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B9DCC" w14:textId="77777777" w:rsidR="0072573F" w:rsidRPr="000F7987" w:rsidRDefault="00B80578" w:rsidP="006D2400">
      <w:pPr>
        <w:jc w:val="center"/>
        <w:rPr>
          <w:rFonts w:asciiTheme="majorEastAsia" w:eastAsiaTheme="majorEastAsia" w:hAnsiTheme="majorEastAsia"/>
          <w:sz w:val="28"/>
          <w:szCs w:val="28"/>
        </w:rPr>
      </w:pPr>
      <w:r w:rsidRPr="00663625">
        <w:rPr>
          <w:rFonts w:asciiTheme="majorEastAsia" w:eastAsiaTheme="majorEastAsia" w:hAnsiTheme="majorEastAsia" w:hint="eastAsia"/>
          <w:noProof/>
          <w:sz w:val="26"/>
          <w:szCs w:val="26"/>
        </w:rPr>
        <mc:AlternateContent>
          <mc:Choice Requires="wpg">
            <w:drawing>
              <wp:anchor distT="0" distB="0" distL="114300" distR="114300" simplePos="0" relativeHeight="251660288" behindDoc="0" locked="0" layoutInCell="1" allowOverlap="1" wp14:anchorId="13CB9E58" wp14:editId="2C16E690">
                <wp:simplePos x="0" y="0"/>
                <wp:positionH relativeFrom="column">
                  <wp:posOffset>4892040</wp:posOffset>
                </wp:positionH>
                <wp:positionV relativeFrom="paragraph">
                  <wp:posOffset>-775335</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1.05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v:textbox>
                </v:shape>
              </v:group>
            </w:pict>
          </mc:Fallback>
        </mc:AlternateContent>
      </w:r>
      <w:r w:rsidR="00996340" w:rsidRPr="00663625">
        <w:rPr>
          <w:rFonts w:asciiTheme="majorEastAsia" w:eastAsiaTheme="majorEastAsia" w:hAnsiTheme="majorEastAsia" w:hint="eastAsia"/>
          <w:sz w:val="26"/>
          <w:szCs w:val="26"/>
        </w:rPr>
        <w:t>大阪府地方独立行政法人評価委員会条例</w:t>
      </w:r>
      <w:r w:rsidR="00996340" w:rsidRPr="00663625">
        <w:rPr>
          <w:rFonts w:asciiTheme="majorEastAsia" w:eastAsiaTheme="majorEastAsia" w:hAnsiTheme="majorEastAsia" w:hint="eastAsia"/>
          <w:szCs w:val="21"/>
        </w:rPr>
        <w:t>（平成２５年４月一部改正）</w:t>
      </w:r>
    </w:p>
    <w:p w14:paraId="13CB9DCD" w14:textId="77777777" w:rsidR="00996340" w:rsidRPr="000F7987" w:rsidRDefault="00996340">
      <w:pPr>
        <w:rPr>
          <w:rFonts w:asciiTheme="minorEastAsia" w:hAnsiTheme="minorEastAsia"/>
          <w:color w:val="000000" w:themeColor="text1"/>
        </w:rPr>
      </w:pPr>
    </w:p>
    <w:p w14:paraId="13CB9DCE"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（趣旨）</w:t>
      </w:r>
    </w:p>
    <w:p w14:paraId="13CB9DCF"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第一条　この条例は、地方独立行政法人法（平成十五年法律第百十八号）第十一条第三</w:t>
      </w:r>
      <w:bookmarkStart w:id="0" w:name="_GoBack"/>
      <w:bookmarkEnd w:id="0"/>
      <w:r w:rsidRPr="00663625">
        <w:rPr>
          <w:rFonts w:asciiTheme="minorEastAsia" w:eastAsiaTheme="minorEastAsia" w:hAnsiTheme="minorEastAsia" w:cstheme="minorBidi" w:hint="eastAsia"/>
          <w:color w:val="000000" w:themeColor="text1"/>
          <w:kern w:val="24"/>
          <w:sz w:val="22"/>
          <w:szCs w:val="22"/>
        </w:rPr>
        <w:t>項の規定に基づき、地方独立行政法人評価委員会</w:t>
      </w:r>
      <w:r w:rsidRPr="00663625">
        <w:rPr>
          <w:rFonts w:asciiTheme="minorEastAsia" w:eastAsiaTheme="minorEastAsia" w:hAnsiTheme="minorEastAsia" w:cstheme="minorBidi"/>
          <w:color w:val="000000" w:themeColor="text1"/>
          <w:kern w:val="24"/>
          <w:sz w:val="22"/>
          <w:szCs w:val="22"/>
        </w:rPr>
        <w:t xml:space="preserve"> (</w:t>
      </w:r>
      <w:r w:rsidRPr="00663625">
        <w:rPr>
          <w:rFonts w:asciiTheme="minorEastAsia" w:eastAsiaTheme="minorEastAsia" w:hAnsiTheme="minorEastAsia" w:cstheme="minorBidi" w:hint="eastAsia"/>
          <w:color w:val="000000" w:themeColor="text1"/>
          <w:kern w:val="24"/>
          <w:sz w:val="22"/>
          <w:szCs w:val="22"/>
        </w:rPr>
        <w:t>以下「評価委員会」という。</w:t>
      </w:r>
      <w:proofErr w:type="gramStart"/>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の名称</w:t>
      </w:r>
      <w:proofErr w:type="gramEnd"/>
      <w:r w:rsidRPr="00663625">
        <w:rPr>
          <w:rFonts w:asciiTheme="minorEastAsia" w:eastAsiaTheme="minorEastAsia" w:hAnsiTheme="minorEastAsia" w:cstheme="minorBidi" w:hint="eastAsia"/>
          <w:color w:val="000000" w:themeColor="text1"/>
          <w:kern w:val="24"/>
          <w:sz w:val="22"/>
          <w:szCs w:val="22"/>
        </w:rPr>
        <w:t>、組織、運営並びに委員及び専門委員（以下「委員等」という。）の報酬及び費用弁償の額並びにその支給方法その他評価委員会に関し必要な事項を定めるものとする。</w:t>
      </w:r>
    </w:p>
    <w:p w14:paraId="13CB9DD0" w14:textId="77777777" w:rsidR="00996340" w:rsidRPr="00663625" w:rsidRDefault="00996340">
      <w:pPr>
        <w:rPr>
          <w:rFonts w:asciiTheme="minorEastAsia" w:hAnsiTheme="minorEastAsia"/>
          <w:color w:val="000000" w:themeColor="text1"/>
          <w:sz w:val="22"/>
        </w:rPr>
      </w:pPr>
    </w:p>
    <w:p w14:paraId="13CB9DD1"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（名称）</w:t>
      </w:r>
    </w:p>
    <w:p w14:paraId="13CB9DD2"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663625" w14:paraId="13CB9DD5"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3"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4"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名　称</w:t>
            </w:r>
          </w:p>
        </w:tc>
      </w:tr>
      <w:tr w:rsidR="00996340" w:rsidRPr="00663625" w14:paraId="13CB9DD8"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6"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7"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大阪府公立大学法人大阪府立大学評価委員会</w:t>
            </w:r>
          </w:p>
        </w:tc>
      </w:tr>
      <w:tr w:rsidR="00996340" w:rsidRPr="00663625" w14:paraId="13CB9DDC"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9"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A"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DB"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大阪府立病院機構評価委員会</w:t>
            </w:r>
          </w:p>
        </w:tc>
      </w:tr>
      <w:tr w:rsidR="00996340" w:rsidRPr="00663625" w14:paraId="13CB9DE1"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D"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DE"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F"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大阪府市地方独立行政法人</w:t>
            </w:r>
          </w:p>
          <w:p w14:paraId="13CB9DE0"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大阪健康安全基盤研究所評価委員会</w:t>
            </w:r>
          </w:p>
        </w:tc>
      </w:tr>
      <w:tr w:rsidR="00996340" w:rsidRPr="00663625" w14:paraId="13CB9DE6"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2"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3"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4"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5"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大阪府立産業技術総合研究所評価委員会</w:t>
            </w:r>
          </w:p>
        </w:tc>
      </w:tr>
      <w:tr w:rsidR="00996340" w:rsidRPr="00663625" w14:paraId="13CB9DEB"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7"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8"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9"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A"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大阪府立環境農林水産総合研究所評価委員会</w:t>
            </w:r>
          </w:p>
        </w:tc>
      </w:tr>
    </w:tbl>
    <w:p w14:paraId="13CB9DEC" w14:textId="77777777" w:rsidR="00996340" w:rsidRPr="00663625" w:rsidRDefault="00996340">
      <w:pPr>
        <w:rPr>
          <w:rFonts w:asciiTheme="minorEastAsia" w:hAnsiTheme="minorEastAsia"/>
          <w:color w:val="000000" w:themeColor="text1"/>
          <w:sz w:val="22"/>
        </w:rPr>
      </w:pPr>
    </w:p>
    <w:p w14:paraId="13CB9DED"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（組織）</w:t>
      </w:r>
    </w:p>
    <w:p w14:paraId="13CB9DEE"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第三条　評価委員会は、それぞれ委員七人以内で組織する。</w:t>
      </w:r>
    </w:p>
    <w:p w14:paraId="13CB9DEF"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14:paraId="13CB9DF0"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委員の任期は、二年とする。ただし、補欠の委員の任期は、前任者の残任期間とする。</w:t>
      </w:r>
    </w:p>
    <w:p w14:paraId="13CB9DF1" w14:textId="77777777" w:rsidR="00996340" w:rsidRPr="00663625" w:rsidRDefault="00996340">
      <w:pPr>
        <w:rPr>
          <w:rFonts w:asciiTheme="minorEastAsia" w:hAnsiTheme="minorEastAsia"/>
          <w:color w:val="000000" w:themeColor="text1"/>
          <w:sz w:val="22"/>
        </w:rPr>
      </w:pPr>
    </w:p>
    <w:p w14:paraId="13CB9DF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lastRenderedPageBreak/>
        <w:t>（専門委員）</w:t>
      </w:r>
    </w:p>
    <w:p w14:paraId="13CB9DF3"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第四条　評価委員会に、専門の事項を調査審議させるため必要があるときは、それぞれ専門委員若干人を置くことができる。</w:t>
      </w:r>
    </w:p>
    <w:p w14:paraId="13CB9DF4"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14:paraId="13CB9DF5"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専門委員は、当該専門の事項に関する調査審議が終了したときは、解任されるものとする。</w:t>
      </w:r>
    </w:p>
    <w:p w14:paraId="13CB9DF6" w14:textId="77777777" w:rsidR="00996340" w:rsidRPr="00663625" w:rsidRDefault="00996340">
      <w:pPr>
        <w:rPr>
          <w:rFonts w:asciiTheme="minorEastAsia" w:hAnsiTheme="minorEastAsia"/>
          <w:color w:val="000000" w:themeColor="text1"/>
          <w:sz w:val="22"/>
        </w:rPr>
      </w:pPr>
    </w:p>
    <w:p w14:paraId="13CB9DF7"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（委員長）</w:t>
      </w:r>
    </w:p>
    <w:p w14:paraId="13CB9DF8"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第五条　評価委員会にそれぞれ委員長を置き、委員の互選によってこれを定める。</w:t>
      </w:r>
    </w:p>
    <w:p w14:paraId="13CB9DF9"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委員長は、会務を総理し、評価委員会を代表する。</w:t>
      </w:r>
    </w:p>
    <w:p w14:paraId="13CB9DFA"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委員長に事故があるとき又は委員長が欠けたときは、委員長があらかじめ指名する委員が、その職務を代理する。</w:t>
      </w:r>
    </w:p>
    <w:p w14:paraId="13CB9DFB" w14:textId="77777777" w:rsidR="00996340" w:rsidRPr="00663625" w:rsidRDefault="00996340">
      <w:pPr>
        <w:rPr>
          <w:rFonts w:asciiTheme="minorEastAsia" w:hAnsiTheme="minorEastAsia"/>
          <w:color w:val="000000" w:themeColor="text1"/>
          <w:sz w:val="22"/>
        </w:rPr>
      </w:pPr>
    </w:p>
    <w:p w14:paraId="13CB9DFC"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（会議）</w:t>
      </w:r>
    </w:p>
    <w:p w14:paraId="13CB9DFD"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第六条　評価委員会の会議は、委員長が招集し、委員長がその議長となる。</w:t>
      </w:r>
    </w:p>
    <w:p w14:paraId="13CB9DFE"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評価委員会は、委員の過半数が出席しなければ会議を開くことができない。</w:t>
      </w:r>
    </w:p>
    <w:p w14:paraId="13CB9DFF"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評価委員会の議事は、出席委員の過半数で決し、可否同数のときは、委員長の決するところによる。</w:t>
      </w:r>
    </w:p>
    <w:p w14:paraId="13CB9E00" w14:textId="77777777" w:rsidR="00996340" w:rsidRPr="00663625" w:rsidRDefault="00996340">
      <w:pPr>
        <w:rPr>
          <w:rFonts w:asciiTheme="minorEastAsia" w:hAnsiTheme="minorEastAsia"/>
          <w:color w:val="000000" w:themeColor="text1"/>
          <w:sz w:val="22"/>
        </w:rPr>
      </w:pPr>
    </w:p>
    <w:p w14:paraId="13CB9E01"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color w:val="000000" w:themeColor="text1"/>
          <w:kern w:val="24"/>
          <w:sz w:val="22"/>
        </w:rPr>
        <w:t>(</w:t>
      </w:r>
      <w:r w:rsidRPr="00663625">
        <w:rPr>
          <w:rFonts w:asciiTheme="minorEastAsia" w:hAnsiTheme="minorEastAsia" w:hint="eastAsia"/>
          <w:color w:val="000000" w:themeColor="text1"/>
          <w:kern w:val="24"/>
          <w:sz w:val="22"/>
        </w:rPr>
        <w:t>部会</w:t>
      </w:r>
      <w:r w:rsidRPr="00663625">
        <w:rPr>
          <w:rFonts w:asciiTheme="minorEastAsia" w:hAnsiTheme="minorEastAsia"/>
          <w:color w:val="000000" w:themeColor="text1"/>
          <w:kern w:val="24"/>
          <w:sz w:val="22"/>
        </w:rPr>
        <w:t>)</w:t>
      </w:r>
    </w:p>
    <w:p w14:paraId="13CB9E02" w14:textId="77777777" w:rsidR="00996340" w:rsidRPr="00663625" w:rsidRDefault="00996340" w:rsidP="00996340">
      <w:pPr>
        <w:widowControl/>
        <w:spacing w:line="320" w:lineRule="exact"/>
        <w:ind w:left="130" w:hanging="1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第七条　評価委員会に、必要に応じそれぞれ部会を置くことができる。</w:t>
      </w:r>
    </w:p>
    <w:p w14:paraId="13CB9E03"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部会に属する委員等は、委員長が指名する。</w:t>
      </w:r>
    </w:p>
    <w:p w14:paraId="13CB9E04"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３　部会に部会長を置き、委員長が指名する委員がこれに当たる。</w:t>
      </w:r>
    </w:p>
    <w:p w14:paraId="13CB9E05"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４　部会長は、部会の会務を掌理し、部会における審議の状況及び結果を評価委員会に報告する。</w:t>
      </w:r>
    </w:p>
    <w:p w14:paraId="13CB9E0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５　前条の規定にかかわらず、評価委員会は、その定めるところにより、部会の決議をもって評価委員会の決議とすることができる。</w:t>
      </w:r>
    </w:p>
    <w:p w14:paraId="13CB9E07" w14:textId="77777777" w:rsidR="00996340" w:rsidRPr="00663625" w:rsidRDefault="00996340">
      <w:pPr>
        <w:rPr>
          <w:rFonts w:asciiTheme="minorEastAsia" w:hAnsiTheme="minorEastAsia"/>
          <w:color w:val="000000" w:themeColor="text1"/>
          <w:sz w:val="22"/>
        </w:rPr>
      </w:pPr>
    </w:p>
    <w:p w14:paraId="13CB9E08"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（報酬）</w:t>
      </w:r>
    </w:p>
    <w:p w14:paraId="13CB9E09"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第八条　委員等の報酬の額は、日額九千六百円とする。</w:t>
      </w:r>
    </w:p>
    <w:p w14:paraId="13CB9E0A"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前項の報酬は、出席日数に応じて、その都度支給する。</w:t>
      </w:r>
    </w:p>
    <w:p w14:paraId="13CB9E0B"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委員等のうち府の経済に属する常勤の職員である者に対しては、報酬を支給しない。</w:t>
      </w:r>
    </w:p>
    <w:p w14:paraId="13CB9E0C" w14:textId="77777777" w:rsidR="00996340" w:rsidRPr="00663625" w:rsidRDefault="00996340">
      <w:pPr>
        <w:rPr>
          <w:rFonts w:asciiTheme="minorEastAsia" w:hAnsiTheme="minorEastAsia"/>
          <w:color w:val="000000" w:themeColor="text1"/>
          <w:sz w:val="22"/>
        </w:rPr>
      </w:pPr>
    </w:p>
    <w:p w14:paraId="13CB9E0D" w14:textId="77777777" w:rsidR="00996340" w:rsidRPr="00663625" w:rsidRDefault="00996340" w:rsidP="00996340">
      <w:pPr>
        <w:pStyle w:val="Web"/>
        <w:spacing w:before="0" w:beforeAutospacing="0" w:after="0" w:afterAutospacing="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lastRenderedPageBreak/>
        <w:t>（費用弁償）</w:t>
      </w:r>
    </w:p>
    <w:p w14:paraId="13CB9E0E"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第九条　委員等の費用弁償の額は、職員の旅費に関する条例</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昭和四十年大阪府条例第三十七号</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による指定職等の職務にある者以外の者の額相当額とする。</w:t>
      </w:r>
    </w:p>
    <w:p w14:paraId="13CB9E0F"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前項の費用弁償の支給についての路程は、住所地の市町村から起算する。</w:t>
      </w:r>
    </w:p>
    <w:p w14:paraId="13CB9E10"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前二項の規定にかかわらず、委員等のうち府の経済に属する常勤の職員である者の費用弁償の額は、その者が当該職員として公務のため旅行した場合に支給される旅費相当額とする。</w:t>
      </w:r>
    </w:p>
    <w:p w14:paraId="13CB9E11" w14:textId="77777777" w:rsidR="00996340" w:rsidRPr="00663625" w:rsidRDefault="00996340">
      <w:pPr>
        <w:rPr>
          <w:rFonts w:asciiTheme="minorEastAsia" w:hAnsiTheme="minorEastAsia"/>
          <w:color w:val="000000" w:themeColor="text1"/>
          <w:sz w:val="22"/>
        </w:rPr>
      </w:pPr>
    </w:p>
    <w:p w14:paraId="13CB9E1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（支給方法）</w:t>
      </w:r>
    </w:p>
    <w:p w14:paraId="13CB9E13" w14:textId="77777777" w:rsidR="00996340" w:rsidRPr="00663625" w:rsidRDefault="00996340" w:rsidP="00996340">
      <w:pPr>
        <w:pStyle w:val="Web"/>
        <w:spacing w:before="0" w:beforeAutospacing="0" w:after="0" w:afterAutospacing="0" w:line="340" w:lineRule="exact"/>
        <w:ind w:left="130" w:hanging="1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第十条　委員等の報酬及び費用弁償の支給方法に関し、この条例に定めがない事項については、常勤の職員の例による。</w:t>
      </w:r>
    </w:p>
    <w:p w14:paraId="13CB9E14" w14:textId="77777777" w:rsidR="00996340" w:rsidRPr="00663625" w:rsidRDefault="00996340">
      <w:pPr>
        <w:rPr>
          <w:rFonts w:asciiTheme="minorEastAsia" w:hAnsiTheme="minorEastAsia"/>
          <w:color w:val="000000" w:themeColor="text1"/>
          <w:sz w:val="22"/>
        </w:rPr>
      </w:pPr>
    </w:p>
    <w:p w14:paraId="13CB9E15"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color w:val="000000" w:themeColor="text1"/>
          <w:kern w:val="24"/>
          <w:sz w:val="22"/>
          <w:szCs w:val="22"/>
        </w:rPr>
        <w:t>（委任）</w:t>
      </w:r>
    </w:p>
    <w:p w14:paraId="13CB9E1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第十一条　この条例に定めるもののほか、評価委員会の運営に関し必要な事項は、委員長が評価委員会に諮って定める。</w:t>
      </w:r>
    </w:p>
    <w:p w14:paraId="13CB9E17" w14:textId="77777777" w:rsidR="00996340" w:rsidRPr="00663625" w:rsidRDefault="00996340">
      <w:pPr>
        <w:rPr>
          <w:rFonts w:asciiTheme="minorEastAsia" w:hAnsiTheme="minorEastAsia"/>
          <w:color w:val="000000" w:themeColor="text1"/>
          <w:sz w:val="22"/>
        </w:rPr>
      </w:pPr>
    </w:p>
    <w:p w14:paraId="13CB9E18" w14:textId="77777777" w:rsidR="00996340" w:rsidRPr="00663625" w:rsidRDefault="00996340">
      <w:pPr>
        <w:rPr>
          <w:rFonts w:asciiTheme="minorEastAsia" w:hAnsiTheme="minorEastAsia"/>
          <w:color w:val="000000" w:themeColor="text1"/>
          <w:sz w:val="22"/>
        </w:rPr>
      </w:pPr>
    </w:p>
    <w:p w14:paraId="13CB9E19"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w:t>
      </w:r>
    </w:p>
    <w:p w14:paraId="13CB9E1A"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この条例は、平成十六年四月一日から施行する。</w:t>
      </w:r>
    </w:p>
    <w:p w14:paraId="13CB9E1B" w14:textId="77777777" w:rsidR="00C274EC" w:rsidRPr="00663625" w:rsidRDefault="00C274EC" w:rsidP="00663625">
      <w:pPr>
        <w:ind w:firstLineChars="100" w:firstLine="220"/>
        <w:rPr>
          <w:rFonts w:asciiTheme="minorEastAsia" w:hAnsiTheme="minorEastAsia"/>
          <w:color w:val="000000" w:themeColor="text1"/>
          <w:sz w:val="22"/>
        </w:rPr>
      </w:pPr>
    </w:p>
    <w:p w14:paraId="13CB9E1C"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則(平成一七年条例第一三号)</w:t>
      </w:r>
    </w:p>
    <w:p w14:paraId="13CB9E1D"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この条例は、平成十七年四月一日から施行する。</w:t>
      </w:r>
    </w:p>
    <w:p w14:paraId="13CB9E1E" w14:textId="77777777" w:rsidR="00C274EC" w:rsidRPr="00663625" w:rsidRDefault="00C274EC" w:rsidP="00663625">
      <w:pPr>
        <w:ind w:firstLineChars="100" w:firstLine="220"/>
        <w:rPr>
          <w:rFonts w:asciiTheme="minorEastAsia" w:hAnsiTheme="minorEastAsia"/>
          <w:color w:val="000000" w:themeColor="text1"/>
          <w:sz w:val="22"/>
        </w:rPr>
      </w:pPr>
    </w:p>
    <w:p w14:paraId="13CB9E1F"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則(平成一八年条例第六号)</w:t>
      </w:r>
    </w:p>
    <w:p w14:paraId="13CB9E20"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この条例は、平成十八年四月一日から施行する。</w:t>
      </w:r>
    </w:p>
    <w:p w14:paraId="13CB9E21" w14:textId="77777777" w:rsidR="00C274EC" w:rsidRPr="00663625" w:rsidRDefault="00C274EC" w:rsidP="00663625">
      <w:pPr>
        <w:ind w:firstLineChars="100" w:firstLine="220"/>
        <w:rPr>
          <w:rFonts w:asciiTheme="minorEastAsia" w:hAnsiTheme="minorEastAsia"/>
          <w:color w:val="000000" w:themeColor="text1"/>
          <w:sz w:val="22"/>
        </w:rPr>
      </w:pPr>
    </w:p>
    <w:p w14:paraId="13CB9E22"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則(平成一八年条例第九号)抄</w:t>
      </w:r>
    </w:p>
    <w:p w14:paraId="13CB9E23"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(施行期日)</w:t>
      </w:r>
    </w:p>
    <w:p w14:paraId="13CB9E24"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１</w:t>
      </w:r>
      <w:r w:rsidR="00C274EC" w:rsidRPr="00663625">
        <w:rPr>
          <w:rFonts w:asciiTheme="minorEastAsia" w:hAnsiTheme="minorEastAsia" w:hint="eastAsia"/>
          <w:color w:val="000000" w:themeColor="text1"/>
          <w:sz w:val="22"/>
        </w:rPr>
        <w:t xml:space="preserve">　</w:t>
      </w:r>
      <w:r w:rsidRPr="00663625">
        <w:rPr>
          <w:rFonts w:asciiTheme="minorEastAsia" w:hAnsiTheme="minorEastAsia" w:hint="eastAsia"/>
          <w:color w:val="000000" w:themeColor="text1"/>
          <w:sz w:val="22"/>
        </w:rPr>
        <w:t xml:space="preserve">この条例は、平成十八年四月一日から施行する。　</w:t>
      </w:r>
    </w:p>
    <w:p w14:paraId="13CB9E25" w14:textId="77777777" w:rsidR="00C274EC" w:rsidRPr="00663625" w:rsidRDefault="00C274EC" w:rsidP="002C3858">
      <w:pPr>
        <w:rPr>
          <w:rFonts w:asciiTheme="minorEastAsia" w:hAnsiTheme="minorEastAsia"/>
          <w:color w:val="000000" w:themeColor="text1"/>
          <w:sz w:val="22"/>
        </w:rPr>
      </w:pPr>
    </w:p>
    <w:p w14:paraId="13CB9E26"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則(平成一九年条例第二号)</w:t>
      </w:r>
    </w:p>
    <w:p w14:paraId="13CB9E27"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lastRenderedPageBreak/>
        <w:t>この条例は、平成十九年四月一日から施行する。</w:t>
      </w:r>
    </w:p>
    <w:p w14:paraId="13CB9E28" w14:textId="77777777" w:rsidR="00C274EC" w:rsidRPr="00663625" w:rsidRDefault="00C274EC" w:rsidP="00663625">
      <w:pPr>
        <w:ind w:firstLineChars="100" w:firstLine="220"/>
        <w:rPr>
          <w:rFonts w:asciiTheme="minorEastAsia" w:hAnsiTheme="minorEastAsia"/>
          <w:color w:val="000000" w:themeColor="text1"/>
          <w:sz w:val="22"/>
        </w:rPr>
      </w:pPr>
    </w:p>
    <w:p w14:paraId="13CB9E29"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則(平成二〇年条例第五五号)</w:t>
      </w:r>
    </w:p>
    <w:p w14:paraId="13CB9E2A"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この条例は、平成二十年八月一日から施行する。</w:t>
      </w:r>
    </w:p>
    <w:p w14:paraId="13CB9E2B" w14:textId="77777777" w:rsidR="00C274EC" w:rsidRPr="00663625" w:rsidRDefault="00C274EC" w:rsidP="00663625">
      <w:pPr>
        <w:ind w:firstLineChars="100" w:firstLine="220"/>
        <w:rPr>
          <w:rFonts w:asciiTheme="minorEastAsia" w:hAnsiTheme="minorEastAsia"/>
          <w:color w:val="000000" w:themeColor="text1"/>
          <w:sz w:val="22"/>
        </w:rPr>
      </w:pPr>
    </w:p>
    <w:p w14:paraId="13CB9E2C" w14:textId="77777777" w:rsidR="002C3858" w:rsidRPr="00663625" w:rsidRDefault="002C3858" w:rsidP="00663625">
      <w:pPr>
        <w:ind w:firstLineChars="300" w:firstLine="66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則(平成二二年条例第九八号)</w:t>
      </w:r>
    </w:p>
    <w:p w14:paraId="13CB9E2D"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(施行期日)</w:t>
      </w:r>
    </w:p>
    <w:p w14:paraId="13CB9E2E" w14:textId="77777777" w:rsidR="002C3858" w:rsidRPr="00663625" w:rsidRDefault="00C274EC"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 xml:space="preserve">１　</w:t>
      </w:r>
      <w:r w:rsidR="002C3858" w:rsidRPr="00663625">
        <w:rPr>
          <w:rFonts w:asciiTheme="minorEastAsia" w:hAnsiTheme="minorEastAsia" w:hint="eastAsia"/>
          <w:color w:val="000000" w:themeColor="text1"/>
          <w:sz w:val="22"/>
        </w:rPr>
        <w:t>この条例は、公布の日から施行する。</w:t>
      </w:r>
    </w:p>
    <w:p w14:paraId="13CB9E2F" w14:textId="77777777" w:rsidR="002C3858" w:rsidRPr="00663625" w:rsidRDefault="002C3858" w:rsidP="00C274EC">
      <w:pPr>
        <w:rPr>
          <w:rFonts w:asciiTheme="minorEastAsia" w:hAnsiTheme="minorEastAsia"/>
          <w:color w:val="000000" w:themeColor="text1"/>
          <w:sz w:val="22"/>
        </w:rPr>
      </w:pPr>
      <w:r w:rsidRPr="00663625">
        <w:rPr>
          <w:rFonts w:asciiTheme="minorEastAsia" w:hAnsiTheme="minorEastAsia" w:hint="eastAsia"/>
          <w:color w:val="000000" w:themeColor="text1"/>
          <w:sz w:val="22"/>
        </w:rPr>
        <w:t>(知事等の給料等の特例に関する条例の一部改正)</w:t>
      </w:r>
    </w:p>
    <w:p w14:paraId="13CB9E30" w14:textId="77777777" w:rsidR="002C3858" w:rsidRPr="00663625" w:rsidRDefault="00C274EC"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sz w:val="22"/>
        </w:rPr>
        <w:t>２</w:t>
      </w:r>
      <w:r w:rsidR="002C3858" w:rsidRPr="00663625">
        <w:rPr>
          <w:rFonts w:asciiTheme="minorEastAsia" w:hAnsiTheme="minorEastAsia" w:hint="eastAsia"/>
          <w:color w:val="000000" w:themeColor="text1"/>
          <w:sz w:val="22"/>
        </w:rPr>
        <w:t xml:space="preserve">　知事等の給料等の特例に関する条例(平成二十年大阪府条例第五十一号)の一部を次のように改正する。</w:t>
      </w:r>
    </w:p>
    <w:p w14:paraId="13CB9E31"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〔次のよう〕略</w:t>
      </w:r>
    </w:p>
    <w:p w14:paraId="13CB9E32" w14:textId="77777777" w:rsidR="00C274EC" w:rsidRPr="00663625" w:rsidRDefault="00C274EC" w:rsidP="00663625">
      <w:pPr>
        <w:ind w:firstLineChars="100" w:firstLine="220"/>
        <w:rPr>
          <w:rFonts w:asciiTheme="minorEastAsia" w:hAnsiTheme="minorEastAsia"/>
          <w:color w:val="000000" w:themeColor="text1"/>
          <w:sz w:val="22"/>
        </w:rPr>
      </w:pPr>
    </w:p>
    <w:p w14:paraId="13CB9E33" w14:textId="77777777" w:rsidR="002C3858" w:rsidRPr="00663625" w:rsidRDefault="002C3858" w:rsidP="00663625">
      <w:pPr>
        <w:ind w:firstLineChars="200" w:firstLine="44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則(平成二三年条例第一二号)</w:t>
      </w:r>
    </w:p>
    <w:p w14:paraId="13CB9E34" w14:textId="77777777" w:rsidR="002C3858" w:rsidRPr="00663625" w:rsidRDefault="002C3858" w:rsidP="00663625">
      <w:pPr>
        <w:ind w:firstLineChars="100" w:firstLine="220"/>
        <w:rPr>
          <w:rFonts w:asciiTheme="minorEastAsia" w:hAnsiTheme="minorEastAsia"/>
          <w:color w:val="000000" w:themeColor="text1"/>
          <w:sz w:val="22"/>
        </w:rPr>
      </w:pPr>
      <w:r w:rsidRPr="00663625">
        <w:rPr>
          <w:rFonts w:asciiTheme="minorEastAsia" w:hAnsiTheme="minorEastAsia" w:hint="eastAsia"/>
          <w:color w:val="000000" w:themeColor="text1"/>
          <w:sz w:val="22"/>
        </w:rPr>
        <w:t>この条例は、公布の日から施行する。</w:t>
      </w:r>
    </w:p>
    <w:p w14:paraId="13CB9E35" w14:textId="77777777" w:rsidR="00C274EC" w:rsidRPr="00663625" w:rsidRDefault="00C274EC" w:rsidP="00663625">
      <w:pPr>
        <w:ind w:firstLineChars="100" w:firstLine="220"/>
        <w:rPr>
          <w:rFonts w:asciiTheme="minorEastAsia" w:hAnsiTheme="minorEastAsia"/>
          <w:color w:val="000000" w:themeColor="text1"/>
          <w:sz w:val="22"/>
        </w:rPr>
      </w:pPr>
    </w:p>
    <w:p w14:paraId="13CB9E36" w14:textId="77777777" w:rsidR="002C3858" w:rsidRPr="00663625" w:rsidRDefault="002C3858" w:rsidP="00663625">
      <w:pPr>
        <w:ind w:firstLineChars="200" w:firstLine="440"/>
        <w:rPr>
          <w:rFonts w:asciiTheme="minorEastAsia" w:hAnsiTheme="minorEastAsia"/>
          <w:color w:val="000000" w:themeColor="text1"/>
          <w:sz w:val="22"/>
        </w:rPr>
      </w:pPr>
      <w:r w:rsidRPr="00663625">
        <w:rPr>
          <w:rFonts w:asciiTheme="minorEastAsia" w:hAnsiTheme="minorEastAsia" w:hint="eastAsia"/>
          <w:color w:val="000000" w:themeColor="text1"/>
          <w:sz w:val="22"/>
        </w:rPr>
        <w:t>附　則(平成二四年条例第一一号)抄</w:t>
      </w:r>
    </w:p>
    <w:p w14:paraId="13CB9E37" w14:textId="77777777" w:rsidR="002C3858" w:rsidRPr="00663625" w:rsidRDefault="002C3858"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(施行期日)</w:t>
      </w:r>
    </w:p>
    <w:p w14:paraId="13CB9E38" w14:textId="77777777" w:rsidR="002C3858" w:rsidRPr="00663625" w:rsidRDefault="00C274EC" w:rsidP="002C3858">
      <w:pPr>
        <w:rPr>
          <w:rFonts w:asciiTheme="minorEastAsia" w:hAnsiTheme="minorEastAsia"/>
          <w:color w:val="000000" w:themeColor="text1"/>
          <w:sz w:val="22"/>
        </w:rPr>
      </w:pPr>
      <w:r w:rsidRPr="00663625">
        <w:rPr>
          <w:rFonts w:asciiTheme="minorEastAsia" w:hAnsiTheme="minorEastAsia" w:hint="eastAsia"/>
          <w:color w:val="000000" w:themeColor="text1"/>
          <w:sz w:val="22"/>
        </w:rPr>
        <w:t>１</w:t>
      </w:r>
      <w:r w:rsidR="002C3858" w:rsidRPr="00663625">
        <w:rPr>
          <w:rFonts w:asciiTheme="minorEastAsia" w:hAnsiTheme="minorEastAsia" w:hint="eastAsia"/>
          <w:color w:val="000000" w:themeColor="text1"/>
          <w:sz w:val="22"/>
        </w:rPr>
        <w:t xml:space="preserve">　この条例は、平成二十四年四月一日から施行する。</w:t>
      </w:r>
    </w:p>
    <w:p w14:paraId="13CB9E39" w14:textId="77777777" w:rsidR="00C274EC" w:rsidRPr="00663625"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sz w:val="22"/>
          <w:szCs w:val="22"/>
        </w:rPr>
      </w:pPr>
    </w:p>
    <w:p w14:paraId="13CB9E3A" w14:textId="77777777" w:rsidR="00C274EC" w:rsidRPr="00663625"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sz w:val="22"/>
          <w:szCs w:val="22"/>
        </w:rPr>
      </w:pPr>
      <w:r w:rsidRPr="00663625">
        <w:rPr>
          <w:rFonts w:asciiTheme="minorEastAsia" w:eastAsiaTheme="minorEastAsia" w:hAnsiTheme="minorEastAsia" w:cstheme="minorBidi" w:hint="eastAsia"/>
          <w:color w:val="000000" w:themeColor="text1"/>
          <w:kern w:val="24"/>
          <w:sz w:val="22"/>
          <w:szCs w:val="22"/>
        </w:rPr>
        <w:t xml:space="preserve">　　附　則（</w:t>
      </w:r>
      <w:r w:rsidRPr="00663625">
        <w:rPr>
          <w:rFonts w:asciiTheme="minorEastAsia" w:eastAsiaTheme="minorEastAsia" w:hAnsiTheme="minorEastAsia" w:hint="eastAsia"/>
          <w:color w:val="000000" w:themeColor="text1"/>
          <w:sz w:val="22"/>
          <w:szCs w:val="22"/>
        </w:rPr>
        <w:t>平成二五年条例第一四号)</w:t>
      </w:r>
    </w:p>
    <w:p w14:paraId="13CB9E3B" w14:textId="77777777" w:rsidR="00996340" w:rsidRPr="00663625" w:rsidRDefault="00996340" w:rsidP="00996340">
      <w:pPr>
        <w:pStyle w:val="Web"/>
        <w:spacing w:before="0" w:beforeAutospacing="0" w:after="0" w:afterAutospacing="0" w:line="28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（施行期日）</w:t>
      </w:r>
    </w:p>
    <w:p w14:paraId="13CB9E3C" w14:textId="77777777" w:rsidR="00996340" w:rsidRPr="00663625" w:rsidRDefault="00996340" w:rsidP="00996340">
      <w:pPr>
        <w:pStyle w:val="Web"/>
        <w:spacing w:before="0" w:beforeAutospacing="0" w:after="0" w:afterAutospacing="0" w:line="28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１　この条例は、平成二十五年四月一日から施行する。</w:t>
      </w:r>
    </w:p>
    <w:p w14:paraId="13CB9E3D" w14:textId="77777777" w:rsidR="00996340" w:rsidRPr="00663625" w:rsidRDefault="00996340">
      <w:pPr>
        <w:rPr>
          <w:rFonts w:asciiTheme="minorEastAsia" w:hAnsiTheme="minorEastAsia"/>
          <w:color w:val="000000" w:themeColor="text1"/>
          <w:sz w:val="22"/>
        </w:rPr>
      </w:pPr>
    </w:p>
    <w:p w14:paraId="13CB9E3E" w14:textId="77777777" w:rsidR="00996340" w:rsidRPr="00663625" w:rsidRDefault="00996340" w:rsidP="00996340">
      <w:pPr>
        <w:widowControl/>
        <w:spacing w:line="280" w:lineRule="exact"/>
        <w:jc w:val="left"/>
        <w:rPr>
          <w:rFonts w:asciiTheme="minorEastAsia" w:hAnsiTheme="minorEastAsia" w:cs="ＭＳ Ｐゴシック"/>
          <w:kern w:val="0"/>
          <w:sz w:val="22"/>
        </w:rPr>
      </w:pPr>
      <w:r w:rsidRPr="00663625">
        <w:rPr>
          <w:rFonts w:asciiTheme="minorEastAsia" w:hAnsiTheme="minorEastAsia" w:hint="eastAsia"/>
          <w:color w:val="000000" w:themeColor="text1"/>
          <w:kern w:val="24"/>
          <w:sz w:val="22"/>
        </w:rPr>
        <w:t>（経過措置）</w:t>
      </w:r>
    </w:p>
    <w:p w14:paraId="13CB9E3F"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れ同表の下欄に掲げる地方独立行政法人評価委員会の委員又は専門委員に任命されたものとみなし、その任期は、新条例第三条第</w:t>
      </w:r>
      <w:r w:rsidRPr="00663625">
        <w:rPr>
          <w:rFonts w:asciiTheme="minorEastAsia" w:hAnsiTheme="minorEastAsia" w:hint="eastAsia"/>
          <w:color w:val="000000" w:themeColor="text1"/>
          <w:kern w:val="24"/>
          <w:sz w:val="22"/>
        </w:rPr>
        <w:lastRenderedPageBreak/>
        <w:t>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663625" w14:paraId="13CB9E42"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0"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1"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新条例第二条の表の下欄に定める大阪府公立大学法人大阪府立大学評価委員会</w:t>
            </w:r>
          </w:p>
        </w:tc>
      </w:tr>
      <w:tr w:rsidR="00996340" w:rsidRPr="00663625" w14:paraId="13CB9E45"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3"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4"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新条例第二条の表の下欄に定める大阪府地方独立行政法人大阪府立病院機構評価委員会</w:t>
            </w:r>
          </w:p>
        </w:tc>
      </w:tr>
      <w:tr w:rsidR="00996340" w:rsidRPr="00663625" w14:paraId="13CB9E48"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6"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7"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新条例第二条の表の下欄に定める大阪府地方独立行政法人大阪府立産業技術総合研究所評価委員会</w:t>
            </w:r>
          </w:p>
        </w:tc>
      </w:tr>
      <w:tr w:rsidR="00996340" w:rsidRPr="00663625" w14:paraId="13CB9E4B"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9"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4A" w14:textId="77777777" w:rsidR="00996340" w:rsidRPr="00663625" w:rsidRDefault="00996340" w:rsidP="00996340">
            <w:pPr>
              <w:widowControl/>
              <w:spacing w:line="280" w:lineRule="exact"/>
              <w:jc w:val="left"/>
              <w:rPr>
                <w:rFonts w:asciiTheme="minorEastAsia" w:hAnsiTheme="minorEastAsia" w:cs="Arial"/>
                <w:kern w:val="0"/>
                <w:sz w:val="22"/>
              </w:rPr>
            </w:pPr>
            <w:r w:rsidRPr="00663625">
              <w:rPr>
                <w:rFonts w:asciiTheme="minorEastAsia" w:hAnsiTheme="minorEastAsia" w:cs="Arial"/>
                <w:color w:val="000000" w:themeColor="dark1"/>
                <w:kern w:val="24"/>
                <w:sz w:val="22"/>
              </w:rPr>
              <w:t>新条例第二条の表の下欄に定める大阪府地方独立行政法人大阪府立環境農林水産総合研究所評価委員会</w:t>
            </w:r>
          </w:p>
        </w:tc>
      </w:tr>
    </w:tbl>
    <w:p w14:paraId="13CB9E4C" w14:textId="77777777" w:rsidR="00996340" w:rsidRPr="00663625" w:rsidRDefault="00996340">
      <w:pPr>
        <w:rPr>
          <w:rFonts w:asciiTheme="minorEastAsia" w:hAnsiTheme="minorEastAsia"/>
          <w:color w:val="000000" w:themeColor="text1"/>
          <w:sz w:val="22"/>
        </w:rPr>
      </w:pPr>
    </w:p>
    <w:p w14:paraId="13CB9E4D" w14:textId="77777777" w:rsidR="00996340" w:rsidRPr="00663625" w:rsidRDefault="00996340" w:rsidP="00996340">
      <w:pPr>
        <w:pStyle w:val="Web"/>
        <w:spacing w:before="0" w:beforeAutospacing="0" w:after="0" w:afterAutospacing="0" w:line="28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（知事等の給料、報酬、期末手当等の特例に関する条例の一部改正）</w:t>
      </w:r>
    </w:p>
    <w:p w14:paraId="13CB9E4E" w14:textId="77777777" w:rsidR="00996340" w:rsidRPr="00663625" w:rsidRDefault="00996340" w:rsidP="00663625">
      <w:pPr>
        <w:pStyle w:val="Web"/>
        <w:spacing w:before="0" w:beforeAutospacing="0" w:after="0" w:afterAutospacing="0" w:line="280" w:lineRule="exact"/>
        <w:ind w:left="220" w:hangingChars="100" w:hanging="22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知事等の給料、報酬、期末手当等の特例に関する条例（平成二十三年大阪府条例第四号）の一部を次のように改正する。</w:t>
      </w:r>
    </w:p>
    <w:tbl>
      <w:tblPr>
        <w:tblW w:w="8860" w:type="dxa"/>
        <w:jc w:val="center"/>
        <w:tblInd w:w="632" w:type="dxa"/>
        <w:tblCellMar>
          <w:left w:w="0" w:type="dxa"/>
          <w:right w:w="0" w:type="dxa"/>
        </w:tblCellMar>
        <w:tblLook w:val="0600" w:firstRow="0" w:lastRow="0" w:firstColumn="0" w:lastColumn="0" w:noHBand="1" w:noVBand="1"/>
      </w:tblPr>
      <w:tblGrid>
        <w:gridCol w:w="4254"/>
        <w:gridCol w:w="4606"/>
      </w:tblGrid>
      <w:tr w:rsidR="006D2400" w:rsidRPr="00663625" w14:paraId="13CB9E51" w14:textId="77777777" w:rsidTr="000F7987">
        <w:trPr>
          <w:trHeight w:val="391"/>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14:paraId="13CB9E4F" w14:textId="77777777" w:rsidR="006D2400" w:rsidRPr="00663625" w:rsidRDefault="006D2400" w:rsidP="006D2400">
            <w:pPr>
              <w:widowControl/>
              <w:spacing w:line="280" w:lineRule="exact"/>
              <w:jc w:val="center"/>
              <w:rPr>
                <w:rFonts w:asciiTheme="minorEastAsia" w:hAnsiTheme="minorEastAsia" w:cs="Arial"/>
                <w:kern w:val="0"/>
                <w:sz w:val="22"/>
              </w:rPr>
            </w:pPr>
            <w:r w:rsidRPr="00663625">
              <w:rPr>
                <w:rFonts w:asciiTheme="minorEastAsia" w:hAnsiTheme="minorEastAsia" w:cs="Arial"/>
                <w:color w:val="000000" w:themeColor="dark1"/>
                <w:kern w:val="24"/>
                <w:sz w:val="22"/>
              </w:rPr>
              <w:t>改正後</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14:paraId="13CB9E50" w14:textId="77777777" w:rsidR="006D2400" w:rsidRPr="00663625" w:rsidRDefault="006D2400" w:rsidP="006D2400">
            <w:pPr>
              <w:widowControl/>
              <w:spacing w:line="280" w:lineRule="exact"/>
              <w:jc w:val="center"/>
              <w:rPr>
                <w:rFonts w:asciiTheme="minorEastAsia" w:hAnsiTheme="minorEastAsia" w:cs="Arial"/>
                <w:kern w:val="0"/>
                <w:sz w:val="22"/>
              </w:rPr>
            </w:pPr>
            <w:r w:rsidRPr="00663625">
              <w:rPr>
                <w:rFonts w:asciiTheme="minorEastAsia" w:hAnsiTheme="minorEastAsia" w:cs="Arial"/>
                <w:color w:val="000000" w:themeColor="dark1"/>
                <w:kern w:val="24"/>
                <w:sz w:val="22"/>
              </w:rPr>
              <w:t>改正前</w:t>
            </w:r>
          </w:p>
        </w:tc>
      </w:tr>
      <w:tr w:rsidR="006D2400" w:rsidRPr="00663625" w14:paraId="13CB9E56" w14:textId="77777777" w:rsidTr="000F7987">
        <w:trPr>
          <w:trHeight w:val="1814"/>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52" w14:textId="77777777" w:rsidR="006D2400" w:rsidRPr="00663625" w:rsidRDefault="006D2400" w:rsidP="006D2400">
            <w:pPr>
              <w:widowControl/>
              <w:spacing w:line="280" w:lineRule="exact"/>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（地方独立行政法人評価委員会の委員等の報酬の特例）</w:t>
            </w:r>
          </w:p>
          <w:p w14:paraId="13CB9E53" w14:textId="77777777" w:rsidR="006D2400" w:rsidRPr="00663625" w:rsidRDefault="006D2400" w:rsidP="006D2400">
            <w:pPr>
              <w:widowControl/>
              <w:spacing w:line="280" w:lineRule="exact"/>
              <w:ind w:left="274" w:hanging="274"/>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第十三条　地方独立行政法人評価委員会の委員及び専門委員の報酬の額は、特例期間において、大阪府地方独立行政法人評価委員会条例</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平成十六年大阪府条例第二号</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第八条第一項の規定にかかわらず、日額九千四百円とする。</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13CB9E54" w14:textId="77777777" w:rsidR="006D2400" w:rsidRPr="00663625" w:rsidRDefault="006D2400" w:rsidP="006D2400">
            <w:pPr>
              <w:widowControl/>
              <w:spacing w:line="280" w:lineRule="exact"/>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（大阪府地方独立行政法人評価委員会の委員等の報酬の特例）</w:t>
            </w:r>
          </w:p>
          <w:p w14:paraId="13CB9E55" w14:textId="77777777" w:rsidR="006D2400" w:rsidRPr="00663625" w:rsidRDefault="006D2400" w:rsidP="006D2400">
            <w:pPr>
              <w:widowControl/>
              <w:spacing w:line="280" w:lineRule="exact"/>
              <w:ind w:left="274" w:hanging="274"/>
              <w:jc w:val="left"/>
              <w:rPr>
                <w:rFonts w:asciiTheme="minorEastAsia" w:hAnsiTheme="minorEastAsia" w:cs="Arial"/>
                <w:color w:val="000000" w:themeColor="text1"/>
                <w:kern w:val="0"/>
                <w:sz w:val="22"/>
              </w:rPr>
            </w:pPr>
            <w:r w:rsidRPr="00663625">
              <w:rPr>
                <w:rFonts w:asciiTheme="minorEastAsia" w:hAnsiTheme="minorEastAsia" w:cs="Arial"/>
                <w:color w:val="000000" w:themeColor="text1"/>
                <w:kern w:val="24"/>
                <w:sz w:val="22"/>
              </w:rPr>
              <w:t>第十三条　大阪府地方独立行政法人評価委員会の委員、専門委員及び臨時委員の報酬の額は、特例期間において、大阪府地方独立行政法人評価委員会条例</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平成十六年大阪府条例第二号</w:t>
            </w:r>
            <w:r w:rsidRPr="00663625">
              <w:rPr>
                <w:rFonts w:asciiTheme="minorEastAsia" w:hAnsiTheme="minorEastAsia" w:cs="Calibri"/>
                <w:color w:val="000000" w:themeColor="text1"/>
                <w:kern w:val="24"/>
                <w:sz w:val="22"/>
              </w:rPr>
              <w:t>)</w:t>
            </w:r>
            <w:r w:rsidRPr="00663625">
              <w:rPr>
                <w:rFonts w:asciiTheme="minorEastAsia" w:hAnsiTheme="minorEastAsia" w:cs="Arial"/>
                <w:color w:val="000000" w:themeColor="text1"/>
                <w:kern w:val="24"/>
                <w:sz w:val="22"/>
              </w:rPr>
              <w:t>第八条第一項の規定にかかわらず、日額九千四百円とする。</w:t>
            </w:r>
          </w:p>
        </w:tc>
      </w:tr>
    </w:tbl>
    <w:p w14:paraId="13CB9E57" w14:textId="77777777" w:rsidR="00996340" w:rsidRPr="00663625" w:rsidRDefault="00996340">
      <w:pPr>
        <w:rPr>
          <w:rFonts w:asciiTheme="minorEastAsia" w:hAnsiTheme="minorEastAsia"/>
          <w:color w:val="000000" w:themeColor="text1"/>
          <w:sz w:val="22"/>
        </w:rPr>
      </w:pPr>
    </w:p>
    <w:sectPr w:rsidR="00996340" w:rsidRPr="00663625"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B9E5C" w14:textId="77777777" w:rsidR="004B32C4" w:rsidRDefault="004B32C4" w:rsidP="000F7987">
      <w:r>
        <w:separator/>
      </w:r>
    </w:p>
  </w:endnote>
  <w:endnote w:type="continuationSeparator" w:id="0">
    <w:p w14:paraId="13CB9E5D"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9E5A" w14:textId="77777777" w:rsidR="004B32C4" w:rsidRDefault="004B32C4" w:rsidP="000F7987">
      <w:r>
        <w:separator/>
      </w:r>
    </w:p>
  </w:footnote>
  <w:footnote w:type="continuationSeparator" w:id="0">
    <w:p w14:paraId="13CB9E5B"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4559FD"/>
    <w:rsid w:val="004B32C4"/>
    <w:rsid w:val="00663625"/>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B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52A1C3-E36A-4A05-8828-FFF6197D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E864734F-6727-4252-BE52-E491BD984B1F}">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dcterms:created xsi:type="dcterms:W3CDTF">2013-07-18T01:30:00Z</dcterms:created>
  <dcterms:modified xsi:type="dcterms:W3CDTF">2015-08-03T05:45:00Z</dcterms:modified>
</cp:coreProperties>
</file>