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50" w:rsidRPr="00240D5F" w:rsidRDefault="009D71F2" w:rsidP="001D6450">
      <w:pPr>
        <w:jc w:val="center"/>
        <w:rPr>
          <w:rFonts w:ascii="ＭＳ ゴシック" w:eastAsia="ＭＳ ゴシック" w:hAnsi="ＭＳ ゴシック"/>
          <w:b/>
          <w:color w:val="000000" w:themeColor="text1"/>
          <w:sz w:val="28"/>
          <w:szCs w:val="28"/>
        </w:rPr>
      </w:pPr>
      <w:r w:rsidRPr="00240D5F">
        <w:rPr>
          <w:rFonts w:ascii="ＭＳ ゴシック" w:eastAsia="ＭＳ ゴシック" w:hAnsi="ＭＳ ゴシック" w:hint="eastAsia"/>
          <w:b/>
          <w:noProof/>
          <w:color w:val="000000" w:themeColor="text1"/>
          <w:sz w:val="28"/>
          <w:szCs w:val="28"/>
        </w:rPr>
        <mc:AlternateContent>
          <mc:Choice Requires="wps">
            <w:drawing>
              <wp:anchor distT="0" distB="0" distL="114300" distR="114300" simplePos="0" relativeHeight="251659264" behindDoc="0" locked="0" layoutInCell="1" allowOverlap="1" wp14:anchorId="433556B1" wp14:editId="704B954C">
                <wp:simplePos x="0" y="0"/>
                <wp:positionH relativeFrom="column">
                  <wp:posOffset>4650814</wp:posOffset>
                </wp:positionH>
                <wp:positionV relativeFrom="paragraph">
                  <wp:posOffset>-420503</wp:posOffset>
                </wp:positionV>
                <wp:extent cx="882502" cy="329609"/>
                <wp:effectExtent l="0" t="0" r="13335" b="13335"/>
                <wp:wrapNone/>
                <wp:docPr id="1" name="正方形/長方形 1"/>
                <wp:cNvGraphicFramePr/>
                <a:graphic xmlns:a="http://schemas.openxmlformats.org/drawingml/2006/main">
                  <a:graphicData uri="http://schemas.microsoft.com/office/word/2010/wordprocessingShape">
                    <wps:wsp>
                      <wps:cNvSpPr/>
                      <wps:spPr>
                        <a:xfrm>
                          <a:off x="0" y="0"/>
                          <a:ext cx="882502" cy="32960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71F2" w:rsidRPr="009D71F2" w:rsidRDefault="009D71F2" w:rsidP="009D71F2">
                            <w:pPr>
                              <w:jc w:val="center"/>
                              <w:rPr>
                                <w:rFonts w:asciiTheme="majorEastAsia" w:eastAsiaTheme="majorEastAsia" w:hAnsiTheme="majorEastAsia"/>
                                <w:b/>
                                <w:color w:val="000000" w:themeColor="text1"/>
                                <w:sz w:val="24"/>
                              </w:rPr>
                            </w:pPr>
                            <w:r w:rsidRPr="009D71F2">
                              <w:rPr>
                                <w:rFonts w:asciiTheme="majorEastAsia" w:eastAsiaTheme="majorEastAsia" w:hAnsiTheme="majorEastAsia" w:hint="eastAsia"/>
                                <w:b/>
                                <w:color w:val="000000" w:themeColor="text1"/>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66.2pt;margin-top:-33.1pt;width:69.5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obtQIAAKIFAAAOAAAAZHJzL2Uyb0RvYy54bWysVMFu2zAMvQ/YPwi6r3a8pmuMOkXQosOA&#10;og3WDj0rslQbkEVNUhJn/7F9wHbeedhhn7MC+4tRsuMEXbHDsBwU0iQf9SiSJ6dto8hKWFeDLujo&#10;IKVEaA5lre8L+u724sUxJc4zXTIFWhR0Ixw9nT5/drI2ucigAlUKSxBEu3xtClp5b/IkcbwSDXMH&#10;YIRGowTbMI+qvU9Ky9aI3qgkS9OjZA22NBa4cA6/nndGOo34Ugrur6V0whNVULybj6eN5yKcyfSE&#10;5feWmarm/TXYP9yiYbXGpAPUOfOMLG39B1RTcwsOpD/g0CQgZc1F5IBsRukjNjcVMyJyweI4M5TJ&#10;/T9YfrWaW1KX+HaUaNbgEz18/fLw6fvPH5+TXx+/dRIZhUKtjcvR/8bMba85FAPrVtom/CMf0sbi&#10;bobiitYTjh+Pj7NxmlHC0fQymxylk4CZ7IKNdf61gIYEoaAW3y6WlK0une9cty4hl4aLWin8znKl&#10;yRoJTNJxGiMcqLoM1mCMrSTOlCUrhk3g28gF8+55oaY0XiYw7DhFyW+U6PDfColFQhZZlyC05w6T&#10;cS60H3WmipWiSzVO8deTHG4RKSuNgAFZ4iUH7B7gaeyuAL1/CBWxu4fgnvnfgoeImBm0H4KbWoN9&#10;iplCVn3mzn9bpK40oUq+XbToEsQFlBvsJgvdmDnDL2p8y0vm/JxZnCucQNwV/hoPqQDfDHqJkgrs&#10;h6e+B39sd7RSssY5Lah7v2RWUKLeaByEyejwMAx2VA7HrzJU7L5lsW/Ry+YMsAuw2fF2UQz+Xm1F&#10;aaG5w5UyC1nRxDTH3AXl3m6VM9/tD1xKXMxm0Q2H2TB/qW8MD+ChwKFXb9s7Zk3f0B4n4Qq2M83y&#10;R33d+YZIDbOlB1nHpt/VtS89LoLYQ/3SCptmX49eu9U6/Q0AAP//AwBQSwMEFAAGAAgAAAAhADgT&#10;DXDhAAAACwEAAA8AAABkcnMvZG93bnJldi54bWxMj8tOwzAQRfdI/IM1ldi1zqNKqxCnQuUhgdg0&#10;sOnOiadx1NiOYjcNf8+wosu5c3TnTLGbTc8mHH3nrIB4FQFD2zjV2VbA99frcgvMB2mV7J1FAT/o&#10;YVfe3xUyV+5qDzhVoWVUYn0uBegQhpxz32g00q/cgJZ2JzcaGWgcW65GeaVy0/MkijJuZGfpgpYD&#10;7jU25+piBJyGOv08Ho5RVb9/7F/elObPkxbiYTE/PQILOId/GP70SR1KcqrdxSrPegGbNFkTKmCZ&#10;ZQkwIrabmJKaknidAi8LfvtD+QsAAP//AwBQSwECLQAUAAYACAAAACEAtoM4kv4AAADhAQAAEwAA&#10;AAAAAAAAAAAAAAAAAAAAW0NvbnRlbnRfVHlwZXNdLnhtbFBLAQItABQABgAIAAAAIQA4/SH/1gAA&#10;AJQBAAALAAAAAAAAAAAAAAAAAC8BAABfcmVscy8ucmVsc1BLAQItABQABgAIAAAAIQBm1TobtQIA&#10;AKIFAAAOAAAAAAAAAAAAAAAAAC4CAABkcnMvZTJvRG9jLnhtbFBLAQItABQABgAIAAAAIQA4Ew1w&#10;4QAAAAsBAAAPAAAAAAAAAAAAAAAAAA8FAABkcnMvZG93bnJldi54bWxQSwUGAAAAAAQABADzAAAA&#10;HQYAAAAA&#10;" filled="f" strokecolor="black [3213]" strokeweight="1.5pt">
                <v:textbox>
                  <w:txbxContent>
                    <w:p w:rsidR="009D71F2" w:rsidRPr="009D71F2" w:rsidRDefault="009D71F2" w:rsidP="009D71F2">
                      <w:pPr>
                        <w:jc w:val="center"/>
                        <w:rPr>
                          <w:rFonts w:asciiTheme="majorEastAsia" w:eastAsiaTheme="majorEastAsia" w:hAnsiTheme="majorEastAsia"/>
                          <w:b/>
                          <w:color w:val="000000" w:themeColor="text1"/>
                          <w:sz w:val="24"/>
                        </w:rPr>
                      </w:pPr>
                      <w:r w:rsidRPr="009D71F2">
                        <w:rPr>
                          <w:rFonts w:asciiTheme="majorEastAsia" w:eastAsiaTheme="majorEastAsia" w:hAnsiTheme="majorEastAsia" w:hint="eastAsia"/>
                          <w:b/>
                          <w:color w:val="000000" w:themeColor="text1"/>
                          <w:sz w:val="24"/>
                        </w:rPr>
                        <w:t>資料２</w:t>
                      </w:r>
                    </w:p>
                  </w:txbxContent>
                </v:textbox>
              </v:rect>
            </w:pict>
          </mc:Fallback>
        </mc:AlternateContent>
      </w:r>
      <w:r w:rsidR="001D6450" w:rsidRPr="00240D5F">
        <w:rPr>
          <w:rFonts w:ascii="ＭＳ ゴシック" w:eastAsia="ＭＳ ゴシック" w:hAnsi="ＭＳ ゴシック" w:hint="eastAsia"/>
          <w:b/>
          <w:color w:val="000000" w:themeColor="text1"/>
          <w:sz w:val="28"/>
          <w:szCs w:val="28"/>
        </w:rPr>
        <w:t>第２期中期計画（案）　主な事業内容</w:t>
      </w:r>
    </w:p>
    <w:p w:rsidR="001D6450" w:rsidRPr="00240D5F" w:rsidRDefault="001D6450" w:rsidP="001D6450">
      <w:pPr>
        <w:jc w:val="cente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w:t>
      </w:r>
      <w:r w:rsidR="00903E4A" w:rsidRPr="00240D5F">
        <w:rPr>
          <w:rFonts w:ascii="ＭＳ ゴシック" w:eastAsia="ＭＳ ゴシック" w:hAnsi="ＭＳ ゴシック" w:hint="eastAsia"/>
          <w:b/>
          <w:color w:val="000000" w:themeColor="text1"/>
          <w:sz w:val="24"/>
        </w:rPr>
        <w:t xml:space="preserve">■：新規事業　●：発展・拡充事業　</w:t>
      </w:r>
      <w:r w:rsidRPr="00240D5F">
        <w:rPr>
          <w:rFonts w:ascii="ＭＳ ゴシック" w:eastAsia="ＭＳ ゴシック" w:hAnsi="ＭＳ ゴシック" w:hint="eastAsia"/>
          <w:b/>
          <w:color w:val="000000" w:themeColor="text1"/>
          <w:sz w:val="24"/>
        </w:rPr>
        <w:t>○：継続事業　》</w:t>
      </w:r>
    </w:p>
    <w:p w:rsidR="001D6450" w:rsidRPr="00240D5F" w:rsidRDefault="001D6450" w:rsidP="001D6450">
      <w:pPr>
        <w:ind w:left="960" w:hangingChars="400" w:hanging="960"/>
        <w:rPr>
          <w:rFonts w:ascii="ＭＳ ゴシック" w:eastAsia="ＭＳ ゴシック" w:hAnsi="ＭＳ ゴシック"/>
          <w:color w:val="000000" w:themeColor="text1"/>
          <w:sz w:val="24"/>
        </w:rPr>
      </w:pPr>
    </w:p>
    <w:p w:rsidR="001D6450" w:rsidRPr="00240D5F" w:rsidRDefault="001D6450" w:rsidP="001D6450">
      <w:pPr>
        <w:ind w:left="960" w:hangingChars="400" w:hanging="960"/>
        <w:rPr>
          <w:rFonts w:ascii="ＭＳ ゴシック" w:eastAsia="ＭＳ ゴシック" w:hAnsi="ＭＳ ゴシック"/>
          <w:color w:val="000000" w:themeColor="text1"/>
          <w:sz w:val="24"/>
        </w:rPr>
      </w:pPr>
    </w:p>
    <w:p w:rsidR="001D6450" w:rsidRPr="00240D5F" w:rsidRDefault="001D6450" w:rsidP="001D6450">
      <w:pPr>
        <w:ind w:left="723" w:hangingChars="300" w:hanging="723"/>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第1　住民に対して提供するサービスその他の業務の質の向上に関する</w:t>
      </w:r>
      <w:r w:rsidR="00903E4A" w:rsidRPr="00240D5F">
        <w:rPr>
          <w:rFonts w:ascii="ＭＳ ゴシック" w:eastAsia="ＭＳ ゴシック" w:hAnsi="ＭＳ ゴシック" w:hint="eastAsia"/>
          <w:b/>
          <w:color w:val="000000" w:themeColor="text1"/>
          <w:sz w:val="24"/>
        </w:rPr>
        <w:t>事項</w:t>
      </w:r>
    </w:p>
    <w:p w:rsidR="001D6450" w:rsidRPr="00240D5F" w:rsidRDefault="001D6450" w:rsidP="001D6450">
      <w:pPr>
        <w:rPr>
          <w:rFonts w:ascii="ＭＳ ゴシック" w:eastAsia="ＭＳ ゴシック" w:hAnsi="ＭＳ ゴシック"/>
          <w:color w:val="000000" w:themeColor="text1"/>
          <w:sz w:val="20"/>
          <w:szCs w:val="20"/>
        </w:rPr>
      </w:pPr>
    </w:p>
    <w:p w:rsidR="001D6450" w:rsidRPr="00240D5F" w:rsidRDefault="00903E4A"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１　中小企業の成長を支える多様な技術支援</w:t>
      </w:r>
    </w:p>
    <w:p w:rsidR="001D6450" w:rsidRPr="00240D5F" w:rsidRDefault="001D6450" w:rsidP="001D6450">
      <w:pPr>
        <w:ind w:left="960" w:hangingChars="400" w:hanging="960"/>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（1</w:t>
      </w:r>
      <w:r w:rsidR="00903E4A" w:rsidRPr="00240D5F">
        <w:rPr>
          <w:rFonts w:ascii="ＭＳ ゴシック" w:eastAsia="ＭＳ ゴシック" w:hAnsi="ＭＳ ゴシック" w:hint="eastAsia"/>
          <w:b/>
          <w:color w:val="000000" w:themeColor="text1"/>
          <w:sz w:val="24"/>
        </w:rPr>
        <w:t>）多様な</w:t>
      </w:r>
      <w:r w:rsidRPr="00240D5F">
        <w:rPr>
          <w:rFonts w:ascii="ＭＳ ゴシック" w:eastAsia="ＭＳ ゴシック" w:hAnsi="ＭＳ ゴシック" w:hint="eastAsia"/>
          <w:b/>
          <w:color w:val="000000" w:themeColor="text1"/>
          <w:sz w:val="24"/>
        </w:rPr>
        <w:t>技術相談</w:t>
      </w:r>
      <w:r w:rsidR="00903E4A" w:rsidRPr="00240D5F">
        <w:rPr>
          <w:rFonts w:ascii="ＭＳ ゴシック" w:eastAsia="ＭＳ ゴシック" w:hAnsi="ＭＳ ゴシック" w:hint="eastAsia"/>
          <w:b/>
          <w:color w:val="000000" w:themeColor="text1"/>
          <w:sz w:val="24"/>
        </w:rPr>
        <w:t>とフォローアップの強化</w:t>
      </w:r>
    </w:p>
    <w:p w:rsidR="001D6450" w:rsidRPr="00240D5F" w:rsidRDefault="001D6450" w:rsidP="001D6450">
      <w:pPr>
        <w:ind w:left="960" w:hangingChars="400" w:hanging="960"/>
        <w:rPr>
          <w:rFonts w:ascii="ＭＳ ゴシック" w:eastAsia="ＭＳ ゴシック" w:hAnsi="ＭＳ ゴシック"/>
          <w:color w:val="000000" w:themeColor="text1"/>
          <w:sz w:val="24"/>
        </w:rPr>
      </w:pPr>
    </w:p>
    <w:p w:rsidR="001D6450" w:rsidRPr="00240D5F" w:rsidRDefault="001D6450" w:rsidP="00711DB8">
      <w:pPr>
        <w:ind w:left="924" w:hangingChars="385" w:hanging="924"/>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来所相談</w:t>
      </w:r>
      <w:r w:rsidR="0042323F" w:rsidRPr="00240D5F">
        <w:rPr>
          <w:rFonts w:ascii="ＭＳ ゴシック" w:eastAsia="ＭＳ ゴシック" w:hAnsi="ＭＳ ゴシック" w:hint="eastAsia"/>
          <w:color w:val="000000" w:themeColor="text1"/>
          <w:sz w:val="24"/>
        </w:rPr>
        <w:t>・現地相談</w:t>
      </w:r>
      <w:r w:rsidRPr="00240D5F">
        <w:rPr>
          <w:rFonts w:ascii="ＭＳ ゴシック" w:eastAsia="ＭＳ ゴシック" w:hAnsi="ＭＳ ゴシック" w:hint="eastAsia"/>
          <w:color w:val="000000" w:themeColor="text1"/>
          <w:sz w:val="24"/>
        </w:rPr>
        <w:t>に対する利用者アンケートによる満足度を把握すると同時に、有意義ではなかった理由、原因を把握し、サービス向上に努める。</w:t>
      </w:r>
    </w:p>
    <w:p w:rsidR="001D6450" w:rsidRPr="00240D5F" w:rsidRDefault="001D6450" w:rsidP="00711DB8">
      <w:pPr>
        <w:ind w:left="1001" w:hangingChars="417" w:hanging="1001"/>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利用者の利便性向上や提案型サービスに繋がる多様な相談機会を提供</w:t>
      </w:r>
      <w:r w:rsidR="00C96A59"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する。</w:t>
      </w:r>
    </w:p>
    <w:p w:rsidR="001D6450" w:rsidRPr="00240D5F" w:rsidRDefault="001D6450" w:rsidP="001D6450">
      <w:pPr>
        <w:ind w:left="521" w:hangingChars="217" w:hanging="521"/>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u w:val="single"/>
        </w:rPr>
      </w:pPr>
      <w:r w:rsidRPr="00240D5F">
        <w:rPr>
          <w:rFonts w:ascii="ＭＳ ゴシック" w:eastAsia="ＭＳ ゴシック" w:hAnsi="ＭＳ ゴシック" w:hint="eastAsia"/>
          <w:b/>
          <w:color w:val="000000" w:themeColor="text1"/>
          <w:sz w:val="24"/>
        </w:rPr>
        <w:t>（2</w:t>
      </w:r>
      <w:r w:rsidR="00903E4A" w:rsidRPr="00240D5F">
        <w:rPr>
          <w:rFonts w:ascii="ＭＳ ゴシック" w:eastAsia="ＭＳ ゴシック" w:hAnsi="ＭＳ ゴシック" w:hint="eastAsia"/>
          <w:b/>
          <w:color w:val="000000" w:themeColor="text1"/>
          <w:sz w:val="24"/>
        </w:rPr>
        <w:t>）高度な</w:t>
      </w:r>
      <w:r w:rsidRPr="00240D5F">
        <w:rPr>
          <w:rFonts w:ascii="ＭＳ ゴシック" w:eastAsia="ＭＳ ゴシック" w:hAnsi="ＭＳ ゴシック" w:hint="eastAsia"/>
          <w:b/>
          <w:color w:val="000000" w:themeColor="text1"/>
          <w:sz w:val="24"/>
        </w:rPr>
        <w:t>依頼試験や</w:t>
      </w:r>
      <w:r w:rsidR="0042323F" w:rsidRPr="00240D5F">
        <w:rPr>
          <w:rFonts w:ascii="ＭＳ ゴシック" w:eastAsia="ＭＳ ゴシック" w:hAnsi="ＭＳ ゴシック" w:hint="eastAsia"/>
          <w:b/>
          <w:color w:val="000000" w:themeColor="text1"/>
          <w:sz w:val="24"/>
        </w:rPr>
        <w:t>設備</w:t>
      </w:r>
      <w:r w:rsidRPr="00240D5F">
        <w:rPr>
          <w:rFonts w:ascii="ＭＳ ゴシック" w:eastAsia="ＭＳ ゴシック" w:hAnsi="ＭＳ ゴシック" w:hint="eastAsia"/>
          <w:b/>
          <w:color w:val="000000" w:themeColor="text1"/>
          <w:sz w:val="24"/>
        </w:rPr>
        <w:t>開放等の技術支援</w:t>
      </w:r>
      <w:r w:rsidR="00903E4A" w:rsidRPr="00240D5F">
        <w:rPr>
          <w:rFonts w:ascii="ＭＳ ゴシック" w:eastAsia="ＭＳ ゴシック" w:hAnsi="ＭＳ ゴシック" w:hint="eastAsia"/>
          <w:b/>
          <w:color w:val="000000" w:themeColor="text1"/>
          <w:sz w:val="24"/>
        </w:rPr>
        <w:t>の提供</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3C5EF7" w:rsidP="00911EB5">
      <w:pPr>
        <w:ind w:left="993" w:hangingChars="412" w:hanging="993"/>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b/>
          <w:color w:val="000000" w:themeColor="text1"/>
          <w:sz w:val="24"/>
        </w:rPr>
        <w:t xml:space="preserve">　</w:t>
      </w:r>
      <w:r w:rsidR="00911EB5" w:rsidRPr="00240D5F">
        <w:rPr>
          <w:rFonts w:ascii="ＭＳ ゴシック" w:eastAsia="ＭＳ ゴシック" w:hAnsi="ＭＳ ゴシック" w:hint="eastAsia"/>
          <w:color w:val="000000" w:themeColor="text1"/>
          <w:sz w:val="24"/>
        </w:rPr>
        <w:t xml:space="preserve">　</w:t>
      </w:r>
      <w:r w:rsidR="001D6450" w:rsidRPr="00240D5F">
        <w:rPr>
          <w:rFonts w:ascii="ＭＳ ゴシック" w:eastAsia="ＭＳ ゴシック" w:hAnsi="ＭＳ ゴシック" w:hint="eastAsia"/>
          <w:color w:val="000000" w:themeColor="text1"/>
          <w:sz w:val="24"/>
        </w:rPr>
        <w:t>●　オーダーメイド依頼試験や課題解決につながる受託研究・簡易受託研  究、の利用拡大に努める。</w:t>
      </w:r>
    </w:p>
    <w:p w:rsidR="001D6450" w:rsidRPr="00240D5F" w:rsidRDefault="001D6450" w:rsidP="001D6450">
      <w:pPr>
        <w:ind w:left="521" w:hangingChars="217" w:hanging="521"/>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ab/>
        <w:t>○　計画的な設備機器更新や保守・校正点検により、客観的かつ正確な</w:t>
      </w:r>
      <w:r w:rsidRPr="00240D5F">
        <w:rPr>
          <w:rFonts w:ascii="ＭＳ ゴシック" w:eastAsia="ＭＳ ゴシック" w:hAnsi="ＭＳ ゴシック" w:hint="eastAsia"/>
          <w:color w:val="000000" w:themeColor="text1"/>
          <w:sz w:val="24"/>
        </w:rPr>
        <w:br/>
        <w:t xml:space="preserve"> </w:t>
      </w:r>
      <w:r w:rsidRPr="00240D5F">
        <w:rPr>
          <w:rFonts w:ascii="ＭＳ ゴシック" w:eastAsia="ＭＳ ゴシック" w:hAnsi="ＭＳ ゴシック" w:hint="eastAsia"/>
          <w:color w:val="000000" w:themeColor="text1"/>
          <w:sz w:val="24"/>
        </w:rPr>
        <w:tab/>
        <w:t xml:space="preserve"> 信頼性の高い試験結果を提供する。</w:t>
      </w:r>
    </w:p>
    <w:p w:rsidR="001D6450" w:rsidRPr="00240D5F" w:rsidRDefault="001D6450" w:rsidP="001D6450">
      <w:pPr>
        <w:ind w:left="480" w:hangingChars="200" w:hanging="48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ab/>
        <w:t xml:space="preserve">○　機器選定はマーケティングリサーチにより企業ニーズを把握した上 </w:t>
      </w:r>
      <w:r w:rsidRPr="00240D5F">
        <w:rPr>
          <w:rFonts w:ascii="ＭＳ ゴシック" w:eastAsia="ＭＳ ゴシック" w:hAnsi="ＭＳ ゴシック" w:hint="eastAsia"/>
          <w:color w:val="000000" w:themeColor="text1"/>
          <w:sz w:val="24"/>
        </w:rPr>
        <w:tab/>
        <w:t xml:space="preserve">  </w:t>
      </w:r>
      <w:r w:rsidRPr="00240D5F">
        <w:rPr>
          <w:rFonts w:ascii="ＭＳ ゴシック" w:eastAsia="ＭＳ ゴシック" w:hAnsi="ＭＳ ゴシック" w:hint="eastAsia"/>
          <w:color w:val="000000" w:themeColor="text1"/>
          <w:sz w:val="24"/>
        </w:rPr>
        <w:tab/>
        <w:t xml:space="preserve"> で、補助事業等も活用し、最新機器の導入に努める。</w:t>
      </w: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機器利用技術講習会やラボツアー等を開催する。</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903E4A" w:rsidP="0042323F">
      <w:pPr>
        <w:ind w:leftChars="115" w:left="708" w:hangingChars="194" w:hanging="467"/>
        <w:rPr>
          <w:rFonts w:ascii="ＭＳ ゴシック" w:eastAsia="ＭＳ ゴシック" w:hAnsi="ＭＳ ゴシック"/>
          <w:b/>
          <w:color w:val="000000" w:themeColor="text1"/>
          <w:sz w:val="24"/>
          <w:u w:val="single"/>
        </w:rPr>
      </w:pPr>
      <w:r w:rsidRPr="00240D5F">
        <w:rPr>
          <w:rFonts w:ascii="ＭＳ ゴシック" w:eastAsia="ＭＳ ゴシック" w:hAnsi="ＭＳ ゴシック" w:hint="eastAsia"/>
          <w:b/>
          <w:color w:val="000000" w:themeColor="text1"/>
          <w:sz w:val="24"/>
        </w:rPr>
        <w:t>（3）中小企業の海外展開を支える電磁波関連試験（EMC）事業の拡充</w:t>
      </w:r>
      <w:r w:rsidR="0042323F" w:rsidRPr="00240D5F">
        <w:rPr>
          <w:rFonts w:ascii="ＭＳ ゴシック" w:eastAsia="ＭＳ ゴシック" w:hAnsi="ＭＳ ゴシック" w:hint="eastAsia"/>
          <w:b/>
          <w:color w:val="000000" w:themeColor="text1"/>
          <w:sz w:val="24"/>
        </w:rPr>
        <w:t>（調整中）</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国際規格（VLAC認定）に対応する新たな電波暗室の整備を進める。国 </w:t>
      </w:r>
      <w:r w:rsidRPr="00240D5F">
        <w:rPr>
          <w:rFonts w:ascii="ＭＳ ゴシック" w:eastAsia="ＭＳ ゴシック" w:hAnsi="ＭＳ ゴシック" w:hint="eastAsia"/>
          <w:color w:val="000000" w:themeColor="text1"/>
          <w:sz w:val="24"/>
        </w:rPr>
        <w:tab/>
        <w:t xml:space="preserve">  際展開を視野に入れたものづくり企業の研究開発支援を行う。</w:t>
      </w:r>
    </w:p>
    <w:p w:rsidR="003C5EF7" w:rsidRPr="00240D5F" w:rsidRDefault="003C5EF7"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w:t>
      </w:r>
      <w:r w:rsidR="00DF4029" w:rsidRPr="00240D5F">
        <w:rPr>
          <w:rFonts w:ascii="ＭＳ ゴシック" w:eastAsia="ＭＳ ゴシック" w:hAnsi="ＭＳ ゴシック" w:hint="eastAsia"/>
          <w:color w:val="000000" w:themeColor="text1"/>
          <w:sz w:val="24"/>
        </w:rPr>
        <w:t xml:space="preserve">　公設試ならではのコンサルティング機能を活かした製品開発支援の</w:t>
      </w:r>
      <w:r w:rsidR="001932DE" w:rsidRPr="00240D5F">
        <w:rPr>
          <w:rFonts w:ascii="ＭＳ ゴシック" w:eastAsia="ＭＳ ゴシック" w:hAnsi="ＭＳ ゴシック" w:hint="eastAsia"/>
          <w:color w:val="000000" w:themeColor="text1"/>
          <w:sz w:val="24"/>
        </w:rPr>
        <w:t xml:space="preserve">　</w:t>
      </w:r>
      <w:r w:rsidR="001932DE" w:rsidRPr="00240D5F">
        <w:rPr>
          <w:rFonts w:ascii="ＭＳ ゴシック" w:eastAsia="ＭＳ ゴシック" w:hAnsi="ＭＳ ゴシック" w:hint="eastAsia"/>
          <w:color w:val="000000" w:themeColor="text1"/>
          <w:sz w:val="24"/>
        </w:rPr>
        <w:tab/>
        <w:t xml:space="preserve">　</w:t>
      </w:r>
      <w:r w:rsidR="00DF4029" w:rsidRPr="00240D5F">
        <w:rPr>
          <w:rFonts w:ascii="ＭＳ ゴシック" w:eastAsia="ＭＳ ゴシック" w:hAnsi="ＭＳ ゴシック" w:hint="eastAsia"/>
          <w:color w:val="000000" w:themeColor="text1"/>
          <w:sz w:val="24"/>
        </w:rPr>
        <w:t>強化、及び</w:t>
      </w:r>
      <w:r w:rsidR="001932DE" w:rsidRPr="00240D5F">
        <w:rPr>
          <w:rFonts w:ascii="ＭＳ ゴシック" w:eastAsia="ＭＳ ゴシック" w:hAnsi="ＭＳ ゴシック" w:hint="eastAsia"/>
          <w:color w:val="000000" w:themeColor="text1"/>
          <w:sz w:val="24"/>
        </w:rPr>
        <w:t>海外展開支援に関する相談会、セミナーを開催する。</w:t>
      </w:r>
    </w:p>
    <w:p w:rsidR="001D6450" w:rsidRPr="00240D5F" w:rsidRDefault="001D6450" w:rsidP="001D6450">
      <w:pPr>
        <w:rPr>
          <w:rFonts w:ascii="ＭＳ ゴシック" w:eastAsia="ＭＳ ゴシック" w:hAnsi="ＭＳ ゴシック"/>
          <w:color w:val="000000" w:themeColor="text1"/>
          <w:sz w:val="24"/>
        </w:rPr>
      </w:pPr>
    </w:p>
    <w:p w:rsidR="00711DB8" w:rsidRPr="00240D5F" w:rsidRDefault="00711DB8" w:rsidP="001D6450">
      <w:pPr>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lastRenderedPageBreak/>
        <w:t>（</w:t>
      </w:r>
      <w:r w:rsidR="00B0162D" w:rsidRPr="00240D5F">
        <w:rPr>
          <w:rFonts w:ascii="ＭＳ ゴシック" w:eastAsia="ＭＳ ゴシック" w:hAnsi="ＭＳ ゴシック" w:hint="eastAsia"/>
          <w:b/>
          <w:color w:val="000000" w:themeColor="text1"/>
          <w:sz w:val="24"/>
        </w:rPr>
        <w:t>4</w:t>
      </w:r>
      <w:r w:rsidRPr="00240D5F">
        <w:rPr>
          <w:rFonts w:ascii="ＭＳ ゴシック" w:eastAsia="ＭＳ ゴシック" w:hAnsi="ＭＳ ゴシック" w:hint="eastAsia"/>
          <w:b/>
          <w:color w:val="000000" w:themeColor="text1"/>
          <w:sz w:val="24"/>
        </w:rPr>
        <w:t>）</w:t>
      </w:r>
      <w:r w:rsidR="00B0162D" w:rsidRPr="00240D5F">
        <w:rPr>
          <w:rFonts w:ascii="ＭＳ ゴシック" w:eastAsia="ＭＳ ゴシック" w:hAnsi="ＭＳ ゴシック" w:hint="eastAsia"/>
          <w:b/>
          <w:color w:val="000000" w:themeColor="text1"/>
          <w:sz w:val="24"/>
        </w:rPr>
        <w:t>最適な</w:t>
      </w:r>
      <w:r w:rsidRPr="00240D5F">
        <w:rPr>
          <w:rFonts w:ascii="ＭＳ ゴシック" w:eastAsia="ＭＳ ゴシック" w:hAnsi="ＭＳ ゴシック" w:hint="eastAsia"/>
          <w:b/>
          <w:color w:val="000000" w:themeColor="text1"/>
          <w:sz w:val="24"/>
        </w:rPr>
        <w:t>知的</w:t>
      </w:r>
      <w:r w:rsidR="00B0162D" w:rsidRPr="00240D5F">
        <w:rPr>
          <w:rFonts w:ascii="ＭＳ ゴシック" w:eastAsia="ＭＳ ゴシック" w:hAnsi="ＭＳ ゴシック" w:hint="eastAsia"/>
          <w:b/>
          <w:color w:val="000000" w:themeColor="text1"/>
          <w:sz w:val="24"/>
        </w:rPr>
        <w:t>戦略による</w:t>
      </w:r>
      <w:r w:rsidRPr="00240D5F">
        <w:rPr>
          <w:rFonts w:ascii="ＭＳ ゴシック" w:eastAsia="ＭＳ ゴシック" w:hAnsi="ＭＳ ゴシック" w:hint="eastAsia"/>
          <w:b/>
          <w:color w:val="000000" w:themeColor="text1"/>
          <w:sz w:val="24"/>
        </w:rPr>
        <w:t>企業支援の実施</w:t>
      </w:r>
    </w:p>
    <w:p w:rsidR="00711DB8" w:rsidRPr="00240D5F" w:rsidRDefault="00711DB8" w:rsidP="001D6450">
      <w:pPr>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知財推進チームと連携した研修会の開催などの活動。</w:t>
      </w:r>
    </w:p>
    <w:p w:rsidR="001D6450" w:rsidRPr="00240D5F" w:rsidRDefault="001D6450" w:rsidP="00C96A59">
      <w:pPr>
        <w:ind w:leftChars="200" w:left="420" w:firstLineChars="100" w:firstLine="24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研究開発の計画策定にあたっては知財化を意識し成果の権利化へ</w:t>
      </w:r>
      <w:r w:rsidRPr="00240D5F">
        <w:rPr>
          <w:rFonts w:ascii="ＭＳ ゴシック" w:eastAsia="ＭＳ ゴシック" w:hAnsi="ＭＳ ゴシック"/>
          <w:color w:val="000000" w:themeColor="text1"/>
          <w:sz w:val="24"/>
        </w:rPr>
        <w:br/>
      </w:r>
      <w:r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ab/>
        <w:t xml:space="preserve">  </w:t>
      </w:r>
      <w:r w:rsidR="00711DB8"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結びつける。</w:t>
      </w: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企業との共同出願を積極的に進める。</w:t>
      </w: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知財シーズ</w:t>
      </w:r>
      <w:r w:rsidR="00C162E1" w:rsidRPr="00240D5F">
        <w:rPr>
          <w:rFonts w:ascii="ＭＳ ゴシック" w:eastAsia="ＭＳ ゴシック" w:hAnsi="ＭＳ ゴシック" w:hint="eastAsia"/>
          <w:color w:val="000000" w:themeColor="text1"/>
          <w:sz w:val="24"/>
        </w:rPr>
        <w:t>集</w:t>
      </w:r>
      <w:r w:rsidRPr="00240D5F">
        <w:rPr>
          <w:rFonts w:ascii="ＭＳ ゴシック" w:eastAsia="ＭＳ ゴシック" w:hAnsi="ＭＳ ゴシック" w:hint="eastAsia"/>
          <w:color w:val="000000" w:themeColor="text1"/>
          <w:sz w:val="24"/>
        </w:rPr>
        <w:t>の編纂。取得した知財の積極的な活用。</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w:t>
      </w:r>
      <w:r w:rsidR="00B0162D" w:rsidRPr="00240D5F">
        <w:rPr>
          <w:rFonts w:ascii="ＭＳ ゴシック" w:eastAsia="ＭＳ ゴシック" w:hAnsi="ＭＳ ゴシック" w:hint="eastAsia"/>
          <w:b/>
          <w:color w:val="000000" w:themeColor="text1"/>
          <w:sz w:val="24"/>
        </w:rPr>
        <w:t>5</w:t>
      </w:r>
      <w:r w:rsidRPr="00240D5F">
        <w:rPr>
          <w:rFonts w:ascii="ＭＳ ゴシック" w:eastAsia="ＭＳ ゴシック" w:hAnsi="ＭＳ ゴシック" w:hint="eastAsia"/>
          <w:b/>
          <w:color w:val="000000" w:themeColor="text1"/>
          <w:sz w:val="24"/>
        </w:rPr>
        <w:t>）開放研究室を活用した起業</w:t>
      </w:r>
      <w:r w:rsidR="00B0162D" w:rsidRPr="00240D5F">
        <w:rPr>
          <w:rFonts w:ascii="ＭＳ ゴシック" w:eastAsia="ＭＳ ゴシック" w:hAnsi="ＭＳ ゴシック" w:hint="eastAsia"/>
          <w:b/>
          <w:color w:val="000000" w:themeColor="text1"/>
          <w:sz w:val="24"/>
        </w:rPr>
        <w:t>・</w:t>
      </w:r>
      <w:r w:rsidRPr="00240D5F">
        <w:rPr>
          <w:rFonts w:ascii="ＭＳ ゴシック" w:eastAsia="ＭＳ ゴシック" w:hAnsi="ＭＳ ゴシック" w:hint="eastAsia"/>
          <w:b/>
          <w:color w:val="000000" w:themeColor="text1"/>
          <w:sz w:val="24"/>
        </w:rPr>
        <w:t>第二創業の実施</w:t>
      </w:r>
    </w:p>
    <w:p w:rsidR="001D6450" w:rsidRPr="00240D5F" w:rsidRDefault="001D6450" w:rsidP="001D6450">
      <w:pPr>
        <w:tabs>
          <w:tab w:val="left" w:pos="1473"/>
        </w:tabs>
        <w:rPr>
          <w:rFonts w:ascii="ＭＳ ゴシック" w:eastAsia="ＭＳ ゴシック" w:hAnsi="ＭＳ ゴシック"/>
          <w:color w:val="000000" w:themeColor="text1"/>
          <w:sz w:val="24"/>
        </w:rPr>
      </w:pPr>
    </w:p>
    <w:p w:rsidR="001D6450" w:rsidRPr="00240D5F" w:rsidRDefault="001D6450" w:rsidP="001D6450">
      <w:pPr>
        <w:ind w:left="960" w:hangingChars="400" w:hanging="96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入居企業との定期的な意見交換の実施。インキュベーションマネー</w:t>
      </w:r>
    </w:p>
    <w:p w:rsidR="001D6450" w:rsidRPr="00240D5F" w:rsidRDefault="001D6450" w:rsidP="001D6450">
      <w:pPr>
        <w:ind w:leftChars="250" w:left="885" w:hangingChars="150" w:hanging="36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ジャー（仮称）を設置する。</w:t>
      </w:r>
    </w:p>
    <w:p w:rsidR="001D6450" w:rsidRPr="00240D5F" w:rsidRDefault="001D6450" w:rsidP="001D6450">
      <w:pPr>
        <w:ind w:left="506" w:hangingChars="211" w:hanging="506"/>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入居企業の研究開発に協力し、大阪府や支援機関等との連携による</w:t>
      </w:r>
      <w:r w:rsidRPr="00240D5F">
        <w:rPr>
          <w:rFonts w:ascii="ＭＳ ゴシック" w:eastAsia="ＭＳ ゴシック" w:hAnsi="ＭＳ ゴシック"/>
          <w:color w:val="000000" w:themeColor="text1"/>
          <w:sz w:val="24"/>
        </w:rPr>
        <w:br/>
      </w:r>
      <w:r w:rsidRPr="00240D5F">
        <w:rPr>
          <w:rFonts w:ascii="ＭＳ ゴシック" w:eastAsia="ＭＳ ゴシック" w:hAnsi="ＭＳ ゴシック" w:hint="eastAsia"/>
          <w:color w:val="000000" w:themeColor="text1"/>
          <w:sz w:val="24"/>
        </w:rPr>
        <w:t xml:space="preserve">      経営支援、知財支援に取り組む。</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w:t>
      </w:r>
      <w:r w:rsidR="00B0162D" w:rsidRPr="00240D5F">
        <w:rPr>
          <w:rFonts w:ascii="ＭＳ ゴシック" w:eastAsia="ＭＳ ゴシック" w:hAnsi="ＭＳ ゴシック" w:hint="eastAsia"/>
          <w:b/>
          <w:color w:val="000000" w:themeColor="text1"/>
          <w:sz w:val="24"/>
        </w:rPr>
        <w:t>6</w:t>
      </w:r>
      <w:r w:rsidRPr="00240D5F">
        <w:rPr>
          <w:rFonts w:ascii="ＭＳ ゴシック" w:eastAsia="ＭＳ ゴシック" w:hAnsi="ＭＳ ゴシック" w:hint="eastAsia"/>
          <w:b/>
          <w:color w:val="000000" w:themeColor="text1"/>
          <w:sz w:val="24"/>
        </w:rPr>
        <w:t>）積極的な広報の実施</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711DB8">
      <w:pPr>
        <w:ind w:left="1212" w:hangingChars="505" w:hanging="1212"/>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課題解決に至った成果を事例集として発行し、研究シーズや成果の見える化を図る。</w:t>
      </w:r>
    </w:p>
    <w:p w:rsidR="001D6450" w:rsidRPr="00240D5F" w:rsidRDefault="001D6450" w:rsidP="00711DB8">
      <w:pPr>
        <w:ind w:left="1200" w:hangingChars="500" w:hanging="120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テクニカルシートについては、最新の技術動向、研究成果を掲載する等、内容の充実を図る。</w:t>
      </w:r>
    </w:p>
    <w:p w:rsidR="001D6450" w:rsidRPr="00240D5F" w:rsidRDefault="00711DB8" w:rsidP="00711DB8">
      <w:pPr>
        <w:ind w:left="1171" w:hangingChars="488" w:hanging="1171"/>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w:t>
      </w:r>
      <w:r w:rsidR="001D6450" w:rsidRPr="00240D5F">
        <w:rPr>
          <w:rFonts w:ascii="ＭＳ ゴシック" w:eastAsia="ＭＳ ゴシック" w:hAnsi="ＭＳ ゴシック" w:hint="eastAsia"/>
          <w:color w:val="000000" w:themeColor="text1"/>
          <w:sz w:val="24"/>
        </w:rPr>
        <w:t>○　展示会等への出展、研究発表会・講習会の開催、学会発表、論文投稿、ホームページ等を通じた情報発信等に努める。</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leftChars="5" w:left="492" w:hangingChars="200" w:hanging="482"/>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２　大阪産業の発展を推進する</w:t>
      </w:r>
      <w:r w:rsidR="00B0162D" w:rsidRPr="00240D5F">
        <w:rPr>
          <w:rFonts w:ascii="ＭＳ ゴシック" w:eastAsia="ＭＳ ゴシック" w:hAnsi="ＭＳ ゴシック" w:hint="eastAsia"/>
          <w:b/>
          <w:color w:val="000000" w:themeColor="text1"/>
          <w:sz w:val="24"/>
        </w:rPr>
        <w:t>ための</w:t>
      </w:r>
      <w:r w:rsidRPr="00240D5F">
        <w:rPr>
          <w:rFonts w:ascii="ＭＳ ゴシック" w:eastAsia="ＭＳ ゴシック" w:hAnsi="ＭＳ ゴシック" w:hint="eastAsia"/>
          <w:b/>
          <w:color w:val="000000" w:themeColor="text1"/>
          <w:sz w:val="24"/>
        </w:rPr>
        <w:t>研究開発</w:t>
      </w:r>
    </w:p>
    <w:p w:rsidR="00814AA6" w:rsidRPr="00240D5F" w:rsidRDefault="00814AA6" w:rsidP="001D6450">
      <w:pPr>
        <w:ind w:leftChars="5" w:left="492" w:hangingChars="200" w:hanging="482"/>
        <w:rPr>
          <w:rFonts w:ascii="ＭＳ ゴシック" w:eastAsia="ＭＳ ゴシック" w:hAnsi="ＭＳ ゴシック"/>
          <w:b/>
          <w:color w:val="000000" w:themeColor="text1"/>
          <w:sz w:val="24"/>
        </w:rPr>
      </w:pPr>
    </w:p>
    <w:p w:rsidR="00814AA6" w:rsidRPr="00240D5F" w:rsidRDefault="00814AA6" w:rsidP="001D6450">
      <w:pPr>
        <w:ind w:leftChars="5" w:left="492" w:hangingChars="200" w:hanging="482"/>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b/>
          <w:color w:val="000000" w:themeColor="text1"/>
          <w:sz w:val="24"/>
        </w:rPr>
        <w:t xml:space="preserve">      </w:t>
      </w:r>
      <w:r w:rsidRPr="00240D5F">
        <w:rPr>
          <w:rFonts w:ascii="ＭＳ ゴシック" w:eastAsia="ＭＳ ゴシック" w:hAnsi="ＭＳ ゴシック" w:hint="eastAsia"/>
          <w:color w:val="000000" w:themeColor="text1"/>
          <w:sz w:val="24"/>
        </w:rPr>
        <w:t>●  受託研究、共同研究など「企業支援研究」に取り組む。</w:t>
      </w:r>
    </w:p>
    <w:p w:rsidR="00BF3D9D" w:rsidRPr="00240D5F" w:rsidRDefault="00BF3D9D" w:rsidP="00BF3D9D">
      <w:pPr>
        <w:ind w:leftChars="5" w:left="490" w:hangingChars="200" w:hanging="48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「大阪の成長戦略」に基づいたテーマについて、プロジェクト研究　</w:t>
      </w:r>
      <w:r w:rsidRPr="00240D5F">
        <w:rPr>
          <w:rFonts w:ascii="ＭＳ ゴシック" w:eastAsia="ＭＳ ゴシック" w:hAnsi="ＭＳ ゴシック" w:hint="eastAsia"/>
          <w:color w:val="000000" w:themeColor="text1"/>
          <w:sz w:val="24"/>
        </w:rPr>
        <w:tab/>
        <w:t xml:space="preserve">　 の課題として取り組む。</w:t>
      </w: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あらゆる機会を通じて普及活動、企業への技術移転に努める。</w:t>
      </w:r>
    </w:p>
    <w:p w:rsidR="001D6450" w:rsidRPr="00240D5F" w:rsidRDefault="001D6450" w:rsidP="00911EB5">
      <w:pPr>
        <w:ind w:left="1133" w:hangingChars="472" w:hanging="1133"/>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ものづくりリエゾンセンターと</w:t>
      </w:r>
      <w:r w:rsidR="00911EB5" w:rsidRPr="00240D5F">
        <w:rPr>
          <w:rFonts w:ascii="ＭＳ ゴシック" w:eastAsia="ＭＳ ゴシック" w:hAnsi="ＭＳ ゴシック" w:hint="eastAsia"/>
          <w:color w:val="000000" w:themeColor="text1"/>
          <w:sz w:val="24"/>
        </w:rPr>
        <w:t>研究職員が</w:t>
      </w:r>
      <w:r w:rsidRPr="00240D5F">
        <w:rPr>
          <w:rFonts w:ascii="ＭＳ ゴシック" w:eastAsia="ＭＳ ゴシック" w:hAnsi="ＭＳ ゴシック" w:hint="eastAsia"/>
          <w:color w:val="000000" w:themeColor="text1"/>
          <w:sz w:val="24"/>
        </w:rPr>
        <w:t>連携しながら企業への技術移転を目指す。</w:t>
      </w:r>
    </w:p>
    <w:p w:rsidR="001D6450" w:rsidRPr="00240D5F" w:rsidRDefault="001D6450" w:rsidP="001D6450">
      <w:pPr>
        <w:ind w:left="480" w:hangingChars="200" w:hanging="480"/>
        <w:rPr>
          <w:rFonts w:ascii="ＭＳ ゴシック" w:eastAsia="ＭＳ ゴシック" w:hAnsi="ＭＳ ゴシック"/>
          <w:color w:val="000000" w:themeColor="text1"/>
          <w:sz w:val="24"/>
        </w:rPr>
      </w:pPr>
    </w:p>
    <w:p w:rsidR="00711DB8" w:rsidRPr="00240D5F" w:rsidRDefault="00711DB8" w:rsidP="001D6450">
      <w:pPr>
        <w:ind w:left="480" w:hangingChars="200" w:hanging="480"/>
        <w:rPr>
          <w:rFonts w:ascii="ＭＳ ゴシック" w:eastAsia="ＭＳ ゴシック" w:hAnsi="ＭＳ ゴシック"/>
          <w:color w:val="000000" w:themeColor="text1"/>
          <w:sz w:val="24"/>
        </w:rPr>
      </w:pPr>
    </w:p>
    <w:p w:rsidR="00711DB8" w:rsidRPr="00240D5F" w:rsidRDefault="00711DB8" w:rsidP="001D6450">
      <w:pPr>
        <w:ind w:left="480" w:hangingChars="200" w:hanging="480"/>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lastRenderedPageBreak/>
        <w:t>（1）多様な企業ニーズに応える「企業支援研究」の</w:t>
      </w:r>
      <w:r w:rsidR="00911EB5" w:rsidRPr="00240D5F">
        <w:rPr>
          <w:rFonts w:ascii="ＭＳ ゴシック" w:eastAsia="ＭＳ ゴシック" w:hAnsi="ＭＳ ゴシック" w:hint="eastAsia"/>
          <w:b/>
          <w:color w:val="000000" w:themeColor="text1"/>
          <w:sz w:val="24"/>
        </w:rPr>
        <w:t>推進</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42323F">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企業と産技研が一体となって行う共同研究および受託研究を「企業 </w:t>
      </w:r>
      <w:r w:rsidRPr="00240D5F">
        <w:rPr>
          <w:rFonts w:ascii="ＭＳ ゴシック" w:eastAsia="ＭＳ ゴシック" w:hAnsi="ＭＳ ゴシック" w:hint="eastAsia"/>
          <w:color w:val="000000" w:themeColor="text1"/>
          <w:sz w:val="24"/>
        </w:rPr>
        <w:tab/>
      </w:r>
      <w:bookmarkStart w:id="0" w:name="_GoBack"/>
      <w:bookmarkEnd w:id="0"/>
      <w:r w:rsidRPr="00240D5F">
        <w:rPr>
          <w:rFonts w:ascii="ＭＳ ゴシック" w:eastAsia="ＭＳ ゴシック" w:hAnsi="ＭＳ ゴシック" w:hint="eastAsia"/>
          <w:color w:val="000000" w:themeColor="text1"/>
          <w:sz w:val="24"/>
        </w:rPr>
        <w:t xml:space="preserve">  支援研究」と称し、課題解決に取り組む。</w:t>
      </w:r>
    </w:p>
    <w:p w:rsidR="001D6450" w:rsidRPr="00240D5F" w:rsidRDefault="001D6450" w:rsidP="001D6450">
      <w:pPr>
        <w:ind w:left="960" w:hangingChars="400" w:hanging="96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公募型共同研究開発事業を継続して実施する。</w:t>
      </w:r>
    </w:p>
    <w:p w:rsidR="001D6450" w:rsidRPr="00240D5F" w:rsidRDefault="001D6450" w:rsidP="001D6450">
      <w:pPr>
        <w:ind w:left="506" w:hangingChars="211" w:hanging="506"/>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企業ニーズに対する研究シーズの有効性や課題解決の可能性を検証 </w:t>
      </w:r>
      <w:r w:rsidRPr="00240D5F">
        <w:rPr>
          <w:rFonts w:ascii="ＭＳ ゴシック" w:eastAsia="ＭＳ ゴシック" w:hAnsi="ＭＳ ゴシック" w:hint="eastAsia"/>
          <w:color w:val="000000" w:themeColor="text1"/>
          <w:sz w:val="24"/>
        </w:rPr>
        <w:tab/>
        <w:t xml:space="preserve">  するための試行的な仕組み（プレ研究制度）を設ける。</w:t>
      </w:r>
    </w:p>
    <w:p w:rsidR="001D6450" w:rsidRPr="00240D5F" w:rsidRDefault="001D6450" w:rsidP="001D6450">
      <w:pPr>
        <w:ind w:left="506" w:hangingChars="211" w:hanging="506"/>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（2</w:t>
      </w:r>
      <w:r w:rsidR="00B0162D" w:rsidRPr="00240D5F">
        <w:rPr>
          <w:rFonts w:ascii="ＭＳ ゴシック" w:eastAsia="ＭＳ ゴシック" w:hAnsi="ＭＳ ゴシック" w:hint="eastAsia"/>
          <w:b/>
          <w:color w:val="000000" w:themeColor="text1"/>
          <w:sz w:val="24"/>
        </w:rPr>
        <w:t>）産業技術を支える</w:t>
      </w:r>
      <w:r w:rsidRPr="00240D5F">
        <w:rPr>
          <w:rFonts w:ascii="ＭＳ ゴシック" w:eastAsia="ＭＳ ゴシック" w:hAnsi="ＭＳ ゴシック" w:hint="eastAsia"/>
          <w:b/>
          <w:color w:val="000000" w:themeColor="text1"/>
          <w:sz w:val="24"/>
        </w:rPr>
        <w:t>基盤研究の推進</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企業ニーズを把握し、これに応える基盤研究を実施。</w:t>
      </w: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研究テーマ選定評価会（仮称）による適正なテーマ選定・評価。</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（3</w:t>
      </w:r>
      <w:r w:rsidR="00B0162D" w:rsidRPr="00240D5F">
        <w:rPr>
          <w:rFonts w:ascii="ＭＳ ゴシック" w:eastAsia="ＭＳ ゴシック" w:hAnsi="ＭＳ ゴシック" w:hint="eastAsia"/>
          <w:b/>
          <w:color w:val="000000" w:themeColor="text1"/>
          <w:sz w:val="24"/>
        </w:rPr>
        <w:t>）産業拠点の形成につながる発展研究・</w:t>
      </w:r>
      <w:r w:rsidRPr="00240D5F">
        <w:rPr>
          <w:rFonts w:ascii="ＭＳ ゴシック" w:eastAsia="ＭＳ ゴシック" w:hAnsi="ＭＳ ゴシック" w:hint="eastAsia"/>
          <w:b/>
          <w:color w:val="000000" w:themeColor="text1"/>
          <w:sz w:val="24"/>
        </w:rPr>
        <w:t>プロジェクト研究の推進</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left="480" w:hangingChars="200" w:hanging="48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基盤研究でその有効性を検証できた研究テーマについては、発展研究 </w:t>
      </w:r>
      <w:r w:rsidRPr="00240D5F">
        <w:rPr>
          <w:rFonts w:ascii="ＭＳ ゴシック" w:eastAsia="ＭＳ ゴシック" w:hAnsi="ＭＳ ゴシック" w:hint="eastAsia"/>
          <w:color w:val="000000" w:themeColor="text1"/>
          <w:sz w:val="24"/>
        </w:rPr>
        <w:tab/>
        <w:t xml:space="preserve">  へと展開して、実用化を促進する。</w:t>
      </w:r>
    </w:p>
    <w:p w:rsidR="001D6450" w:rsidRPr="00240D5F" w:rsidRDefault="001D6450" w:rsidP="001D6450">
      <w:pPr>
        <w:ind w:left="535" w:hangingChars="223" w:hanging="535"/>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先端技術分野や成長分野で、戦略的に取り組むべきものについては、</w:t>
      </w:r>
      <w:r w:rsidRPr="00240D5F">
        <w:rPr>
          <w:rFonts w:ascii="ＭＳ ゴシック" w:eastAsia="ＭＳ ゴシック" w:hAnsi="ＭＳ ゴシック" w:hint="eastAsia"/>
          <w:color w:val="000000" w:themeColor="text1"/>
          <w:sz w:val="24"/>
        </w:rPr>
        <w:br/>
        <w:t xml:space="preserve"> </w:t>
      </w:r>
      <w:r w:rsidRPr="00240D5F">
        <w:rPr>
          <w:rFonts w:ascii="ＭＳ ゴシック" w:eastAsia="ＭＳ ゴシック" w:hAnsi="ＭＳ ゴシック" w:hint="eastAsia"/>
          <w:color w:val="000000" w:themeColor="text1"/>
          <w:sz w:val="24"/>
        </w:rPr>
        <w:tab/>
        <w:t xml:space="preserve">  産学官連携等のコンソーシアムを結成し、プロジェクト研究として</w:t>
      </w:r>
      <w:r w:rsidRPr="00240D5F">
        <w:rPr>
          <w:rFonts w:ascii="ＭＳ ゴシック" w:eastAsia="ＭＳ ゴシック" w:hAnsi="ＭＳ ゴシック"/>
          <w:color w:val="000000" w:themeColor="text1"/>
          <w:sz w:val="24"/>
        </w:rPr>
        <w:br/>
      </w:r>
      <w:r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ab/>
        <w:t xml:space="preserve">  より発展的に研究を進める。</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（4</w:t>
      </w:r>
      <w:r w:rsidR="00B0162D" w:rsidRPr="00240D5F">
        <w:rPr>
          <w:rFonts w:ascii="ＭＳ ゴシック" w:eastAsia="ＭＳ ゴシック" w:hAnsi="ＭＳ ゴシック" w:hint="eastAsia"/>
          <w:b/>
          <w:color w:val="000000" w:themeColor="text1"/>
          <w:sz w:val="24"/>
        </w:rPr>
        <w:t>）競争的外部資金を</w:t>
      </w:r>
      <w:r w:rsidRPr="00240D5F">
        <w:rPr>
          <w:rFonts w:ascii="ＭＳ ゴシック" w:eastAsia="ＭＳ ゴシック" w:hAnsi="ＭＳ ゴシック" w:hint="eastAsia"/>
          <w:b/>
          <w:color w:val="000000" w:themeColor="text1"/>
          <w:sz w:val="24"/>
        </w:rPr>
        <w:t>活用</w:t>
      </w:r>
      <w:r w:rsidR="00B0162D" w:rsidRPr="00240D5F">
        <w:rPr>
          <w:rFonts w:ascii="ＭＳ ゴシック" w:eastAsia="ＭＳ ゴシック" w:hAnsi="ＭＳ ゴシック" w:hint="eastAsia"/>
          <w:b/>
          <w:color w:val="000000" w:themeColor="text1"/>
          <w:sz w:val="24"/>
        </w:rPr>
        <w:t>した研究開発の推進</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left="564" w:hangingChars="235" w:hanging="564"/>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ab/>
        <w:t xml:space="preserve"> ○　基盤研究、発展研究、プロジェクト研究の実施においても、積極的に</w:t>
      </w:r>
      <w:r w:rsidRPr="00240D5F">
        <w:rPr>
          <w:rFonts w:ascii="ＭＳ ゴシック" w:eastAsia="ＭＳ ゴシック" w:hAnsi="ＭＳ ゴシック" w:hint="eastAsia"/>
          <w:color w:val="000000" w:themeColor="text1"/>
          <w:sz w:val="24"/>
        </w:rPr>
        <w:br/>
        <w:t xml:space="preserve">     競争的外部資金に応募し、獲得を目指す。</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B0162D"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３　ものづくり企業</w:t>
      </w:r>
      <w:r w:rsidR="001D6450" w:rsidRPr="00240D5F">
        <w:rPr>
          <w:rFonts w:ascii="ＭＳ ゴシック" w:eastAsia="ＭＳ ゴシック" w:hAnsi="ＭＳ ゴシック" w:hint="eastAsia"/>
          <w:b/>
          <w:color w:val="000000" w:themeColor="text1"/>
          <w:sz w:val="24"/>
        </w:rPr>
        <w:t>を支える</w:t>
      </w:r>
      <w:r w:rsidRPr="00240D5F">
        <w:rPr>
          <w:rFonts w:ascii="ＭＳ ゴシック" w:eastAsia="ＭＳ ゴシック" w:hAnsi="ＭＳ ゴシック" w:hint="eastAsia"/>
          <w:b/>
          <w:color w:val="000000" w:themeColor="text1"/>
          <w:sz w:val="24"/>
        </w:rPr>
        <w:t>技術</w:t>
      </w:r>
      <w:r w:rsidR="001D6450" w:rsidRPr="00240D5F">
        <w:rPr>
          <w:rFonts w:ascii="ＭＳ ゴシック" w:eastAsia="ＭＳ ゴシック" w:hAnsi="ＭＳ ゴシック" w:hint="eastAsia"/>
          <w:b/>
          <w:color w:val="000000" w:themeColor="text1"/>
          <w:sz w:val="24"/>
        </w:rPr>
        <w:t>人材の育成</w:t>
      </w:r>
    </w:p>
    <w:p w:rsidR="001D6450" w:rsidRPr="00240D5F" w:rsidRDefault="001D6450" w:rsidP="001D6450">
      <w:pPr>
        <w:rPr>
          <w:rFonts w:ascii="ＭＳ ゴシック" w:eastAsia="ＭＳ ゴシック" w:hAnsi="ＭＳ ゴシック"/>
          <w:color w:val="000000" w:themeColor="text1"/>
          <w:sz w:val="20"/>
          <w:szCs w:val="20"/>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（1）企業が求める人材の育成</w:t>
      </w:r>
    </w:p>
    <w:p w:rsidR="001D6450" w:rsidRPr="00240D5F" w:rsidRDefault="001D6450" w:rsidP="001D6450">
      <w:pPr>
        <w:ind w:left="960" w:hangingChars="400" w:hanging="960"/>
        <w:rPr>
          <w:rFonts w:ascii="ＭＳ ゴシック" w:eastAsia="ＭＳ ゴシック" w:hAnsi="ＭＳ ゴシック"/>
          <w:color w:val="000000" w:themeColor="text1"/>
          <w:sz w:val="24"/>
        </w:rPr>
      </w:pPr>
    </w:p>
    <w:p w:rsidR="001D6450" w:rsidRPr="00240D5F" w:rsidRDefault="001D6450" w:rsidP="001D6450">
      <w:pPr>
        <w:ind w:left="506" w:hangingChars="211" w:hanging="506"/>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オーダーメイド型技術者研修、</w:t>
      </w:r>
      <w:r w:rsidR="00BF3D9D" w:rsidRPr="00240D5F">
        <w:rPr>
          <w:rFonts w:ascii="ＭＳ ゴシック" w:eastAsia="ＭＳ ゴシック" w:hAnsi="ＭＳ ゴシック" w:hint="eastAsia"/>
          <w:color w:val="000000" w:themeColor="text1"/>
          <w:sz w:val="24"/>
        </w:rPr>
        <w:t>技術の普及、</w:t>
      </w:r>
      <w:r w:rsidRPr="00240D5F">
        <w:rPr>
          <w:rFonts w:ascii="ＭＳ ゴシック" w:eastAsia="ＭＳ ゴシック" w:hAnsi="ＭＳ ゴシック" w:hint="eastAsia"/>
          <w:color w:val="000000" w:themeColor="text1"/>
          <w:sz w:val="24"/>
        </w:rPr>
        <w:t>資格試験に備える実習型</w:t>
      </w:r>
      <w:r w:rsidR="00BF3D9D" w:rsidRPr="00240D5F">
        <w:rPr>
          <w:rFonts w:ascii="ＭＳ ゴシック" w:eastAsia="ＭＳ ゴシック" w:hAnsi="ＭＳ ゴシック" w:hint="eastAsia"/>
          <w:color w:val="000000" w:themeColor="text1"/>
          <w:sz w:val="24"/>
        </w:rPr>
        <w:t xml:space="preserve">　</w:t>
      </w:r>
      <w:r w:rsidR="00BF3D9D" w:rsidRPr="00240D5F">
        <w:rPr>
          <w:rFonts w:ascii="ＭＳ ゴシック" w:eastAsia="ＭＳ ゴシック" w:hAnsi="ＭＳ ゴシック" w:hint="eastAsia"/>
          <w:color w:val="000000" w:themeColor="text1"/>
          <w:sz w:val="24"/>
        </w:rPr>
        <w:tab/>
        <w:t xml:space="preserve">　</w:t>
      </w:r>
      <w:r w:rsidRPr="00240D5F">
        <w:rPr>
          <w:rFonts w:ascii="ＭＳ ゴシック" w:eastAsia="ＭＳ ゴシック" w:hAnsi="ＭＳ ゴシック" w:hint="eastAsia"/>
          <w:color w:val="000000" w:themeColor="text1"/>
          <w:sz w:val="24"/>
        </w:rPr>
        <w:t>研修を実施する。</w:t>
      </w:r>
    </w:p>
    <w:p w:rsidR="00911EB5" w:rsidRPr="00240D5F" w:rsidRDefault="00911EB5" w:rsidP="001D6450">
      <w:pPr>
        <w:ind w:left="506" w:hangingChars="211" w:hanging="506"/>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３次元データを取り扱える人材</w:t>
      </w:r>
      <w:r w:rsidR="0059149D" w:rsidRPr="00240D5F">
        <w:rPr>
          <w:rFonts w:ascii="ＭＳ ゴシック" w:eastAsia="ＭＳ ゴシック" w:hAnsi="ＭＳ ゴシック" w:hint="eastAsia"/>
          <w:color w:val="000000" w:themeColor="text1"/>
          <w:sz w:val="24"/>
        </w:rPr>
        <w:t>を</w:t>
      </w:r>
      <w:r w:rsidRPr="00240D5F">
        <w:rPr>
          <w:rFonts w:ascii="ＭＳ ゴシック" w:eastAsia="ＭＳ ゴシック" w:hAnsi="ＭＳ ゴシック" w:hint="eastAsia"/>
          <w:color w:val="000000" w:themeColor="text1"/>
          <w:sz w:val="24"/>
        </w:rPr>
        <w:t>育成し、業界への技術の定着を図る。</w:t>
      </w:r>
    </w:p>
    <w:p w:rsidR="001D6450" w:rsidRPr="00240D5F" w:rsidRDefault="001D6450" w:rsidP="001D6450">
      <w:pPr>
        <w:ind w:left="506" w:hangingChars="211" w:hanging="506"/>
        <w:rPr>
          <w:rFonts w:ascii="ＭＳ ゴシック" w:eastAsia="ＭＳ ゴシック" w:hAnsi="ＭＳ ゴシック"/>
          <w:color w:val="000000" w:themeColor="text1"/>
          <w:sz w:val="24"/>
        </w:rPr>
      </w:pPr>
    </w:p>
    <w:p w:rsidR="00711DB8" w:rsidRPr="00240D5F" w:rsidRDefault="00711DB8" w:rsidP="001D6450">
      <w:pPr>
        <w:ind w:left="506" w:hangingChars="211" w:hanging="506"/>
        <w:rPr>
          <w:rFonts w:ascii="ＭＳ ゴシック" w:eastAsia="ＭＳ ゴシック" w:hAnsi="ＭＳ ゴシック"/>
          <w:color w:val="000000" w:themeColor="text1"/>
          <w:sz w:val="24"/>
        </w:rPr>
      </w:pPr>
    </w:p>
    <w:p w:rsidR="00711DB8" w:rsidRPr="00240D5F" w:rsidRDefault="00711DB8" w:rsidP="001D6450">
      <w:pPr>
        <w:ind w:left="506" w:hangingChars="211" w:hanging="506"/>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lastRenderedPageBreak/>
        <w:t>（2</w:t>
      </w:r>
      <w:r w:rsidR="00B0162D" w:rsidRPr="00240D5F">
        <w:rPr>
          <w:rFonts w:ascii="ＭＳ ゴシック" w:eastAsia="ＭＳ ゴシック" w:hAnsi="ＭＳ ゴシック" w:hint="eastAsia"/>
          <w:b/>
          <w:color w:val="000000" w:themeColor="text1"/>
          <w:sz w:val="24"/>
        </w:rPr>
        <w:t>）大学等</w:t>
      </w:r>
      <w:r w:rsidRPr="00240D5F">
        <w:rPr>
          <w:rFonts w:ascii="ＭＳ ゴシック" w:eastAsia="ＭＳ ゴシック" w:hAnsi="ＭＳ ゴシック" w:hint="eastAsia"/>
          <w:b/>
          <w:color w:val="000000" w:themeColor="text1"/>
          <w:sz w:val="24"/>
        </w:rPr>
        <w:t>との連携による次世代を支える人材の育成</w:t>
      </w:r>
    </w:p>
    <w:p w:rsidR="001D6450" w:rsidRPr="00240D5F" w:rsidRDefault="001D6450" w:rsidP="001D6450">
      <w:pPr>
        <w:ind w:left="506" w:hangingChars="211" w:hanging="506"/>
        <w:rPr>
          <w:rFonts w:ascii="ＭＳ ゴシック" w:eastAsia="ＭＳ ゴシック" w:hAnsi="ＭＳ ゴシック"/>
          <w:color w:val="000000" w:themeColor="text1"/>
          <w:sz w:val="24"/>
        </w:rPr>
      </w:pPr>
    </w:p>
    <w:p w:rsidR="0059149D" w:rsidRPr="00240D5F" w:rsidRDefault="001D6450" w:rsidP="00711DB8">
      <w:pPr>
        <w:ind w:left="1238" w:hangingChars="516" w:hanging="123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w:t>
      </w:r>
      <w:r w:rsidR="00711DB8"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　大学、高専、学術団体・業界団体、</w:t>
      </w:r>
      <w:r w:rsidR="00BF3D9D" w:rsidRPr="00240D5F">
        <w:rPr>
          <w:rFonts w:ascii="ＭＳ ゴシック" w:eastAsia="ＭＳ ゴシック" w:hAnsi="ＭＳ ゴシック" w:hint="eastAsia"/>
          <w:color w:val="000000" w:themeColor="text1"/>
          <w:sz w:val="24"/>
        </w:rPr>
        <w:t>府立</w:t>
      </w:r>
      <w:r w:rsidRPr="00240D5F">
        <w:rPr>
          <w:rFonts w:ascii="ＭＳ ゴシック" w:eastAsia="ＭＳ ゴシック" w:hAnsi="ＭＳ ゴシック" w:hint="eastAsia"/>
          <w:color w:val="000000" w:themeColor="text1"/>
          <w:sz w:val="24"/>
        </w:rPr>
        <w:t>高等職業</w:t>
      </w:r>
      <w:r w:rsidR="00BF3D9D" w:rsidRPr="00240D5F">
        <w:rPr>
          <w:rFonts w:ascii="ＭＳ ゴシック" w:eastAsia="ＭＳ ゴシック" w:hAnsi="ＭＳ ゴシック" w:hint="eastAsia"/>
          <w:color w:val="000000" w:themeColor="text1"/>
          <w:sz w:val="24"/>
        </w:rPr>
        <w:t>技術</w:t>
      </w:r>
      <w:r w:rsidRPr="00240D5F">
        <w:rPr>
          <w:rFonts w:ascii="ＭＳ ゴシック" w:eastAsia="ＭＳ ゴシック" w:hAnsi="ＭＳ ゴシック" w:hint="eastAsia"/>
          <w:color w:val="000000" w:themeColor="text1"/>
          <w:sz w:val="24"/>
        </w:rPr>
        <w:t>専門校等</w:t>
      </w:r>
      <w:r w:rsidR="0059149D" w:rsidRPr="00240D5F">
        <w:rPr>
          <w:rFonts w:ascii="ＭＳ ゴシック" w:eastAsia="ＭＳ ゴシック" w:hAnsi="ＭＳ ゴシック" w:hint="eastAsia"/>
          <w:color w:val="000000" w:themeColor="text1"/>
          <w:sz w:val="24"/>
        </w:rPr>
        <w:t>と連携した人材育成</w:t>
      </w:r>
    </w:p>
    <w:p w:rsidR="001D6450" w:rsidRPr="00240D5F" w:rsidRDefault="0059149D" w:rsidP="0059149D">
      <w:pPr>
        <w:ind w:leftChars="100" w:left="210" w:firstLineChars="200" w:firstLine="48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大学、高専等</w:t>
      </w:r>
      <w:r w:rsidR="001D6450" w:rsidRPr="00240D5F">
        <w:rPr>
          <w:rFonts w:ascii="ＭＳ ゴシック" w:eastAsia="ＭＳ ゴシック" w:hAnsi="ＭＳ ゴシック" w:hint="eastAsia"/>
          <w:color w:val="000000" w:themeColor="text1"/>
          <w:sz w:val="24"/>
        </w:rPr>
        <w:t>からインターンシップの学生を受け入れ。</w:t>
      </w:r>
    </w:p>
    <w:p w:rsidR="0042323F" w:rsidRPr="00240D5F" w:rsidRDefault="0042323F" w:rsidP="0059149D">
      <w:pPr>
        <w:ind w:leftChars="100" w:left="210" w:firstLineChars="200" w:firstLine="48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教育機関からのインターンシップを企業に仲介</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B0162D"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４　関係機関との連携による支援</w:t>
      </w:r>
      <w:r w:rsidR="008E1A00" w:rsidRPr="00240D5F">
        <w:rPr>
          <w:rFonts w:ascii="ＭＳ ゴシック" w:eastAsia="ＭＳ ゴシック" w:hAnsi="ＭＳ ゴシック" w:hint="eastAsia"/>
          <w:b/>
          <w:color w:val="000000" w:themeColor="text1"/>
          <w:sz w:val="24"/>
        </w:rPr>
        <w:t>等</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（1）技術支援の枠を超えた「伴走型支援」</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left="480" w:hangingChars="200" w:hanging="48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ab/>
        <w:t xml:space="preserve">  ●　事業者のフェーズに応じたタイムリーな支援を一気通貫で取り組む</w:t>
      </w:r>
      <w:r w:rsidRPr="00240D5F">
        <w:rPr>
          <w:rFonts w:ascii="ＭＳ ゴシック" w:eastAsia="ＭＳ ゴシック" w:hAnsi="ＭＳ ゴシック"/>
          <w:color w:val="000000" w:themeColor="text1"/>
          <w:sz w:val="24"/>
        </w:rPr>
        <w:br/>
      </w:r>
      <w:r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ab/>
        <w:t xml:space="preserve">   ことに努める。</w:t>
      </w:r>
    </w:p>
    <w:p w:rsidR="001D6450" w:rsidRPr="00240D5F" w:rsidRDefault="001D6450" w:rsidP="001D6450">
      <w:pPr>
        <w:ind w:left="480" w:hangingChars="200" w:hanging="48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「オープンプラットフォーム」を構成し、伴走型支援を行う。</w:t>
      </w: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担当の技術イノベーター（仮称）を配置する</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（2</w:t>
      </w:r>
      <w:r w:rsidR="00B0162D" w:rsidRPr="00240D5F">
        <w:rPr>
          <w:rFonts w:ascii="ＭＳ ゴシック" w:eastAsia="ＭＳ ゴシック" w:hAnsi="ＭＳ ゴシック" w:hint="eastAsia"/>
          <w:b/>
          <w:color w:val="000000" w:themeColor="text1"/>
          <w:sz w:val="24"/>
        </w:rPr>
        <w:t>）幅広い機関とのネットワークの構築</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left="466" w:hangingChars="194" w:hanging="466"/>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引き続き中小企業経営層への問題意識の把握に努め、産技研の運営 </w:t>
      </w:r>
      <w:r w:rsidRPr="00240D5F">
        <w:rPr>
          <w:rFonts w:ascii="ＭＳ ゴシック" w:eastAsia="ＭＳ ゴシック" w:hAnsi="ＭＳ ゴシック" w:hint="eastAsia"/>
          <w:color w:val="000000" w:themeColor="text1"/>
          <w:sz w:val="24"/>
        </w:rPr>
        <w:tab/>
        <w:t xml:space="preserve">   に反映させる。</w:t>
      </w: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下記の機関等と連携して、ワンストップ機能を向上し幅広い支援を　</w:t>
      </w:r>
      <w:r w:rsidRPr="00240D5F">
        <w:rPr>
          <w:rFonts w:ascii="ＭＳ ゴシック" w:eastAsia="ＭＳ ゴシック" w:hAnsi="ＭＳ ゴシック" w:hint="eastAsia"/>
          <w:color w:val="000000" w:themeColor="text1"/>
          <w:sz w:val="24"/>
        </w:rPr>
        <w:tab/>
        <w:t xml:space="preserve">　　行う。</w:t>
      </w:r>
    </w:p>
    <w:p w:rsidR="001D6450" w:rsidRPr="00240D5F" w:rsidRDefault="001D6450" w:rsidP="001D6450">
      <w:pPr>
        <w:ind w:firstLineChars="100" w:firstLine="24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ab/>
        <w:t xml:space="preserve">　(a)　大阪府関連機関との連携</w:t>
      </w: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ab/>
        <w:t xml:space="preserve">　(b)　金融機関との連携</w:t>
      </w: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ab/>
        <w:t xml:space="preserve">　(c)　商工会議所等との連携</w:t>
      </w: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ab/>
      </w:r>
      <w:r w:rsidR="0007624F"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w:t>
      </w:r>
      <w:r w:rsidR="0007624F" w:rsidRPr="00240D5F">
        <w:rPr>
          <w:rFonts w:ascii="ＭＳ ゴシック" w:eastAsia="ＭＳ ゴシック" w:hAnsi="ＭＳ ゴシック" w:hint="eastAsia"/>
          <w:color w:val="000000" w:themeColor="text1"/>
          <w:sz w:val="24"/>
        </w:rPr>
        <w:t>d</w:t>
      </w:r>
      <w:r w:rsidRPr="00240D5F">
        <w:rPr>
          <w:rFonts w:ascii="ＭＳ ゴシック" w:eastAsia="ＭＳ ゴシック" w:hAnsi="ＭＳ ゴシック" w:hint="eastAsia"/>
          <w:color w:val="000000" w:themeColor="text1"/>
          <w:sz w:val="24"/>
        </w:rPr>
        <w:t>)　国立研究開発法人産業技術総合研究所との連携</w:t>
      </w: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ab/>
        <w:t xml:space="preserve">  (</w:t>
      </w:r>
      <w:r w:rsidR="0007624F" w:rsidRPr="00240D5F">
        <w:rPr>
          <w:rFonts w:ascii="ＭＳ ゴシック" w:eastAsia="ＭＳ ゴシック" w:hAnsi="ＭＳ ゴシック" w:hint="eastAsia"/>
          <w:color w:val="000000" w:themeColor="text1"/>
          <w:sz w:val="24"/>
        </w:rPr>
        <w:t>e</w:t>
      </w:r>
      <w:r w:rsidRPr="00240D5F">
        <w:rPr>
          <w:rFonts w:ascii="ＭＳ ゴシック" w:eastAsia="ＭＳ ゴシック" w:hAnsi="ＭＳ ゴシック" w:hint="eastAsia"/>
          <w:color w:val="000000" w:themeColor="text1"/>
          <w:sz w:val="24"/>
        </w:rPr>
        <w:t>)  公益社団法人産業安全技術協会との連携</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企業・業界団体・大学・学会等とのさらなるネットワークづくり。</w:t>
      </w:r>
    </w:p>
    <w:p w:rsidR="001D6450" w:rsidRPr="00240D5F" w:rsidRDefault="001D6450"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大阪府立大学との包括連携協定に基づく共同事業の実施。</w:t>
      </w:r>
    </w:p>
    <w:p w:rsidR="001D6450" w:rsidRPr="00240D5F" w:rsidRDefault="001D6450"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大阪大学大学院との連携協定に基づく共同研究を推進。</w:t>
      </w:r>
    </w:p>
    <w:p w:rsidR="001D6450" w:rsidRPr="00240D5F" w:rsidRDefault="001D6450" w:rsidP="001D6450">
      <w:pPr>
        <w:ind w:firstLineChars="295" w:firstLine="711"/>
        <w:rPr>
          <w:rFonts w:ascii="ＭＳ ゴシック" w:eastAsia="ＭＳ ゴシック" w:hAnsi="ＭＳ ゴシック"/>
          <w:b/>
          <w:color w:val="000000" w:themeColor="text1"/>
          <w:sz w:val="24"/>
        </w:rPr>
      </w:pPr>
    </w:p>
    <w:p w:rsidR="001D6450" w:rsidRPr="00240D5F" w:rsidRDefault="001D6450" w:rsidP="00380366">
      <w:pPr>
        <w:ind w:leftChars="295" w:left="1099" w:hangingChars="200" w:hanging="48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w:t>
      </w:r>
      <w:r w:rsidR="00380366" w:rsidRPr="00240D5F">
        <w:rPr>
          <w:rFonts w:ascii="ＭＳ ゴシック" w:eastAsia="ＭＳ ゴシック" w:hAnsi="ＭＳ ゴシック" w:hint="eastAsia"/>
          <w:color w:val="000000" w:themeColor="text1"/>
          <w:sz w:val="24"/>
        </w:rPr>
        <w:t>関西広域連合</w:t>
      </w:r>
      <w:r w:rsidRPr="00240D5F">
        <w:rPr>
          <w:rFonts w:ascii="ＭＳ ゴシック" w:eastAsia="ＭＳ ゴシック" w:hAnsi="ＭＳ ゴシック" w:hint="eastAsia"/>
          <w:color w:val="000000" w:themeColor="text1"/>
          <w:sz w:val="24"/>
        </w:rPr>
        <w:t>参加府県公設試との施設機器情報の共有・提供等の</w:t>
      </w:r>
      <w:r w:rsidR="00380366" w:rsidRPr="00240D5F">
        <w:rPr>
          <w:rFonts w:ascii="ＭＳ ゴシック" w:eastAsia="ＭＳ ゴシック" w:hAnsi="ＭＳ ゴシック"/>
          <w:color w:val="000000" w:themeColor="text1"/>
          <w:sz w:val="24"/>
        </w:rPr>
        <w:br/>
      </w:r>
      <w:r w:rsidRPr="00240D5F">
        <w:rPr>
          <w:rFonts w:ascii="ＭＳ ゴシック" w:eastAsia="ＭＳ ゴシック" w:hAnsi="ＭＳ ゴシック" w:hint="eastAsia"/>
          <w:color w:val="000000" w:themeColor="text1"/>
          <w:sz w:val="24"/>
        </w:rPr>
        <w:t>連携を行う。</w:t>
      </w:r>
    </w:p>
    <w:p w:rsidR="001D6450" w:rsidRPr="00240D5F" w:rsidRDefault="001D6450" w:rsidP="00380366">
      <w:pPr>
        <w:rPr>
          <w:rFonts w:ascii="ＭＳ ゴシック" w:eastAsia="ＭＳ ゴシック" w:hAnsi="ＭＳ ゴシック"/>
          <w:b/>
          <w:color w:val="000000" w:themeColor="text1"/>
          <w:sz w:val="24"/>
        </w:rPr>
      </w:pPr>
    </w:p>
    <w:p w:rsidR="001D6450" w:rsidRPr="00240D5F" w:rsidRDefault="00B2772B"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近隣の産業団地</w:t>
      </w:r>
      <w:r w:rsidR="001D6450" w:rsidRPr="00240D5F">
        <w:rPr>
          <w:rFonts w:ascii="ＭＳ ゴシック" w:eastAsia="ＭＳ ゴシック" w:hAnsi="ＭＳ ゴシック" w:hint="eastAsia"/>
          <w:color w:val="000000" w:themeColor="text1"/>
          <w:sz w:val="24"/>
        </w:rPr>
        <w:t>内</w:t>
      </w:r>
      <w:r w:rsidR="00263DEC" w:rsidRPr="00240D5F">
        <w:rPr>
          <w:rFonts w:ascii="ＭＳ ゴシック" w:eastAsia="ＭＳ ゴシック" w:hAnsi="ＭＳ ゴシック" w:hint="eastAsia"/>
          <w:color w:val="000000" w:themeColor="text1"/>
          <w:sz w:val="24"/>
        </w:rPr>
        <w:t>の</w:t>
      </w:r>
      <w:r w:rsidR="001D6450" w:rsidRPr="00240D5F">
        <w:rPr>
          <w:rFonts w:ascii="ＭＳ ゴシック" w:eastAsia="ＭＳ ゴシック" w:hAnsi="ＭＳ ゴシック" w:hint="eastAsia"/>
          <w:color w:val="000000" w:themeColor="text1"/>
          <w:sz w:val="24"/>
        </w:rPr>
        <w:t>企業、南大阪技専校との連携。</w:t>
      </w:r>
    </w:p>
    <w:p w:rsidR="001D6450" w:rsidRPr="00240D5F" w:rsidRDefault="001D6450"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lastRenderedPageBreak/>
        <w:t>○　地域住民を含めたイベントの開催。</w:t>
      </w:r>
    </w:p>
    <w:p w:rsidR="00380366" w:rsidRPr="00240D5F" w:rsidRDefault="00380366" w:rsidP="001D6450">
      <w:pPr>
        <w:rPr>
          <w:rFonts w:ascii="ＭＳ ゴシック" w:eastAsia="ＭＳ ゴシック" w:hAnsi="ＭＳ ゴシック"/>
          <w:strike/>
          <w:color w:val="000000" w:themeColor="text1"/>
          <w:sz w:val="24"/>
        </w:rPr>
      </w:pPr>
    </w:p>
    <w:p w:rsidR="00380366" w:rsidRPr="00240D5F" w:rsidRDefault="00380366" w:rsidP="00380366">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（３</w:t>
      </w:r>
      <w:r w:rsidR="001312A2" w:rsidRPr="00240D5F">
        <w:rPr>
          <w:rFonts w:ascii="ＭＳ ゴシック" w:eastAsia="ＭＳ ゴシック" w:hAnsi="ＭＳ ゴシック" w:hint="eastAsia"/>
          <w:b/>
          <w:color w:val="000000" w:themeColor="text1"/>
          <w:sz w:val="24"/>
        </w:rPr>
        <w:t>）地方独立行政法人大阪市立工業研究所との取組の推進</w:t>
      </w:r>
    </w:p>
    <w:p w:rsidR="0007624F" w:rsidRPr="00240D5F" w:rsidRDefault="0007624F" w:rsidP="001D6450">
      <w:pPr>
        <w:rPr>
          <w:rFonts w:ascii="ＭＳ ゴシック" w:eastAsia="ＭＳ ゴシック" w:hAnsi="ＭＳ ゴシック"/>
          <w:b/>
          <w:color w:val="000000" w:themeColor="text1"/>
          <w:sz w:val="24"/>
        </w:rPr>
      </w:pPr>
    </w:p>
    <w:p w:rsidR="00A97E4E" w:rsidRPr="00240D5F" w:rsidRDefault="00380366" w:rsidP="00380366">
      <w:pPr>
        <w:ind w:firstLineChars="300" w:firstLine="72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w:t>
      </w:r>
      <w:r w:rsidR="00711DB8" w:rsidRPr="00240D5F">
        <w:rPr>
          <w:rFonts w:ascii="ＭＳ ゴシック" w:eastAsia="ＭＳ ゴシック" w:hAnsi="ＭＳ ゴシック" w:hint="eastAsia"/>
          <w:color w:val="000000" w:themeColor="text1"/>
          <w:sz w:val="24"/>
        </w:rPr>
        <w:t xml:space="preserve">　</w:t>
      </w:r>
      <w:r w:rsidR="00A97E4E" w:rsidRPr="00240D5F">
        <w:rPr>
          <w:rFonts w:ascii="ＭＳ ゴシック" w:eastAsia="ＭＳ ゴシック" w:hAnsi="ＭＳ ゴシック" w:hint="eastAsia"/>
          <w:color w:val="000000" w:themeColor="text1"/>
          <w:sz w:val="24"/>
        </w:rPr>
        <w:t>業務プロセスの共通化に係る取組</w:t>
      </w:r>
    </w:p>
    <w:p w:rsidR="00A97E4E" w:rsidRPr="00240D5F" w:rsidRDefault="00A97E4E" w:rsidP="0042323F">
      <w:pPr>
        <w:ind w:left="1205" w:hangingChars="500" w:hanging="1205"/>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b/>
          <w:color w:val="000000" w:themeColor="text1"/>
          <w:sz w:val="24"/>
        </w:rPr>
        <w:t xml:space="preserve">　　</w:t>
      </w:r>
      <w:r w:rsidR="0042323F" w:rsidRPr="00240D5F">
        <w:rPr>
          <w:rFonts w:ascii="ＭＳ ゴシック" w:eastAsia="ＭＳ ゴシック" w:hAnsi="ＭＳ ゴシック" w:hint="eastAsia"/>
          <w:b/>
          <w:color w:val="000000" w:themeColor="text1"/>
          <w:sz w:val="24"/>
        </w:rPr>
        <w:t xml:space="preserve">　</w:t>
      </w:r>
      <w:r w:rsidR="00380366" w:rsidRPr="00240D5F">
        <w:rPr>
          <w:rFonts w:ascii="ＭＳ ゴシック" w:eastAsia="ＭＳ ゴシック" w:hAnsi="ＭＳ ゴシック" w:hint="eastAsia"/>
          <w:color w:val="000000" w:themeColor="text1"/>
          <w:sz w:val="24"/>
        </w:rPr>
        <w:t>○</w:t>
      </w:r>
      <w:r w:rsidR="00711DB8"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研究開発における連携の推進</w:t>
      </w:r>
    </w:p>
    <w:p w:rsidR="00A1051F" w:rsidRPr="00240D5F" w:rsidRDefault="00A97E4E" w:rsidP="0042323F">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b/>
          <w:color w:val="000000" w:themeColor="text1"/>
          <w:sz w:val="24"/>
        </w:rPr>
        <w:t xml:space="preserve">　　</w:t>
      </w:r>
      <w:r w:rsidR="0042323F" w:rsidRPr="00240D5F">
        <w:rPr>
          <w:rFonts w:ascii="ＭＳ ゴシック" w:eastAsia="ＭＳ ゴシック" w:hAnsi="ＭＳ ゴシック" w:hint="eastAsia"/>
          <w:b/>
          <w:color w:val="000000" w:themeColor="text1"/>
          <w:sz w:val="24"/>
        </w:rPr>
        <w:t xml:space="preserve">　</w:t>
      </w:r>
      <w:r w:rsidR="00380366" w:rsidRPr="00240D5F">
        <w:rPr>
          <w:rFonts w:ascii="ＭＳ ゴシック" w:eastAsia="ＭＳ ゴシック" w:hAnsi="ＭＳ ゴシック" w:hint="eastAsia"/>
          <w:color w:val="000000" w:themeColor="text1"/>
          <w:sz w:val="24"/>
        </w:rPr>
        <w:t>●</w:t>
      </w:r>
      <w:r w:rsidR="00711DB8" w:rsidRPr="00240D5F">
        <w:rPr>
          <w:rFonts w:ascii="ＭＳ ゴシック" w:eastAsia="ＭＳ ゴシック" w:hAnsi="ＭＳ ゴシック" w:hint="eastAsia"/>
          <w:color w:val="000000" w:themeColor="text1"/>
          <w:sz w:val="24"/>
        </w:rPr>
        <w:t xml:space="preserve">　</w:t>
      </w:r>
      <w:r w:rsidR="00A1051F" w:rsidRPr="00240D5F">
        <w:rPr>
          <w:rFonts w:ascii="ＭＳ ゴシック" w:eastAsia="ＭＳ ゴシック" w:hAnsi="ＭＳ ゴシック" w:hint="eastAsia"/>
          <w:color w:val="000000" w:themeColor="text1"/>
          <w:sz w:val="24"/>
        </w:rPr>
        <w:t>技術支援サービスや情報発信等における連携の推進</w:t>
      </w:r>
    </w:p>
    <w:p w:rsidR="00A97E4E" w:rsidRPr="00240D5F" w:rsidRDefault="00A1051F" w:rsidP="0042323F">
      <w:pPr>
        <w:ind w:left="1205" w:hangingChars="500" w:hanging="1205"/>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 xml:space="preserve">　　　</w:t>
      </w:r>
      <w:r w:rsidR="00380366" w:rsidRPr="00240D5F">
        <w:rPr>
          <w:rFonts w:ascii="ＭＳ ゴシック" w:eastAsia="ＭＳ ゴシック" w:hAnsi="ＭＳ ゴシック" w:hint="eastAsia"/>
          <w:color w:val="000000" w:themeColor="text1"/>
          <w:sz w:val="24"/>
        </w:rPr>
        <w:t xml:space="preserve">　</w:t>
      </w:r>
    </w:p>
    <w:p w:rsidR="001D6450" w:rsidRPr="00240D5F" w:rsidRDefault="001D6450" w:rsidP="001D6450">
      <w:pPr>
        <w:ind w:left="723" w:hangingChars="300" w:hanging="723"/>
        <w:rPr>
          <w:rFonts w:ascii="ＭＳ ゴシック" w:eastAsia="ＭＳ ゴシック" w:hAnsi="ＭＳ ゴシック"/>
          <w:b/>
          <w:bCs/>
          <w:color w:val="000000" w:themeColor="text1"/>
          <w:sz w:val="24"/>
        </w:rPr>
      </w:pPr>
      <w:r w:rsidRPr="00240D5F">
        <w:rPr>
          <w:rFonts w:ascii="ＭＳ ゴシック" w:eastAsia="ＭＳ ゴシック" w:hAnsi="ＭＳ ゴシック" w:hint="eastAsia"/>
          <w:b/>
          <w:color w:val="000000" w:themeColor="text1"/>
          <w:sz w:val="24"/>
        </w:rPr>
        <w:t xml:space="preserve">第２　</w:t>
      </w:r>
      <w:r w:rsidRPr="00240D5F">
        <w:rPr>
          <w:rFonts w:ascii="ＭＳ ゴシック" w:eastAsia="ＭＳ ゴシック" w:hAnsi="ＭＳ ゴシック"/>
          <w:b/>
          <w:bCs/>
          <w:color w:val="000000" w:themeColor="text1"/>
          <w:sz w:val="24"/>
        </w:rPr>
        <w:t>業務運営の改善</w:t>
      </w:r>
      <w:r w:rsidRPr="00240D5F">
        <w:rPr>
          <w:rFonts w:ascii="ＭＳ ゴシック" w:eastAsia="ＭＳ ゴシック" w:hAnsi="ＭＳ ゴシック" w:hint="eastAsia"/>
          <w:b/>
          <w:bCs/>
          <w:color w:val="000000" w:themeColor="text1"/>
          <w:sz w:val="24"/>
        </w:rPr>
        <w:t>及び</w:t>
      </w:r>
      <w:r w:rsidRPr="00240D5F">
        <w:rPr>
          <w:rFonts w:ascii="ＭＳ ゴシック" w:eastAsia="ＭＳ ゴシック" w:hAnsi="ＭＳ ゴシック"/>
          <w:b/>
          <w:bCs/>
          <w:color w:val="000000" w:themeColor="text1"/>
          <w:sz w:val="24"/>
        </w:rPr>
        <w:t>効率化に関する</w:t>
      </w:r>
      <w:r w:rsidR="00B0162D" w:rsidRPr="00240D5F">
        <w:rPr>
          <w:rFonts w:ascii="ＭＳ ゴシック" w:eastAsia="ＭＳ ゴシック" w:hAnsi="ＭＳ ゴシック" w:hint="eastAsia"/>
          <w:b/>
          <w:bCs/>
          <w:color w:val="000000" w:themeColor="text1"/>
          <w:sz w:val="24"/>
        </w:rPr>
        <w:t>事項</w:t>
      </w:r>
    </w:p>
    <w:p w:rsidR="00B0162D" w:rsidRPr="00240D5F" w:rsidRDefault="00B0162D" w:rsidP="001D6450">
      <w:pPr>
        <w:ind w:left="723" w:hangingChars="300" w:hanging="723"/>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１　自主的・自律的な組織運営</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u w:val="single"/>
        </w:rPr>
      </w:pPr>
      <w:r w:rsidRPr="00240D5F">
        <w:rPr>
          <w:rFonts w:ascii="ＭＳ ゴシック" w:eastAsia="ＭＳ ゴシック" w:hAnsi="ＭＳ ゴシック" w:hint="eastAsia"/>
          <w:b/>
          <w:color w:val="000000" w:themeColor="text1"/>
          <w:sz w:val="24"/>
        </w:rPr>
        <w:t>（1）機動性の高い組織体制</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711DB8">
      <w:pPr>
        <w:ind w:leftChars="295" w:left="1099" w:hangingChars="200" w:hanging="48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企業が産技研を利用する際のメリットを最大化するために、適宜</w:t>
      </w:r>
      <w:r w:rsidR="00380366" w:rsidRPr="00240D5F">
        <w:rPr>
          <w:rFonts w:ascii="ＭＳ ゴシック" w:eastAsia="ＭＳ ゴシック" w:hAnsi="ＭＳ ゴシック"/>
          <w:color w:val="000000" w:themeColor="text1"/>
          <w:sz w:val="24"/>
        </w:rPr>
        <w:br/>
      </w:r>
      <w:r w:rsidR="00380366" w:rsidRPr="00240D5F">
        <w:rPr>
          <w:rFonts w:ascii="ＭＳ ゴシック" w:eastAsia="ＭＳ ゴシック" w:hAnsi="ＭＳ ゴシック" w:hint="eastAsia"/>
          <w:color w:val="000000" w:themeColor="text1"/>
          <w:sz w:val="24"/>
        </w:rPr>
        <w:t>人</w:t>
      </w:r>
      <w:r w:rsidRPr="00240D5F">
        <w:rPr>
          <w:rFonts w:ascii="ＭＳ ゴシック" w:eastAsia="ＭＳ ゴシック" w:hAnsi="ＭＳ ゴシック" w:hint="eastAsia"/>
          <w:color w:val="000000" w:themeColor="text1"/>
          <w:sz w:val="24"/>
        </w:rPr>
        <w:t>材の再配置等、柔軟に見直しを行う。</w:t>
      </w:r>
    </w:p>
    <w:p w:rsidR="001D6450" w:rsidRPr="00240D5F" w:rsidRDefault="001D6450" w:rsidP="001D6450">
      <w:pPr>
        <w:ind w:firstLineChars="295" w:firstLine="711"/>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 xml:space="preserve">　（2</w:t>
      </w:r>
      <w:r w:rsidR="00B0162D" w:rsidRPr="00240D5F">
        <w:rPr>
          <w:rFonts w:ascii="ＭＳ ゴシック" w:eastAsia="ＭＳ ゴシック" w:hAnsi="ＭＳ ゴシック" w:hint="eastAsia"/>
          <w:b/>
          <w:color w:val="000000" w:themeColor="text1"/>
          <w:sz w:val="24"/>
        </w:rPr>
        <w:t>）PDCAサイクルによる組織マネジメント</w:t>
      </w:r>
    </w:p>
    <w:p w:rsidR="001D6450" w:rsidRPr="00240D5F" w:rsidRDefault="001D6450" w:rsidP="001D6450">
      <w:pPr>
        <w:ind w:firstLineChars="295" w:firstLine="711"/>
        <w:rPr>
          <w:rFonts w:ascii="ＭＳ ゴシック" w:eastAsia="ＭＳ ゴシック" w:hAnsi="ＭＳ ゴシック"/>
          <w:b/>
          <w:color w:val="000000" w:themeColor="text1"/>
          <w:sz w:val="24"/>
        </w:rPr>
      </w:pPr>
    </w:p>
    <w:p w:rsidR="001D6450" w:rsidRPr="00240D5F" w:rsidRDefault="001D6450"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各部署、チーム、一人ひとりがPDCAサイクルを実践。</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B0162D"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２　業務運営の継続的向上のための取組</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0"/>
          <w:szCs w:val="20"/>
        </w:rPr>
      </w:pPr>
      <w:r w:rsidRPr="00240D5F">
        <w:rPr>
          <w:rFonts w:ascii="ＭＳ ゴシック" w:eastAsia="ＭＳ ゴシック" w:hAnsi="ＭＳ ゴシック" w:hint="eastAsia"/>
          <w:b/>
          <w:color w:val="000000" w:themeColor="text1"/>
          <w:sz w:val="24"/>
        </w:rPr>
        <w:t>（1</w:t>
      </w:r>
      <w:r w:rsidR="00B0162D" w:rsidRPr="00240D5F">
        <w:rPr>
          <w:rFonts w:ascii="ＭＳ ゴシック" w:eastAsia="ＭＳ ゴシック" w:hAnsi="ＭＳ ゴシック" w:hint="eastAsia"/>
          <w:b/>
          <w:color w:val="000000" w:themeColor="text1"/>
          <w:sz w:val="24"/>
        </w:rPr>
        <w:t>）企業ニーズの把握と</w:t>
      </w:r>
      <w:r w:rsidR="0042323F" w:rsidRPr="00240D5F">
        <w:rPr>
          <w:rFonts w:ascii="ＭＳ ゴシック" w:eastAsia="ＭＳ ゴシック" w:hAnsi="ＭＳ ゴシック" w:hint="eastAsia"/>
          <w:b/>
          <w:color w:val="000000" w:themeColor="text1"/>
          <w:sz w:val="24"/>
        </w:rPr>
        <w:t>支援サービス</w:t>
      </w:r>
      <w:r w:rsidRPr="00240D5F">
        <w:rPr>
          <w:rFonts w:ascii="ＭＳ ゴシック" w:eastAsia="ＭＳ ゴシック" w:hAnsi="ＭＳ ゴシック" w:hint="eastAsia"/>
          <w:b/>
          <w:color w:val="000000" w:themeColor="text1"/>
          <w:sz w:val="24"/>
        </w:rPr>
        <w:t>の検</w:t>
      </w:r>
      <w:r w:rsidRPr="00240D5F">
        <w:rPr>
          <w:rFonts w:ascii="ＭＳ ゴシック" w:eastAsia="ＭＳ ゴシック" w:hAnsi="ＭＳ ゴシック" w:hint="eastAsia"/>
          <w:b/>
          <w:color w:val="000000" w:themeColor="text1"/>
          <w:sz w:val="20"/>
          <w:szCs w:val="20"/>
        </w:rPr>
        <w:t>証</w:t>
      </w:r>
    </w:p>
    <w:p w:rsidR="001D6450" w:rsidRPr="00240D5F" w:rsidRDefault="001D6450" w:rsidP="001D6450">
      <w:pPr>
        <w:ind w:left="480" w:hangingChars="200" w:hanging="480"/>
        <w:rPr>
          <w:rFonts w:ascii="ＭＳ ゴシック" w:eastAsia="ＭＳ ゴシック" w:hAnsi="ＭＳ ゴシック"/>
          <w:color w:val="000000" w:themeColor="text1"/>
          <w:sz w:val="24"/>
        </w:rPr>
      </w:pPr>
    </w:p>
    <w:p w:rsidR="001D6450" w:rsidRPr="00240D5F" w:rsidRDefault="001D6450" w:rsidP="001D6450">
      <w:pPr>
        <w:ind w:left="480" w:hangingChars="200" w:hanging="480"/>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color w:val="000000" w:themeColor="text1"/>
          <w:sz w:val="24"/>
        </w:rPr>
        <w:t xml:space="preserve">　　　○　顧客、支援団体、業界団体を通じて企業動向を入手。</w:t>
      </w:r>
    </w:p>
    <w:p w:rsidR="001D6450" w:rsidRPr="00240D5F" w:rsidRDefault="001D6450" w:rsidP="00380366">
      <w:pPr>
        <w:ind w:left="1200" w:hangingChars="500" w:hanging="120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企業ニーズと支援サービスがマッチングしているかアンケートに</w:t>
      </w:r>
      <w:r w:rsidR="00380366" w:rsidRPr="00240D5F">
        <w:rPr>
          <w:rFonts w:ascii="ＭＳ ゴシック" w:eastAsia="ＭＳ ゴシック" w:hAnsi="ＭＳ ゴシック"/>
          <w:color w:val="000000" w:themeColor="text1"/>
          <w:sz w:val="24"/>
        </w:rPr>
        <w:br/>
      </w:r>
      <w:r w:rsidR="00380366" w:rsidRPr="00240D5F">
        <w:rPr>
          <w:rFonts w:ascii="ＭＳ ゴシック" w:eastAsia="ＭＳ ゴシック" w:hAnsi="ＭＳ ゴシック" w:hint="eastAsia"/>
          <w:color w:val="000000" w:themeColor="text1"/>
          <w:sz w:val="24"/>
        </w:rPr>
        <w:t>よ</w:t>
      </w:r>
      <w:r w:rsidRPr="00240D5F">
        <w:rPr>
          <w:rFonts w:ascii="ＭＳ ゴシック" w:eastAsia="ＭＳ ゴシック" w:hAnsi="ＭＳ ゴシック" w:hint="eastAsia"/>
          <w:color w:val="000000" w:themeColor="text1"/>
          <w:sz w:val="24"/>
        </w:rPr>
        <w:t>り検証。</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（2）研究開発成果の評価と共有化</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color w:val="000000" w:themeColor="text1"/>
          <w:sz w:val="24"/>
        </w:rPr>
        <w:t xml:space="preserve">      ○　研究の進捗状況について所内で共有化を図る。</w:t>
      </w:r>
    </w:p>
    <w:p w:rsidR="001D6450" w:rsidRPr="00240D5F" w:rsidRDefault="001D6450" w:rsidP="001D6450">
      <w:pPr>
        <w:ind w:left="506" w:hangingChars="211" w:hanging="506"/>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特許、学会発表、論文、展示会の出展などにより、研究開発の成果 </w:t>
      </w:r>
      <w:r w:rsidRPr="00240D5F">
        <w:rPr>
          <w:rFonts w:ascii="ＭＳ ゴシック" w:eastAsia="ＭＳ ゴシック" w:hAnsi="ＭＳ ゴシック" w:hint="eastAsia"/>
          <w:color w:val="000000" w:themeColor="text1"/>
          <w:sz w:val="24"/>
        </w:rPr>
        <w:tab/>
        <w:t xml:space="preserve">   が企業に及ぼす効果を検証し、企業支援がより効果的に実施できる </w:t>
      </w:r>
      <w:r w:rsidRPr="00240D5F">
        <w:rPr>
          <w:rFonts w:ascii="ＭＳ ゴシック" w:eastAsia="ＭＳ ゴシック" w:hAnsi="ＭＳ ゴシック" w:hint="eastAsia"/>
          <w:color w:val="000000" w:themeColor="text1"/>
          <w:sz w:val="24"/>
        </w:rPr>
        <w:tab/>
        <w:t xml:space="preserve">   ようにする。</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lastRenderedPageBreak/>
        <w:t>（3）機器の効率的な整備</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leftChars="240" w:left="504" w:firstLineChars="84" w:firstLine="202"/>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顧客データベースの情報やマーケティングリサーチ等に基づき、</w:t>
      </w:r>
      <w:r w:rsidRPr="00240D5F">
        <w:rPr>
          <w:rFonts w:ascii="ＭＳ ゴシック" w:eastAsia="ＭＳ ゴシック" w:hAnsi="ＭＳ ゴシック"/>
          <w:color w:val="000000" w:themeColor="text1"/>
          <w:sz w:val="24"/>
        </w:rPr>
        <w:br/>
      </w:r>
      <w:r w:rsidRPr="00240D5F">
        <w:rPr>
          <w:rFonts w:ascii="ＭＳ ゴシック" w:eastAsia="ＭＳ ゴシック" w:hAnsi="ＭＳ ゴシック" w:hint="eastAsia"/>
          <w:color w:val="000000" w:themeColor="text1"/>
          <w:sz w:val="24"/>
        </w:rPr>
        <w:t xml:space="preserve">      企業ニーズや費用対効果の高い設備機器を優先的に整備。</w:t>
      </w:r>
    </w:p>
    <w:p w:rsidR="001D6450" w:rsidRPr="00240D5F" w:rsidRDefault="001D6450" w:rsidP="001D6450">
      <w:pPr>
        <w:ind w:leftChars="240" w:left="504" w:firstLineChars="84" w:firstLine="202"/>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大阪府の政策課題への対応に必要な設備機器を整備。</w:t>
      </w:r>
    </w:p>
    <w:p w:rsidR="001D6450" w:rsidRPr="00240D5F" w:rsidRDefault="001D6450" w:rsidP="001D6450">
      <w:pPr>
        <w:ind w:leftChars="240" w:left="504" w:firstLineChars="84" w:firstLine="202"/>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整備に当たっては、利用が見込める企業、利用頻度、料金設定等、     </w:t>
      </w:r>
      <w:r w:rsidRPr="00240D5F">
        <w:rPr>
          <w:rFonts w:ascii="ＭＳ ゴシック" w:eastAsia="ＭＳ ゴシック" w:hAnsi="ＭＳ ゴシック" w:hint="eastAsia"/>
          <w:color w:val="000000" w:themeColor="text1"/>
          <w:sz w:val="24"/>
        </w:rPr>
        <w:tab/>
        <w:t xml:space="preserve">   利用計画を策定する。</w:t>
      </w:r>
    </w:p>
    <w:p w:rsidR="001D6450" w:rsidRPr="00240D5F" w:rsidRDefault="001D6450" w:rsidP="001D6450">
      <w:pPr>
        <w:ind w:leftChars="240" w:left="504" w:firstLineChars="84" w:firstLine="202"/>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保守・校正点検等により精度を保持。</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（4）業務の効率化</w:t>
      </w:r>
    </w:p>
    <w:p w:rsidR="001D6450" w:rsidRPr="00240D5F" w:rsidRDefault="001D6450" w:rsidP="001D6450">
      <w:pPr>
        <w:ind w:firstLineChars="100" w:firstLine="241"/>
        <w:rPr>
          <w:rFonts w:ascii="ＭＳ ゴシック" w:eastAsia="ＭＳ ゴシック" w:hAnsi="ＭＳ ゴシック"/>
          <w:b/>
          <w:color w:val="000000" w:themeColor="text1"/>
          <w:sz w:val="24"/>
        </w:rPr>
      </w:pPr>
    </w:p>
    <w:p w:rsidR="001D6450" w:rsidRPr="00240D5F" w:rsidRDefault="001D6450"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事務処理の簡素化・効率化の推進。外部委託の検討。</w:t>
      </w:r>
    </w:p>
    <w:p w:rsidR="001D6450" w:rsidRPr="00240D5F" w:rsidRDefault="001D6450"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顧客サービスのあり方について検討を進める。</w:t>
      </w:r>
    </w:p>
    <w:p w:rsidR="001D6450" w:rsidRPr="00240D5F" w:rsidRDefault="00911EB5"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w:t>
      </w:r>
      <w:r w:rsidR="001D6450" w:rsidRPr="00240D5F">
        <w:rPr>
          <w:rFonts w:ascii="ＭＳ ゴシック" w:eastAsia="ＭＳ ゴシック" w:hAnsi="ＭＳ ゴシック" w:hint="eastAsia"/>
          <w:color w:val="000000" w:themeColor="text1"/>
          <w:sz w:val="24"/>
        </w:rPr>
        <w:t xml:space="preserve">　技術サポートセンターの設置。</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３　優れた職員の確保と能力向上に向けた取組</w:t>
      </w:r>
    </w:p>
    <w:p w:rsidR="001D6450" w:rsidRPr="00240D5F" w:rsidRDefault="001D6450" w:rsidP="001D6450">
      <w:pPr>
        <w:ind w:left="960" w:hangingChars="400" w:hanging="960"/>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（1</w:t>
      </w:r>
      <w:r w:rsidR="00B0162D" w:rsidRPr="00240D5F">
        <w:rPr>
          <w:rFonts w:ascii="ＭＳ ゴシック" w:eastAsia="ＭＳ ゴシック" w:hAnsi="ＭＳ ゴシック" w:hint="eastAsia"/>
          <w:b/>
          <w:color w:val="000000" w:themeColor="text1"/>
          <w:sz w:val="24"/>
        </w:rPr>
        <w:t>）多様な人材・雇用形態を取り入れた人事戦略</w:t>
      </w:r>
    </w:p>
    <w:p w:rsidR="001D6450" w:rsidRPr="00240D5F" w:rsidRDefault="001D6450" w:rsidP="001D6450">
      <w:pPr>
        <w:ind w:left="960" w:hangingChars="400" w:hanging="960"/>
        <w:rPr>
          <w:rFonts w:ascii="ＭＳ ゴシック" w:eastAsia="ＭＳ ゴシック" w:hAnsi="ＭＳ ゴシック"/>
          <w:color w:val="000000" w:themeColor="text1"/>
          <w:sz w:val="24"/>
        </w:rPr>
      </w:pPr>
    </w:p>
    <w:p w:rsidR="001D6450" w:rsidRPr="00240D5F" w:rsidRDefault="001D6450" w:rsidP="001D6450">
      <w:pPr>
        <w:ind w:leftChars="248" w:left="521" w:firstLineChars="78" w:firstLine="187"/>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職員のキャリアパスの作成・改良、内容の充実を図る。</w:t>
      </w:r>
    </w:p>
    <w:p w:rsidR="001D6450" w:rsidRPr="00240D5F" w:rsidRDefault="001D6450" w:rsidP="001D6450">
      <w:pPr>
        <w:ind w:leftChars="248" w:left="521" w:firstLineChars="78" w:firstLine="187"/>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主幹研究員制度を利用した組織マネジメント、キャリアパスを構築 </w:t>
      </w:r>
      <w:r w:rsidRPr="00240D5F">
        <w:rPr>
          <w:rFonts w:ascii="ＭＳ ゴシック" w:eastAsia="ＭＳ ゴシック" w:hAnsi="ＭＳ ゴシック" w:hint="eastAsia"/>
          <w:color w:val="000000" w:themeColor="text1"/>
          <w:sz w:val="24"/>
        </w:rPr>
        <w:tab/>
        <w:t xml:space="preserve">   する。</w:t>
      </w:r>
    </w:p>
    <w:p w:rsidR="001D6450" w:rsidRPr="00240D5F" w:rsidRDefault="001D6450" w:rsidP="001D6450">
      <w:pPr>
        <w:ind w:leftChars="248" w:left="521" w:firstLineChars="78" w:firstLine="187"/>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柔軟な採用形態により優秀な職員を確保する。外部人材の登用も検 </w:t>
      </w:r>
      <w:r w:rsidRPr="00240D5F">
        <w:rPr>
          <w:rFonts w:ascii="ＭＳ ゴシック" w:eastAsia="ＭＳ ゴシック" w:hAnsi="ＭＳ ゴシック" w:hint="eastAsia"/>
          <w:color w:val="000000" w:themeColor="text1"/>
          <w:sz w:val="24"/>
        </w:rPr>
        <w:tab/>
        <w:t xml:space="preserve">   討する。</w:t>
      </w:r>
    </w:p>
    <w:p w:rsidR="001D6450" w:rsidRPr="00240D5F" w:rsidRDefault="001D6450" w:rsidP="00B05319">
      <w:pPr>
        <w:ind w:leftChars="326" w:left="685"/>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w:t>
      </w:r>
      <w:r w:rsidR="00B05319"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地域の研究者・技術者との交流の場を作り、ネットワークを構築。</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（2）職員の意欲の喚起</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left="535" w:hangingChars="223" w:hanging="535"/>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職員表彰制度の充実、社会人博士課程や国内外留学制度により、意 </w:t>
      </w:r>
      <w:r w:rsidRPr="00240D5F">
        <w:rPr>
          <w:rFonts w:ascii="ＭＳ ゴシック" w:eastAsia="ＭＳ ゴシック" w:hAnsi="ＭＳ ゴシック" w:hint="eastAsia"/>
          <w:color w:val="000000" w:themeColor="text1"/>
          <w:sz w:val="24"/>
        </w:rPr>
        <w:tab/>
        <w:t xml:space="preserve">   欲ある職員のレベルアップを図る。</w:t>
      </w:r>
    </w:p>
    <w:p w:rsidR="001D6450" w:rsidRPr="00240D5F" w:rsidRDefault="001D6450" w:rsidP="001D6450">
      <w:pPr>
        <w:rPr>
          <w:rFonts w:ascii="ＭＳ ゴシック" w:eastAsia="ＭＳ ゴシック" w:hAnsi="ＭＳ ゴシック"/>
          <w:b/>
          <w:color w:val="000000" w:themeColor="text1"/>
          <w:sz w:val="24"/>
        </w:rPr>
      </w:pPr>
    </w:p>
    <w:p w:rsidR="00711DB8" w:rsidRPr="00240D5F" w:rsidRDefault="00711DB8" w:rsidP="001D6450">
      <w:pPr>
        <w:rPr>
          <w:rFonts w:ascii="ＭＳ ゴシック" w:eastAsia="ＭＳ ゴシック" w:hAnsi="ＭＳ ゴシック"/>
          <w:b/>
          <w:color w:val="000000" w:themeColor="text1"/>
          <w:sz w:val="24"/>
        </w:rPr>
      </w:pPr>
    </w:p>
    <w:p w:rsidR="00711DB8" w:rsidRPr="00240D5F" w:rsidRDefault="00711DB8" w:rsidP="001D6450">
      <w:pPr>
        <w:rPr>
          <w:rFonts w:ascii="ＭＳ ゴシック" w:eastAsia="ＭＳ ゴシック" w:hAnsi="ＭＳ ゴシック"/>
          <w:b/>
          <w:color w:val="000000" w:themeColor="text1"/>
          <w:sz w:val="24"/>
        </w:rPr>
      </w:pPr>
    </w:p>
    <w:p w:rsidR="00711DB8" w:rsidRPr="00240D5F" w:rsidRDefault="00711DB8" w:rsidP="001D6450">
      <w:pPr>
        <w:rPr>
          <w:rFonts w:ascii="ＭＳ ゴシック" w:eastAsia="ＭＳ ゴシック" w:hAnsi="ＭＳ ゴシック"/>
          <w:b/>
          <w:color w:val="000000" w:themeColor="text1"/>
          <w:sz w:val="24"/>
        </w:rPr>
      </w:pPr>
    </w:p>
    <w:p w:rsidR="00711DB8" w:rsidRPr="00240D5F" w:rsidRDefault="00711DB8" w:rsidP="001D6450">
      <w:pPr>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left="723" w:hangingChars="300" w:hanging="723"/>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lastRenderedPageBreak/>
        <w:t xml:space="preserve">第３　</w:t>
      </w:r>
      <w:r w:rsidRPr="00240D5F">
        <w:rPr>
          <w:rFonts w:ascii="ＭＳ ゴシック" w:eastAsia="ＭＳ ゴシック" w:hAnsi="ＭＳ ゴシック"/>
          <w:b/>
          <w:bCs/>
          <w:color w:val="000000" w:themeColor="text1"/>
          <w:sz w:val="24"/>
        </w:rPr>
        <w:t>財務内容の改善</w:t>
      </w:r>
      <w:r w:rsidR="001D511E" w:rsidRPr="00240D5F">
        <w:rPr>
          <w:rFonts w:ascii="ＭＳ ゴシック" w:eastAsia="ＭＳ ゴシック" w:hAnsi="ＭＳ ゴシック" w:hint="eastAsia"/>
          <w:b/>
          <w:bCs/>
          <w:color w:val="000000" w:themeColor="text1"/>
          <w:sz w:val="24"/>
        </w:rPr>
        <w:t>及び効率化に</w:t>
      </w:r>
      <w:r w:rsidRPr="00240D5F">
        <w:rPr>
          <w:rFonts w:ascii="ＭＳ ゴシック" w:eastAsia="ＭＳ ゴシック" w:hAnsi="ＭＳ ゴシック"/>
          <w:b/>
          <w:bCs/>
          <w:color w:val="000000" w:themeColor="text1"/>
          <w:sz w:val="24"/>
        </w:rPr>
        <w:t>関する</w:t>
      </w:r>
      <w:r w:rsidR="000C7929" w:rsidRPr="00240D5F">
        <w:rPr>
          <w:rFonts w:ascii="ＭＳ ゴシック" w:eastAsia="ＭＳ ゴシック" w:hAnsi="ＭＳ ゴシック" w:hint="eastAsia"/>
          <w:b/>
          <w:bCs/>
          <w:color w:val="000000" w:themeColor="text1"/>
          <w:sz w:val="24"/>
        </w:rPr>
        <w:t>事項</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１　事業収入の確保</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提案型の企業支援を行うとともに、顧客拡大により増収を図る。</w:t>
      </w:r>
    </w:p>
    <w:p w:rsidR="001D6450" w:rsidRPr="00240D5F" w:rsidRDefault="001D6450" w:rsidP="001D6450">
      <w:pPr>
        <w:ind w:left="48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利用料金については、企業ニーズ等を踏まえ、受益者負担を前提に </w:t>
      </w:r>
      <w:r w:rsidRPr="00240D5F">
        <w:rPr>
          <w:rFonts w:ascii="ＭＳ ゴシック" w:eastAsia="ＭＳ ゴシック" w:hAnsi="ＭＳ ゴシック" w:hint="eastAsia"/>
          <w:color w:val="000000" w:themeColor="text1"/>
          <w:sz w:val="24"/>
        </w:rPr>
        <w:tab/>
        <w:t xml:space="preserve">   設定するとともに、中小企業に配慮した料金設定を実施。</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２　予算の効率的な執行等</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leftChars="248" w:left="521" w:firstLineChars="78" w:firstLine="187"/>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効率的な予算執行や複数年契約等の運用による安定した経費支出に</w:t>
      </w:r>
      <w:r w:rsidRPr="00240D5F">
        <w:rPr>
          <w:rFonts w:ascii="ＭＳ ゴシック" w:eastAsia="ＭＳ ゴシック" w:hAnsi="ＭＳ ゴシック"/>
          <w:color w:val="000000" w:themeColor="text1"/>
          <w:sz w:val="24"/>
        </w:rPr>
        <w:br/>
      </w:r>
      <w:r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ab/>
        <w:t xml:space="preserve">   努める。</w:t>
      </w:r>
    </w:p>
    <w:p w:rsidR="001D6450" w:rsidRPr="00240D5F" w:rsidRDefault="001D6450" w:rsidP="001D6450">
      <w:pPr>
        <w:ind w:leftChars="248" w:left="521" w:firstLineChars="78" w:firstLine="187"/>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戦略的な研究資金投入や予算配分の重点化の実施。</w:t>
      </w:r>
    </w:p>
    <w:p w:rsidR="001D6450" w:rsidRPr="00240D5F" w:rsidRDefault="001D6450" w:rsidP="001D6450">
      <w:pPr>
        <w:ind w:leftChars="248" w:left="521" w:firstLineChars="78" w:firstLine="187"/>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経費削減のためのスクラップ＆ビルドの徹底。</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b/>
          <w:color w:val="000000" w:themeColor="text1"/>
          <w:sz w:val="24"/>
        </w:rPr>
        <w:t>第</w:t>
      </w:r>
      <w:r w:rsidRPr="00240D5F">
        <w:rPr>
          <w:rFonts w:ascii="ＭＳ ゴシック" w:eastAsia="ＭＳ ゴシック" w:hAnsi="ＭＳ ゴシック" w:hint="eastAsia"/>
          <w:b/>
          <w:color w:val="000000" w:themeColor="text1"/>
          <w:sz w:val="24"/>
        </w:rPr>
        <w:t xml:space="preserve">４　</w:t>
      </w:r>
      <w:r w:rsidRPr="00240D5F">
        <w:rPr>
          <w:rFonts w:ascii="ＭＳ ゴシック" w:eastAsia="ＭＳ ゴシック" w:hAnsi="ＭＳ ゴシック"/>
          <w:b/>
          <w:color w:val="000000" w:themeColor="text1"/>
          <w:sz w:val="24"/>
        </w:rPr>
        <w:t>予算</w:t>
      </w:r>
      <w:r w:rsidRPr="00240D5F">
        <w:rPr>
          <w:rFonts w:ascii="ＭＳ ゴシック" w:eastAsia="ＭＳ ゴシック" w:hAnsi="ＭＳ ゴシック" w:hint="eastAsia"/>
          <w:b/>
          <w:color w:val="000000" w:themeColor="text1"/>
          <w:sz w:val="24"/>
        </w:rPr>
        <w:t>、</w:t>
      </w:r>
      <w:r w:rsidRPr="00240D5F">
        <w:rPr>
          <w:rFonts w:ascii="ＭＳ ゴシック" w:eastAsia="ＭＳ ゴシック" w:hAnsi="ＭＳ ゴシック"/>
          <w:b/>
          <w:color w:val="000000" w:themeColor="text1"/>
          <w:sz w:val="24"/>
        </w:rPr>
        <w:t>収支計画及</w:t>
      </w:r>
      <w:r w:rsidRPr="00240D5F">
        <w:rPr>
          <w:rFonts w:ascii="ＭＳ ゴシック" w:eastAsia="ＭＳ ゴシック" w:hAnsi="ＭＳ ゴシック" w:hint="eastAsia"/>
          <w:b/>
          <w:color w:val="000000" w:themeColor="text1"/>
          <w:sz w:val="24"/>
        </w:rPr>
        <w:t>び</w:t>
      </w:r>
      <w:r w:rsidRPr="00240D5F">
        <w:rPr>
          <w:rFonts w:ascii="ＭＳ ゴシック" w:eastAsia="ＭＳ ゴシック" w:hAnsi="ＭＳ ゴシック"/>
          <w:b/>
          <w:color w:val="000000" w:themeColor="text1"/>
          <w:sz w:val="24"/>
        </w:rPr>
        <w:t>資金計画</w:t>
      </w: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b/>
          <w:color w:val="000000" w:themeColor="text1"/>
          <w:sz w:val="20"/>
          <w:szCs w:val="20"/>
        </w:rPr>
        <w:t xml:space="preserve">１ </w:t>
      </w:r>
      <w:r w:rsidRPr="00240D5F">
        <w:rPr>
          <w:rFonts w:ascii="ＭＳ ゴシック" w:eastAsia="ＭＳ ゴシック" w:hAnsi="ＭＳ ゴシック"/>
          <w:b/>
          <w:color w:val="000000" w:themeColor="text1"/>
          <w:sz w:val="20"/>
          <w:szCs w:val="20"/>
        </w:rPr>
        <w:t>予算</w:t>
      </w: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b/>
          <w:color w:val="000000" w:themeColor="text1"/>
          <w:sz w:val="20"/>
          <w:szCs w:val="20"/>
        </w:rPr>
        <w:t>２ 収支計画</w:t>
      </w:r>
    </w:p>
    <w:p w:rsidR="001D6450" w:rsidRPr="00240D5F" w:rsidRDefault="001D6450" w:rsidP="001D6450">
      <w:pPr>
        <w:rPr>
          <w:rFonts w:ascii="ＭＳ ゴシック" w:eastAsia="ＭＳ ゴシック" w:hAnsi="ＭＳ ゴシック"/>
          <w:b/>
          <w:color w:val="000000" w:themeColor="text1"/>
          <w:sz w:val="20"/>
          <w:szCs w:val="20"/>
        </w:rPr>
      </w:pPr>
      <w:r w:rsidRPr="00240D5F">
        <w:rPr>
          <w:rFonts w:ascii="ＭＳ ゴシック" w:eastAsia="ＭＳ ゴシック" w:hAnsi="ＭＳ ゴシック" w:hint="eastAsia"/>
          <w:b/>
          <w:color w:val="000000" w:themeColor="text1"/>
          <w:sz w:val="20"/>
          <w:szCs w:val="20"/>
        </w:rPr>
        <w:t>３ 資金計画</w:t>
      </w:r>
      <w:r w:rsidRPr="00240D5F">
        <w:rPr>
          <w:rFonts w:ascii="ＭＳ ゴシック" w:eastAsia="ＭＳ ゴシック" w:hAnsi="ＭＳ ゴシック"/>
          <w:b/>
          <w:color w:val="000000" w:themeColor="text1"/>
          <w:sz w:val="20"/>
          <w:szCs w:val="20"/>
        </w:rPr>
        <w:t xml:space="preserve"> </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b/>
          <w:color w:val="000000" w:themeColor="text1"/>
          <w:sz w:val="24"/>
        </w:rPr>
        <w:t>第</w:t>
      </w:r>
      <w:r w:rsidRPr="00240D5F">
        <w:rPr>
          <w:rFonts w:ascii="ＭＳ ゴシック" w:eastAsia="ＭＳ ゴシック" w:hAnsi="ＭＳ ゴシック" w:hint="eastAsia"/>
          <w:b/>
          <w:color w:val="000000" w:themeColor="text1"/>
          <w:sz w:val="24"/>
        </w:rPr>
        <w:t xml:space="preserve">５　</w:t>
      </w:r>
      <w:r w:rsidRPr="00240D5F">
        <w:rPr>
          <w:rFonts w:ascii="ＭＳ ゴシック" w:eastAsia="ＭＳ ゴシック" w:hAnsi="ＭＳ ゴシック"/>
          <w:b/>
          <w:color w:val="000000" w:themeColor="text1"/>
          <w:sz w:val="24"/>
        </w:rPr>
        <w:t>短期借入金の限度額</w:t>
      </w:r>
    </w:p>
    <w:p w:rsidR="00711DB8" w:rsidRPr="00240D5F" w:rsidRDefault="00711DB8" w:rsidP="001D6450">
      <w:pPr>
        <w:rPr>
          <w:rFonts w:ascii="ＭＳ ゴシック" w:eastAsia="ＭＳ ゴシック" w:hAnsi="ＭＳ ゴシック"/>
          <w:b/>
          <w:color w:val="000000" w:themeColor="text1"/>
          <w:sz w:val="24"/>
        </w:rPr>
      </w:pPr>
    </w:p>
    <w:p w:rsidR="0042323F" w:rsidRPr="00240D5F" w:rsidRDefault="0042323F"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第６　出資等に係る不要財産となることが見込まれる財産の処分に関する計画</w:t>
      </w:r>
    </w:p>
    <w:p w:rsidR="0042323F" w:rsidRPr="00240D5F" w:rsidRDefault="0042323F" w:rsidP="0042323F">
      <w:pPr>
        <w:ind w:left="993" w:hangingChars="412" w:hanging="993"/>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b/>
          <w:color w:val="000000" w:themeColor="text1"/>
          <w:sz w:val="24"/>
        </w:rPr>
        <w:t xml:space="preserve">　　　■</w:t>
      </w:r>
      <w:r w:rsidRPr="00240D5F">
        <w:rPr>
          <w:rFonts w:ascii="ＭＳ ゴシック" w:eastAsia="ＭＳ ゴシック" w:hAnsi="ＭＳ ゴシック" w:hint="eastAsia"/>
          <w:color w:val="000000" w:themeColor="text1"/>
          <w:sz w:val="24"/>
        </w:rPr>
        <w:t>皮革試験所の機能集約に伴なって不要財産となる土地･建物について、中期計画期間中に大阪府に現物納付する。</w:t>
      </w:r>
    </w:p>
    <w:p w:rsidR="00711DB8" w:rsidRPr="00240D5F" w:rsidRDefault="00711DB8" w:rsidP="00711DB8">
      <w:pPr>
        <w:ind w:left="989" w:hangingChars="412" w:hanging="989"/>
        <w:rPr>
          <w:rFonts w:ascii="ＭＳ ゴシック" w:eastAsia="ＭＳ ゴシック" w:hAnsi="ＭＳ ゴシック"/>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b/>
          <w:color w:val="000000" w:themeColor="text1"/>
          <w:sz w:val="24"/>
        </w:rPr>
        <w:t>第</w:t>
      </w:r>
      <w:r w:rsidR="0042323F" w:rsidRPr="00240D5F">
        <w:rPr>
          <w:rFonts w:ascii="ＭＳ ゴシック" w:eastAsia="ＭＳ ゴシック" w:hAnsi="ＭＳ ゴシック" w:hint="eastAsia"/>
          <w:b/>
          <w:color w:val="000000" w:themeColor="text1"/>
          <w:sz w:val="24"/>
        </w:rPr>
        <w:t>７</w:t>
      </w:r>
      <w:r w:rsidRPr="00240D5F">
        <w:rPr>
          <w:rFonts w:ascii="ＭＳ ゴシック" w:eastAsia="ＭＳ ゴシック" w:hAnsi="ＭＳ ゴシック" w:hint="eastAsia"/>
          <w:b/>
          <w:color w:val="000000" w:themeColor="text1"/>
          <w:sz w:val="24"/>
        </w:rPr>
        <w:t xml:space="preserve">　</w:t>
      </w:r>
      <w:r w:rsidRPr="00240D5F">
        <w:rPr>
          <w:rFonts w:ascii="ＭＳ ゴシック" w:eastAsia="ＭＳ ゴシック" w:hAnsi="ＭＳ ゴシック"/>
          <w:b/>
          <w:color w:val="000000" w:themeColor="text1"/>
          <w:sz w:val="24"/>
        </w:rPr>
        <w:t>重要な財産を譲渡し、又は担保に供する計画</w:t>
      </w:r>
    </w:p>
    <w:p w:rsidR="00711DB8" w:rsidRPr="00240D5F" w:rsidRDefault="00711DB8" w:rsidP="001D6450">
      <w:pPr>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b/>
          <w:color w:val="000000" w:themeColor="text1"/>
          <w:sz w:val="24"/>
        </w:rPr>
        <w:t>第</w:t>
      </w:r>
      <w:r w:rsidR="0042323F" w:rsidRPr="00240D5F">
        <w:rPr>
          <w:rFonts w:ascii="ＭＳ ゴシック" w:eastAsia="ＭＳ ゴシック" w:hAnsi="ＭＳ ゴシック" w:hint="eastAsia"/>
          <w:b/>
          <w:color w:val="000000" w:themeColor="text1"/>
          <w:sz w:val="24"/>
        </w:rPr>
        <w:t>８</w:t>
      </w:r>
      <w:r w:rsidRPr="00240D5F">
        <w:rPr>
          <w:rFonts w:ascii="ＭＳ ゴシック" w:eastAsia="ＭＳ ゴシック" w:hAnsi="ＭＳ ゴシック"/>
          <w:b/>
          <w:color w:val="000000" w:themeColor="text1"/>
          <w:sz w:val="24"/>
        </w:rPr>
        <w:t xml:space="preserve"> </w:t>
      </w:r>
      <w:r w:rsidRPr="00240D5F">
        <w:rPr>
          <w:rFonts w:ascii="ＭＳ ゴシック" w:eastAsia="ＭＳ ゴシック" w:hAnsi="ＭＳ ゴシック" w:hint="eastAsia"/>
          <w:b/>
          <w:color w:val="000000" w:themeColor="text1"/>
          <w:sz w:val="24"/>
        </w:rPr>
        <w:t xml:space="preserve"> </w:t>
      </w:r>
      <w:r w:rsidRPr="00240D5F">
        <w:rPr>
          <w:rFonts w:ascii="ＭＳ ゴシック" w:eastAsia="ＭＳ ゴシック" w:hAnsi="ＭＳ ゴシック"/>
          <w:b/>
          <w:color w:val="000000" w:themeColor="text1"/>
          <w:sz w:val="24"/>
        </w:rPr>
        <w:t>剰余金の使途</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left="723" w:hangingChars="300" w:hanging="723"/>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第</w:t>
      </w:r>
      <w:r w:rsidR="0042323F" w:rsidRPr="00240D5F">
        <w:rPr>
          <w:rFonts w:ascii="ＭＳ ゴシック" w:eastAsia="ＭＳ ゴシック" w:hAnsi="ＭＳ ゴシック" w:hint="eastAsia"/>
          <w:b/>
          <w:color w:val="000000" w:themeColor="text1"/>
          <w:sz w:val="24"/>
        </w:rPr>
        <w:t>９</w:t>
      </w:r>
      <w:r w:rsidRPr="00240D5F">
        <w:rPr>
          <w:rFonts w:ascii="ＭＳ ゴシック" w:eastAsia="ＭＳ ゴシック" w:hAnsi="ＭＳ ゴシック" w:hint="eastAsia"/>
          <w:b/>
          <w:color w:val="000000" w:themeColor="text1"/>
          <w:sz w:val="24"/>
        </w:rPr>
        <w:t xml:space="preserve">　</w:t>
      </w:r>
      <w:r w:rsidRPr="00240D5F">
        <w:rPr>
          <w:rFonts w:ascii="ＭＳ ゴシック" w:eastAsia="ＭＳ ゴシック" w:hAnsi="ＭＳ ゴシック"/>
          <w:b/>
          <w:color w:val="000000" w:themeColor="text1"/>
          <w:sz w:val="24"/>
        </w:rPr>
        <w:t>その他業務運営に関する重要事項</w:t>
      </w: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１　施設の計画的な整備及び活用等</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建物改修を計画的進めるとともに、省エネ技術を導入する。</w:t>
      </w:r>
    </w:p>
    <w:p w:rsidR="001D6450" w:rsidRPr="00240D5F" w:rsidRDefault="001D6450"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空き実験室や会議室等を多角的・柔軟な活用を図る。</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２　安全衛生管理等の徹底</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顧客へ良好かつ安全な利用環境を提供。十分な事前説明の実施。</w:t>
      </w:r>
    </w:p>
    <w:p w:rsidR="001D6450" w:rsidRPr="00240D5F" w:rsidRDefault="001D6450"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職員教育を徹底し、事故の発生等を未然に防止。</w:t>
      </w:r>
    </w:p>
    <w:p w:rsidR="001D6450" w:rsidRPr="00240D5F" w:rsidRDefault="001D6450" w:rsidP="001D6450">
      <w:pPr>
        <w:ind w:firstLineChars="295" w:firstLine="708"/>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安衛法の遵守、職員の健康管理に関する相談体制づくりを行う。</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３　危機管理対策の推進</w:t>
      </w:r>
      <w:r w:rsidR="001D511E" w:rsidRPr="00240D5F">
        <w:rPr>
          <w:rFonts w:ascii="ＭＳ ゴシック" w:eastAsia="ＭＳ ゴシック" w:hAnsi="ＭＳ ゴシック" w:hint="eastAsia"/>
          <w:b/>
          <w:color w:val="000000" w:themeColor="text1"/>
          <w:sz w:val="24"/>
        </w:rPr>
        <w:t>・BCPの策定</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leftChars="221" w:left="464" w:firstLineChars="101" w:firstLine="242"/>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南海トラフ地震や新興感染症の発生等に備え、緊急事態対応要領等、</w:t>
      </w:r>
      <w:r w:rsidRPr="00240D5F">
        <w:rPr>
          <w:rFonts w:ascii="ＭＳ ゴシック" w:eastAsia="ＭＳ ゴシック" w:hAnsi="ＭＳ ゴシック"/>
          <w:color w:val="000000" w:themeColor="text1"/>
          <w:sz w:val="24"/>
        </w:rPr>
        <w:br/>
      </w:r>
      <w:r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ab/>
        <w:t xml:space="preserve">   危機事象に対応した対策を策定する。</w:t>
      </w:r>
    </w:p>
    <w:p w:rsidR="001D6450" w:rsidRPr="00240D5F" w:rsidRDefault="001D6450" w:rsidP="001D6450">
      <w:pPr>
        <w:ind w:leftChars="221" w:left="464" w:firstLineChars="101" w:firstLine="242"/>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飲料水・食料品等の備蓄を更新する。</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４　社会的責任の遂行</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（1）情報公開</w:t>
      </w:r>
      <w:r w:rsidR="001D511E" w:rsidRPr="00240D5F">
        <w:rPr>
          <w:rFonts w:ascii="ＭＳ ゴシック" w:eastAsia="ＭＳ ゴシック" w:hAnsi="ＭＳ ゴシック" w:hint="eastAsia"/>
          <w:b/>
          <w:color w:val="000000" w:themeColor="text1"/>
          <w:sz w:val="24"/>
        </w:rPr>
        <w:t>の徹底</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left="480" w:hangingChars="200" w:hanging="480"/>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法人文書の管理・公開、意志決定プロセスの開示等について責務を果 </w:t>
      </w:r>
      <w:r w:rsidRPr="00240D5F">
        <w:rPr>
          <w:rFonts w:ascii="ＭＳ ゴシック" w:eastAsia="ＭＳ ゴシック" w:hAnsi="ＭＳ ゴシック" w:hint="eastAsia"/>
          <w:color w:val="000000" w:themeColor="text1"/>
          <w:sz w:val="24"/>
        </w:rPr>
        <w:tab/>
        <w:t xml:space="preserve">  たすとともに職員教育を徹底する。</w:t>
      </w:r>
    </w:p>
    <w:p w:rsidR="001D6450" w:rsidRPr="00240D5F" w:rsidRDefault="001D6450" w:rsidP="001D6450">
      <w:pPr>
        <w:ind w:left="480" w:hangingChars="200" w:hanging="480"/>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（2）個人情報の保護と情報セキュリティ</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leftChars="200" w:left="420" w:firstLineChars="61" w:firstLine="146"/>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大阪府個人情報保護条例（平成８年大阪府条例第２号）の実施機関と </w:t>
      </w:r>
      <w:r w:rsidRPr="00240D5F">
        <w:rPr>
          <w:rFonts w:ascii="ＭＳ ゴシック" w:eastAsia="ＭＳ ゴシック" w:hAnsi="ＭＳ ゴシック" w:hint="eastAsia"/>
          <w:color w:val="000000" w:themeColor="text1"/>
          <w:sz w:val="24"/>
        </w:rPr>
        <w:tab/>
        <w:t xml:space="preserve"> して、個人情報の保護に関し、必要な措置を講じる等、責務を果たす。</w:t>
      </w:r>
    </w:p>
    <w:p w:rsidR="001D6450" w:rsidRPr="00240D5F" w:rsidRDefault="001D6450" w:rsidP="001D6450">
      <w:pPr>
        <w:ind w:leftChars="200" w:left="420" w:firstLineChars="61" w:firstLine="146"/>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職務上知り得た秘密を漏らすことのないよう、組織的に取り組むほか、 </w:t>
      </w:r>
      <w:r w:rsidRPr="00240D5F">
        <w:rPr>
          <w:rFonts w:ascii="ＭＳ ゴシック" w:eastAsia="ＭＳ ゴシック" w:hAnsi="ＭＳ ゴシック" w:hint="eastAsia"/>
          <w:color w:val="000000" w:themeColor="text1"/>
          <w:sz w:val="24"/>
        </w:rPr>
        <w:tab/>
        <w:t xml:space="preserve">  職員教育を徹底する。</w:t>
      </w:r>
    </w:p>
    <w:p w:rsidR="001D6450" w:rsidRPr="00240D5F" w:rsidRDefault="001D6450" w:rsidP="001D6450">
      <w:pPr>
        <w:ind w:leftChars="200" w:left="420" w:firstLineChars="61" w:firstLine="146"/>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電子媒体等を通じて情報の漏洩がないよう、情報セキュリティポリシ </w:t>
      </w:r>
      <w:r w:rsidRPr="00240D5F">
        <w:rPr>
          <w:rFonts w:ascii="ＭＳ ゴシック" w:eastAsia="ＭＳ ゴシック" w:hAnsi="ＭＳ ゴシック" w:hint="eastAsia"/>
          <w:color w:val="000000" w:themeColor="text1"/>
          <w:sz w:val="24"/>
        </w:rPr>
        <w:tab/>
        <w:t xml:space="preserve">  ーを策定し、職員に遵守させる。</w:t>
      </w:r>
    </w:p>
    <w:p w:rsidR="001D6450" w:rsidRPr="00240D5F" w:rsidRDefault="001D6450" w:rsidP="001D6450">
      <w:pPr>
        <w:ind w:firstLineChars="100" w:firstLine="241"/>
        <w:rPr>
          <w:rFonts w:ascii="ＭＳ ゴシック" w:eastAsia="ＭＳ ゴシック" w:hAnsi="ＭＳ ゴシック"/>
          <w:b/>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（3）コンプライアンスの徹底</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　法令遵守に関する規定の制定やコンプライアンス研修を開催する。</w:t>
      </w:r>
    </w:p>
    <w:p w:rsidR="001D6450" w:rsidRPr="00240D5F" w:rsidRDefault="001D6450" w:rsidP="001D6450">
      <w:pPr>
        <w:rPr>
          <w:rFonts w:ascii="ＭＳ ゴシック" w:eastAsia="ＭＳ ゴシック" w:hAnsi="ＭＳ ゴシック"/>
          <w:b/>
          <w:color w:val="000000" w:themeColor="text1"/>
          <w:sz w:val="24"/>
        </w:rPr>
      </w:pPr>
    </w:p>
    <w:p w:rsidR="00240D5F" w:rsidRPr="00240D5F" w:rsidRDefault="00240D5F" w:rsidP="001D6450">
      <w:pPr>
        <w:rPr>
          <w:rFonts w:ascii="ＭＳ ゴシック" w:eastAsia="ＭＳ ゴシック" w:hAnsi="ＭＳ ゴシック"/>
          <w:b/>
          <w:color w:val="000000" w:themeColor="text1"/>
          <w:sz w:val="24"/>
        </w:rPr>
      </w:pPr>
    </w:p>
    <w:p w:rsidR="00240D5F" w:rsidRPr="00240D5F" w:rsidRDefault="00240D5F" w:rsidP="001D6450">
      <w:pPr>
        <w:rPr>
          <w:rFonts w:ascii="ＭＳ ゴシック" w:eastAsia="ＭＳ ゴシック" w:hAnsi="ＭＳ ゴシック"/>
          <w:b/>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lastRenderedPageBreak/>
        <w:t>（4）</w:t>
      </w:r>
      <w:r w:rsidR="001D511E" w:rsidRPr="00240D5F">
        <w:rPr>
          <w:rFonts w:ascii="ＭＳ ゴシック" w:eastAsia="ＭＳ ゴシック" w:hAnsi="ＭＳ ゴシック" w:hint="eastAsia"/>
          <w:b/>
          <w:color w:val="000000" w:themeColor="text1"/>
          <w:sz w:val="24"/>
        </w:rPr>
        <w:t>適切な</w:t>
      </w:r>
      <w:r w:rsidRPr="00240D5F">
        <w:rPr>
          <w:rFonts w:ascii="ＭＳ ゴシック" w:eastAsia="ＭＳ ゴシック" w:hAnsi="ＭＳ ゴシック" w:hint="eastAsia"/>
          <w:b/>
          <w:color w:val="000000" w:themeColor="text1"/>
          <w:sz w:val="24"/>
        </w:rPr>
        <w:t>リスク管理</w:t>
      </w:r>
    </w:p>
    <w:p w:rsidR="001D6450" w:rsidRPr="00240D5F" w:rsidRDefault="001D6450" w:rsidP="001D6450">
      <w:pPr>
        <w:ind w:firstLineChars="100" w:firstLine="241"/>
        <w:rPr>
          <w:rFonts w:ascii="ＭＳ ゴシック" w:eastAsia="ＭＳ ゴシック" w:hAnsi="ＭＳ ゴシック"/>
          <w:b/>
          <w:color w:val="000000" w:themeColor="text1"/>
          <w:sz w:val="24"/>
        </w:rPr>
      </w:pPr>
    </w:p>
    <w:p w:rsidR="001D6450" w:rsidRPr="00240D5F" w:rsidRDefault="001D6450" w:rsidP="001D6450">
      <w:pPr>
        <w:pStyle w:val="a3"/>
        <w:numPr>
          <w:ilvl w:val="0"/>
          <w:numId w:val="2"/>
        </w:numPr>
        <w:ind w:leftChars="0"/>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color w:val="000000" w:themeColor="text1"/>
          <w:sz w:val="24"/>
        </w:rPr>
        <w:t xml:space="preserve">　業務の遂行、顧客の安全、財産管理等多角的な視点からリスクを調　　　　　　査・検討し、適切にリスク管理を行う。</w:t>
      </w:r>
    </w:p>
    <w:p w:rsidR="001D6450" w:rsidRPr="00240D5F" w:rsidRDefault="001D6450" w:rsidP="001D6450">
      <w:pPr>
        <w:ind w:leftChars="200" w:left="420" w:firstLineChars="100" w:firstLine="240"/>
        <w:rPr>
          <w:rFonts w:ascii="ＭＳ ゴシック" w:eastAsia="ＭＳ ゴシック" w:hAnsi="ＭＳ ゴシック"/>
          <w:color w:val="000000" w:themeColor="text1"/>
          <w:sz w:val="24"/>
        </w:rPr>
      </w:pPr>
    </w:p>
    <w:p w:rsidR="001D6450" w:rsidRPr="00240D5F" w:rsidRDefault="001D6450" w:rsidP="001D6450">
      <w:pPr>
        <w:ind w:firstLineChars="100" w:firstLine="241"/>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（5）環境</w:t>
      </w:r>
      <w:r w:rsidR="001D511E" w:rsidRPr="00240D5F">
        <w:rPr>
          <w:rFonts w:ascii="ＭＳ ゴシック" w:eastAsia="ＭＳ ゴシック" w:hAnsi="ＭＳ ゴシック" w:hint="eastAsia"/>
          <w:b/>
          <w:color w:val="000000" w:themeColor="text1"/>
          <w:sz w:val="24"/>
        </w:rPr>
        <w:t>に</w:t>
      </w:r>
      <w:r w:rsidRPr="00240D5F">
        <w:rPr>
          <w:rFonts w:ascii="ＭＳ ゴシック" w:eastAsia="ＭＳ ゴシック" w:hAnsi="ＭＳ ゴシック" w:hint="eastAsia"/>
          <w:b/>
          <w:color w:val="000000" w:themeColor="text1"/>
          <w:sz w:val="24"/>
        </w:rPr>
        <w:t>配慮</w:t>
      </w:r>
      <w:r w:rsidR="001D511E" w:rsidRPr="00240D5F">
        <w:rPr>
          <w:rFonts w:ascii="ＭＳ ゴシック" w:eastAsia="ＭＳ ゴシック" w:hAnsi="ＭＳ ゴシック" w:hint="eastAsia"/>
          <w:b/>
          <w:color w:val="000000" w:themeColor="text1"/>
          <w:sz w:val="24"/>
        </w:rPr>
        <w:t>した業務運営</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ind w:leftChars="237" w:left="498" w:firstLineChars="28" w:firstLine="67"/>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xml:space="preserve">○　環境に配慮した業務運営。施設設備整備や物品購入に際しては省エネ　</w:t>
      </w:r>
      <w:r w:rsidRPr="00240D5F">
        <w:rPr>
          <w:rFonts w:ascii="ＭＳ ゴシック" w:eastAsia="ＭＳ ゴシック" w:hAnsi="ＭＳ ゴシック" w:hint="eastAsia"/>
          <w:color w:val="000000" w:themeColor="text1"/>
          <w:sz w:val="24"/>
        </w:rPr>
        <w:tab/>
        <w:t xml:space="preserve">　やリサイクルのしやすさを考慮。</w:t>
      </w:r>
    </w:p>
    <w:p w:rsidR="001D6450" w:rsidRPr="00240D5F" w:rsidRDefault="001D6450" w:rsidP="001D6450">
      <w:pPr>
        <w:ind w:leftChars="237" w:left="498" w:firstLineChars="28" w:firstLine="67"/>
        <w:rPr>
          <w:rFonts w:ascii="ＭＳ ゴシック" w:eastAsia="ＭＳ ゴシック" w:hAnsi="ＭＳ ゴシック"/>
          <w:color w:val="000000" w:themeColor="text1"/>
          <w:sz w:val="24"/>
        </w:rPr>
      </w:pPr>
      <w:r w:rsidRPr="00240D5F">
        <w:rPr>
          <w:rFonts w:ascii="ＭＳ ゴシック" w:eastAsia="ＭＳ ゴシック" w:hAnsi="ＭＳ ゴシック" w:hint="eastAsia"/>
          <w:color w:val="000000" w:themeColor="text1"/>
          <w:sz w:val="24"/>
        </w:rPr>
        <w:t>○　毎年度「環境報告書」を策定し、情報を公開する。</w:t>
      </w:r>
    </w:p>
    <w:p w:rsidR="001D6450" w:rsidRPr="00240D5F" w:rsidRDefault="001D6450" w:rsidP="001D6450">
      <w:pPr>
        <w:ind w:left="630" w:hangingChars="300" w:hanging="630"/>
        <w:rPr>
          <w:rFonts w:ascii="ＭＳ 明朝" w:hAnsi="ＭＳ 明朝"/>
          <w:color w:val="000000" w:themeColor="text1"/>
        </w:rPr>
      </w:pPr>
    </w:p>
    <w:p w:rsidR="001D6450" w:rsidRPr="00240D5F" w:rsidRDefault="001D6450" w:rsidP="001D6450">
      <w:pPr>
        <w:ind w:left="630" w:hangingChars="300" w:hanging="630"/>
        <w:rPr>
          <w:rFonts w:ascii="ＭＳ 明朝" w:hAnsi="ＭＳ 明朝"/>
          <w:color w:val="000000" w:themeColor="text1"/>
        </w:rPr>
      </w:pPr>
    </w:p>
    <w:p w:rsidR="001D6450" w:rsidRPr="00240D5F" w:rsidRDefault="001D6450" w:rsidP="001D6450">
      <w:pPr>
        <w:ind w:left="602" w:hangingChars="250" w:hanging="602"/>
        <w:rPr>
          <w:rFonts w:ascii="ＭＳ ゴシック" w:eastAsia="ＭＳ ゴシック" w:hAnsi="ＭＳ ゴシック"/>
          <w:color w:val="000000" w:themeColor="text1"/>
          <w:sz w:val="24"/>
        </w:rPr>
      </w:pPr>
      <w:r w:rsidRPr="00240D5F">
        <w:rPr>
          <w:rFonts w:ascii="ＭＳ ゴシック" w:eastAsia="ＭＳ ゴシック" w:hAnsi="ＭＳ ゴシック"/>
          <w:b/>
          <w:color w:val="000000" w:themeColor="text1"/>
          <w:sz w:val="24"/>
        </w:rPr>
        <w:t>第</w:t>
      </w:r>
      <w:r w:rsidR="0042323F" w:rsidRPr="00240D5F">
        <w:rPr>
          <w:rFonts w:ascii="ＭＳ ゴシック" w:eastAsia="ＭＳ ゴシック" w:hAnsi="ＭＳ ゴシック" w:hint="eastAsia"/>
          <w:b/>
          <w:color w:val="000000" w:themeColor="text1"/>
          <w:sz w:val="24"/>
        </w:rPr>
        <w:t>10</w:t>
      </w:r>
      <w:r w:rsidRPr="00240D5F">
        <w:rPr>
          <w:rFonts w:ascii="ＭＳ ゴシック" w:eastAsia="ＭＳ ゴシック" w:hAnsi="ＭＳ ゴシック"/>
          <w:b/>
          <w:color w:val="000000" w:themeColor="text1"/>
          <w:sz w:val="24"/>
        </w:rPr>
        <w:t xml:space="preserve"> 大阪府地方独立行政法人法施行細則(平成</w:t>
      </w:r>
      <w:r w:rsidRPr="00240D5F">
        <w:rPr>
          <w:rFonts w:ascii="ＭＳ ゴシック" w:eastAsia="ＭＳ ゴシック" w:hAnsi="ＭＳ ゴシック" w:hint="eastAsia"/>
          <w:b/>
          <w:color w:val="000000" w:themeColor="text1"/>
          <w:sz w:val="24"/>
        </w:rPr>
        <w:t>17</w:t>
      </w:r>
      <w:r w:rsidRPr="00240D5F">
        <w:rPr>
          <w:rFonts w:ascii="ＭＳ ゴシック" w:eastAsia="ＭＳ ゴシック" w:hAnsi="ＭＳ ゴシック"/>
          <w:b/>
          <w:color w:val="000000" w:themeColor="text1"/>
          <w:sz w:val="24"/>
        </w:rPr>
        <w:t>年大阪府規則第</w:t>
      </w:r>
      <w:r w:rsidRPr="00240D5F">
        <w:rPr>
          <w:rFonts w:ascii="ＭＳ ゴシック" w:eastAsia="ＭＳ ゴシック" w:hAnsi="ＭＳ ゴシック" w:hint="eastAsia"/>
          <w:b/>
          <w:color w:val="000000" w:themeColor="text1"/>
          <w:sz w:val="24"/>
        </w:rPr>
        <w:t>30</w:t>
      </w:r>
      <w:r w:rsidRPr="00240D5F">
        <w:rPr>
          <w:rFonts w:ascii="ＭＳ ゴシック" w:eastAsia="ＭＳ ゴシック" w:hAnsi="ＭＳ ゴシック"/>
          <w:b/>
          <w:color w:val="000000" w:themeColor="text1"/>
          <w:sz w:val="24"/>
        </w:rPr>
        <w:t>号)第</w:t>
      </w:r>
      <w:r w:rsidRPr="00240D5F">
        <w:rPr>
          <w:rFonts w:ascii="ＭＳ ゴシック" w:eastAsia="ＭＳ ゴシック" w:hAnsi="ＭＳ ゴシック" w:hint="eastAsia"/>
          <w:b/>
          <w:color w:val="000000" w:themeColor="text1"/>
          <w:sz w:val="24"/>
        </w:rPr>
        <w:t>４</w:t>
      </w:r>
      <w:r w:rsidRPr="00240D5F">
        <w:rPr>
          <w:rFonts w:ascii="ＭＳ ゴシック" w:eastAsia="ＭＳ ゴシック" w:hAnsi="ＭＳ ゴシック"/>
          <w:b/>
          <w:color w:val="000000" w:themeColor="text1"/>
          <w:sz w:val="24"/>
        </w:rPr>
        <w:t>条</w:t>
      </w:r>
      <w:r w:rsidRPr="00240D5F">
        <w:rPr>
          <w:rFonts w:ascii="ＭＳ ゴシック" w:eastAsia="ＭＳ ゴシック" w:hAnsi="ＭＳ ゴシック" w:hint="eastAsia"/>
          <w:b/>
          <w:color w:val="000000" w:themeColor="text1"/>
          <w:sz w:val="24"/>
        </w:rPr>
        <w:t>で</w:t>
      </w:r>
      <w:r w:rsidRPr="00240D5F">
        <w:rPr>
          <w:rFonts w:ascii="ＭＳ ゴシック" w:eastAsia="ＭＳ ゴシック" w:hAnsi="ＭＳ ゴシック"/>
          <w:b/>
          <w:color w:val="000000" w:themeColor="text1"/>
          <w:sz w:val="24"/>
        </w:rPr>
        <w:t>定める事項</w:t>
      </w:r>
      <w:r w:rsidRPr="00240D5F">
        <w:rPr>
          <w:rFonts w:ascii="ＭＳ ゴシック" w:eastAsia="ＭＳ ゴシック" w:hAnsi="ＭＳ ゴシック"/>
          <w:color w:val="000000" w:themeColor="text1"/>
          <w:sz w:val="24"/>
        </w:rPr>
        <w:t xml:space="preserve"> </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 xml:space="preserve">１　</w:t>
      </w:r>
      <w:r w:rsidRPr="00240D5F">
        <w:rPr>
          <w:rFonts w:ascii="ＭＳ ゴシック" w:eastAsia="ＭＳ ゴシック" w:hAnsi="ＭＳ ゴシック"/>
          <w:b/>
          <w:color w:val="000000" w:themeColor="text1"/>
          <w:sz w:val="24"/>
        </w:rPr>
        <w:t>施設及</w:t>
      </w:r>
      <w:r w:rsidRPr="00240D5F">
        <w:rPr>
          <w:rFonts w:ascii="ＭＳ ゴシック" w:eastAsia="ＭＳ ゴシック" w:hAnsi="ＭＳ ゴシック" w:hint="eastAsia"/>
          <w:b/>
          <w:color w:val="000000" w:themeColor="text1"/>
          <w:sz w:val="24"/>
        </w:rPr>
        <w:t>び</w:t>
      </w:r>
      <w:r w:rsidRPr="00240D5F">
        <w:rPr>
          <w:rFonts w:ascii="ＭＳ ゴシック" w:eastAsia="ＭＳ ゴシック" w:hAnsi="ＭＳ ゴシック"/>
          <w:b/>
          <w:color w:val="000000" w:themeColor="text1"/>
          <w:sz w:val="24"/>
        </w:rPr>
        <w:t>設備に関する計画(平成</w:t>
      </w:r>
      <w:r w:rsidR="001D511E" w:rsidRPr="00240D5F">
        <w:rPr>
          <w:rFonts w:ascii="ＭＳ ゴシック" w:eastAsia="ＭＳ ゴシック" w:hAnsi="ＭＳ ゴシック" w:hint="eastAsia"/>
          <w:b/>
          <w:color w:val="000000" w:themeColor="text1"/>
          <w:sz w:val="24"/>
        </w:rPr>
        <w:t>28</w:t>
      </w:r>
      <w:r w:rsidRPr="00240D5F">
        <w:rPr>
          <w:rFonts w:ascii="ＭＳ ゴシック" w:eastAsia="ＭＳ ゴシック" w:hAnsi="ＭＳ ゴシック"/>
          <w:b/>
          <w:color w:val="000000" w:themeColor="text1"/>
          <w:sz w:val="24"/>
        </w:rPr>
        <w:t>年度</w:t>
      </w:r>
      <w:r w:rsidRPr="00240D5F">
        <w:rPr>
          <w:rFonts w:ascii="ＭＳ ゴシック" w:eastAsia="ＭＳ ゴシック" w:hAnsi="ＭＳ ゴシック" w:hint="eastAsia"/>
          <w:b/>
          <w:color w:val="000000" w:themeColor="text1"/>
          <w:sz w:val="24"/>
        </w:rPr>
        <w:t>〜</w:t>
      </w:r>
      <w:r w:rsidR="001D511E" w:rsidRPr="00240D5F">
        <w:rPr>
          <w:rFonts w:ascii="ＭＳ ゴシック" w:eastAsia="ＭＳ ゴシック" w:hAnsi="ＭＳ ゴシック" w:hint="eastAsia"/>
          <w:b/>
          <w:color w:val="000000" w:themeColor="text1"/>
          <w:sz w:val="24"/>
        </w:rPr>
        <w:t>31</w:t>
      </w:r>
      <w:r w:rsidRPr="00240D5F">
        <w:rPr>
          <w:rFonts w:ascii="ＭＳ ゴシック" w:eastAsia="ＭＳ ゴシック" w:hAnsi="ＭＳ ゴシック"/>
          <w:b/>
          <w:color w:val="000000" w:themeColor="text1"/>
          <w:sz w:val="24"/>
        </w:rPr>
        <w:t>年度)</w:t>
      </w:r>
    </w:p>
    <w:p w:rsidR="001D6450" w:rsidRPr="00240D5F" w:rsidRDefault="001D6450" w:rsidP="001D6450">
      <w:pPr>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 xml:space="preserve">２　</w:t>
      </w:r>
      <w:r w:rsidRPr="00240D5F">
        <w:rPr>
          <w:rFonts w:ascii="ＭＳ ゴシック" w:eastAsia="ＭＳ ゴシック" w:hAnsi="ＭＳ ゴシック"/>
          <w:b/>
          <w:color w:val="000000" w:themeColor="text1"/>
          <w:sz w:val="24"/>
        </w:rPr>
        <w:t>人事に関する計画(平成</w:t>
      </w:r>
      <w:r w:rsidR="001D511E" w:rsidRPr="00240D5F">
        <w:rPr>
          <w:rFonts w:ascii="ＭＳ ゴシック" w:eastAsia="ＭＳ ゴシック" w:hAnsi="ＭＳ ゴシック" w:hint="eastAsia"/>
          <w:b/>
          <w:color w:val="000000" w:themeColor="text1"/>
          <w:sz w:val="24"/>
        </w:rPr>
        <w:t>28年度</w:t>
      </w:r>
      <w:r w:rsidRPr="00240D5F">
        <w:rPr>
          <w:rFonts w:ascii="ＭＳ ゴシック" w:eastAsia="ＭＳ ゴシック" w:hAnsi="ＭＳ ゴシック" w:hint="eastAsia"/>
          <w:b/>
          <w:color w:val="000000" w:themeColor="text1"/>
          <w:sz w:val="24"/>
        </w:rPr>
        <w:t>〜</w:t>
      </w:r>
      <w:r w:rsidR="001D511E" w:rsidRPr="00240D5F">
        <w:rPr>
          <w:rFonts w:ascii="ＭＳ ゴシック" w:eastAsia="ＭＳ ゴシック" w:hAnsi="ＭＳ ゴシック" w:hint="eastAsia"/>
          <w:b/>
          <w:color w:val="000000" w:themeColor="text1"/>
          <w:sz w:val="24"/>
        </w:rPr>
        <w:t>31</w:t>
      </w:r>
      <w:r w:rsidRPr="00240D5F">
        <w:rPr>
          <w:rFonts w:ascii="ＭＳ ゴシック" w:eastAsia="ＭＳ ゴシック" w:hAnsi="ＭＳ ゴシック"/>
          <w:b/>
          <w:color w:val="000000" w:themeColor="text1"/>
          <w:sz w:val="24"/>
        </w:rPr>
        <w:t>年度)</w:t>
      </w: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 xml:space="preserve">　</w:t>
      </w:r>
    </w:p>
    <w:p w:rsidR="001D6450" w:rsidRPr="00240D5F" w:rsidRDefault="003B028E" w:rsidP="003B028E">
      <w:pPr>
        <w:ind w:left="422"/>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color w:val="000000" w:themeColor="text1"/>
          <w:sz w:val="24"/>
        </w:rPr>
        <w:t xml:space="preserve">　○</w:t>
      </w:r>
      <w:r w:rsidR="001D6450" w:rsidRPr="00240D5F">
        <w:rPr>
          <w:rFonts w:ascii="ＭＳ ゴシック" w:eastAsia="ＭＳ ゴシック" w:hAnsi="ＭＳ ゴシック" w:hint="eastAsia"/>
          <w:color w:val="000000" w:themeColor="text1"/>
          <w:sz w:val="24"/>
        </w:rPr>
        <w:t xml:space="preserve"> </w:t>
      </w:r>
      <w:r w:rsidR="001D6450" w:rsidRPr="00240D5F">
        <w:rPr>
          <w:rFonts w:ascii="ＭＳ ゴシック" w:eastAsia="ＭＳ ゴシック" w:hAnsi="ＭＳ ゴシック"/>
          <w:color w:val="000000" w:themeColor="text1"/>
          <w:sz w:val="24"/>
        </w:rPr>
        <w:t>中小企業等の課題解決に向け、組織として最大限提供</w:t>
      </w:r>
      <w:r w:rsidR="001D6450" w:rsidRPr="00240D5F">
        <w:rPr>
          <w:rFonts w:ascii="ＭＳ ゴシック" w:eastAsia="ＭＳ ゴシック" w:hAnsi="ＭＳ ゴシック" w:hint="eastAsia"/>
          <w:color w:val="000000" w:themeColor="text1"/>
          <w:sz w:val="24"/>
        </w:rPr>
        <w:t>で</w:t>
      </w:r>
      <w:r w:rsidR="001D6450" w:rsidRPr="00240D5F">
        <w:rPr>
          <w:rFonts w:ascii="ＭＳ ゴシック" w:eastAsia="ＭＳ ゴシック" w:hAnsi="ＭＳ ゴシック"/>
          <w:color w:val="000000" w:themeColor="text1"/>
          <w:sz w:val="24"/>
        </w:rPr>
        <w:t>きる</w:t>
      </w:r>
      <w:r w:rsidR="001D6450" w:rsidRPr="00240D5F">
        <w:rPr>
          <w:rFonts w:ascii="ＭＳ ゴシック" w:eastAsia="ＭＳ ゴシック" w:hAnsi="ＭＳ ゴシック" w:hint="eastAsia"/>
          <w:color w:val="000000" w:themeColor="text1"/>
          <w:sz w:val="24"/>
        </w:rPr>
        <w:t>サービス</w:t>
      </w:r>
      <w:r w:rsidRPr="00240D5F">
        <w:rPr>
          <w:rFonts w:ascii="ＭＳ ゴシック" w:eastAsia="ＭＳ ゴシック" w:hAnsi="ＭＳ ゴシック" w:hint="eastAsia"/>
          <w:color w:val="000000" w:themeColor="text1"/>
          <w:sz w:val="24"/>
        </w:rPr>
        <w:t xml:space="preserve">　</w:t>
      </w:r>
      <w:r w:rsidRPr="00240D5F">
        <w:rPr>
          <w:rFonts w:ascii="ＭＳ ゴシック" w:eastAsia="ＭＳ ゴシック" w:hAnsi="ＭＳ ゴシック" w:hint="eastAsia"/>
          <w:color w:val="000000" w:themeColor="text1"/>
          <w:sz w:val="24"/>
        </w:rPr>
        <w:tab/>
        <w:t xml:space="preserve">  </w:t>
      </w:r>
      <w:r w:rsidR="001D6450" w:rsidRPr="00240D5F">
        <w:rPr>
          <w:rFonts w:ascii="ＭＳ ゴシック" w:eastAsia="ＭＳ ゴシック" w:hAnsi="ＭＳ ゴシック"/>
          <w:color w:val="000000" w:themeColor="text1"/>
          <w:sz w:val="24"/>
        </w:rPr>
        <w:t>を積極的に提案</w:t>
      </w:r>
      <w:r w:rsidR="001D6450" w:rsidRPr="00240D5F">
        <w:rPr>
          <w:rFonts w:ascii="ＭＳ ゴシック" w:eastAsia="ＭＳ ゴシック" w:hAnsi="ＭＳ ゴシック" w:hint="eastAsia"/>
          <w:color w:val="000000" w:themeColor="text1"/>
          <w:sz w:val="24"/>
        </w:rPr>
        <w:t>する</w:t>
      </w:r>
      <w:r w:rsidR="001D6450" w:rsidRPr="00240D5F">
        <w:rPr>
          <w:rFonts w:ascii="ＭＳ ゴシック" w:eastAsia="ＭＳ ゴシック" w:hAnsi="ＭＳ ゴシック"/>
          <w:color w:val="000000" w:themeColor="text1"/>
          <w:sz w:val="24"/>
        </w:rPr>
        <w:t>ため、効果的な人員配置を行う。</w:t>
      </w:r>
    </w:p>
    <w:p w:rsidR="001D6450" w:rsidRPr="00240D5F" w:rsidRDefault="001D6450" w:rsidP="001D6450">
      <w:pPr>
        <w:rPr>
          <w:rFonts w:ascii="ＭＳ ゴシック" w:eastAsia="ＭＳ ゴシック" w:hAnsi="ＭＳ ゴシック"/>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 xml:space="preserve">３　</w:t>
      </w:r>
      <w:r w:rsidRPr="00240D5F">
        <w:rPr>
          <w:rFonts w:ascii="ＭＳ ゴシック" w:eastAsia="ＭＳ ゴシック" w:hAnsi="ＭＳ ゴシック"/>
          <w:b/>
          <w:color w:val="000000" w:themeColor="text1"/>
          <w:sz w:val="24"/>
        </w:rPr>
        <w:t>中期目標の期間を超える債務負担</w:t>
      </w:r>
    </w:p>
    <w:p w:rsidR="00240D5F" w:rsidRPr="00240D5F" w:rsidRDefault="00240D5F" w:rsidP="001D6450">
      <w:pPr>
        <w:rPr>
          <w:rFonts w:ascii="ＭＳ ゴシック" w:eastAsia="ＭＳ ゴシック" w:hAnsi="ＭＳ ゴシック"/>
          <w:b/>
          <w:color w:val="000000" w:themeColor="text1"/>
          <w:sz w:val="24"/>
        </w:rPr>
      </w:pPr>
    </w:p>
    <w:p w:rsidR="001D6450" w:rsidRPr="00240D5F" w:rsidRDefault="001D6450" w:rsidP="001D6450">
      <w:pPr>
        <w:rPr>
          <w:rFonts w:ascii="ＭＳ ゴシック" w:eastAsia="ＭＳ ゴシック" w:hAnsi="ＭＳ ゴシック"/>
          <w:b/>
          <w:color w:val="000000" w:themeColor="text1"/>
          <w:sz w:val="24"/>
        </w:rPr>
      </w:pPr>
      <w:r w:rsidRPr="00240D5F">
        <w:rPr>
          <w:rFonts w:ascii="ＭＳ ゴシック" w:eastAsia="ＭＳ ゴシック" w:hAnsi="ＭＳ ゴシック" w:hint="eastAsia"/>
          <w:b/>
          <w:color w:val="000000" w:themeColor="text1"/>
          <w:sz w:val="24"/>
        </w:rPr>
        <w:t xml:space="preserve">４　</w:t>
      </w:r>
      <w:r w:rsidRPr="00240D5F">
        <w:rPr>
          <w:rFonts w:ascii="ＭＳ ゴシック" w:eastAsia="ＭＳ ゴシック" w:hAnsi="ＭＳ ゴシック"/>
          <w:b/>
          <w:color w:val="000000" w:themeColor="text1"/>
          <w:sz w:val="24"/>
        </w:rPr>
        <w:t>積立金の処分に関する計画</w:t>
      </w:r>
    </w:p>
    <w:p w:rsidR="001D6450" w:rsidRPr="00240D5F" w:rsidRDefault="001D6450" w:rsidP="001D6450">
      <w:pPr>
        <w:rPr>
          <w:color w:val="000000" w:themeColor="text1"/>
        </w:rPr>
      </w:pPr>
    </w:p>
    <w:sectPr w:rsidR="001D6450" w:rsidRPr="00240D5F" w:rsidSect="002F376E">
      <w:footerReference w:type="default" r:id="rId8"/>
      <w:pgSz w:w="11906" w:h="16838"/>
      <w:pgMar w:top="1985" w:right="1701" w:bottom="1701" w:left="1701"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935" w:rsidRDefault="00866935" w:rsidP="002F376E">
      <w:r>
        <w:separator/>
      </w:r>
    </w:p>
  </w:endnote>
  <w:endnote w:type="continuationSeparator" w:id="0">
    <w:p w:rsidR="00866935" w:rsidRDefault="00866935" w:rsidP="002F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706060"/>
      <w:docPartObj>
        <w:docPartGallery w:val="Page Numbers (Bottom of Page)"/>
        <w:docPartUnique/>
      </w:docPartObj>
    </w:sdtPr>
    <w:sdtEndPr/>
    <w:sdtContent>
      <w:p w:rsidR="002F376E" w:rsidRDefault="002F376E">
        <w:pPr>
          <w:pStyle w:val="a6"/>
          <w:jc w:val="center"/>
        </w:pPr>
        <w:r>
          <w:fldChar w:fldCharType="begin"/>
        </w:r>
        <w:r>
          <w:instrText>PAGE   \* MERGEFORMAT</w:instrText>
        </w:r>
        <w:r>
          <w:fldChar w:fldCharType="separate"/>
        </w:r>
        <w:r w:rsidR="006340A2" w:rsidRPr="006340A2">
          <w:rPr>
            <w:noProof/>
            <w:lang w:val="ja-JP"/>
          </w:rPr>
          <w:t>3</w:t>
        </w:r>
        <w:r>
          <w:fldChar w:fldCharType="end"/>
        </w:r>
      </w:p>
    </w:sdtContent>
  </w:sdt>
  <w:p w:rsidR="002F376E" w:rsidRDefault="002F37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935" w:rsidRDefault="00866935" w:rsidP="002F376E">
      <w:r>
        <w:separator/>
      </w:r>
    </w:p>
  </w:footnote>
  <w:footnote w:type="continuationSeparator" w:id="0">
    <w:p w:rsidR="00866935" w:rsidRDefault="00866935" w:rsidP="002F3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9B7"/>
    <w:multiLevelType w:val="hybridMultilevel"/>
    <w:tmpl w:val="73D075D6"/>
    <w:lvl w:ilvl="0" w:tplc="DF381A54">
      <w:start w:val="2"/>
      <w:numFmt w:val="bullet"/>
      <w:lvlText w:val="○"/>
      <w:lvlJc w:val="left"/>
      <w:pPr>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28E7EA6"/>
    <w:multiLevelType w:val="hybridMultilevel"/>
    <w:tmpl w:val="0C265212"/>
    <w:lvl w:ilvl="0" w:tplc="C9A08468">
      <w:start w:val="4"/>
      <w:numFmt w:val="bullet"/>
      <w:lvlText w:val="○"/>
      <w:lvlJc w:val="left"/>
      <w:pPr>
        <w:ind w:left="96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50"/>
    <w:rsid w:val="000661BA"/>
    <w:rsid w:val="0007624F"/>
    <w:rsid w:val="000B0D46"/>
    <w:rsid w:val="000C7929"/>
    <w:rsid w:val="001312A2"/>
    <w:rsid w:val="001932DE"/>
    <w:rsid w:val="00193FA7"/>
    <w:rsid w:val="001D511E"/>
    <w:rsid w:val="001D6450"/>
    <w:rsid w:val="0020745C"/>
    <w:rsid w:val="002135A1"/>
    <w:rsid w:val="00240D5F"/>
    <w:rsid w:val="00263DEC"/>
    <w:rsid w:val="002F376E"/>
    <w:rsid w:val="003735B8"/>
    <w:rsid w:val="00380366"/>
    <w:rsid w:val="003B028E"/>
    <w:rsid w:val="003C5EF7"/>
    <w:rsid w:val="0042323F"/>
    <w:rsid w:val="004E1E24"/>
    <w:rsid w:val="00541AA7"/>
    <w:rsid w:val="00550C08"/>
    <w:rsid w:val="0059149D"/>
    <w:rsid w:val="00597255"/>
    <w:rsid w:val="005B460A"/>
    <w:rsid w:val="005C64C4"/>
    <w:rsid w:val="00613E26"/>
    <w:rsid w:val="006301C2"/>
    <w:rsid w:val="006340A2"/>
    <w:rsid w:val="006900B4"/>
    <w:rsid w:val="007033E1"/>
    <w:rsid w:val="00711DB8"/>
    <w:rsid w:val="00717D49"/>
    <w:rsid w:val="00814AA6"/>
    <w:rsid w:val="00832CF1"/>
    <w:rsid w:val="00860A7B"/>
    <w:rsid w:val="00866935"/>
    <w:rsid w:val="008E1A00"/>
    <w:rsid w:val="00903E4A"/>
    <w:rsid w:val="00911EB5"/>
    <w:rsid w:val="0098267A"/>
    <w:rsid w:val="009D71F2"/>
    <w:rsid w:val="00A1051F"/>
    <w:rsid w:val="00A241DD"/>
    <w:rsid w:val="00A97E4E"/>
    <w:rsid w:val="00B0162D"/>
    <w:rsid w:val="00B05319"/>
    <w:rsid w:val="00B2772B"/>
    <w:rsid w:val="00BF3D9D"/>
    <w:rsid w:val="00C148C0"/>
    <w:rsid w:val="00C162E1"/>
    <w:rsid w:val="00C96A59"/>
    <w:rsid w:val="00D15C19"/>
    <w:rsid w:val="00DF4029"/>
    <w:rsid w:val="00E64A3D"/>
    <w:rsid w:val="00F8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450"/>
    <w:pPr>
      <w:ind w:leftChars="400" w:left="840"/>
    </w:pPr>
  </w:style>
  <w:style w:type="paragraph" w:styleId="a4">
    <w:name w:val="header"/>
    <w:basedOn w:val="a"/>
    <w:link w:val="a5"/>
    <w:uiPriority w:val="99"/>
    <w:unhideWhenUsed/>
    <w:rsid w:val="002F376E"/>
    <w:pPr>
      <w:tabs>
        <w:tab w:val="center" w:pos="4252"/>
        <w:tab w:val="right" w:pos="8504"/>
      </w:tabs>
      <w:snapToGrid w:val="0"/>
    </w:pPr>
  </w:style>
  <w:style w:type="character" w:customStyle="1" w:styleId="a5">
    <w:name w:val="ヘッダー (文字)"/>
    <w:basedOn w:val="a0"/>
    <w:link w:val="a4"/>
    <w:uiPriority w:val="99"/>
    <w:rsid w:val="002F376E"/>
    <w:rPr>
      <w:rFonts w:ascii="Century" w:eastAsia="ＭＳ 明朝" w:hAnsi="Century" w:cs="Times New Roman"/>
      <w:szCs w:val="24"/>
    </w:rPr>
  </w:style>
  <w:style w:type="paragraph" w:styleId="a6">
    <w:name w:val="footer"/>
    <w:basedOn w:val="a"/>
    <w:link w:val="a7"/>
    <w:uiPriority w:val="99"/>
    <w:unhideWhenUsed/>
    <w:rsid w:val="002F376E"/>
    <w:pPr>
      <w:tabs>
        <w:tab w:val="center" w:pos="4252"/>
        <w:tab w:val="right" w:pos="8504"/>
      </w:tabs>
      <w:snapToGrid w:val="0"/>
    </w:pPr>
  </w:style>
  <w:style w:type="character" w:customStyle="1" w:styleId="a7">
    <w:name w:val="フッター (文字)"/>
    <w:basedOn w:val="a0"/>
    <w:link w:val="a6"/>
    <w:uiPriority w:val="99"/>
    <w:rsid w:val="002F376E"/>
    <w:rPr>
      <w:rFonts w:ascii="Century" w:eastAsia="ＭＳ 明朝" w:hAnsi="Century" w:cs="Times New Roman"/>
      <w:szCs w:val="24"/>
    </w:rPr>
  </w:style>
  <w:style w:type="paragraph" w:styleId="a8">
    <w:name w:val="Balloon Text"/>
    <w:basedOn w:val="a"/>
    <w:link w:val="a9"/>
    <w:uiPriority w:val="99"/>
    <w:semiHidden/>
    <w:unhideWhenUsed/>
    <w:rsid w:val="00E64A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4A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450"/>
    <w:pPr>
      <w:ind w:leftChars="400" w:left="840"/>
    </w:pPr>
  </w:style>
  <w:style w:type="paragraph" w:styleId="a4">
    <w:name w:val="header"/>
    <w:basedOn w:val="a"/>
    <w:link w:val="a5"/>
    <w:uiPriority w:val="99"/>
    <w:unhideWhenUsed/>
    <w:rsid w:val="002F376E"/>
    <w:pPr>
      <w:tabs>
        <w:tab w:val="center" w:pos="4252"/>
        <w:tab w:val="right" w:pos="8504"/>
      </w:tabs>
      <w:snapToGrid w:val="0"/>
    </w:pPr>
  </w:style>
  <w:style w:type="character" w:customStyle="1" w:styleId="a5">
    <w:name w:val="ヘッダー (文字)"/>
    <w:basedOn w:val="a0"/>
    <w:link w:val="a4"/>
    <w:uiPriority w:val="99"/>
    <w:rsid w:val="002F376E"/>
    <w:rPr>
      <w:rFonts w:ascii="Century" w:eastAsia="ＭＳ 明朝" w:hAnsi="Century" w:cs="Times New Roman"/>
      <w:szCs w:val="24"/>
    </w:rPr>
  </w:style>
  <w:style w:type="paragraph" w:styleId="a6">
    <w:name w:val="footer"/>
    <w:basedOn w:val="a"/>
    <w:link w:val="a7"/>
    <w:uiPriority w:val="99"/>
    <w:unhideWhenUsed/>
    <w:rsid w:val="002F376E"/>
    <w:pPr>
      <w:tabs>
        <w:tab w:val="center" w:pos="4252"/>
        <w:tab w:val="right" w:pos="8504"/>
      </w:tabs>
      <w:snapToGrid w:val="0"/>
    </w:pPr>
  </w:style>
  <w:style w:type="character" w:customStyle="1" w:styleId="a7">
    <w:name w:val="フッター (文字)"/>
    <w:basedOn w:val="a0"/>
    <w:link w:val="a6"/>
    <w:uiPriority w:val="99"/>
    <w:rsid w:val="002F376E"/>
    <w:rPr>
      <w:rFonts w:ascii="Century" w:eastAsia="ＭＳ 明朝" w:hAnsi="Century" w:cs="Times New Roman"/>
      <w:szCs w:val="24"/>
    </w:rPr>
  </w:style>
  <w:style w:type="paragraph" w:styleId="a8">
    <w:name w:val="Balloon Text"/>
    <w:basedOn w:val="a"/>
    <w:link w:val="a9"/>
    <w:uiPriority w:val="99"/>
    <w:semiHidden/>
    <w:unhideWhenUsed/>
    <w:rsid w:val="00E64A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4A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99CC0-60C2-4937-B897-6817366365F9}"/>
</file>

<file path=customXml/itemProps2.xml><?xml version="1.0" encoding="utf-8"?>
<ds:datastoreItem xmlns:ds="http://schemas.openxmlformats.org/officeDocument/2006/customXml" ds:itemID="{B40E025F-F532-46A2-BF64-0FC8A0575CD3}"/>
</file>

<file path=customXml/itemProps3.xml><?xml version="1.0" encoding="utf-8"?>
<ds:datastoreItem xmlns:ds="http://schemas.openxmlformats.org/officeDocument/2006/customXml" ds:itemID="{CE8883F6-AB6C-4193-8997-6025D00632FD}"/>
</file>

<file path=docProps/app.xml><?xml version="1.0" encoding="utf-8"?>
<Properties xmlns="http://schemas.openxmlformats.org/officeDocument/2006/extended-properties" xmlns:vt="http://schemas.openxmlformats.org/officeDocument/2006/docPropsVTypes">
  <Template>Normal.dotm</Template>
  <TotalTime>21</TotalTime>
  <Pages>9</Pages>
  <Words>770</Words>
  <Characters>4390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5</cp:revision>
  <cp:lastPrinted>2015-12-11T06:48:00Z</cp:lastPrinted>
  <dcterms:created xsi:type="dcterms:W3CDTF">2015-12-11T06:49:00Z</dcterms:created>
  <dcterms:modified xsi:type="dcterms:W3CDTF">2015-12-11T08:58:00Z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