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2C" w:rsidRPr="003B5E81" w:rsidRDefault="00516EDC" w:rsidP="006B4CCC">
      <w:pPr>
        <w:jc w:val="left"/>
        <w:rPr>
          <w:w w:val="150"/>
          <w:sz w:val="24"/>
          <w:szCs w:val="24"/>
        </w:rPr>
      </w:pPr>
      <w:r w:rsidRPr="003B5E81">
        <w:rPr>
          <w:rFonts w:hint="eastAsia"/>
          <w:noProof/>
          <w:sz w:val="24"/>
          <w:szCs w:val="24"/>
        </w:rPr>
        <mc:AlternateContent>
          <mc:Choice Requires="wps">
            <w:drawing>
              <wp:anchor distT="0" distB="0" distL="114300" distR="114300" simplePos="0" relativeHeight="251659264" behindDoc="0" locked="0" layoutInCell="1" allowOverlap="1" wp14:anchorId="637D21A3" wp14:editId="52805523">
                <wp:simplePos x="0" y="0"/>
                <wp:positionH relativeFrom="column">
                  <wp:posOffset>7595235</wp:posOffset>
                </wp:positionH>
                <wp:positionV relativeFrom="paragraph">
                  <wp:posOffset>-325120</wp:posOffset>
                </wp:positionV>
                <wp:extent cx="1148080" cy="520700"/>
                <wp:effectExtent l="0" t="0" r="13970" b="12700"/>
                <wp:wrapNone/>
                <wp:docPr id="1" name="正方形/長方形 1"/>
                <wp:cNvGraphicFramePr/>
                <a:graphic xmlns:a="http://schemas.openxmlformats.org/drawingml/2006/main">
                  <a:graphicData uri="http://schemas.microsoft.com/office/word/2010/wordprocessingShape">
                    <wps:wsp>
                      <wps:cNvSpPr/>
                      <wps:spPr>
                        <a:xfrm>
                          <a:off x="0" y="0"/>
                          <a:ext cx="1148080" cy="52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44FD" w:rsidRPr="001E44FD" w:rsidRDefault="001E44FD" w:rsidP="001E44FD">
                            <w:pPr>
                              <w:jc w:val="center"/>
                              <w:rPr>
                                <w:sz w:val="28"/>
                                <w:szCs w:val="28"/>
                              </w:rPr>
                            </w:pPr>
                            <w:r w:rsidRPr="001E44FD">
                              <w:rPr>
                                <w:rFonts w:hint="eastAsia"/>
                                <w:color w:val="000000" w:themeColor="text1"/>
                                <w:sz w:val="28"/>
                                <w:szCs w:val="2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598.05pt;margin-top:-25.6pt;width:90.4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" filled="f" strokecolor="black [3213]" strokeweight="1pt">
                <v:textbox>
                  <w:txbxContent>
                    <w:p w:rsidR="001E44FD" w:rsidRPr="001E44FD" w:rsidRDefault="001E44FD" w:rsidP="001E44FD">
                      <w:pPr>
                        <w:jc w:val="center"/>
                        <w:rPr>
                          <w:sz w:val="28"/>
                          <w:szCs w:val="28"/>
                        </w:rPr>
                      </w:pPr>
                      <w:r w:rsidRPr="001E44FD">
                        <w:rPr>
                          <w:rFonts w:hint="eastAsia"/>
                          <w:color w:val="000000" w:themeColor="text1"/>
                          <w:sz w:val="28"/>
                          <w:szCs w:val="28"/>
                        </w:rPr>
                        <w:t>資料４</w:t>
                      </w:r>
                    </w:p>
                  </w:txbxContent>
                </v:textbox>
              </v:rect>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0B90B810" wp14:editId="49F1FCD4">
                <wp:simplePos x="0" y="0"/>
                <wp:positionH relativeFrom="column">
                  <wp:posOffset>4247707</wp:posOffset>
                </wp:positionH>
                <wp:positionV relativeFrom="paragraph">
                  <wp:posOffset>-85060</wp:posOffset>
                </wp:positionV>
                <wp:extent cx="2860158" cy="765263"/>
                <wp:effectExtent l="0" t="0" r="16510" b="15875"/>
                <wp:wrapNone/>
                <wp:docPr id="3" name="正方形/長方形 3"/>
                <wp:cNvGraphicFramePr/>
                <a:graphic xmlns:a="http://schemas.openxmlformats.org/drawingml/2006/main">
                  <a:graphicData uri="http://schemas.microsoft.com/office/word/2010/wordprocessingShape">
                    <wps:wsp>
                      <wps:cNvSpPr/>
                      <wps:spPr>
                        <a:xfrm>
                          <a:off x="0" y="0"/>
                          <a:ext cx="2860158" cy="7652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EDC" w:rsidRPr="00516EDC" w:rsidRDefault="00516EDC" w:rsidP="00516EDC">
                            <w:pPr>
                              <w:jc w:val="left"/>
                              <w:rPr>
                                <w:rFonts w:hint="eastAsia"/>
                                <w:color w:val="000000" w:themeColor="text1"/>
                                <w:sz w:val="20"/>
                                <w:szCs w:val="20"/>
                              </w:rPr>
                            </w:pPr>
                            <w:bookmarkStart w:id="0" w:name="_GoBack"/>
                            <w:r w:rsidRPr="00516EDC">
                              <w:rPr>
                                <w:rFonts w:hint="eastAsia"/>
                                <w:color w:val="000000" w:themeColor="text1"/>
                                <w:sz w:val="20"/>
                                <w:szCs w:val="20"/>
                              </w:rPr>
                              <w:t>○小項目評価にあたって考慮した事項</w:t>
                            </w:r>
                          </w:p>
                          <w:p w:rsidR="00516EDC" w:rsidRPr="00516EDC" w:rsidRDefault="00516EDC" w:rsidP="00516EDC">
                            <w:pPr>
                              <w:jc w:val="left"/>
                              <w:rPr>
                                <w:rFonts w:hint="eastAsia"/>
                                <w:color w:val="000000" w:themeColor="text1"/>
                                <w:sz w:val="20"/>
                                <w:szCs w:val="20"/>
                              </w:rPr>
                            </w:pPr>
                            <w:r w:rsidRPr="00516EDC">
                              <w:rPr>
                                <w:rFonts w:hint="eastAsia"/>
                                <w:color w:val="000000" w:themeColor="text1"/>
                                <w:sz w:val="20"/>
                                <w:szCs w:val="20"/>
                              </w:rPr>
                              <w:t>◎判断理由</w:t>
                            </w:r>
                          </w:p>
                          <w:p w:rsidR="00516EDC" w:rsidRPr="00516EDC" w:rsidRDefault="00516EDC" w:rsidP="00516EDC">
                            <w:pPr>
                              <w:jc w:val="left"/>
                              <w:rPr>
                                <w:color w:val="000000" w:themeColor="text1"/>
                                <w:sz w:val="20"/>
                                <w:szCs w:val="20"/>
                              </w:rPr>
                            </w:pPr>
                            <w:r w:rsidRPr="00516EDC">
                              <w:rPr>
                                <w:rFonts w:hint="eastAsia"/>
                                <w:color w:val="000000" w:themeColor="text1"/>
                                <w:sz w:val="20"/>
                                <w:szCs w:val="20"/>
                              </w:rPr>
                              <w:t>※委員意見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margin-left:334.45pt;margin-top:-6.7pt;width:225.2pt;height:6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" fillcolor="white [3212]" strokecolor="black [3213]" strokeweight="1pt">
                <v:textbox>
                  <w:txbxContent>
                    <w:p w:rsidR="00516EDC" w:rsidRPr="00516EDC" w:rsidRDefault="00516EDC" w:rsidP="00516EDC">
                      <w:pPr>
                        <w:jc w:val="left"/>
                        <w:rPr>
                          <w:rFonts w:hint="eastAsia"/>
                          <w:color w:val="000000" w:themeColor="text1"/>
                          <w:sz w:val="20"/>
                          <w:szCs w:val="20"/>
                        </w:rPr>
                      </w:pPr>
                      <w:bookmarkStart w:id="1" w:name="_GoBack"/>
                      <w:r w:rsidRPr="00516EDC">
                        <w:rPr>
                          <w:rFonts w:hint="eastAsia"/>
                          <w:color w:val="000000" w:themeColor="text1"/>
                          <w:sz w:val="20"/>
                          <w:szCs w:val="20"/>
                        </w:rPr>
                        <w:t>○小項目評価にあたって考慮した事項</w:t>
                      </w:r>
                    </w:p>
                    <w:p w:rsidR="00516EDC" w:rsidRPr="00516EDC" w:rsidRDefault="00516EDC" w:rsidP="00516EDC">
                      <w:pPr>
                        <w:jc w:val="left"/>
                        <w:rPr>
                          <w:rFonts w:hint="eastAsia"/>
                          <w:color w:val="000000" w:themeColor="text1"/>
                          <w:sz w:val="20"/>
                          <w:szCs w:val="20"/>
                        </w:rPr>
                      </w:pPr>
                      <w:r w:rsidRPr="00516EDC">
                        <w:rPr>
                          <w:rFonts w:hint="eastAsia"/>
                          <w:color w:val="000000" w:themeColor="text1"/>
                          <w:sz w:val="20"/>
                          <w:szCs w:val="20"/>
                        </w:rPr>
                        <w:t>◎判断理由</w:t>
                      </w:r>
                    </w:p>
                    <w:p w:rsidR="00516EDC" w:rsidRPr="00516EDC" w:rsidRDefault="00516EDC" w:rsidP="00516EDC">
                      <w:pPr>
                        <w:jc w:val="left"/>
                        <w:rPr>
                          <w:color w:val="000000" w:themeColor="text1"/>
                          <w:sz w:val="20"/>
                          <w:szCs w:val="20"/>
                        </w:rPr>
                      </w:pPr>
                      <w:r w:rsidRPr="00516EDC">
                        <w:rPr>
                          <w:rFonts w:hint="eastAsia"/>
                          <w:color w:val="000000" w:themeColor="text1"/>
                          <w:sz w:val="20"/>
                          <w:szCs w:val="20"/>
                        </w:rPr>
                        <w:t>※委員意見</w:t>
                      </w:r>
                      <w:bookmarkEnd w:id="1"/>
                    </w:p>
                  </w:txbxContent>
                </v:textbox>
              </v:rect>
            </w:pict>
          </mc:Fallback>
        </mc:AlternateContent>
      </w:r>
      <w:r w:rsidR="006D10B3" w:rsidRPr="003B5E81">
        <w:rPr>
          <w:rFonts w:hint="eastAsia"/>
          <w:w w:val="150"/>
          <w:sz w:val="24"/>
          <w:szCs w:val="24"/>
        </w:rPr>
        <w:t>小項目ごとの評価に関する検討結果</w:t>
      </w:r>
    </w:p>
    <w:p w:rsidR="00B5163B" w:rsidRPr="003B5E81" w:rsidRDefault="00B5163B" w:rsidP="00B5163B">
      <w:r w:rsidRPr="003B5E81">
        <w:rPr>
          <w:rFonts w:hint="eastAsia"/>
        </w:rPr>
        <w:t>大項目１【教育研究等の質の向上に関する目標】</w:t>
      </w:r>
    </w:p>
    <w:tbl>
      <w:tblPr>
        <w:tblStyle w:val="a3"/>
        <w:tblpPr w:leftFromText="142" w:rightFromText="142" w:vertAnchor="page" w:horzAnchor="margin" w:tblpY="2681"/>
        <w:tblW w:w="0" w:type="auto"/>
        <w:tblLayout w:type="fixed"/>
        <w:tblLook w:val="04A0" w:firstRow="1" w:lastRow="0" w:firstColumn="1" w:lastColumn="0" w:noHBand="0" w:noVBand="1"/>
      </w:tblPr>
      <w:tblGrid>
        <w:gridCol w:w="2518"/>
        <w:gridCol w:w="851"/>
        <w:gridCol w:w="708"/>
        <w:gridCol w:w="851"/>
        <w:gridCol w:w="8422"/>
      </w:tblGrid>
      <w:tr w:rsidR="003B5E81" w:rsidRPr="003B5E81" w:rsidTr="00763448">
        <w:trPr>
          <w:trHeight w:val="557"/>
        </w:trPr>
        <w:tc>
          <w:tcPr>
            <w:tcW w:w="2518" w:type="dxa"/>
            <w:shd w:val="clear" w:color="auto" w:fill="DDD9C3" w:themeFill="background2" w:themeFillShade="E6"/>
            <w:vAlign w:val="center"/>
          </w:tcPr>
          <w:p w:rsidR="001E44FD" w:rsidRPr="003B5E81" w:rsidRDefault="001E44FD" w:rsidP="001E44FD">
            <w:pPr>
              <w:jc w:val="center"/>
            </w:pPr>
            <w:r w:rsidRPr="003B5E81">
              <w:rPr>
                <w:rFonts w:hint="eastAsia"/>
              </w:rPr>
              <w:t>平成</w:t>
            </w:r>
            <w:r w:rsidRPr="003B5E81">
              <w:rPr>
                <w:rFonts w:hint="eastAsia"/>
              </w:rPr>
              <w:t>26</w:t>
            </w:r>
            <w:r w:rsidRPr="003B5E81">
              <w:rPr>
                <w:rFonts w:hint="eastAsia"/>
              </w:rPr>
              <w:t>年度計画</w:t>
            </w:r>
          </w:p>
        </w:tc>
        <w:tc>
          <w:tcPr>
            <w:tcW w:w="851" w:type="dxa"/>
            <w:shd w:val="clear" w:color="auto" w:fill="DDD9C3" w:themeFill="background2" w:themeFillShade="E6"/>
            <w:vAlign w:val="center"/>
          </w:tcPr>
          <w:p w:rsidR="001E44FD" w:rsidRPr="003B5E81" w:rsidRDefault="001E44FD" w:rsidP="001E44FD">
            <w:pPr>
              <w:jc w:val="center"/>
            </w:pPr>
            <w:r w:rsidRPr="003B5E81">
              <w:rPr>
                <w:rFonts w:hint="eastAsia"/>
              </w:rPr>
              <w:t>小項目</w:t>
            </w:r>
          </w:p>
          <w:p w:rsidR="001E44FD" w:rsidRPr="003B5E81" w:rsidRDefault="001E44FD" w:rsidP="001E44FD">
            <w:pPr>
              <w:jc w:val="center"/>
            </w:pPr>
            <w:r w:rsidRPr="003B5E81">
              <w:rPr>
                <w:rFonts w:hint="eastAsia"/>
              </w:rPr>
              <w:t>番号</w:t>
            </w:r>
          </w:p>
        </w:tc>
        <w:tc>
          <w:tcPr>
            <w:tcW w:w="708" w:type="dxa"/>
            <w:shd w:val="clear" w:color="auto" w:fill="DDD9C3" w:themeFill="background2" w:themeFillShade="E6"/>
            <w:vAlign w:val="center"/>
          </w:tcPr>
          <w:p w:rsidR="001E44FD" w:rsidRPr="003B5E81" w:rsidRDefault="001E44FD" w:rsidP="001E44FD">
            <w:pPr>
              <w:jc w:val="center"/>
            </w:pPr>
            <w:r w:rsidRPr="003B5E81">
              <w:rPr>
                <w:rFonts w:hint="eastAsia"/>
              </w:rPr>
              <w:t>自己</w:t>
            </w:r>
          </w:p>
          <w:p w:rsidR="001E44FD" w:rsidRPr="003B5E81" w:rsidRDefault="001E44FD" w:rsidP="001E44FD">
            <w:pPr>
              <w:jc w:val="center"/>
            </w:pPr>
            <w:r w:rsidRPr="003B5E81">
              <w:rPr>
                <w:rFonts w:hint="eastAsia"/>
              </w:rPr>
              <w:t>評価</w:t>
            </w:r>
          </w:p>
        </w:tc>
        <w:tc>
          <w:tcPr>
            <w:tcW w:w="851" w:type="dxa"/>
            <w:shd w:val="clear" w:color="auto" w:fill="DDD9C3" w:themeFill="background2" w:themeFillShade="E6"/>
            <w:vAlign w:val="center"/>
          </w:tcPr>
          <w:p w:rsidR="001E44FD" w:rsidRPr="003B5E81" w:rsidRDefault="001E44FD" w:rsidP="001E44FD">
            <w:pPr>
              <w:jc w:val="center"/>
            </w:pPr>
            <w:r w:rsidRPr="003B5E81">
              <w:rPr>
                <w:rFonts w:hint="eastAsia"/>
              </w:rPr>
              <w:t>委員会</w:t>
            </w:r>
          </w:p>
          <w:p w:rsidR="001E44FD" w:rsidRPr="003B5E81" w:rsidRDefault="001E44FD" w:rsidP="001E44FD">
            <w:pPr>
              <w:jc w:val="center"/>
            </w:pPr>
            <w:r w:rsidRPr="003B5E81">
              <w:rPr>
                <w:rFonts w:hint="eastAsia"/>
              </w:rPr>
              <w:t>評価</w:t>
            </w:r>
          </w:p>
        </w:tc>
        <w:tc>
          <w:tcPr>
            <w:tcW w:w="8422" w:type="dxa"/>
            <w:shd w:val="clear" w:color="auto" w:fill="DDD9C3" w:themeFill="background2" w:themeFillShade="E6"/>
            <w:vAlign w:val="center"/>
          </w:tcPr>
          <w:p w:rsidR="001E44FD" w:rsidRPr="003B5E81" w:rsidRDefault="001E44FD" w:rsidP="001E44FD">
            <w:pPr>
              <w:jc w:val="center"/>
            </w:pPr>
            <w:r w:rsidRPr="003B5E81">
              <w:rPr>
                <w:rFonts w:hint="eastAsia"/>
              </w:rPr>
              <w:t>判断理由・コメント（案）</w:t>
            </w:r>
          </w:p>
        </w:tc>
      </w:tr>
      <w:tr w:rsidR="003B5E81" w:rsidRPr="003B5E81" w:rsidTr="00763448">
        <w:trPr>
          <w:cantSplit/>
          <w:trHeight w:val="1134"/>
        </w:trPr>
        <w:tc>
          <w:tcPr>
            <w:tcW w:w="2518" w:type="dxa"/>
          </w:tcPr>
          <w:p w:rsidR="001E44FD" w:rsidRPr="003B5E81" w:rsidRDefault="001E44FD" w:rsidP="001E44FD">
            <w:r w:rsidRPr="003B5E81">
              <w:rPr>
                <w:rFonts w:hint="eastAsia"/>
              </w:rPr>
              <w:t>地域貢献ナンバーワン大学への取り組み</w:t>
            </w:r>
          </w:p>
        </w:tc>
        <w:tc>
          <w:tcPr>
            <w:tcW w:w="851" w:type="dxa"/>
            <w:vAlign w:val="center"/>
          </w:tcPr>
          <w:p w:rsidR="001E44FD" w:rsidRPr="003B5E81" w:rsidRDefault="001E44FD" w:rsidP="001E44FD">
            <w:pPr>
              <w:jc w:val="center"/>
            </w:pPr>
            <w:r w:rsidRPr="003B5E81">
              <w:rPr>
                <w:rFonts w:hint="eastAsia"/>
              </w:rPr>
              <w:t>（</w:t>
            </w:r>
            <w:r w:rsidRPr="003B5E81">
              <w:rPr>
                <w:rFonts w:hint="eastAsia"/>
              </w:rPr>
              <w:t>35</w:t>
            </w:r>
            <w:r w:rsidRPr="003B5E81">
              <w:rPr>
                <w:rFonts w:hint="eastAsia"/>
              </w:rPr>
              <w:t>）</w:t>
            </w:r>
          </w:p>
          <w:p w:rsidR="001E44FD" w:rsidRPr="003B5E81" w:rsidRDefault="001E44FD" w:rsidP="001E44FD">
            <w:pPr>
              <w:jc w:val="center"/>
            </w:pPr>
            <w:r w:rsidRPr="003B5E81">
              <w:rPr>
                <w:rFonts w:hint="eastAsia"/>
                <w:sz w:val="22"/>
                <w:eastAsianLayout w:id="406085888" w:vert="1" w:vertCompress="1"/>
              </w:rPr>
              <w:t>～</w:t>
            </w:r>
          </w:p>
          <w:p w:rsidR="001E44FD" w:rsidRPr="003B5E81" w:rsidRDefault="001E44FD" w:rsidP="001E44FD">
            <w:pPr>
              <w:jc w:val="center"/>
            </w:pPr>
            <w:r w:rsidRPr="003B5E81">
              <w:rPr>
                <w:rFonts w:hint="eastAsia"/>
              </w:rPr>
              <w:t>（</w:t>
            </w:r>
            <w:r w:rsidRPr="003B5E81">
              <w:rPr>
                <w:rFonts w:hint="eastAsia"/>
              </w:rPr>
              <w:t>43</w:t>
            </w:r>
            <w:r w:rsidRPr="003B5E81">
              <w:rPr>
                <w:rFonts w:hint="eastAsia"/>
              </w:rPr>
              <w:t>）</w:t>
            </w:r>
          </w:p>
          <w:p w:rsidR="001E44FD" w:rsidRPr="003B5E81" w:rsidRDefault="001E44FD" w:rsidP="001E44FD">
            <w:pPr>
              <w:jc w:val="center"/>
            </w:pPr>
          </w:p>
        </w:tc>
        <w:tc>
          <w:tcPr>
            <w:tcW w:w="708" w:type="dxa"/>
            <w:vAlign w:val="center"/>
          </w:tcPr>
          <w:p w:rsidR="001E44FD" w:rsidRPr="003B5E81" w:rsidRDefault="001E44FD" w:rsidP="001E44FD">
            <w:pPr>
              <w:jc w:val="center"/>
            </w:pPr>
            <w:r w:rsidRPr="003B5E81">
              <w:rPr>
                <w:rFonts w:hint="eastAsia"/>
              </w:rPr>
              <w:t>Ⅳ</w:t>
            </w:r>
          </w:p>
        </w:tc>
        <w:tc>
          <w:tcPr>
            <w:tcW w:w="851" w:type="dxa"/>
            <w:vAlign w:val="center"/>
          </w:tcPr>
          <w:p w:rsidR="001E44FD" w:rsidRPr="003B5E81" w:rsidRDefault="001E44FD" w:rsidP="001E44FD">
            <w:pPr>
              <w:jc w:val="center"/>
            </w:pPr>
            <w:r w:rsidRPr="003B5E81">
              <w:rPr>
                <w:rFonts w:hint="eastAsia"/>
              </w:rPr>
              <w:t>Ⅳ</w:t>
            </w:r>
          </w:p>
        </w:tc>
        <w:tc>
          <w:tcPr>
            <w:tcW w:w="8422" w:type="dxa"/>
          </w:tcPr>
          <w:p w:rsidR="00F16B5F" w:rsidRPr="003B5E81" w:rsidRDefault="001E44FD" w:rsidP="00641F7E">
            <w:pPr>
              <w:ind w:left="210" w:hangingChars="100" w:hanging="210"/>
            </w:pPr>
            <w:r w:rsidRPr="003B5E81">
              <w:rPr>
                <w:rFonts w:hint="eastAsia"/>
              </w:rPr>
              <w:t>○国家試験合格率については、高い目標値の達成に向け取組んだが、一部達成できなかった。</w:t>
            </w:r>
          </w:p>
          <w:p w:rsidR="001E44FD" w:rsidRPr="003B5E81" w:rsidRDefault="00F16B5F" w:rsidP="00641F7E">
            <w:pPr>
              <w:ind w:left="210" w:hangingChars="100" w:hanging="210"/>
            </w:pPr>
            <w:r w:rsidRPr="003B5E81">
              <w:rPr>
                <w:rFonts w:hint="eastAsia"/>
              </w:rPr>
              <w:t>○</w:t>
            </w:r>
            <w:r w:rsidR="001E44FD" w:rsidRPr="003B5E81">
              <w:t>EDGE</w:t>
            </w:r>
            <w:r w:rsidR="001E44FD" w:rsidRPr="003B5E81">
              <w:rPr>
                <w:rFonts w:hint="eastAsia"/>
              </w:rPr>
              <w:t>プログラム</w:t>
            </w:r>
            <w:r w:rsidR="007878D4" w:rsidRPr="003B5E81">
              <w:rPr>
                <w:rFonts w:hint="eastAsia"/>
              </w:rPr>
              <w:t>の</w:t>
            </w:r>
            <w:r w:rsidR="001E44FD" w:rsidRPr="003B5E81">
              <w:rPr>
                <w:rFonts w:hint="eastAsia"/>
              </w:rPr>
              <w:t>採択</w:t>
            </w:r>
            <w:r w:rsidR="007878D4" w:rsidRPr="003B5E81">
              <w:rPr>
                <w:rFonts w:hint="eastAsia"/>
              </w:rPr>
              <w:t>をうけ、企業と</w:t>
            </w:r>
            <w:r w:rsidR="00184423" w:rsidRPr="003B5E81">
              <w:rPr>
                <w:rFonts w:hint="eastAsia"/>
              </w:rPr>
              <w:t>協</w:t>
            </w:r>
            <w:r w:rsidR="007878D4" w:rsidRPr="003B5E81">
              <w:rPr>
                <w:rFonts w:hint="eastAsia"/>
              </w:rPr>
              <w:t>同で産業界を牽引する</w:t>
            </w:r>
            <w:r w:rsidR="001E44FD" w:rsidRPr="003B5E81">
              <w:rPr>
                <w:rFonts w:hint="eastAsia"/>
              </w:rPr>
              <w:t>人材育成プログラムの充実に取組むなど、概ね年度計画に基づき取組みを実施。</w:t>
            </w:r>
          </w:p>
          <w:p w:rsidR="002D329D" w:rsidRPr="003B5E81" w:rsidRDefault="001E44FD" w:rsidP="001E44FD">
            <w:r w:rsidRPr="003B5E81">
              <w:rPr>
                <w:rFonts w:hint="eastAsia"/>
              </w:rPr>
              <w:t>○中小企業向けの補助金獲得支援</w:t>
            </w:r>
            <w:r w:rsidR="002D329D" w:rsidRPr="003B5E81">
              <w:rPr>
                <w:rFonts w:hint="eastAsia"/>
              </w:rPr>
              <w:t>について、高い採択率をあげている。</w:t>
            </w:r>
          </w:p>
          <w:p w:rsidR="001E44FD" w:rsidRPr="003B5E81" w:rsidRDefault="002D329D" w:rsidP="001E44FD">
            <w:r w:rsidRPr="003B5E81">
              <w:rPr>
                <w:rFonts w:hint="eastAsia"/>
              </w:rPr>
              <w:t>○</w:t>
            </w:r>
            <w:r w:rsidR="001E44FD" w:rsidRPr="003B5E81">
              <w:rPr>
                <w:rFonts w:hint="eastAsia"/>
              </w:rPr>
              <w:t>共同・受託研究件数</w:t>
            </w:r>
            <w:r w:rsidRPr="003B5E81">
              <w:rPr>
                <w:rFonts w:hint="eastAsia"/>
              </w:rPr>
              <w:t>について</w:t>
            </w:r>
            <w:r w:rsidR="001E44FD" w:rsidRPr="003B5E81">
              <w:rPr>
                <w:rFonts w:hint="eastAsia"/>
              </w:rPr>
              <w:t>年度計画を上回り取組みを実施。</w:t>
            </w:r>
          </w:p>
          <w:p w:rsidR="001E44FD" w:rsidRPr="003B5E81" w:rsidRDefault="001E44FD" w:rsidP="00641F7E">
            <w:pPr>
              <w:ind w:left="210" w:hangingChars="100" w:hanging="210"/>
            </w:pPr>
            <w:r w:rsidRPr="003B5E81">
              <w:rPr>
                <w:rFonts w:hint="eastAsia"/>
              </w:rPr>
              <w:t>○</w:t>
            </w:r>
            <w:r w:rsidRPr="003B5E81">
              <w:rPr>
                <w:rFonts w:hint="eastAsia"/>
              </w:rPr>
              <w:t>COI</w:t>
            </w:r>
            <w:r w:rsidRPr="003B5E81">
              <w:rPr>
                <w:rFonts w:hint="eastAsia"/>
              </w:rPr>
              <w:t>－</w:t>
            </w:r>
            <w:r w:rsidRPr="003B5E81">
              <w:rPr>
                <w:rFonts w:hint="eastAsia"/>
              </w:rPr>
              <w:t>T</w:t>
            </w:r>
            <w:r w:rsidRPr="003B5E81">
              <w:rPr>
                <w:rFonts w:hint="eastAsia"/>
              </w:rPr>
              <w:t>事業を事業計画スケジュールどおり推進</w:t>
            </w:r>
            <w:r w:rsidR="00FC1DAD" w:rsidRPr="003B5E81">
              <w:rPr>
                <w:rFonts w:hint="eastAsia"/>
              </w:rPr>
              <w:t>し</w:t>
            </w:r>
            <w:r w:rsidRPr="003B5E81">
              <w:rPr>
                <w:rFonts w:hint="eastAsia"/>
              </w:rPr>
              <w:t>、</w:t>
            </w:r>
            <w:r w:rsidR="00FC1DAD" w:rsidRPr="003B5E81">
              <w:rPr>
                <w:rFonts w:asciiTheme="minorEastAsia" w:hAnsiTheme="minorEastAsia" w:hint="eastAsia"/>
              </w:rPr>
              <w:t>先端的研究分野の研究推進に取り組むなど、</w:t>
            </w:r>
            <w:r w:rsidRPr="003B5E81">
              <w:rPr>
                <w:rFonts w:hint="eastAsia"/>
              </w:rPr>
              <w:t>年度計画に基づ</w:t>
            </w:r>
            <w:r w:rsidR="00FC1DAD" w:rsidRPr="003B5E81">
              <w:rPr>
                <w:rFonts w:hint="eastAsia"/>
              </w:rPr>
              <w:t>いた</w:t>
            </w:r>
            <w:r w:rsidRPr="003B5E81">
              <w:rPr>
                <w:rFonts w:hint="eastAsia"/>
              </w:rPr>
              <w:t>取組みを実施。</w:t>
            </w:r>
          </w:p>
          <w:p w:rsidR="001E44FD" w:rsidRPr="003B5E81" w:rsidRDefault="001E44FD" w:rsidP="001E44FD">
            <w:r w:rsidRPr="003B5E81">
              <w:rPr>
                <w:rFonts w:hint="eastAsia"/>
              </w:rPr>
              <w:t>○府内市町村との連携事業を推進するなど、年度計画に基づき取組みを実施。</w:t>
            </w:r>
          </w:p>
          <w:p w:rsidR="00EF5843" w:rsidRPr="003B5E81" w:rsidRDefault="001E44FD" w:rsidP="00EF5843">
            <w:pPr>
              <w:ind w:left="210" w:hangingChars="100" w:hanging="210"/>
              <w:rPr>
                <w:rFonts w:asciiTheme="minorEastAsia" w:hAnsiTheme="minorEastAsia" w:cs="Times New Roman"/>
              </w:rPr>
            </w:pPr>
            <w:r w:rsidRPr="003B5E81">
              <w:rPr>
                <w:rFonts w:hint="eastAsia"/>
              </w:rPr>
              <w:t>○</w:t>
            </w:r>
            <w:r w:rsidRPr="003B5E81">
              <w:t>COC</w:t>
            </w:r>
            <w:r w:rsidRPr="003B5E81">
              <w:rPr>
                <w:rFonts w:hint="eastAsia"/>
              </w:rPr>
              <w:t>事業</w:t>
            </w:r>
            <w:r w:rsidR="00EF5843" w:rsidRPr="003B5E81">
              <w:rPr>
                <w:rFonts w:hint="eastAsia"/>
              </w:rPr>
              <w:t>において、</w:t>
            </w:r>
            <w:r w:rsidR="00EF5843" w:rsidRPr="003B5E81">
              <w:rPr>
                <w:rFonts w:asciiTheme="minorEastAsia" w:hAnsiTheme="minorEastAsia" w:hint="eastAsia"/>
              </w:rPr>
              <w:t>地域</w:t>
            </w:r>
            <w:r w:rsidR="00184423" w:rsidRPr="003B5E81">
              <w:rPr>
                <w:rFonts w:asciiTheme="minorEastAsia" w:hAnsiTheme="minorEastAsia" w:hint="eastAsia"/>
              </w:rPr>
              <w:t>志向</w:t>
            </w:r>
            <w:r w:rsidR="00EF5843" w:rsidRPr="003B5E81">
              <w:rPr>
                <w:rFonts w:asciiTheme="minorEastAsia" w:hAnsiTheme="minorEastAsia" w:hint="eastAsia"/>
              </w:rPr>
              <w:t>学生の育成を図るにあたり地域課題の認識</w:t>
            </w:r>
            <w:r w:rsidR="00184423" w:rsidRPr="003B5E81">
              <w:rPr>
                <w:rFonts w:asciiTheme="minorEastAsia" w:hAnsiTheme="minorEastAsia" w:hint="eastAsia"/>
              </w:rPr>
              <w:t>と</w:t>
            </w:r>
            <w:r w:rsidR="00EF5843" w:rsidRPr="003B5E81">
              <w:rPr>
                <w:rFonts w:asciiTheme="minorEastAsia" w:hAnsiTheme="minorEastAsia" w:hint="eastAsia"/>
              </w:rPr>
              <w:t>解決に向けた活動を行う地域実践演習を開講</w:t>
            </w:r>
            <w:r w:rsidR="00184423" w:rsidRPr="003B5E81">
              <w:rPr>
                <w:rFonts w:asciiTheme="minorEastAsia" w:hAnsiTheme="minorEastAsia" w:hint="eastAsia"/>
              </w:rPr>
              <w:t>（試行）</w:t>
            </w:r>
            <w:r w:rsidR="00EF5843" w:rsidRPr="003B5E81">
              <w:rPr>
                <w:rFonts w:asciiTheme="minorEastAsia" w:hAnsiTheme="minorEastAsia" w:hint="eastAsia"/>
              </w:rPr>
              <w:t>させるなど</w:t>
            </w:r>
            <w:r w:rsidR="003A6DDA" w:rsidRPr="003B5E81">
              <w:rPr>
                <w:rFonts w:asciiTheme="minorEastAsia" w:hAnsiTheme="minorEastAsia" w:hint="eastAsia"/>
              </w:rPr>
              <w:t>年度計画に基づき実施。</w:t>
            </w:r>
          </w:p>
          <w:p w:rsidR="001E44FD" w:rsidRPr="003B5E81" w:rsidRDefault="001E44FD" w:rsidP="001E44FD">
            <w:r w:rsidRPr="003B5E81">
              <w:rPr>
                <w:rFonts w:hint="eastAsia"/>
              </w:rPr>
              <w:t>○公開講座数</w:t>
            </w:r>
            <w:r w:rsidR="00EF5843" w:rsidRPr="003B5E81">
              <w:rPr>
                <w:rFonts w:hint="eastAsia"/>
              </w:rPr>
              <w:t>について</w:t>
            </w:r>
            <w:r w:rsidRPr="003B5E81">
              <w:rPr>
                <w:rFonts w:hint="eastAsia"/>
              </w:rPr>
              <w:t>年度計画を上回り取組みを実施。</w:t>
            </w:r>
          </w:p>
          <w:p w:rsidR="001E44FD" w:rsidRPr="003B5E81" w:rsidRDefault="001E44FD" w:rsidP="001E44FD">
            <w:r w:rsidRPr="003B5E81">
              <w:rPr>
                <w:rFonts w:hint="eastAsia"/>
              </w:rPr>
              <w:t>○</w:t>
            </w:r>
            <w:r w:rsidRPr="003B5E81">
              <w:rPr>
                <w:rFonts w:hint="eastAsia"/>
              </w:rPr>
              <w:t>I-site</w:t>
            </w:r>
            <w:r w:rsidRPr="003B5E81">
              <w:rPr>
                <w:rFonts w:hint="eastAsia"/>
              </w:rPr>
              <w:t>を活用したセミナーの実施など、年度計画に基づき取組みを実施。</w:t>
            </w:r>
          </w:p>
          <w:p w:rsidR="001E44FD" w:rsidRPr="003B5E81" w:rsidRDefault="001E44FD" w:rsidP="001E44FD">
            <w:r w:rsidRPr="003B5E81">
              <w:rPr>
                <w:rFonts w:hint="eastAsia"/>
              </w:rPr>
              <w:t>○貴重図書の展示の実施等、年度計画に基づき取組みを実施。</w:t>
            </w:r>
          </w:p>
          <w:p w:rsidR="001E44FD" w:rsidRPr="003B5E81" w:rsidRDefault="001E44FD" w:rsidP="00641F7E">
            <w:pPr>
              <w:ind w:left="210" w:hangingChars="100" w:hanging="210"/>
            </w:pPr>
            <w:r w:rsidRPr="003B5E81">
              <w:rPr>
                <w:rFonts w:hint="eastAsia"/>
              </w:rPr>
              <w:t>◎概ね各計画を順調に実施し、９項目中２項目について計画を上回る実績を上げていることから、年度計画を上回って実施していると認め、総合評価Ⅳは妥当と判断した。</w:t>
            </w:r>
          </w:p>
          <w:p w:rsidR="001E44FD" w:rsidRPr="003B5E81" w:rsidRDefault="001E44FD" w:rsidP="00641F7E">
            <w:pPr>
              <w:ind w:left="210" w:hangingChars="100" w:hanging="210"/>
            </w:pPr>
            <w:r w:rsidRPr="003B5E81">
              <w:rPr>
                <w:rFonts w:hint="eastAsia"/>
              </w:rPr>
              <w:t>※平成</w:t>
            </w:r>
            <w:r w:rsidRPr="003B5E81">
              <w:rPr>
                <w:rFonts w:hint="eastAsia"/>
              </w:rPr>
              <w:t>26</w:t>
            </w:r>
            <w:r w:rsidRPr="003B5E81">
              <w:rPr>
                <w:rFonts w:hint="eastAsia"/>
              </w:rPr>
              <w:t>年度獣医師</w:t>
            </w:r>
            <w:r w:rsidR="003F17A9" w:rsidRPr="003B5E81">
              <w:rPr>
                <w:rFonts w:hint="eastAsia"/>
              </w:rPr>
              <w:t>国家試験</w:t>
            </w:r>
            <w:r w:rsidRPr="003B5E81">
              <w:rPr>
                <w:rFonts w:hint="eastAsia"/>
              </w:rPr>
              <w:t>の合格率低下については、</w:t>
            </w:r>
            <w:r w:rsidR="003F17A9" w:rsidRPr="003B5E81">
              <w:rPr>
                <w:rFonts w:hint="eastAsia"/>
              </w:rPr>
              <w:t>全国的な平均合格率の低下に認められるように、試験の難易度が高くなるなどの</w:t>
            </w:r>
            <w:r w:rsidRPr="003B5E81">
              <w:rPr>
                <w:rFonts w:hint="eastAsia"/>
              </w:rPr>
              <w:t>要因も考えられるが、合格率向上にむけ</w:t>
            </w:r>
            <w:r w:rsidR="003F17A9" w:rsidRPr="003B5E81">
              <w:rPr>
                <w:rFonts w:hint="eastAsia"/>
              </w:rPr>
              <w:t>た</w:t>
            </w:r>
            <w:r w:rsidRPr="003B5E81">
              <w:rPr>
                <w:rFonts w:hint="eastAsia"/>
              </w:rPr>
              <w:t>大学としての</w:t>
            </w:r>
            <w:r w:rsidR="006967CC" w:rsidRPr="003B5E81">
              <w:rPr>
                <w:rFonts w:hint="eastAsia"/>
              </w:rPr>
              <w:t>継続的な</w:t>
            </w:r>
            <w:r w:rsidRPr="003B5E81">
              <w:rPr>
                <w:rFonts w:hint="eastAsia"/>
              </w:rPr>
              <w:t>対応を期待する。</w:t>
            </w:r>
          </w:p>
        </w:tc>
      </w:tr>
      <w:tr w:rsidR="003B5E81" w:rsidRPr="003B5E81" w:rsidTr="00763448">
        <w:trPr>
          <w:cantSplit/>
          <w:trHeight w:val="1134"/>
        </w:trPr>
        <w:tc>
          <w:tcPr>
            <w:tcW w:w="2518" w:type="dxa"/>
          </w:tcPr>
          <w:p w:rsidR="001E44FD" w:rsidRPr="003B5E81" w:rsidRDefault="001E44FD" w:rsidP="001E44FD">
            <w:r w:rsidRPr="003B5E81">
              <w:rPr>
                <w:rFonts w:hint="eastAsia"/>
              </w:rPr>
              <w:lastRenderedPageBreak/>
              <w:t>諸機関との連携の強化</w:t>
            </w:r>
          </w:p>
        </w:tc>
        <w:tc>
          <w:tcPr>
            <w:tcW w:w="851" w:type="dxa"/>
            <w:textDirection w:val="lrTbV"/>
            <w:vAlign w:val="center"/>
          </w:tcPr>
          <w:p w:rsidR="001E44FD" w:rsidRPr="003B5E81" w:rsidRDefault="001E44FD" w:rsidP="001E44FD">
            <w:pPr>
              <w:jc w:val="center"/>
            </w:pPr>
            <w:r w:rsidRPr="003B5E81">
              <w:rPr>
                <w:rFonts w:hint="eastAsia"/>
              </w:rPr>
              <w:t>(44)</w:t>
            </w:r>
          </w:p>
          <w:p w:rsidR="001E44FD" w:rsidRPr="003B5E81" w:rsidRDefault="001E44FD" w:rsidP="001E44FD">
            <w:pPr>
              <w:jc w:val="center"/>
              <w:rPr>
                <w:sz w:val="22"/>
              </w:rPr>
            </w:pPr>
            <w:r w:rsidRPr="003B5E81">
              <w:rPr>
                <w:rFonts w:hint="eastAsia"/>
                <w:sz w:val="22"/>
                <w:eastAsianLayout w:id="406085888" w:vert="1" w:vertCompress="1"/>
              </w:rPr>
              <w:t>～</w:t>
            </w:r>
          </w:p>
          <w:p w:rsidR="001E44FD" w:rsidRPr="003B5E81" w:rsidRDefault="001E44FD" w:rsidP="001E44FD">
            <w:pPr>
              <w:jc w:val="center"/>
            </w:pPr>
            <w:r w:rsidRPr="003B5E81">
              <w:rPr>
                <w:rFonts w:hint="eastAsia"/>
              </w:rPr>
              <w:t>(53)</w:t>
            </w:r>
          </w:p>
        </w:tc>
        <w:tc>
          <w:tcPr>
            <w:tcW w:w="708" w:type="dxa"/>
            <w:vAlign w:val="center"/>
          </w:tcPr>
          <w:p w:rsidR="001E44FD" w:rsidRPr="003B5E81" w:rsidRDefault="001E44FD" w:rsidP="001E44FD">
            <w:pPr>
              <w:jc w:val="center"/>
            </w:pPr>
            <w:r w:rsidRPr="003B5E81">
              <w:rPr>
                <w:rFonts w:hint="eastAsia"/>
              </w:rPr>
              <w:t>Ⅲ</w:t>
            </w:r>
          </w:p>
        </w:tc>
        <w:tc>
          <w:tcPr>
            <w:tcW w:w="851" w:type="dxa"/>
            <w:vAlign w:val="center"/>
          </w:tcPr>
          <w:p w:rsidR="001E44FD" w:rsidRPr="003B5E81" w:rsidRDefault="001E44FD" w:rsidP="001E44FD">
            <w:pPr>
              <w:jc w:val="center"/>
            </w:pPr>
            <w:r w:rsidRPr="003B5E81">
              <w:rPr>
                <w:rFonts w:hint="eastAsia"/>
              </w:rPr>
              <w:t>Ⅲ</w:t>
            </w:r>
          </w:p>
        </w:tc>
        <w:tc>
          <w:tcPr>
            <w:tcW w:w="8422" w:type="dxa"/>
          </w:tcPr>
          <w:p w:rsidR="001E44FD" w:rsidRPr="003B5E81" w:rsidRDefault="001E44FD" w:rsidP="001E44FD">
            <w:r w:rsidRPr="003B5E81">
              <w:rPr>
                <w:rFonts w:hint="eastAsia"/>
              </w:rPr>
              <w:t>○自治体等と連携した公開講座等を実施するなど、年度計画に基づき取組みを実施。</w:t>
            </w:r>
          </w:p>
          <w:p w:rsidR="001E44FD" w:rsidRPr="003B5E81" w:rsidRDefault="001E44FD" w:rsidP="00641F7E">
            <w:pPr>
              <w:ind w:left="210" w:hangingChars="100" w:hanging="210"/>
            </w:pPr>
            <w:r w:rsidRPr="003B5E81">
              <w:rPr>
                <w:rFonts w:hint="eastAsia"/>
              </w:rPr>
              <w:t>○「関西科学塾」の事務局を担当し女子中高生対象の実験プログラムを実施するなど、年度計画に基づき取組みを実施。</w:t>
            </w:r>
          </w:p>
          <w:p w:rsidR="001E44FD" w:rsidRPr="003B5E81" w:rsidRDefault="001E44FD" w:rsidP="001E44FD">
            <w:r w:rsidRPr="003B5E81">
              <w:rPr>
                <w:rFonts w:hint="eastAsia"/>
              </w:rPr>
              <w:t>○府内医療機関等の就職ガイダンスなど、年度計画に基づき取組みを実施。</w:t>
            </w:r>
          </w:p>
          <w:p w:rsidR="001E44FD" w:rsidRPr="003B5E81" w:rsidRDefault="001E44FD" w:rsidP="001E44FD">
            <w:r w:rsidRPr="003B5E81">
              <w:rPr>
                <w:rFonts w:hint="eastAsia"/>
              </w:rPr>
              <w:t>○実習病院との連携を図るなど、年度計画に基づき取組みを実施。</w:t>
            </w:r>
          </w:p>
          <w:p w:rsidR="001E44FD" w:rsidRPr="003B5E81" w:rsidRDefault="001E44FD" w:rsidP="001E44FD">
            <w:r w:rsidRPr="003B5E81">
              <w:rPr>
                <w:rFonts w:hint="eastAsia"/>
              </w:rPr>
              <w:t>○客員教授の受け入れなど、年度計画に基づき取組みを実施。</w:t>
            </w:r>
          </w:p>
          <w:p w:rsidR="001E44FD" w:rsidRPr="003B5E81" w:rsidRDefault="001E44FD" w:rsidP="00641F7E">
            <w:pPr>
              <w:ind w:left="210" w:hangingChars="100" w:hanging="210"/>
            </w:pPr>
            <w:r w:rsidRPr="003B5E81">
              <w:rPr>
                <w:rFonts w:hint="eastAsia"/>
              </w:rPr>
              <w:t>○</w:t>
            </w:r>
            <w:r w:rsidR="00AE1CAF" w:rsidRPr="003B5E81">
              <w:rPr>
                <w:rFonts w:hint="eastAsia"/>
              </w:rPr>
              <w:t>大阪市立大学との共同</w:t>
            </w:r>
            <w:r w:rsidR="00EF5843" w:rsidRPr="003B5E81">
              <w:rPr>
                <w:rFonts w:hint="eastAsia"/>
              </w:rPr>
              <w:t>で</w:t>
            </w:r>
            <w:r w:rsidR="00AE1CAF" w:rsidRPr="003B5E81">
              <w:rPr>
                <w:rFonts w:hint="eastAsia"/>
              </w:rPr>
              <w:t>の</w:t>
            </w:r>
            <w:r w:rsidRPr="003B5E81">
              <w:rPr>
                <w:rFonts w:asciiTheme="minorEastAsia" w:hAnsiTheme="minorEastAsia"/>
              </w:rPr>
              <w:t>COC事業</w:t>
            </w:r>
            <w:r w:rsidR="00EF5843" w:rsidRPr="003B5E81">
              <w:rPr>
                <w:rFonts w:asciiTheme="minorEastAsia" w:hAnsiTheme="minorEastAsia" w:hint="eastAsia"/>
              </w:rPr>
              <w:t>の推進など</w:t>
            </w:r>
            <w:r w:rsidR="00AE1CAF" w:rsidRPr="003B5E81">
              <w:rPr>
                <w:rFonts w:asciiTheme="minorEastAsia" w:hAnsiTheme="minorEastAsia" w:hint="eastAsia"/>
              </w:rPr>
              <w:t>、</w:t>
            </w:r>
            <w:r w:rsidRPr="003B5E81">
              <w:rPr>
                <w:rFonts w:hint="eastAsia"/>
              </w:rPr>
              <w:t>大阪市立大</w:t>
            </w:r>
            <w:r w:rsidR="00831C60" w:rsidRPr="003B5E81">
              <w:rPr>
                <w:rFonts w:hint="eastAsia"/>
              </w:rPr>
              <w:t>等</w:t>
            </w:r>
            <w:r w:rsidRPr="003B5E81">
              <w:rPr>
                <w:rFonts w:hint="eastAsia"/>
              </w:rPr>
              <w:t>との連携事業を多数実施</w:t>
            </w:r>
            <w:r w:rsidR="00AE1CAF" w:rsidRPr="003B5E81">
              <w:rPr>
                <w:rFonts w:hint="eastAsia"/>
              </w:rPr>
              <w:t>。</w:t>
            </w:r>
          </w:p>
          <w:p w:rsidR="001E44FD" w:rsidRPr="003B5E81" w:rsidRDefault="001E44FD" w:rsidP="007A2984">
            <w:pPr>
              <w:ind w:left="210" w:hangingChars="100" w:hanging="210"/>
            </w:pPr>
            <w:r w:rsidRPr="003B5E81">
              <w:rPr>
                <w:rFonts w:hint="eastAsia"/>
              </w:rPr>
              <w:t>○中小企業向け人材育成セミナーを堺市等と連携して実施するなど、年度計画に基づき取組みを実施。</w:t>
            </w:r>
          </w:p>
          <w:p w:rsidR="001E44FD" w:rsidRPr="003B5E81" w:rsidRDefault="001E44FD" w:rsidP="007A2984">
            <w:pPr>
              <w:ind w:left="210" w:hangingChars="100" w:hanging="210"/>
            </w:pPr>
            <w:r w:rsidRPr="003B5E81">
              <w:rPr>
                <w:rFonts w:hint="eastAsia"/>
              </w:rPr>
              <w:t>○企業と協力体制で</w:t>
            </w:r>
            <w:r w:rsidRPr="003B5E81">
              <w:rPr>
                <w:rFonts w:hint="eastAsia"/>
              </w:rPr>
              <w:t>BNCT</w:t>
            </w:r>
            <w:r w:rsidRPr="003B5E81">
              <w:rPr>
                <w:rFonts w:hint="eastAsia"/>
              </w:rPr>
              <w:t>研究センターの本格稼動を開始</w:t>
            </w:r>
            <w:r w:rsidR="003A6DDA" w:rsidRPr="003B5E81">
              <w:rPr>
                <w:rFonts w:hint="eastAsia"/>
              </w:rPr>
              <w:t>するなど、年度</w:t>
            </w:r>
            <w:r w:rsidRPr="003B5E81">
              <w:rPr>
                <w:rFonts w:hint="eastAsia"/>
              </w:rPr>
              <w:t>計画に基づ</w:t>
            </w:r>
            <w:r w:rsidR="00EF5843" w:rsidRPr="003B5E81">
              <w:rPr>
                <w:rFonts w:hint="eastAsia"/>
              </w:rPr>
              <w:t>いた</w:t>
            </w:r>
            <w:r w:rsidRPr="003B5E81">
              <w:rPr>
                <w:rFonts w:hint="eastAsia"/>
              </w:rPr>
              <w:t>取組みを実施。</w:t>
            </w:r>
          </w:p>
          <w:p w:rsidR="001E44FD" w:rsidRPr="003B5E81" w:rsidRDefault="001E44FD" w:rsidP="007A2984">
            <w:pPr>
              <w:ind w:left="210" w:hangingChars="100" w:hanging="210"/>
              <w:rPr>
                <w:szCs w:val="21"/>
              </w:rPr>
            </w:pPr>
            <w:r w:rsidRPr="003B5E81">
              <w:rPr>
                <w:rFonts w:hint="eastAsia"/>
                <w:szCs w:val="21"/>
              </w:rPr>
              <w:t>◎年度計画を順調に実施していると認め、総合的に評価した結果、評価のⅢは妥当であると判断した。</w:t>
            </w:r>
          </w:p>
        </w:tc>
      </w:tr>
      <w:tr w:rsidR="003B5E81" w:rsidRPr="003B5E81" w:rsidTr="00763448">
        <w:trPr>
          <w:cantSplit/>
          <w:trHeight w:val="1134"/>
        </w:trPr>
        <w:tc>
          <w:tcPr>
            <w:tcW w:w="2518" w:type="dxa"/>
          </w:tcPr>
          <w:p w:rsidR="001E44FD" w:rsidRPr="003B5E81" w:rsidRDefault="001E44FD" w:rsidP="001E44FD">
            <w:r w:rsidRPr="003B5E81">
              <w:rPr>
                <w:rFonts w:hint="eastAsia"/>
              </w:rPr>
              <w:t>国際化に関する目標</w:t>
            </w:r>
          </w:p>
        </w:tc>
        <w:tc>
          <w:tcPr>
            <w:tcW w:w="851" w:type="dxa"/>
            <w:textDirection w:val="lrTbV"/>
            <w:vAlign w:val="center"/>
          </w:tcPr>
          <w:p w:rsidR="001E44FD" w:rsidRPr="003B5E81" w:rsidRDefault="001E44FD" w:rsidP="001E44FD">
            <w:pPr>
              <w:jc w:val="center"/>
            </w:pPr>
            <w:r w:rsidRPr="003B5E81">
              <w:rPr>
                <w:rFonts w:hint="eastAsia"/>
              </w:rPr>
              <w:t>(54)</w:t>
            </w:r>
          </w:p>
          <w:p w:rsidR="001E44FD" w:rsidRPr="003B5E81" w:rsidRDefault="001E44FD" w:rsidP="001E44FD">
            <w:pPr>
              <w:jc w:val="center"/>
              <w:rPr>
                <w:sz w:val="22"/>
              </w:rPr>
            </w:pPr>
            <w:r w:rsidRPr="003B5E81">
              <w:rPr>
                <w:rFonts w:hint="eastAsia"/>
                <w:sz w:val="22"/>
                <w:eastAsianLayout w:id="406085888" w:vert="1" w:vertCompress="1"/>
              </w:rPr>
              <w:t>～</w:t>
            </w:r>
          </w:p>
          <w:p w:rsidR="001E44FD" w:rsidRPr="003B5E81" w:rsidRDefault="001E44FD" w:rsidP="001E44FD">
            <w:pPr>
              <w:jc w:val="center"/>
            </w:pPr>
            <w:r w:rsidRPr="003B5E81">
              <w:rPr>
                <w:rFonts w:hint="eastAsia"/>
              </w:rPr>
              <w:t>(56)</w:t>
            </w:r>
          </w:p>
        </w:tc>
        <w:tc>
          <w:tcPr>
            <w:tcW w:w="708" w:type="dxa"/>
            <w:vAlign w:val="center"/>
          </w:tcPr>
          <w:p w:rsidR="001E44FD" w:rsidRPr="003B5E81" w:rsidRDefault="001E44FD" w:rsidP="001E44FD">
            <w:pPr>
              <w:jc w:val="center"/>
            </w:pPr>
            <w:r w:rsidRPr="003B5E81">
              <w:rPr>
                <w:rFonts w:hint="eastAsia"/>
              </w:rPr>
              <w:t>Ⅲ</w:t>
            </w:r>
          </w:p>
        </w:tc>
        <w:tc>
          <w:tcPr>
            <w:tcW w:w="851" w:type="dxa"/>
            <w:vAlign w:val="center"/>
          </w:tcPr>
          <w:p w:rsidR="001E44FD" w:rsidRPr="003B5E81" w:rsidRDefault="001E44FD" w:rsidP="001E44FD">
            <w:pPr>
              <w:jc w:val="center"/>
            </w:pPr>
            <w:r w:rsidRPr="003B5E81">
              <w:rPr>
                <w:rFonts w:hint="eastAsia"/>
              </w:rPr>
              <w:t>Ⅲ</w:t>
            </w:r>
          </w:p>
        </w:tc>
        <w:tc>
          <w:tcPr>
            <w:tcW w:w="8422" w:type="dxa"/>
          </w:tcPr>
          <w:p w:rsidR="001E44FD" w:rsidRPr="003B5E81" w:rsidRDefault="001E44FD" w:rsidP="007A2984">
            <w:pPr>
              <w:ind w:left="210" w:hangingChars="100" w:hanging="210"/>
            </w:pPr>
            <w:r w:rsidRPr="003B5E81">
              <w:rPr>
                <w:rFonts w:hint="eastAsia"/>
              </w:rPr>
              <w:t>○国際交流会館の</w:t>
            </w:r>
            <w:r w:rsidR="006967CC" w:rsidRPr="003B5E81">
              <w:rPr>
                <w:rFonts w:hint="eastAsia"/>
              </w:rPr>
              <w:t>開設にあたり</w:t>
            </w:r>
            <w:r w:rsidR="004A0337" w:rsidRPr="003B5E81">
              <w:rPr>
                <w:rFonts w:hint="eastAsia"/>
              </w:rPr>
              <w:t>、</w:t>
            </w:r>
            <w:r w:rsidRPr="003B5E81">
              <w:rPr>
                <w:rFonts w:hint="eastAsia"/>
              </w:rPr>
              <w:t>コンセプトを策定するなど、年度計画に基づき取組みを実施。</w:t>
            </w:r>
          </w:p>
          <w:p w:rsidR="001E44FD" w:rsidRPr="003B5E81" w:rsidRDefault="001E44FD" w:rsidP="007A2984">
            <w:pPr>
              <w:ind w:left="210" w:hangingChars="100" w:hanging="210"/>
            </w:pPr>
            <w:r w:rsidRPr="003B5E81">
              <w:rPr>
                <w:rFonts w:hint="eastAsia"/>
              </w:rPr>
              <w:t>○文科省奨学金の応募</w:t>
            </w:r>
            <w:r w:rsidR="00184423" w:rsidRPr="003B5E81">
              <w:rPr>
                <w:rFonts w:hint="eastAsia"/>
              </w:rPr>
              <w:t>を</w:t>
            </w:r>
            <w:r w:rsidRPr="003B5E81">
              <w:rPr>
                <w:rFonts w:hint="eastAsia"/>
              </w:rPr>
              <w:t>促進し学生が採用されるなど、年度計画に基づき取組みを実施。</w:t>
            </w:r>
          </w:p>
          <w:p w:rsidR="001E44FD" w:rsidRPr="003B5E81" w:rsidRDefault="001E44FD" w:rsidP="007A2984">
            <w:pPr>
              <w:ind w:left="210" w:hangingChars="100" w:hanging="210"/>
            </w:pPr>
            <w:r w:rsidRPr="003B5E81">
              <w:rPr>
                <w:rFonts w:hint="eastAsia"/>
              </w:rPr>
              <w:t>○日本・アジア青少年サイエンス交流事業の採択、推進や泰日工業大学留学生支援事業の推進と継続拡充、留学生受入数の確保など、年度計画に基づき取組みを実施。</w:t>
            </w:r>
          </w:p>
          <w:p w:rsidR="001E44FD" w:rsidRPr="003B5E81" w:rsidRDefault="001E44FD" w:rsidP="007A2984">
            <w:pPr>
              <w:ind w:left="210" w:hangingChars="100" w:hanging="210"/>
              <w:rPr>
                <w:szCs w:val="21"/>
              </w:rPr>
            </w:pPr>
            <w:r w:rsidRPr="003B5E81">
              <w:rPr>
                <w:rFonts w:hint="eastAsia"/>
                <w:szCs w:val="21"/>
              </w:rPr>
              <w:t>◎年度計画を順調に実施していると認め、総合的に評価した結果、評価のⅢは妥当であると判断した。</w:t>
            </w:r>
          </w:p>
          <w:p w:rsidR="001E44FD" w:rsidRPr="003B5E81" w:rsidRDefault="001E44FD" w:rsidP="001E44FD">
            <w:r w:rsidRPr="003B5E81">
              <w:rPr>
                <w:rFonts w:hint="eastAsia"/>
              </w:rPr>
              <w:t>※留学</w:t>
            </w:r>
            <w:r w:rsidR="003F17A9" w:rsidRPr="003B5E81">
              <w:rPr>
                <w:rFonts w:hint="eastAsia"/>
              </w:rPr>
              <w:t>生</w:t>
            </w:r>
            <w:r w:rsidRPr="003B5E81">
              <w:rPr>
                <w:rFonts w:hint="eastAsia"/>
              </w:rPr>
              <w:t>派遣の促進について、</w:t>
            </w:r>
            <w:r w:rsidR="006967CC" w:rsidRPr="003B5E81">
              <w:rPr>
                <w:rFonts w:hint="eastAsia"/>
              </w:rPr>
              <w:t>数値目標をもって</w:t>
            </w:r>
            <w:r w:rsidRPr="003B5E81">
              <w:rPr>
                <w:rFonts w:hint="eastAsia"/>
              </w:rPr>
              <w:t>さらなる対応が期待される。</w:t>
            </w:r>
          </w:p>
        </w:tc>
      </w:tr>
      <w:tr w:rsidR="003B5E81" w:rsidRPr="003B5E81" w:rsidTr="00763448">
        <w:trPr>
          <w:cantSplit/>
          <w:trHeight w:val="1134"/>
        </w:trPr>
        <w:tc>
          <w:tcPr>
            <w:tcW w:w="2518" w:type="dxa"/>
          </w:tcPr>
          <w:p w:rsidR="001E44FD" w:rsidRPr="003B5E81" w:rsidRDefault="001E44FD" w:rsidP="001E44FD">
            <w:r w:rsidRPr="003B5E81">
              <w:rPr>
                <w:rFonts w:hint="eastAsia"/>
              </w:rPr>
              <w:lastRenderedPageBreak/>
              <w:t>工業高等専門学校の地域貢献に関する目標</w:t>
            </w:r>
          </w:p>
        </w:tc>
        <w:tc>
          <w:tcPr>
            <w:tcW w:w="851" w:type="dxa"/>
            <w:textDirection w:val="lrTbV"/>
            <w:vAlign w:val="center"/>
          </w:tcPr>
          <w:p w:rsidR="001E44FD" w:rsidRPr="003B5E81" w:rsidRDefault="001E44FD" w:rsidP="001E44FD">
            <w:pPr>
              <w:jc w:val="center"/>
            </w:pPr>
            <w:r w:rsidRPr="003B5E81">
              <w:rPr>
                <w:rFonts w:hint="eastAsia"/>
              </w:rPr>
              <w:t>(77)</w:t>
            </w:r>
          </w:p>
          <w:p w:rsidR="001E44FD" w:rsidRPr="003B5E81" w:rsidRDefault="001E44FD" w:rsidP="001E44FD">
            <w:pPr>
              <w:jc w:val="center"/>
              <w:rPr>
                <w:sz w:val="22"/>
              </w:rPr>
            </w:pPr>
            <w:r w:rsidRPr="003B5E81">
              <w:rPr>
                <w:rFonts w:hint="eastAsia"/>
                <w:sz w:val="22"/>
                <w:eastAsianLayout w:id="406085888" w:vert="1" w:vertCompress="1"/>
              </w:rPr>
              <w:t>～</w:t>
            </w:r>
          </w:p>
          <w:p w:rsidR="001E44FD" w:rsidRPr="003B5E81" w:rsidRDefault="001E44FD" w:rsidP="001E44FD">
            <w:pPr>
              <w:jc w:val="center"/>
            </w:pPr>
            <w:r w:rsidRPr="003B5E81">
              <w:rPr>
                <w:rFonts w:hint="eastAsia"/>
              </w:rPr>
              <w:t>(80)</w:t>
            </w:r>
          </w:p>
        </w:tc>
        <w:tc>
          <w:tcPr>
            <w:tcW w:w="708" w:type="dxa"/>
            <w:vAlign w:val="center"/>
          </w:tcPr>
          <w:p w:rsidR="001E44FD" w:rsidRPr="003B5E81" w:rsidRDefault="001E44FD" w:rsidP="001E44FD">
            <w:pPr>
              <w:jc w:val="center"/>
            </w:pPr>
            <w:r w:rsidRPr="003B5E81">
              <w:rPr>
                <w:rFonts w:hint="eastAsia"/>
              </w:rPr>
              <w:t>Ⅳ</w:t>
            </w:r>
          </w:p>
        </w:tc>
        <w:tc>
          <w:tcPr>
            <w:tcW w:w="851" w:type="dxa"/>
            <w:vAlign w:val="center"/>
          </w:tcPr>
          <w:p w:rsidR="001E44FD" w:rsidRPr="003B5E81" w:rsidRDefault="001E44FD" w:rsidP="001E44FD">
            <w:pPr>
              <w:jc w:val="center"/>
            </w:pPr>
            <w:r w:rsidRPr="003B5E81">
              <w:rPr>
                <w:rFonts w:hint="eastAsia"/>
              </w:rPr>
              <w:t>Ⅳ</w:t>
            </w:r>
          </w:p>
        </w:tc>
        <w:tc>
          <w:tcPr>
            <w:tcW w:w="8422" w:type="dxa"/>
          </w:tcPr>
          <w:p w:rsidR="001E44FD" w:rsidRPr="003B5E81" w:rsidRDefault="001E44FD" w:rsidP="007A2984">
            <w:pPr>
              <w:ind w:left="210" w:hangingChars="100" w:hanging="210"/>
            </w:pPr>
            <w:r w:rsidRPr="003B5E81">
              <w:rPr>
                <w:rFonts w:hint="eastAsia"/>
              </w:rPr>
              <w:t>○府大、府立産業技術総合研究所や関連企業と連携し、</w:t>
            </w:r>
            <w:r w:rsidRPr="003B5E81">
              <w:rPr>
                <w:rFonts w:hint="eastAsia"/>
              </w:rPr>
              <w:t>JST</w:t>
            </w:r>
            <w:r w:rsidRPr="003B5E81">
              <w:rPr>
                <w:rFonts w:hint="eastAsia"/>
              </w:rPr>
              <w:t>委託事業</w:t>
            </w:r>
            <w:r w:rsidRPr="003B5E81">
              <w:rPr>
                <w:rFonts w:hint="eastAsia"/>
              </w:rPr>
              <w:t>SIP</w:t>
            </w:r>
            <w:r w:rsidRPr="003B5E81">
              <w:rPr>
                <w:rFonts w:hint="eastAsia"/>
              </w:rPr>
              <w:t>プロジェクトの採択を受けるなど、年度計画を上回り取組みを実施。</w:t>
            </w:r>
          </w:p>
          <w:p w:rsidR="001E44FD" w:rsidRPr="003B5E81" w:rsidRDefault="001E44FD" w:rsidP="001E44FD">
            <w:r w:rsidRPr="003B5E81">
              <w:rPr>
                <w:rFonts w:hint="eastAsia"/>
              </w:rPr>
              <w:t>○新たに大阪電気通信大学と連携協定を結ぶなど、年度計画に基づき取組みを実施。</w:t>
            </w:r>
          </w:p>
          <w:p w:rsidR="001E44FD" w:rsidRPr="003B5E81" w:rsidRDefault="001E44FD" w:rsidP="001E44FD">
            <w:r w:rsidRPr="003B5E81">
              <w:rPr>
                <w:rFonts w:hint="eastAsia"/>
              </w:rPr>
              <w:t>○社会人へのリカレント教育の実施など、年度計画に基づき取組みを実施。</w:t>
            </w:r>
          </w:p>
          <w:p w:rsidR="001E44FD" w:rsidRPr="003B5E81" w:rsidRDefault="001E44FD" w:rsidP="001E44FD">
            <w:r w:rsidRPr="003B5E81">
              <w:rPr>
                <w:rFonts w:hint="eastAsia"/>
              </w:rPr>
              <w:t>○児童・生徒対象の公開講座、出前授業について年度計画を上回り実施。</w:t>
            </w:r>
          </w:p>
          <w:p w:rsidR="001E44FD" w:rsidRPr="003B5E81" w:rsidRDefault="001E44FD" w:rsidP="007A2984">
            <w:pPr>
              <w:ind w:left="210" w:hangingChars="100" w:hanging="210"/>
            </w:pPr>
            <w:r w:rsidRPr="003B5E81">
              <w:rPr>
                <w:rFonts w:hint="eastAsia"/>
              </w:rPr>
              <w:t>◎各計画を順調に実施し、４項目中２項目について、年度計画を上回り実施していることから、年度計画を上回って実施していると認め、総合評価Ⅳは妥当であると判断した。</w:t>
            </w:r>
          </w:p>
          <w:p w:rsidR="001E44FD" w:rsidRPr="003B5E81" w:rsidRDefault="001E44FD" w:rsidP="007A2984">
            <w:pPr>
              <w:ind w:left="210" w:hangingChars="100" w:hanging="210"/>
            </w:pPr>
            <w:r w:rsidRPr="003B5E81">
              <w:rPr>
                <w:rFonts w:hint="eastAsia"/>
              </w:rPr>
              <w:t>※出前授業等を多く実施し、また</w:t>
            </w:r>
            <w:r w:rsidRPr="003B5E81">
              <w:rPr>
                <w:rFonts w:hint="eastAsia"/>
              </w:rPr>
              <w:t>SIP</w:t>
            </w:r>
            <w:r w:rsidRPr="003B5E81">
              <w:rPr>
                <w:rFonts w:hint="eastAsia"/>
              </w:rPr>
              <w:t>プロジェクトの採択をうけるなど、計画以上の事業を実現したことについて評価できる。</w:t>
            </w:r>
          </w:p>
        </w:tc>
      </w:tr>
    </w:tbl>
    <w:p w:rsidR="001E44FD" w:rsidRPr="003B5E81" w:rsidRDefault="001E44FD" w:rsidP="00B5163B"/>
    <w:p w:rsidR="001E44FD" w:rsidRPr="003B5E81" w:rsidRDefault="001E44FD" w:rsidP="00B5163B"/>
    <w:p w:rsidR="001E44FD" w:rsidRPr="003B5E81" w:rsidRDefault="001E44FD" w:rsidP="00B5163B"/>
    <w:p w:rsidR="00976886" w:rsidRPr="003B5E81" w:rsidRDefault="00976886" w:rsidP="00B5163B"/>
    <w:p w:rsidR="00976886" w:rsidRPr="003B5E81" w:rsidRDefault="00976886" w:rsidP="00B5163B"/>
    <w:p w:rsidR="00976886" w:rsidRPr="003B5E81" w:rsidRDefault="00976886" w:rsidP="00B5163B"/>
    <w:p w:rsidR="00976886" w:rsidRPr="003B5E81" w:rsidRDefault="00976886" w:rsidP="00B5163B"/>
    <w:p w:rsidR="00976886" w:rsidRPr="003B5E81" w:rsidRDefault="00976886" w:rsidP="00B5163B"/>
    <w:p w:rsidR="00976886" w:rsidRPr="003B5E81" w:rsidRDefault="00976886" w:rsidP="00B5163B"/>
    <w:p w:rsidR="00976886" w:rsidRPr="003B5E81" w:rsidRDefault="00976886" w:rsidP="00B5163B"/>
    <w:p w:rsidR="00976886" w:rsidRPr="003B5E81" w:rsidRDefault="00976886" w:rsidP="00B5163B"/>
    <w:p w:rsidR="00976886" w:rsidRPr="003B5E81" w:rsidRDefault="00976886" w:rsidP="00B5163B"/>
    <w:p w:rsidR="00976886" w:rsidRPr="003B5E81" w:rsidRDefault="00976886" w:rsidP="00B5163B"/>
    <w:p w:rsidR="00E85EED" w:rsidRPr="003B5E81" w:rsidRDefault="00E85EED" w:rsidP="00E85EED">
      <w:r w:rsidRPr="003B5E81">
        <w:rPr>
          <w:rFonts w:hint="eastAsia"/>
        </w:rPr>
        <w:t>大項目２【業務運営の改善及び効率化】</w:t>
      </w:r>
      <w:r w:rsidRPr="003B5E81">
        <w:rPr>
          <w:rFonts w:hint="eastAsia"/>
        </w:rPr>
        <w:tab/>
      </w:r>
    </w:p>
    <w:tbl>
      <w:tblPr>
        <w:tblStyle w:val="a3"/>
        <w:tblW w:w="0" w:type="auto"/>
        <w:tblLook w:val="04A0" w:firstRow="1" w:lastRow="0" w:firstColumn="1" w:lastColumn="0" w:noHBand="0" w:noVBand="1"/>
      </w:tblPr>
      <w:tblGrid>
        <w:gridCol w:w="2518"/>
        <w:gridCol w:w="851"/>
        <w:gridCol w:w="708"/>
        <w:gridCol w:w="851"/>
        <w:gridCol w:w="8422"/>
      </w:tblGrid>
      <w:tr w:rsidR="003B5E81" w:rsidRPr="003B5E81" w:rsidTr="00763448">
        <w:tc>
          <w:tcPr>
            <w:tcW w:w="2518" w:type="dxa"/>
            <w:shd w:val="clear" w:color="auto" w:fill="DDD9C3" w:themeFill="background2" w:themeFillShade="E6"/>
            <w:vAlign w:val="center"/>
          </w:tcPr>
          <w:p w:rsidR="00E85EED" w:rsidRPr="003B5E81" w:rsidRDefault="00E85EED" w:rsidP="00EB359E">
            <w:pPr>
              <w:jc w:val="center"/>
            </w:pPr>
            <w:r w:rsidRPr="003B5E81">
              <w:rPr>
                <w:rFonts w:hint="eastAsia"/>
              </w:rPr>
              <w:t>平成</w:t>
            </w:r>
            <w:r w:rsidRPr="003B5E81">
              <w:rPr>
                <w:rFonts w:hint="eastAsia"/>
              </w:rPr>
              <w:t>26</w:t>
            </w:r>
            <w:r w:rsidRPr="003B5E81">
              <w:rPr>
                <w:rFonts w:hint="eastAsia"/>
              </w:rPr>
              <w:t>年度計画</w:t>
            </w:r>
          </w:p>
        </w:tc>
        <w:tc>
          <w:tcPr>
            <w:tcW w:w="851" w:type="dxa"/>
            <w:shd w:val="clear" w:color="auto" w:fill="DDD9C3" w:themeFill="background2" w:themeFillShade="E6"/>
            <w:vAlign w:val="center"/>
          </w:tcPr>
          <w:p w:rsidR="00E85EED" w:rsidRPr="003B5E81" w:rsidRDefault="00E85EED" w:rsidP="00EB359E">
            <w:pPr>
              <w:jc w:val="center"/>
            </w:pPr>
            <w:r w:rsidRPr="003B5E81">
              <w:rPr>
                <w:rFonts w:hint="eastAsia"/>
              </w:rPr>
              <w:t>小項目</w:t>
            </w:r>
          </w:p>
          <w:p w:rsidR="00E85EED" w:rsidRPr="003B5E81" w:rsidRDefault="00E85EED" w:rsidP="00EB359E">
            <w:pPr>
              <w:jc w:val="center"/>
            </w:pPr>
            <w:r w:rsidRPr="003B5E81">
              <w:rPr>
                <w:rFonts w:hint="eastAsia"/>
              </w:rPr>
              <w:t>番号</w:t>
            </w:r>
          </w:p>
        </w:tc>
        <w:tc>
          <w:tcPr>
            <w:tcW w:w="708" w:type="dxa"/>
            <w:shd w:val="clear" w:color="auto" w:fill="DDD9C3" w:themeFill="background2" w:themeFillShade="E6"/>
            <w:vAlign w:val="center"/>
          </w:tcPr>
          <w:p w:rsidR="00E85EED" w:rsidRPr="003B5E81" w:rsidRDefault="00E85EED" w:rsidP="00EB359E">
            <w:pPr>
              <w:jc w:val="center"/>
            </w:pPr>
            <w:r w:rsidRPr="003B5E81">
              <w:rPr>
                <w:rFonts w:hint="eastAsia"/>
              </w:rPr>
              <w:t>自己</w:t>
            </w:r>
          </w:p>
          <w:p w:rsidR="00E85EED" w:rsidRPr="003B5E81" w:rsidRDefault="00E85EED" w:rsidP="00EB359E">
            <w:pPr>
              <w:jc w:val="center"/>
            </w:pPr>
            <w:r w:rsidRPr="003B5E81">
              <w:rPr>
                <w:rFonts w:hint="eastAsia"/>
              </w:rPr>
              <w:t>評価</w:t>
            </w:r>
          </w:p>
        </w:tc>
        <w:tc>
          <w:tcPr>
            <w:tcW w:w="851" w:type="dxa"/>
            <w:shd w:val="clear" w:color="auto" w:fill="DDD9C3" w:themeFill="background2" w:themeFillShade="E6"/>
            <w:vAlign w:val="center"/>
          </w:tcPr>
          <w:p w:rsidR="00E85EED" w:rsidRPr="003B5E81" w:rsidRDefault="00E85EED" w:rsidP="00EB359E">
            <w:pPr>
              <w:jc w:val="center"/>
            </w:pPr>
            <w:r w:rsidRPr="003B5E81">
              <w:rPr>
                <w:rFonts w:hint="eastAsia"/>
              </w:rPr>
              <w:t>委員会</w:t>
            </w:r>
          </w:p>
          <w:p w:rsidR="00E85EED" w:rsidRPr="003B5E81" w:rsidRDefault="00E85EED" w:rsidP="00EB359E">
            <w:pPr>
              <w:jc w:val="center"/>
            </w:pPr>
            <w:r w:rsidRPr="003B5E81">
              <w:rPr>
                <w:rFonts w:hint="eastAsia"/>
              </w:rPr>
              <w:t>評価</w:t>
            </w:r>
          </w:p>
        </w:tc>
        <w:tc>
          <w:tcPr>
            <w:tcW w:w="8422" w:type="dxa"/>
            <w:shd w:val="clear" w:color="auto" w:fill="DDD9C3" w:themeFill="background2" w:themeFillShade="E6"/>
            <w:vAlign w:val="center"/>
          </w:tcPr>
          <w:p w:rsidR="00E85EED" w:rsidRPr="003B5E81" w:rsidRDefault="00E85EED" w:rsidP="00EB359E">
            <w:pPr>
              <w:jc w:val="center"/>
            </w:pPr>
            <w:r w:rsidRPr="003B5E81">
              <w:rPr>
                <w:rFonts w:hint="eastAsia"/>
              </w:rPr>
              <w:t>判断理由・コメント（案）</w:t>
            </w:r>
          </w:p>
        </w:tc>
      </w:tr>
      <w:tr w:rsidR="003B5E81" w:rsidRPr="003B5E81" w:rsidTr="00763448">
        <w:trPr>
          <w:trHeight w:val="486"/>
        </w:trPr>
        <w:tc>
          <w:tcPr>
            <w:tcW w:w="2518" w:type="dxa"/>
          </w:tcPr>
          <w:p w:rsidR="009C7DFF" w:rsidRPr="003B5E81" w:rsidRDefault="009C7DFF" w:rsidP="00E85EED">
            <w:r w:rsidRPr="003B5E81">
              <w:rPr>
                <w:rFonts w:hint="eastAsia"/>
              </w:rPr>
              <w:t>法人組織の改革に関する目標</w:t>
            </w:r>
          </w:p>
          <w:p w:rsidR="009C7DFF" w:rsidRPr="003B5E81" w:rsidRDefault="009C7DFF" w:rsidP="00E85EED"/>
        </w:tc>
        <w:tc>
          <w:tcPr>
            <w:tcW w:w="851" w:type="dxa"/>
            <w:vAlign w:val="center"/>
          </w:tcPr>
          <w:p w:rsidR="00F8356D" w:rsidRPr="003B5E81" w:rsidRDefault="009C7DFF" w:rsidP="00B5163B">
            <w:pPr>
              <w:jc w:val="center"/>
            </w:pPr>
            <w:r w:rsidRPr="003B5E81">
              <w:rPr>
                <w:rFonts w:hint="eastAsia"/>
              </w:rPr>
              <w:t>(81)</w:t>
            </w:r>
          </w:p>
          <w:p w:rsidR="00F8356D" w:rsidRPr="003B5E81" w:rsidRDefault="00F8356D" w:rsidP="00B5163B">
            <w:pPr>
              <w:jc w:val="center"/>
              <w:rPr>
                <w:sz w:val="22"/>
              </w:rPr>
            </w:pPr>
            <w:r w:rsidRPr="003B5E81">
              <w:rPr>
                <w:rFonts w:hint="eastAsia"/>
                <w:sz w:val="22"/>
                <w:eastAsianLayout w:id="406085888" w:vert="1" w:vertCompress="1"/>
              </w:rPr>
              <w:t>～</w:t>
            </w:r>
          </w:p>
          <w:p w:rsidR="009C7DFF" w:rsidRPr="003B5E81" w:rsidRDefault="009C7DFF" w:rsidP="00B5163B">
            <w:pPr>
              <w:jc w:val="center"/>
            </w:pPr>
            <w:r w:rsidRPr="003B5E81">
              <w:rPr>
                <w:rFonts w:hint="eastAsia"/>
              </w:rPr>
              <w:t>(82)</w:t>
            </w:r>
          </w:p>
        </w:tc>
        <w:tc>
          <w:tcPr>
            <w:tcW w:w="708"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422" w:type="dxa"/>
          </w:tcPr>
          <w:p w:rsidR="009C7DFF" w:rsidRPr="003B5E81" w:rsidRDefault="009C7DFF" w:rsidP="00AE4740">
            <w:r w:rsidRPr="003B5E81">
              <w:rPr>
                <w:rFonts w:hint="eastAsia"/>
              </w:rPr>
              <w:t>○理事長・学長のトップマネジメントの発揮など、年度計画に基づき取組みを実施。</w:t>
            </w:r>
          </w:p>
          <w:p w:rsidR="009C7DFF" w:rsidRPr="003B5E81" w:rsidRDefault="009C7DFF" w:rsidP="007A2984">
            <w:pPr>
              <w:ind w:left="210" w:hangingChars="100" w:hanging="210"/>
            </w:pPr>
            <w:r w:rsidRPr="003B5E81">
              <w:rPr>
                <w:rFonts w:hint="eastAsia"/>
              </w:rPr>
              <w:t>○教員活動情報データベースシステムの再構築、本格可動の実施など年度計画に基づき取組みを実施。</w:t>
            </w:r>
          </w:p>
          <w:p w:rsidR="009C7DFF" w:rsidRPr="003B5E81" w:rsidRDefault="009C7DFF" w:rsidP="007A2984">
            <w:pPr>
              <w:ind w:left="210" w:hangingChars="100" w:hanging="210"/>
            </w:pPr>
            <w:r w:rsidRPr="003B5E81">
              <w:rPr>
                <w:rFonts w:hint="eastAsia"/>
              </w:rPr>
              <w:t>◎</w:t>
            </w:r>
            <w:r w:rsidR="00D434ED" w:rsidRPr="003B5E81">
              <w:rPr>
                <w:rFonts w:hint="eastAsia"/>
                <w:szCs w:val="21"/>
              </w:rPr>
              <w:t>年度計画を順調に実施していると認め、総合的に評価した結果、評価のⅢは妥当であると判断した。</w:t>
            </w:r>
          </w:p>
        </w:tc>
      </w:tr>
    </w:tbl>
    <w:p w:rsidR="00097177" w:rsidRPr="003B5E81" w:rsidRDefault="00097177">
      <w:r w:rsidRPr="003B5E81">
        <w:br w:type="page"/>
      </w:r>
    </w:p>
    <w:tbl>
      <w:tblPr>
        <w:tblStyle w:val="a3"/>
        <w:tblW w:w="0" w:type="auto"/>
        <w:tblLook w:val="04A0" w:firstRow="1" w:lastRow="0" w:firstColumn="1" w:lastColumn="0" w:noHBand="0" w:noVBand="1"/>
      </w:tblPr>
      <w:tblGrid>
        <w:gridCol w:w="2518"/>
        <w:gridCol w:w="851"/>
        <w:gridCol w:w="708"/>
        <w:gridCol w:w="851"/>
        <w:gridCol w:w="8422"/>
      </w:tblGrid>
      <w:tr w:rsidR="003B5E81" w:rsidRPr="003B5E81" w:rsidTr="00763448">
        <w:trPr>
          <w:trHeight w:val="803"/>
        </w:trPr>
        <w:tc>
          <w:tcPr>
            <w:tcW w:w="2518" w:type="dxa"/>
          </w:tcPr>
          <w:p w:rsidR="009C7DFF" w:rsidRPr="003B5E81" w:rsidRDefault="009C7DFF" w:rsidP="00E85EED">
            <w:r w:rsidRPr="003B5E81">
              <w:rPr>
                <w:rFonts w:hint="eastAsia"/>
              </w:rPr>
              <w:t>教職員組織の運営の改善に関する目標</w:t>
            </w:r>
          </w:p>
        </w:tc>
        <w:tc>
          <w:tcPr>
            <w:tcW w:w="851" w:type="dxa"/>
            <w:vAlign w:val="center"/>
          </w:tcPr>
          <w:p w:rsidR="00F8356D" w:rsidRPr="003B5E81" w:rsidRDefault="009C7DFF" w:rsidP="00B5163B">
            <w:pPr>
              <w:jc w:val="center"/>
              <w:rPr>
                <w:sz w:val="22"/>
                <w:eastAsianLayout w:id="406085888" w:vert="1" w:vertCompress="1"/>
              </w:rPr>
            </w:pPr>
            <w:r w:rsidRPr="003B5E81">
              <w:rPr>
                <w:rFonts w:hint="eastAsia"/>
              </w:rPr>
              <w:t>(83)</w:t>
            </w:r>
          </w:p>
          <w:p w:rsidR="00F8356D" w:rsidRPr="003B5E81" w:rsidRDefault="00F8356D" w:rsidP="00B5163B">
            <w:pPr>
              <w:jc w:val="center"/>
            </w:pPr>
            <w:r w:rsidRPr="003B5E81">
              <w:rPr>
                <w:rFonts w:hint="eastAsia"/>
                <w:sz w:val="22"/>
                <w:eastAsianLayout w:id="406085888" w:vert="1" w:vertCompress="1"/>
              </w:rPr>
              <w:t>～</w:t>
            </w:r>
          </w:p>
          <w:p w:rsidR="009C7DFF" w:rsidRPr="003B5E81" w:rsidRDefault="00410281" w:rsidP="00B5163B">
            <w:pPr>
              <w:jc w:val="center"/>
            </w:pPr>
            <w:r w:rsidRPr="003B5E81">
              <w:rPr>
                <w:rFonts w:hint="eastAsia"/>
              </w:rPr>
              <w:t xml:space="preserve"> </w:t>
            </w:r>
            <w:r w:rsidR="009C7DFF" w:rsidRPr="003B5E81">
              <w:rPr>
                <w:rFonts w:hint="eastAsia"/>
              </w:rPr>
              <w:t>(87)</w:t>
            </w:r>
          </w:p>
        </w:tc>
        <w:tc>
          <w:tcPr>
            <w:tcW w:w="708"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422" w:type="dxa"/>
          </w:tcPr>
          <w:p w:rsidR="009C7DFF" w:rsidRPr="003B5E81" w:rsidRDefault="009C7DFF" w:rsidP="00AE4740">
            <w:r w:rsidRPr="003B5E81">
              <w:rPr>
                <w:rFonts w:hint="eastAsia"/>
              </w:rPr>
              <w:t>○テニュア・トラック制度の継続実施</w:t>
            </w:r>
            <w:r w:rsidR="00097177" w:rsidRPr="003B5E81">
              <w:rPr>
                <w:rFonts w:hint="eastAsia"/>
              </w:rPr>
              <w:t>し、多様な優れた人材確保を図るなど、</w:t>
            </w:r>
            <w:r w:rsidRPr="003B5E81">
              <w:rPr>
                <w:rFonts w:hint="eastAsia"/>
              </w:rPr>
              <w:t>年度計画に基づ</w:t>
            </w:r>
            <w:r w:rsidR="00097177" w:rsidRPr="003B5E81">
              <w:rPr>
                <w:rFonts w:hint="eastAsia"/>
              </w:rPr>
              <w:t>いた</w:t>
            </w:r>
            <w:r w:rsidRPr="003B5E81">
              <w:rPr>
                <w:rFonts w:hint="eastAsia"/>
              </w:rPr>
              <w:t>取組みを実施。</w:t>
            </w:r>
          </w:p>
          <w:p w:rsidR="009C7DFF" w:rsidRPr="003B5E81" w:rsidRDefault="009C7DFF" w:rsidP="007A2984">
            <w:pPr>
              <w:ind w:left="210" w:hangingChars="100" w:hanging="210"/>
            </w:pPr>
            <w:r w:rsidRPr="003B5E81">
              <w:rPr>
                <w:rFonts w:hint="eastAsia"/>
              </w:rPr>
              <w:t>○府大の教員業績評価制度の評価結果を踏まえた面談を実施</w:t>
            </w:r>
            <w:r w:rsidR="00097177" w:rsidRPr="003B5E81">
              <w:rPr>
                <w:rFonts w:hint="eastAsia"/>
              </w:rPr>
              <w:t>し、一定の処遇反映を開始する</w:t>
            </w:r>
            <w:r w:rsidRPr="003B5E81">
              <w:rPr>
                <w:rFonts w:hint="eastAsia"/>
              </w:rPr>
              <w:t>など、年度計画に基づき取組みを実施。</w:t>
            </w:r>
          </w:p>
          <w:p w:rsidR="009C7DFF" w:rsidRPr="003B5E81" w:rsidRDefault="009C7DFF" w:rsidP="00AE4740">
            <w:r w:rsidRPr="003B5E81">
              <w:rPr>
                <w:rFonts w:hint="eastAsia"/>
              </w:rPr>
              <w:t>○高専の教員業績調書の評価項目を見直すなど年度計画に基づき取組みを実施。</w:t>
            </w:r>
          </w:p>
          <w:p w:rsidR="009C7DFF" w:rsidRPr="003B5E81" w:rsidRDefault="009C7DFF" w:rsidP="00AE4740">
            <w:r w:rsidRPr="003B5E81">
              <w:rPr>
                <w:rFonts w:hint="eastAsia"/>
              </w:rPr>
              <w:t>○福利厚生事業等の周知活動を展開するなど、年度計画に基づき取組みを実施。</w:t>
            </w:r>
          </w:p>
          <w:p w:rsidR="001579CF" w:rsidRPr="003B5E81" w:rsidRDefault="009C7DFF" w:rsidP="007A2984">
            <w:pPr>
              <w:ind w:left="210" w:hangingChars="100" w:hanging="210"/>
            </w:pPr>
            <w:r w:rsidRPr="003B5E81">
              <w:rPr>
                <w:rFonts w:hint="eastAsia"/>
              </w:rPr>
              <w:t>○</w:t>
            </w:r>
            <w:r w:rsidR="001579CF" w:rsidRPr="003B5E81">
              <w:rPr>
                <w:rFonts w:hint="eastAsia"/>
              </w:rPr>
              <w:t>情報基盤</w:t>
            </w:r>
            <w:r w:rsidR="00A14F45" w:rsidRPr="003B5E81">
              <w:rPr>
                <w:rFonts w:hint="eastAsia"/>
              </w:rPr>
              <w:t>システムの</w:t>
            </w:r>
            <w:r w:rsidRPr="003B5E81">
              <w:rPr>
                <w:rFonts w:hint="eastAsia"/>
              </w:rPr>
              <w:t>マニュアル</w:t>
            </w:r>
            <w:r w:rsidRPr="003B5E81">
              <w:rPr>
                <w:rFonts w:hint="eastAsia"/>
              </w:rPr>
              <w:t>FAQ</w:t>
            </w:r>
            <w:r w:rsidRPr="003B5E81">
              <w:rPr>
                <w:rFonts w:hint="eastAsia"/>
              </w:rPr>
              <w:t>の再構築を行うなど、年度計画に基づき取組みを実施。</w:t>
            </w:r>
          </w:p>
          <w:p w:rsidR="009C7DFF" w:rsidRPr="003B5E81" w:rsidRDefault="00D434ED" w:rsidP="007A2984">
            <w:pPr>
              <w:ind w:left="210" w:hangingChars="100" w:hanging="210"/>
              <w:rPr>
                <w:szCs w:val="21"/>
              </w:rPr>
            </w:pPr>
            <w:r w:rsidRPr="003B5E81">
              <w:rPr>
                <w:rFonts w:hint="eastAsia"/>
                <w:szCs w:val="21"/>
              </w:rPr>
              <w:t>◎年度計画を順調に実施していると認め、総合的に評価した結果、評価のⅢは妥当であると判断した。</w:t>
            </w:r>
          </w:p>
          <w:p w:rsidR="007A2984" w:rsidRPr="003B5E81" w:rsidRDefault="00003E64" w:rsidP="007A2984">
            <w:pPr>
              <w:ind w:left="210" w:hangingChars="100" w:hanging="210"/>
              <w:rPr>
                <w:szCs w:val="21"/>
              </w:rPr>
            </w:pPr>
            <w:r w:rsidRPr="003B5E81">
              <w:rPr>
                <w:rFonts w:hint="eastAsia"/>
                <w:szCs w:val="21"/>
              </w:rPr>
              <w:t>※教員業績評価制度については一定の処遇反映を開始するなど、</w:t>
            </w:r>
            <w:r w:rsidR="003F17A9" w:rsidRPr="003B5E81">
              <w:rPr>
                <w:rFonts w:hint="eastAsia"/>
                <w:szCs w:val="21"/>
              </w:rPr>
              <w:t>年度計画に基づき</w:t>
            </w:r>
            <w:r w:rsidRPr="003B5E81">
              <w:rPr>
                <w:rFonts w:hint="eastAsia"/>
                <w:szCs w:val="21"/>
              </w:rPr>
              <w:t>実施していることについて評価できる。</w:t>
            </w:r>
          </w:p>
          <w:p w:rsidR="00003E64" w:rsidRPr="003B5E81" w:rsidRDefault="00641F7E" w:rsidP="007A2984">
            <w:pPr>
              <w:ind w:leftChars="100" w:left="210"/>
              <w:rPr>
                <w:szCs w:val="21"/>
              </w:rPr>
            </w:pPr>
            <w:r w:rsidRPr="003B5E81">
              <w:rPr>
                <w:rFonts w:hint="eastAsia"/>
                <w:szCs w:val="21"/>
              </w:rPr>
              <w:t>各々の専門分野の状況をふまえた制度が導入されているところであるが、</w:t>
            </w:r>
            <w:r w:rsidR="006967CC" w:rsidRPr="003B5E81">
              <w:rPr>
                <w:rFonts w:hint="eastAsia"/>
                <w:szCs w:val="21"/>
              </w:rPr>
              <w:t>教育・研究活動がより充実するように、</w:t>
            </w:r>
            <w:r w:rsidRPr="003B5E81">
              <w:rPr>
                <w:rFonts w:hint="eastAsia"/>
                <w:szCs w:val="21"/>
              </w:rPr>
              <w:t>その運用について引き続き</w:t>
            </w:r>
            <w:r w:rsidR="00003E64" w:rsidRPr="003B5E81">
              <w:rPr>
                <w:rFonts w:hint="eastAsia"/>
                <w:szCs w:val="21"/>
              </w:rPr>
              <w:t>より</w:t>
            </w:r>
            <w:r w:rsidR="00343003" w:rsidRPr="003B5E81">
              <w:rPr>
                <w:rFonts w:hint="eastAsia"/>
                <w:szCs w:val="21"/>
              </w:rPr>
              <w:t>適正</w:t>
            </w:r>
            <w:r w:rsidR="00003E64" w:rsidRPr="003B5E81">
              <w:rPr>
                <w:rFonts w:hint="eastAsia"/>
                <w:szCs w:val="21"/>
              </w:rPr>
              <w:t>な制度の検討及び実施に期待する。</w:t>
            </w:r>
          </w:p>
          <w:p w:rsidR="005F374E" w:rsidRPr="003B5E81" w:rsidRDefault="005F374E" w:rsidP="007A2984">
            <w:pPr>
              <w:ind w:left="210" w:hangingChars="100" w:hanging="210"/>
              <w:rPr>
                <w:szCs w:val="21"/>
              </w:rPr>
            </w:pPr>
            <w:r w:rsidRPr="003B5E81">
              <w:rPr>
                <w:rFonts w:hint="eastAsia"/>
                <w:szCs w:val="21"/>
              </w:rPr>
              <w:t>※優れた女性研究者</w:t>
            </w:r>
            <w:r w:rsidR="004313F4" w:rsidRPr="003B5E81">
              <w:rPr>
                <w:rFonts w:hint="eastAsia"/>
                <w:szCs w:val="21"/>
              </w:rPr>
              <w:t>の</w:t>
            </w:r>
            <w:r w:rsidRPr="003B5E81">
              <w:rPr>
                <w:rFonts w:hint="eastAsia"/>
                <w:szCs w:val="21"/>
              </w:rPr>
              <w:t>確保</w:t>
            </w:r>
            <w:r w:rsidR="009C33E3" w:rsidRPr="003B5E81">
              <w:rPr>
                <w:rFonts w:hint="eastAsia"/>
                <w:szCs w:val="21"/>
              </w:rPr>
              <w:t>及び</w:t>
            </w:r>
            <w:r w:rsidRPr="003B5E81">
              <w:rPr>
                <w:rFonts w:hint="eastAsia"/>
                <w:szCs w:val="21"/>
              </w:rPr>
              <w:t>育成</w:t>
            </w:r>
            <w:r w:rsidR="004313F4" w:rsidRPr="003B5E81">
              <w:rPr>
                <w:rFonts w:hint="eastAsia"/>
                <w:szCs w:val="21"/>
              </w:rPr>
              <w:t>の</w:t>
            </w:r>
            <w:r w:rsidRPr="003B5E81">
              <w:rPr>
                <w:rFonts w:hint="eastAsia"/>
                <w:szCs w:val="21"/>
              </w:rPr>
              <w:t>ため、女性研究者支援事業のさらなる充実を</w:t>
            </w:r>
            <w:r w:rsidR="002674E5" w:rsidRPr="003B5E81">
              <w:rPr>
                <w:rFonts w:hint="eastAsia"/>
                <w:szCs w:val="21"/>
              </w:rPr>
              <w:t>図られたい。</w:t>
            </w:r>
          </w:p>
        </w:tc>
      </w:tr>
      <w:tr w:rsidR="003B5E81" w:rsidRPr="003B5E81" w:rsidTr="00763448">
        <w:trPr>
          <w:trHeight w:val="620"/>
        </w:trPr>
        <w:tc>
          <w:tcPr>
            <w:tcW w:w="2518" w:type="dxa"/>
          </w:tcPr>
          <w:p w:rsidR="009C7DFF" w:rsidRPr="003B5E81" w:rsidRDefault="009C7DFF" w:rsidP="00E85EED">
            <w:r w:rsidRPr="003B5E81">
              <w:rPr>
                <w:rFonts w:hint="eastAsia"/>
              </w:rPr>
              <w:t>教員組織の改革に関する目標</w:t>
            </w:r>
          </w:p>
        </w:tc>
        <w:tc>
          <w:tcPr>
            <w:tcW w:w="851" w:type="dxa"/>
            <w:vAlign w:val="center"/>
          </w:tcPr>
          <w:p w:rsidR="009C7DFF" w:rsidRPr="003B5E81" w:rsidRDefault="009C7DFF" w:rsidP="00B5163B">
            <w:pPr>
              <w:jc w:val="center"/>
            </w:pPr>
            <w:r w:rsidRPr="003B5E81">
              <w:rPr>
                <w:rFonts w:hint="eastAsia"/>
              </w:rPr>
              <w:t>(88)</w:t>
            </w:r>
          </w:p>
        </w:tc>
        <w:tc>
          <w:tcPr>
            <w:tcW w:w="708"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422" w:type="dxa"/>
          </w:tcPr>
          <w:p w:rsidR="009C7DFF" w:rsidRPr="003B5E81" w:rsidRDefault="009C7DFF" w:rsidP="007A2984">
            <w:pPr>
              <w:ind w:left="210" w:hangingChars="100" w:hanging="210"/>
            </w:pPr>
            <w:r w:rsidRPr="003B5E81">
              <w:rPr>
                <w:rFonts w:hint="eastAsia"/>
              </w:rPr>
              <w:t>○学術研究院の課題等を整理し一部見直しを図るなど、年度計画に基づき取組みを実施。</w:t>
            </w:r>
          </w:p>
          <w:p w:rsidR="001A0EEF" w:rsidRPr="003B5E81" w:rsidRDefault="00D434ED" w:rsidP="007A2984">
            <w:pPr>
              <w:ind w:left="210" w:hangingChars="100" w:hanging="210"/>
            </w:pPr>
            <w:r w:rsidRPr="003B5E81">
              <w:rPr>
                <w:rFonts w:hint="eastAsia"/>
                <w:szCs w:val="21"/>
              </w:rPr>
              <w:t>◎年度計画を順調に実施していると認め、総合的に評価した結果、評価のⅢは妥当であると判断した。</w:t>
            </w:r>
          </w:p>
        </w:tc>
      </w:tr>
      <w:tr w:rsidR="003B5E81" w:rsidRPr="003B5E81" w:rsidTr="00763448">
        <w:trPr>
          <w:trHeight w:val="435"/>
        </w:trPr>
        <w:tc>
          <w:tcPr>
            <w:tcW w:w="2518" w:type="dxa"/>
          </w:tcPr>
          <w:p w:rsidR="009C7DFF" w:rsidRPr="003B5E81" w:rsidRDefault="009C7DFF" w:rsidP="00E85EED">
            <w:r w:rsidRPr="003B5E81">
              <w:rPr>
                <w:rFonts w:hint="eastAsia"/>
              </w:rPr>
              <w:t>事務組織の改革に関する目標</w:t>
            </w:r>
          </w:p>
        </w:tc>
        <w:tc>
          <w:tcPr>
            <w:tcW w:w="851" w:type="dxa"/>
            <w:vAlign w:val="center"/>
          </w:tcPr>
          <w:p w:rsidR="00F8356D" w:rsidRPr="003B5E81" w:rsidRDefault="009C7DFF" w:rsidP="00B5163B">
            <w:pPr>
              <w:jc w:val="center"/>
            </w:pPr>
            <w:r w:rsidRPr="003B5E81">
              <w:rPr>
                <w:rFonts w:hint="eastAsia"/>
              </w:rPr>
              <w:t>(89)</w:t>
            </w:r>
          </w:p>
          <w:p w:rsidR="00F8356D" w:rsidRPr="003B5E81" w:rsidRDefault="00F8356D" w:rsidP="00B5163B">
            <w:pPr>
              <w:jc w:val="center"/>
              <w:rPr>
                <w:sz w:val="22"/>
              </w:rPr>
            </w:pPr>
            <w:r w:rsidRPr="003B5E81">
              <w:rPr>
                <w:rFonts w:hint="eastAsia"/>
                <w:sz w:val="22"/>
                <w:eastAsianLayout w:id="406085888" w:vert="1" w:vertCompress="1"/>
              </w:rPr>
              <w:t>～</w:t>
            </w:r>
          </w:p>
          <w:p w:rsidR="009C7DFF" w:rsidRPr="003B5E81" w:rsidRDefault="00B415BC" w:rsidP="00B415BC">
            <w:pPr>
              <w:jc w:val="center"/>
            </w:pPr>
            <w:r w:rsidRPr="003B5E81">
              <w:rPr>
                <w:rFonts w:hint="eastAsia"/>
              </w:rPr>
              <w:t>(</w:t>
            </w:r>
            <w:r w:rsidR="009C7DFF" w:rsidRPr="003B5E81">
              <w:rPr>
                <w:rFonts w:hint="eastAsia"/>
              </w:rPr>
              <w:t>90</w:t>
            </w:r>
            <w:r w:rsidRPr="003B5E81">
              <w:rPr>
                <w:rFonts w:hint="eastAsia"/>
              </w:rPr>
              <w:t>)</w:t>
            </w:r>
          </w:p>
        </w:tc>
        <w:tc>
          <w:tcPr>
            <w:tcW w:w="708"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422" w:type="dxa"/>
          </w:tcPr>
          <w:p w:rsidR="009C7DFF" w:rsidRPr="003B5E81" w:rsidRDefault="009C7DFF" w:rsidP="00AE4740">
            <w:r w:rsidRPr="003B5E81">
              <w:rPr>
                <w:rFonts w:hint="eastAsia"/>
              </w:rPr>
              <w:t>○</w:t>
            </w:r>
            <w:r w:rsidR="001579CF" w:rsidRPr="003B5E81">
              <w:rPr>
                <w:rFonts w:hint="eastAsia"/>
              </w:rPr>
              <w:t>法人運営の自律化にむけ、</w:t>
            </w:r>
            <w:r w:rsidRPr="003B5E81">
              <w:rPr>
                <w:rFonts w:hint="eastAsia"/>
              </w:rPr>
              <w:t>法人職員化の推進など年度計画に基づき取組みを実施。</w:t>
            </w:r>
          </w:p>
          <w:p w:rsidR="009C7DFF" w:rsidRPr="003B5E81" w:rsidRDefault="009C7DFF" w:rsidP="00AE4740">
            <w:r w:rsidRPr="003B5E81">
              <w:rPr>
                <w:rFonts w:hint="eastAsia"/>
              </w:rPr>
              <w:t>○法人統合の動向を踏また制度等検討など、年度計画に基づき取組みを実施。</w:t>
            </w:r>
          </w:p>
          <w:p w:rsidR="009C7DFF" w:rsidRPr="003B5E81" w:rsidRDefault="00D434ED" w:rsidP="007A2984">
            <w:pPr>
              <w:ind w:left="210" w:hangingChars="100" w:hanging="210"/>
              <w:rPr>
                <w:szCs w:val="21"/>
              </w:rPr>
            </w:pPr>
            <w:r w:rsidRPr="003B5E81">
              <w:rPr>
                <w:rFonts w:hint="eastAsia"/>
                <w:szCs w:val="21"/>
              </w:rPr>
              <w:t>◎年度計画を順調に実施していると認め、総合的に評価した結果、評価のⅢは妥当であると判断した。</w:t>
            </w:r>
          </w:p>
        </w:tc>
      </w:tr>
      <w:tr w:rsidR="009C7DFF" w:rsidRPr="003B5E81" w:rsidTr="00763448">
        <w:trPr>
          <w:trHeight w:val="737"/>
        </w:trPr>
        <w:tc>
          <w:tcPr>
            <w:tcW w:w="2518" w:type="dxa"/>
          </w:tcPr>
          <w:p w:rsidR="009C7DFF" w:rsidRPr="003B5E81" w:rsidRDefault="009C7DFF" w:rsidP="00E85EED">
            <w:r w:rsidRPr="003B5E81">
              <w:rPr>
                <w:rFonts w:hint="eastAsia"/>
              </w:rPr>
              <w:t>コンプライアンス・リスクマネジメントの強化に関する目標</w:t>
            </w:r>
          </w:p>
          <w:p w:rsidR="009C7DFF" w:rsidRPr="003B5E81" w:rsidRDefault="009C7DFF" w:rsidP="00E85EED"/>
        </w:tc>
        <w:tc>
          <w:tcPr>
            <w:tcW w:w="851" w:type="dxa"/>
            <w:vAlign w:val="center"/>
          </w:tcPr>
          <w:p w:rsidR="009C7DFF" w:rsidRPr="003B5E81" w:rsidRDefault="009C7DFF" w:rsidP="00B5163B">
            <w:pPr>
              <w:jc w:val="center"/>
            </w:pPr>
            <w:r w:rsidRPr="003B5E81">
              <w:rPr>
                <w:rFonts w:hint="eastAsia"/>
              </w:rPr>
              <w:t>(91)</w:t>
            </w:r>
          </w:p>
        </w:tc>
        <w:tc>
          <w:tcPr>
            <w:tcW w:w="708"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422" w:type="dxa"/>
          </w:tcPr>
          <w:p w:rsidR="009C7DFF" w:rsidRPr="003B5E81" w:rsidRDefault="009C7DFF" w:rsidP="007A2984">
            <w:pPr>
              <w:ind w:left="210" w:hangingChars="100" w:hanging="210"/>
            </w:pPr>
            <w:r w:rsidRPr="003B5E81">
              <w:rPr>
                <w:rFonts w:hint="eastAsia"/>
              </w:rPr>
              <w:t>○国の不正防止ガイドライン</w:t>
            </w:r>
            <w:r w:rsidR="001579CF" w:rsidRPr="003B5E81">
              <w:rPr>
                <w:rFonts w:hint="eastAsia"/>
              </w:rPr>
              <w:t>の改正に対応し、</w:t>
            </w:r>
            <w:r w:rsidRPr="003B5E81">
              <w:rPr>
                <w:rFonts w:hint="eastAsia"/>
              </w:rPr>
              <w:t>学内規程等を整備するなど、年度計画に基づき取組みを実施。</w:t>
            </w:r>
          </w:p>
          <w:p w:rsidR="00553E93" w:rsidRPr="003B5E81" w:rsidRDefault="00553E93" w:rsidP="007A2984">
            <w:pPr>
              <w:ind w:left="210" w:hangingChars="100" w:hanging="210"/>
            </w:pPr>
            <w:r w:rsidRPr="003B5E81">
              <w:rPr>
                <w:rFonts w:hint="eastAsia"/>
              </w:rPr>
              <w:t>○各種監査</w:t>
            </w:r>
            <w:r w:rsidR="00831C60" w:rsidRPr="003B5E81">
              <w:rPr>
                <w:rFonts w:hint="eastAsia"/>
              </w:rPr>
              <w:t>、</w:t>
            </w:r>
            <w:r w:rsidRPr="003B5E81">
              <w:rPr>
                <w:rFonts w:hint="eastAsia"/>
              </w:rPr>
              <w:t>検査体制の強化</w:t>
            </w:r>
            <w:r w:rsidR="00184423" w:rsidRPr="003B5E81">
              <w:rPr>
                <w:rFonts w:hint="eastAsia"/>
              </w:rPr>
              <w:t>に向けた取組みを実施。</w:t>
            </w:r>
          </w:p>
          <w:p w:rsidR="009C7DFF" w:rsidRPr="003B5E81" w:rsidRDefault="00D434ED" w:rsidP="007A2984">
            <w:pPr>
              <w:ind w:left="210" w:hangingChars="100" w:hanging="210"/>
            </w:pPr>
            <w:r w:rsidRPr="003B5E81">
              <w:rPr>
                <w:rFonts w:hint="eastAsia"/>
                <w:szCs w:val="21"/>
              </w:rPr>
              <w:t>◎年度計画を順調に実施していると認め、総合的に評価した結果、評価のⅢは妥当であると判断した。</w:t>
            </w:r>
          </w:p>
        </w:tc>
      </w:tr>
    </w:tbl>
    <w:p w:rsidR="00C016D2" w:rsidRPr="003B5E81" w:rsidRDefault="00C016D2" w:rsidP="00E85EED"/>
    <w:p w:rsidR="00831C60" w:rsidRPr="003B5E81" w:rsidRDefault="00831C60" w:rsidP="00E85EED"/>
    <w:p w:rsidR="00DC7DC7" w:rsidRPr="003B5E81" w:rsidRDefault="00DC7DC7" w:rsidP="00DC7DC7">
      <w:r w:rsidRPr="003B5E81">
        <w:rPr>
          <w:rFonts w:hint="eastAsia"/>
        </w:rPr>
        <w:t>大項目３【財務内容の改善】</w:t>
      </w:r>
      <w:r w:rsidRPr="003B5E81">
        <w:rPr>
          <w:rFonts w:hint="eastAsia"/>
        </w:rPr>
        <w:tab/>
      </w:r>
    </w:p>
    <w:tbl>
      <w:tblPr>
        <w:tblStyle w:val="a3"/>
        <w:tblW w:w="0" w:type="auto"/>
        <w:tblLook w:val="04A0" w:firstRow="1" w:lastRow="0" w:firstColumn="1" w:lastColumn="0" w:noHBand="0" w:noVBand="1"/>
      </w:tblPr>
      <w:tblGrid>
        <w:gridCol w:w="2660"/>
        <w:gridCol w:w="850"/>
        <w:gridCol w:w="709"/>
        <w:gridCol w:w="851"/>
        <w:gridCol w:w="8280"/>
      </w:tblGrid>
      <w:tr w:rsidR="003B5E81" w:rsidRPr="003B5E81" w:rsidTr="003A6DDA">
        <w:tc>
          <w:tcPr>
            <w:tcW w:w="2660" w:type="dxa"/>
            <w:shd w:val="clear" w:color="auto" w:fill="DDD9C3" w:themeFill="background2" w:themeFillShade="E6"/>
            <w:vAlign w:val="center"/>
          </w:tcPr>
          <w:p w:rsidR="00DC7DC7" w:rsidRPr="003B5E81" w:rsidRDefault="00DC7DC7" w:rsidP="00EB359E">
            <w:pPr>
              <w:jc w:val="center"/>
            </w:pPr>
            <w:r w:rsidRPr="003B5E81">
              <w:rPr>
                <w:rFonts w:hint="eastAsia"/>
              </w:rPr>
              <w:t>平成</w:t>
            </w:r>
            <w:r w:rsidRPr="003B5E81">
              <w:rPr>
                <w:rFonts w:hint="eastAsia"/>
              </w:rPr>
              <w:t>26</w:t>
            </w:r>
            <w:r w:rsidRPr="003B5E81">
              <w:rPr>
                <w:rFonts w:hint="eastAsia"/>
              </w:rPr>
              <w:t>年度計画</w:t>
            </w:r>
          </w:p>
        </w:tc>
        <w:tc>
          <w:tcPr>
            <w:tcW w:w="850" w:type="dxa"/>
            <w:shd w:val="clear" w:color="auto" w:fill="DDD9C3" w:themeFill="background2" w:themeFillShade="E6"/>
            <w:vAlign w:val="center"/>
          </w:tcPr>
          <w:p w:rsidR="00DC7DC7" w:rsidRPr="003B5E81" w:rsidRDefault="00DC7DC7" w:rsidP="00EB359E">
            <w:pPr>
              <w:jc w:val="center"/>
            </w:pPr>
            <w:r w:rsidRPr="003B5E81">
              <w:rPr>
                <w:rFonts w:hint="eastAsia"/>
              </w:rPr>
              <w:t>小項目</w:t>
            </w:r>
          </w:p>
          <w:p w:rsidR="00DC7DC7" w:rsidRPr="003B5E81" w:rsidRDefault="00DC7DC7" w:rsidP="00EB359E">
            <w:pPr>
              <w:jc w:val="center"/>
            </w:pPr>
            <w:r w:rsidRPr="003B5E81">
              <w:rPr>
                <w:rFonts w:hint="eastAsia"/>
              </w:rPr>
              <w:t>番号</w:t>
            </w:r>
          </w:p>
        </w:tc>
        <w:tc>
          <w:tcPr>
            <w:tcW w:w="709" w:type="dxa"/>
            <w:shd w:val="clear" w:color="auto" w:fill="DDD9C3" w:themeFill="background2" w:themeFillShade="E6"/>
            <w:vAlign w:val="center"/>
          </w:tcPr>
          <w:p w:rsidR="00DC7DC7" w:rsidRPr="003B5E81" w:rsidRDefault="00DC7DC7" w:rsidP="00EB359E">
            <w:pPr>
              <w:jc w:val="center"/>
            </w:pPr>
            <w:r w:rsidRPr="003B5E81">
              <w:rPr>
                <w:rFonts w:hint="eastAsia"/>
              </w:rPr>
              <w:t>自己</w:t>
            </w:r>
          </w:p>
          <w:p w:rsidR="00DC7DC7" w:rsidRPr="003B5E81" w:rsidRDefault="00DC7DC7" w:rsidP="00EB359E">
            <w:pPr>
              <w:jc w:val="center"/>
            </w:pPr>
            <w:r w:rsidRPr="003B5E81">
              <w:rPr>
                <w:rFonts w:hint="eastAsia"/>
              </w:rPr>
              <w:t>評価</w:t>
            </w:r>
          </w:p>
        </w:tc>
        <w:tc>
          <w:tcPr>
            <w:tcW w:w="851" w:type="dxa"/>
            <w:shd w:val="clear" w:color="auto" w:fill="DDD9C3" w:themeFill="background2" w:themeFillShade="E6"/>
            <w:vAlign w:val="center"/>
          </w:tcPr>
          <w:p w:rsidR="00DC7DC7" w:rsidRPr="003B5E81" w:rsidRDefault="00DC7DC7" w:rsidP="00EB359E">
            <w:pPr>
              <w:jc w:val="center"/>
            </w:pPr>
            <w:r w:rsidRPr="003B5E81">
              <w:rPr>
                <w:rFonts w:hint="eastAsia"/>
              </w:rPr>
              <w:t>委員会</w:t>
            </w:r>
          </w:p>
          <w:p w:rsidR="00DC7DC7" w:rsidRPr="003B5E81" w:rsidRDefault="00DC7DC7" w:rsidP="00EB359E">
            <w:pPr>
              <w:jc w:val="center"/>
            </w:pPr>
            <w:r w:rsidRPr="003B5E81">
              <w:rPr>
                <w:rFonts w:hint="eastAsia"/>
              </w:rPr>
              <w:t>評価</w:t>
            </w:r>
          </w:p>
        </w:tc>
        <w:tc>
          <w:tcPr>
            <w:tcW w:w="8280" w:type="dxa"/>
            <w:shd w:val="clear" w:color="auto" w:fill="DDD9C3" w:themeFill="background2" w:themeFillShade="E6"/>
            <w:vAlign w:val="center"/>
          </w:tcPr>
          <w:p w:rsidR="00DC7DC7" w:rsidRPr="003B5E81" w:rsidRDefault="00DC7DC7" w:rsidP="00EB359E">
            <w:pPr>
              <w:jc w:val="center"/>
            </w:pPr>
            <w:r w:rsidRPr="003B5E81">
              <w:rPr>
                <w:rFonts w:hint="eastAsia"/>
              </w:rPr>
              <w:t>判断理由・コメント（案）</w:t>
            </w:r>
          </w:p>
        </w:tc>
      </w:tr>
      <w:tr w:rsidR="003B5E81" w:rsidRPr="003B5E81" w:rsidTr="00763448">
        <w:trPr>
          <w:trHeight w:val="486"/>
        </w:trPr>
        <w:tc>
          <w:tcPr>
            <w:tcW w:w="2660" w:type="dxa"/>
          </w:tcPr>
          <w:p w:rsidR="009C7DFF" w:rsidRPr="003B5E81" w:rsidRDefault="009C7DFF" w:rsidP="00A5261E">
            <w:r w:rsidRPr="003B5E81">
              <w:rPr>
                <w:rFonts w:hint="eastAsia"/>
              </w:rPr>
              <w:t>経常経費の抑制に関する目標</w:t>
            </w:r>
          </w:p>
          <w:p w:rsidR="009C7DFF" w:rsidRPr="003B5E81" w:rsidRDefault="009C7DFF" w:rsidP="00A5261E"/>
        </w:tc>
        <w:tc>
          <w:tcPr>
            <w:tcW w:w="850" w:type="dxa"/>
            <w:vAlign w:val="center"/>
          </w:tcPr>
          <w:p w:rsidR="00F8356D" w:rsidRPr="003B5E81" w:rsidRDefault="009C7DFF" w:rsidP="00C016D2">
            <w:pPr>
              <w:jc w:val="center"/>
            </w:pPr>
            <w:r w:rsidRPr="003B5E81">
              <w:rPr>
                <w:rFonts w:hint="eastAsia"/>
              </w:rPr>
              <w:t>(92)</w:t>
            </w:r>
          </w:p>
          <w:p w:rsidR="00F8356D" w:rsidRPr="003B5E81" w:rsidRDefault="00F8356D" w:rsidP="00C016D2">
            <w:pPr>
              <w:jc w:val="center"/>
              <w:rPr>
                <w:sz w:val="22"/>
              </w:rPr>
            </w:pPr>
            <w:r w:rsidRPr="003B5E81">
              <w:rPr>
                <w:rFonts w:hint="eastAsia"/>
                <w:sz w:val="22"/>
                <w:eastAsianLayout w:id="406085888" w:vert="1" w:vertCompress="1"/>
              </w:rPr>
              <w:t>～</w:t>
            </w:r>
          </w:p>
          <w:p w:rsidR="009C7DFF" w:rsidRPr="003B5E81" w:rsidRDefault="009C7DFF" w:rsidP="00C016D2">
            <w:pPr>
              <w:jc w:val="center"/>
            </w:pPr>
            <w:r w:rsidRPr="003B5E81">
              <w:rPr>
                <w:rFonts w:hint="eastAsia"/>
              </w:rPr>
              <w:t>(94)</w:t>
            </w:r>
          </w:p>
        </w:tc>
        <w:tc>
          <w:tcPr>
            <w:tcW w:w="709" w:type="dxa"/>
            <w:vAlign w:val="center"/>
          </w:tcPr>
          <w:p w:rsidR="009C7DFF" w:rsidRPr="003B5E81" w:rsidRDefault="009C7DFF" w:rsidP="00EB359E">
            <w:pPr>
              <w:jc w:val="center"/>
            </w:pPr>
            <w:r w:rsidRPr="003B5E81">
              <w:rPr>
                <w:rFonts w:hint="eastAsia"/>
              </w:rPr>
              <w:t>Ⅱ</w:t>
            </w:r>
          </w:p>
        </w:tc>
        <w:tc>
          <w:tcPr>
            <w:tcW w:w="851" w:type="dxa"/>
            <w:vAlign w:val="center"/>
          </w:tcPr>
          <w:p w:rsidR="009C7DFF" w:rsidRPr="003B5E81" w:rsidRDefault="009C7DFF" w:rsidP="009C7DFF">
            <w:pPr>
              <w:jc w:val="center"/>
            </w:pPr>
            <w:r w:rsidRPr="003B5E81">
              <w:rPr>
                <w:rFonts w:hint="eastAsia"/>
              </w:rPr>
              <w:t>Ⅱ</w:t>
            </w:r>
          </w:p>
        </w:tc>
        <w:tc>
          <w:tcPr>
            <w:tcW w:w="8280" w:type="dxa"/>
          </w:tcPr>
          <w:p w:rsidR="009C7DFF" w:rsidRPr="003B5E81" w:rsidRDefault="009C7DFF" w:rsidP="00AE4740">
            <w:r w:rsidRPr="003B5E81">
              <w:rPr>
                <w:rFonts w:hint="eastAsia"/>
              </w:rPr>
              <w:t>○財務諸表のセグメント分類表示など、年度計画に基づき取組みを実施。</w:t>
            </w:r>
          </w:p>
          <w:p w:rsidR="009C7DFF" w:rsidRPr="003B5E81" w:rsidRDefault="009C7DFF" w:rsidP="00AE4740">
            <w:r w:rsidRPr="003B5E81">
              <w:rPr>
                <w:rFonts w:hint="eastAsia"/>
              </w:rPr>
              <w:t>○府大教員数配置が、年度計画を予定どおり実施できなかった。</w:t>
            </w:r>
          </w:p>
          <w:p w:rsidR="009C7DFF" w:rsidRPr="003B5E81" w:rsidRDefault="009C7DFF" w:rsidP="001579CF">
            <w:pPr>
              <w:ind w:left="210" w:hangingChars="100" w:hanging="210"/>
            </w:pPr>
            <w:r w:rsidRPr="003B5E81">
              <w:rPr>
                <w:rFonts w:hint="eastAsia"/>
              </w:rPr>
              <w:t>○高専教員</w:t>
            </w:r>
            <w:r w:rsidRPr="003B5E81">
              <w:rPr>
                <w:rFonts w:hint="eastAsia"/>
              </w:rPr>
              <w:t>70</w:t>
            </w:r>
            <w:r w:rsidRPr="003B5E81">
              <w:rPr>
                <w:rFonts w:hint="eastAsia"/>
              </w:rPr>
              <w:t>名体制と</w:t>
            </w:r>
            <w:r w:rsidR="001579CF" w:rsidRPr="003B5E81">
              <w:rPr>
                <w:rFonts w:hint="eastAsia"/>
              </w:rPr>
              <w:t>し、</w:t>
            </w:r>
            <w:r w:rsidR="001579CF" w:rsidRPr="003B5E81">
              <w:rPr>
                <w:rFonts w:asciiTheme="minorEastAsia" w:hAnsiTheme="minorEastAsia" w:hint="eastAsia"/>
              </w:rPr>
              <w:t>教職員の定数減に対応した学校運営を推進</w:t>
            </w:r>
            <w:r w:rsidRPr="003B5E81">
              <w:rPr>
                <w:rFonts w:asciiTheme="minorEastAsia" w:hAnsiTheme="minorEastAsia" w:hint="eastAsia"/>
              </w:rPr>
              <w:t>する</w:t>
            </w:r>
            <w:r w:rsidRPr="003B5E81">
              <w:rPr>
                <w:rFonts w:hint="eastAsia"/>
              </w:rPr>
              <w:t>など年度計画に基づき取組みを実施。</w:t>
            </w:r>
          </w:p>
          <w:p w:rsidR="009C7DFF" w:rsidRPr="003B5E81" w:rsidRDefault="009C7DFF" w:rsidP="0071371A">
            <w:pPr>
              <w:ind w:left="210" w:hangingChars="100" w:hanging="210"/>
            </w:pPr>
            <w:r w:rsidRPr="003B5E81">
              <w:rPr>
                <w:rFonts w:hint="eastAsia"/>
              </w:rPr>
              <w:t>◎各計画を順調に実施しているが、３項目中１項目について、年度計画を予定どおり実施できなかったこと</w:t>
            </w:r>
            <w:r w:rsidR="00D434ED" w:rsidRPr="003B5E81">
              <w:rPr>
                <w:rFonts w:hint="eastAsia"/>
              </w:rPr>
              <w:t>を勘案し、自己評価Ⅱは妥当であると判断した。</w:t>
            </w:r>
          </w:p>
          <w:p w:rsidR="004205AC" w:rsidRPr="003B5E81" w:rsidRDefault="009C7DFF" w:rsidP="007A2984">
            <w:pPr>
              <w:ind w:left="210" w:hangingChars="100" w:hanging="210"/>
            </w:pPr>
            <w:r w:rsidRPr="003B5E81">
              <w:rPr>
                <w:rFonts w:hint="eastAsia"/>
              </w:rPr>
              <w:t>※</w:t>
            </w:r>
            <w:r w:rsidR="009C33E3" w:rsidRPr="003B5E81">
              <w:rPr>
                <w:rFonts w:hint="eastAsia"/>
              </w:rPr>
              <w:t>大学教員数については、</w:t>
            </w:r>
            <w:r w:rsidR="00D434ED" w:rsidRPr="003B5E81">
              <w:rPr>
                <w:rFonts w:hint="eastAsia"/>
              </w:rPr>
              <w:t>今年度</w:t>
            </w:r>
            <w:r w:rsidR="009C33E3" w:rsidRPr="003B5E81">
              <w:rPr>
                <w:rFonts w:hint="eastAsia"/>
              </w:rPr>
              <w:t>は</w:t>
            </w:r>
            <w:r w:rsidR="006D10B3" w:rsidRPr="003B5E81">
              <w:rPr>
                <w:rFonts w:hint="eastAsia"/>
              </w:rPr>
              <w:t>数値目標を達成していないものの、</w:t>
            </w:r>
            <w:r w:rsidR="003F17A9" w:rsidRPr="003B5E81">
              <w:rPr>
                <w:rFonts w:hint="eastAsia"/>
              </w:rPr>
              <w:t>平成</w:t>
            </w:r>
            <w:r w:rsidR="003F17A9" w:rsidRPr="003B5E81">
              <w:rPr>
                <w:rFonts w:hint="eastAsia"/>
              </w:rPr>
              <w:t>26</w:t>
            </w:r>
            <w:r w:rsidR="003F17A9" w:rsidRPr="003B5E81">
              <w:rPr>
                <w:rFonts w:hint="eastAsia"/>
              </w:rPr>
              <w:t>年度当初</w:t>
            </w:r>
            <w:r w:rsidR="003F17A9" w:rsidRPr="003B5E81">
              <w:rPr>
                <w:rFonts w:hint="eastAsia"/>
              </w:rPr>
              <w:t>686</w:t>
            </w:r>
            <w:r w:rsidR="003F17A9" w:rsidRPr="003B5E81">
              <w:rPr>
                <w:rFonts w:hint="eastAsia"/>
              </w:rPr>
              <w:t>名から平成</w:t>
            </w:r>
            <w:r w:rsidR="003F17A9" w:rsidRPr="003B5E81">
              <w:rPr>
                <w:rFonts w:hint="eastAsia"/>
              </w:rPr>
              <w:t>27</w:t>
            </w:r>
            <w:r w:rsidR="003F17A9" w:rsidRPr="003B5E81">
              <w:rPr>
                <w:rFonts w:hint="eastAsia"/>
              </w:rPr>
              <w:t>年度当初</w:t>
            </w:r>
            <w:r w:rsidR="003F17A9" w:rsidRPr="003B5E81">
              <w:rPr>
                <w:rFonts w:hint="eastAsia"/>
              </w:rPr>
              <w:t>662</w:t>
            </w:r>
            <w:r w:rsidR="003F17A9" w:rsidRPr="003B5E81">
              <w:rPr>
                <w:rFonts w:hint="eastAsia"/>
              </w:rPr>
              <w:t>名と</w:t>
            </w:r>
            <w:r w:rsidR="00BB0DC2" w:rsidRPr="003B5E81">
              <w:rPr>
                <w:rFonts w:hint="eastAsia"/>
              </w:rPr>
              <w:t>可能な範囲で</w:t>
            </w:r>
            <w:r w:rsidR="006967CC" w:rsidRPr="003B5E81">
              <w:rPr>
                <w:rFonts w:hint="eastAsia"/>
              </w:rPr>
              <w:t>着実な</w:t>
            </w:r>
            <w:r w:rsidR="006D10B3" w:rsidRPr="003B5E81">
              <w:rPr>
                <w:rFonts w:hint="eastAsia"/>
              </w:rPr>
              <w:t>削減</w:t>
            </w:r>
            <w:r w:rsidR="00BB0DC2" w:rsidRPr="003B5E81">
              <w:rPr>
                <w:rFonts w:hint="eastAsia"/>
              </w:rPr>
              <w:t>は</w:t>
            </w:r>
            <w:r w:rsidR="006D10B3" w:rsidRPr="003B5E81">
              <w:rPr>
                <w:rFonts w:hint="eastAsia"/>
              </w:rPr>
              <w:t>行</w:t>
            </w:r>
            <w:r w:rsidR="00BB0DC2" w:rsidRPr="003B5E81">
              <w:rPr>
                <w:rFonts w:hint="eastAsia"/>
              </w:rPr>
              <w:t>われて</w:t>
            </w:r>
            <w:r w:rsidR="00554C05" w:rsidRPr="003B5E81">
              <w:rPr>
                <w:rFonts w:hint="eastAsia"/>
              </w:rPr>
              <w:t>おり、計画の実施は</w:t>
            </w:r>
            <w:r w:rsidR="00BB0DC2" w:rsidRPr="003B5E81">
              <w:rPr>
                <w:rFonts w:hint="eastAsia"/>
              </w:rPr>
              <w:t>一定進められていると</w:t>
            </w:r>
            <w:r w:rsidR="006D10B3" w:rsidRPr="003B5E81">
              <w:rPr>
                <w:rFonts w:hint="eastAsia"/>
              </w:rPr>
              <w:t>認め</w:t>
            </w:r>
            <w:r w:rsidR="003F17A9" w:rsidRPr="003B5E81">
              <w:rPr>
                <w:rFonts w:hint="eastAsia"/>
              </w:rPr>
              <w:t>られ</w:t>
            </w:r>
            <w:r w:rsidR="006D10B3" w:rsidRPr="003B5E81">
              <w:rPr>
                <w:rFonts w:hint="eastAsia"/>
              </w:rPr>
              <w:t>る。</w:t>
            </w:r>
          </w:p>
          <w:p w:rsidR="009C7DFF" w:rsidRPr="003B5E81" w:rsidRDefault="002D329D" w:rsidP="006967CC">
            <w:pPr>
              <w:ind w:leftChars="100" w:left="210"/>
            </w:pPr>
            <w:r w:rsidRPr="003B5E81">
              <w:rPr>
                <w:rFonts w:hint="eastAsia"/>
              </w:rPr>
              <w:t>教育研究水準</w:t>
            </w:r>
            <w:r w:rsidR="004205AC" w:rsidRPr="003B5E81">
              <w:rPr>
                <w:rFonts w:hint="eastAsia"/>
              </w:rPr>
              <w:t>の</w:t>
            </w:r>
            <w:r w:rsidRPr="003B5E81">
              <w:rPr>
                <w:rFonts w:hint="eastAsia"/>
              </w:rPr>
              <w:t>維持</w:t>
            </w:r>
            <w:r w:rsidR="004205AC" w:rsidRPr="003B5E81">
              <w:rPr>
                <w:rFonts w:hint="eastAsia"/>
              </w:rPr>
              <w:t>及び</w:t>
            </w:r>
            <w:r w:rsidRPr="003B5E81">
              <w:rPr>
                <w:rFonts w:hint="eastAsia"/>
              </w:rPr>
              <w:t>向上</w:t>
            </w:r>
            <w:r w:rsidR="004205AC" w:rsidRPr="003B5E81">
              <w:rPr>
                <w:rFonts w:hint="eastAsia"/>
              </w:rPr>
              <w:t>の</w:t>
            </w:r>
            <w:r w:rsidRPr="003B5E81">
              <w:rPr>
                <w:rFonts w:hint="eastAsia"/>
              </w:rPr>
              <w:t>ためには、教員の配置について細心の注意が払われるべきであり、引き続き、教員の適正配置に向けた取組みに努められたい。</w:t>
            </w:r>
          </w:p>
        </w:tc>
      </w:tr>
    </w:tbl>
    <w:p w:rsidR="00553E93" w:rsidRPr="003B5E81" w:rsidRDefault="00553E93">
      <w:r w:rsidRPr="003B5E81">
        <w:br w:type="page"/>
      </w:r>
    </w:p>
    <w:tbl>
      <w:tblPr>
        <w:tblStyle w:val="a3"/>
        <w:tblW w:w="0" w:type="auto"/>
        <w:tblLook w:val="04A0" w:firstRow="1" w:lastRow="0" w:firstColumn="1" w:lastColumn="0" w:noHBand="0" w:noVBand="1"/>
      </w:tblPr>
      <w:tblGrid>
        <w:gridCol w:w="2660"/>
        <w:gridCol w:w="850"/>
        <w:gridCol w:w="709"/>
        <w:gridCol w:w="851"/>
        <w:gridCol w:w="8280"/>
      </w:tblGrid>
      <w:tr w:rsidR="003B5E81" w:rsidRPr="003B5E81" w:rsidTr="00763448">
        <w:trPr>
          <w:trHeight w:val="468"/>
        </w:trPr>
        <w:tc>
          <w:tcPr>
            <w:tcW w:w="2660" w:type="dxa"/>
          </w:tcPr>
          <w:p w:rsidR="009C7DFF" w:rsidRPr="003B5E81" w:rsidRDefault="009C7DFF" w:rsidP="00A5261E">
            <w:r w:rsidRPr="003B5E81">
              <w:rPr>
                <w:rFonts w:hint="eastAsia"/>
              </w:rPr>
              <w:t>自主財源捻出に関する目標</w:t>
            </w:r>
          </w:p>
        </w:tc>
        <w:tc>
          <w:tcPr>
            <w:tcW w:w="850" w:type="dxa"/>
            <w:vAlign w:val="center"/>
          </w:tcPr>
          <w:p w:rsidR="009C7DFF" w:rsidRPr="003B5E81" w:rsidRDefault="009C7DFF" w:rsidP="00C016D2">
            <w:pPr>
              <w:jc w:val="center"/>
            </w:pPr>
            <w:r w:rsidRPr="003B5E81">
              <w:rPr>
                <w:rFonts w:hint="eastAsia"/>
              </w:rPr>
              <w:t>(95)</w:t>
            </w:r>
          </w:p>
        </w:tc>
        <w:tc>
          <w:tcPr>
            <w:tcW w:w="709"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280" w:type="dxa"/>
          </w:tcPr>
          <w:p w:rsidR="009C7DFF" w:rsidRPr="003B5E81" w:rsidRDefault="009C7DFF" w:rsidP="00A5261E">
            <w:r w:rsidRPr="003B5E81">
              <w:rPr>
                <w:rFonts w:hint="eastAsia"/>
              </w:rPr>
              <w:t>○新たに府大基金を「世界に翔けつばさ基金」の愛称にてスタートさせるなど、概ね年度計画に基づき取組みを実施。</w:t>
            </w:r>
          </w:p>
          <w:p w:rsidR="00D434ED" w:rsidRPr="003B5E81" w:rsidRDefault="00D434ED" w:rsidP="00D434ED">
            <w:pPr>
              <w:rPr>
                <w:szCs w:val="21"/>
              </w:rPr>
            </w:pPr>
            <w:r w:rsidRPr="003B5E81">
              <w:rPr>
                <w:rFonts w:hint="eastAsia"/>
                <w:szCs w:val="21"/>
              </w:rPr>
              <w:t>◎年度計画を順調に実施していると認め、総合的に評価した結果、評価のⅢは妥当であると判断した。</w:t>
            </w:r>
          </w:p>
          <w:p w:rsidR="006D10B3" w:rsidRPr="003B5E81" w:rsidRDefault="006D10B3" w:rsidP="007A2984">
            <w:pPr>
              <w:ind w:left="210" w:hangingChars="100" w:hanging="210"/>
            </w:pPr>
            <w:r w:rsidRPr="003B5E81">
              <w:rPr>
                <w:rFonts w:hint="eastAsia"/>
              </w:rPr>
              <w:t>※</w:t>
            </w:r>
            <w:r w:rsidR="003F17A9" w:rsidRPr="003B5E81">
              <w:rPr>
                <w:rFonts w:hint="eastAsia"/>
              </w:rPr>
              <w:t>大学の有する研究シーズや技術支援等のノウハウを活かしつつ、引き続き</w:t>
            </w:r>
            <w:r w:rsidRPr="003B5E81">
              <w:rPr>
                <w:rFonts w:hint="eastAsia"/>
              </w:rPr>
              <w:t>外部資金</w:t>
            </w:r>
            <w:r w:rsidR="003F17A9" w:rsidRPr="003B5E81">
              <w:rPr>
                <w:rFonts w:hint="eastAsia"/>
              </w:rPr>
              <w:t>獲得に向けた取組みに</w:t>
            </w:r>
            <w:r w:rsidRPr="003B5E81">
              <w:rPr>
                <w:rFonts w:hint="eastAsia"/>
              </w:rPr>
              <w:t>努められたい。</w:t>
            </w:r>
          </w:p>
        </w:tc>
      </w:tr>
      <w:tr w:rsidR="003B5E81" w:rsidRPr="003B5E81" w:rsidTr="00763448">
        <w:trPr>
          <w:trHeight w:val="435"/>
        </w:trPr>
        <w:tc>
          <w:tcPr>
            <w:tcW w:w="2660" w:type="dxa"/>
          </w:tcPr>
          <w:p w:rsidR="009C7DFF" w:rsidRPr="003B5E81" w:rsidRDefault="009C7DFF" w:rsidP="00A5261E">
            <w:r w:rsidRPr="003B5E81">
              <w:rPr>
                <w:rFonts w:hint="eastAsia"/>
              </w:rPr>
              <w:t>資産の運用管理の改善に関する目標</w:t>
            </w:r>
          </w:p>
        </w:tc>
        <w:tc>
          <w:tcPr>
            <w:tcW w:w="850" w:type="dxa"/>
            <w:vAlign w:val="center"/>
          </w:tcPr>
          <w:p w:rsidR="00F8356D" w:rsidRPr="003B5E81" w:rsidRDefault="009C7DFF" w:rsidP="00C016D2">
            <w:pPr>
              <w:jc w:val="center"/>
            </w:pPr>
            <w:r w:rsidRPr="003B5E81">
              <w:rPr>
                <w:rFonts w:hint="eastAsia"/>
              </w:rPr>
              <w:t>(96)</w:t>
            </w:r>
          </w:p>
          <w:p w:rsidR="00F8356D" w:rsidRPr="003B5E81" w:rsidRDefault="00F8356D" w:rsidP="00C016D2">
            <w:pPr>
              <w:jc w:val="center"/>
              <w:rPr>
                <w:sz w:val="22"/>
              </w:rPr>
            </w:pPr>
            <w:r w:rsidRPr="003B5E81">
              <w:rPr>
                <w:rFonts w:hint="eastAsia"/>
                <w:sz w:val="22"/>
                <w:eastAsianLayout w:id="406085888" w:vert="1" w:vertCompress="1"/>
              </w:rPr>
              <w:t>～</w:t>
            </w:r>
          </w:p>
          <w:p w:rsidR="009C7DFF" w:rsidRPr="003B5E81" w:rsidRDefault="009C7DFF" w:rsidP="00C016D2">
            <w:pPr>
              <w:jc w:val="center"/>
            </w:pPr>
            <w:r w:rsidRPr="003B5E81">
              <w:rPr>
                <w:rFonts w:hint="eastAsia"/>
              </w:rPr>
              <w:t>(97)</w:t>
            </w:r>
          </w:p>
        </w:tc>
        <w:tc>
          <w:tcPr>
            <w:tcW w:w="709"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280" w:type="dxa"/>
          </w:tcPr>
          <w:p w:rsidR="009C7DFF" w:rsidRPr="003B5E81" w:rsidRDefault="009C7DFF" w:rsidP="00073805">
            <w:r w:rsidRPr="003B5E81">
              <w:rPr>
                <w:rFonts w:hint="eastAsia"/>
              </w:rPr>
              <w:t>○施設総合管理業務委託の継続など、年度計画に基づき取組みを実施。</w:t>
            </w:r>
          </w:p>
          <w:p w:rsidR="009C7DFF" w:rsidRPr="003B5E81" w:rsidRDefault="009C7DFF" w:rsidP="007A2984">
            <w:pPr>
              <w:ind w:left="210" w:hangingChars="100" w:hanging="210"/>
            </w:pPr>
            <w:r w:rsidRPr="003B5E81">
              <w:rPr>
                <w:rFonts w:hint="eastAsia"/>
              </w:rPr>
              <w:t>○スペースチャージ制度についての調査検討を進めるなど、年度計画に基づき取組みを実施。</w:t>
            </w:r>
          </w:p>
          <w:p w:rsidR="009C7DFF" w:rsidRPr="003B5E81" w:rsidRDefault="00D434ED" w:rsidP="007A2984">
            <w:pPr>
              <w:ind w:left="210" w:hangingChars="100" w:hanging="210"/>
            </w:pPr>
            <w:r w:rsidRPr="003B5E81">
              <w:rPr>
                <w:rFonts w:hint="eastAsia"/>
                <w:szCs w:val="21"/>
              </w:rPr>
              <w:t>◎年度計画を順調に実施していると認め、総合的に評価した結果、評価のⅢは妥当であると判断した。</w:t>
            </w:r>
          </w:p>
        </w:tc>
      </w:tr>
      <w:tr w:rsidR="003B5E81" w:rsidRPr="003B5E81" w:rsidTr="00763448">
        <w:trPr>
          <w:trHeight w:val="644"/>
        </w:trPr>
        <w:tc>
          <w:tcPr>
            <w:tcW w:w="2660" w:type="dxa"/>
          </w:tcPr>
          <w:p w:rsidR="009C7DFF" w:rsidRPr="003B5E81" w:rsidRDefault="009C7DFF" w:rsidP="00A5261E">
            <w:r w:rsidRPr="003B5E81">
              <w:rPr>
                <w:rFonts w:hint="eastAsia"/>
              </w:rPr>
              <w:t>学生納付金についての目標</w:t>
            </w:r>
          </w:p>
          <w:p w:rsidR="009C7DFF" w:rsidRPr="003B5E81" w:rsidRDefault="009C7DFF" w:rsidP="00A5261E"/>
        </w:tc>
        <w:tc>
          <w:tcPr>
            <w:tcW w:w="850" w:type="dxa"/>
            <w:vAlign w:val="center"/>
          </w:tcPr>
          <w:p w:rsidR="009C7DFF" w:rsidRPr="003B5E81" w:rsidRDefault="009C7DFF" w:rsidP="00C016D2">
            <w:pPr>
              <w:jc w:val="center"/>
            </w:pPr>
            <w:r w:rsidRPr="003B5E81">
              <w:rPr>
                <w:rFonts w:hint="eastAsia"/>
              </w:rPr>
              <w:t>(98)</w:t>
            </w:r>
          </w:p>
        </w:tc>
        <w:tc>
          <w:tcPr>
            <w:tcW w:w="709"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280" w:type="dxa"/>
          </w:tcPr>
          <w:p w:rsidR="009C7DFF" w:rsidRPr="003B5E81" w:rsidRDefault="009C7DFF" w:rsidP="00A5261E">
            <w:r w:rsidRPr="003B5E81">
              <w:rPr>
                <w:rFonts w:hint="eastAsia"/>
              </w:rPr>
              <w:t>○授業料の水準を維持し、年度計画に基づき取組みを実施。</w:t>
            </w:r>
          </w:p>
          <w:p w:rsidR="009C7DFF" w:rsidRPr="003B5E81" w:rsidRDefault="00D434ED" w:rsidP="007A2984">
            <w:pPr>
              <w:ind w:left="210" w:hangingChars="100" w:hanging="210"/>
            </w:pPr>
            <w:r w:rsidRPr="003B5E81">
              <w:rPr>
                <w:rFonts w:hint="eastAsia"/>
                <w:szCs w:val="21"/>
              </w:rPr>
              <w:t>◎年度計画を順調に実施していると認め、総合的に評価した結果、評価のⅢは妥当であると判断した。</w:t>
            </w:r>
          </w:p>
        </w:tc>
      </w:tr>
      <w:tr w:rsidR="009C7DFF" w:rsidRPr="003B5E81" w:rsidTr="00763448">
        <w:trPr>
          <w:trHeight w:val="1139"/>
        </w:trPr>
        <w:tc>
          <w:tcPr>
            <w:tcW w:w="2660" w:type="dxa"/>
          </w:tcPr>
          <w:p w:rsidR="009C7DFF" w:rsidRPr="003B5E81" w:rsidRDefault="009C7DFF" w:rsidP="00A5261E">
            <w:r w:rsidRPr="003B5E81">
              <w:rPr>
                <w:rFonts w:hint="eastAsia"/>
              </w:rPr>
              <w:t>運営交付金についての目標</w:t>
            </w:r>
          </w:p>
          <w:p w:rsidR="009C7DFF" w:rsidRPr="003B5E81" w:rsidRDefault="009C7DFF" w:rsidP="00A5261E"/>
          <w:p w:rsidR="009C7DFF" w:rsidRPr="003B5E81" w:rsidRDefault="009C7DFF" w:rsidP="00A5261E"/>
        </w:tc>
        <w:tc>
          <w:tcPr>
            <w:tcW w:w="850" w:type="dxa"/>
            <w:vAlign w:val="center"/>
          </w:tcPr>
          <w:p w:rsidR="009C7DFF" w:rsidRPr="003B5E81" w:rsidRDefault="009C7DFF" w:rsidP="00C016D2">
            <w:pPr>
              <w:jc w:val="center"/>
            </w:pPr>
            <w:r w:rsidRPr="003B5E81">
              <w:rPr>
                <w:rFonts w:hint="eastAsia"/>
              </w:rPr>
              <w:t>(99)</w:t>
            </w:r>
          </w:p>
        </w:tc>
        <w:tc>
          <w:tcPr>
            <w:tcW w:w="709" w:type="dxa"/>
            <w:vAlign w:val="center"/>
          </w:tcPr>
          <w:p w:rsidR="009C7DFF" w:rsidRPr="003B5E81" w:rsidRDefault="009C7DFF" w:rsidP="00EB359E">
            <w:pPr>
              <w:jc w:val="center"/>
            </w:pPr>
            <w:r w:rsidRPr="003B5E81">
              <w:rPr>
                <w:rFonts w:hint="eastAsia"/>
              </w:rPr>
              <w:t>Ⅲ</w:t>
            </w:r>
          </w:p>
        </w:tc>
        <w:tc>
          <w:tcPr>
            <w:tcW w:w="851" w:type="dxa"/>
            <w:vAlign w:val="center"/>
          </w:tcPr>
          <w:p w:rsidR="009C7DFF" w:rsidRPr="003B5E81" w:rsidRDefault="009C7DFF" w:rsidP="009C7DFF">
            <w:pPr>
              <w:jc w:val="center"/>
            </w:pPr>
            <w:r w:rsidRPr="003B5E81">
              <w:rPr>
                <w:rFonts w:hint="eastAsia"/>
              </w:rPr>
              <w:t>Ⅲ</w:t>
            </w:r>
          </w:p>
        </w:tc>
        <w:tc>
          <w:tcPr>
            <w:tcW w:w="8280" w:type="dxa"/>
          </w:tcPr>
          <w:p w:rsidR="009C7DFF" w:rsidRPr="003B5E81" w:rsidRDefault="009C7DFF" w:rsidP="007A2984">
            <w:pPr>
              <w:ind w:left="210" w:hangingChars="100" w:hanging="210"/>
            </w:pPr>
            <w:r w:rsidRPr="003B5E81">
              <w:rPr>
                <w:rFonts w:hint="eastAsia"/>
              </w:rPr>
              <w:t>○運営交付金の効率的な執行に努め、事業評価を行うなど、年度計画に基づき取組みを実施。</w:t>
            </w:r>
          </w:p>
          <w:p w:rsidR="009C7DFF" w:rsidRPr="003B5E81" w:rsidRDefault="00D434ED" w:rsidP="007A2984">
            <w:pPr>
              <w:ind w:left="210" w:hangingChars="100" w:hanging="210"/>
            </w:pPr>
            <w:r w:rsidRPr="003B5E81">
              <w:rPr>
                <w:rFonts w:hint="eastAsia"/>
                <w:szCs w:val="21"/>
              </w:rPr>
              <w:t>◎年度計画を順調に実施していると認め、総合的に評価した結果、評価のⅢは妥当であると判断した。</w:t>
            </w:r>
          </w:p>
        </w:tc>
      </w:tr>
    </w:tbl>
    <w:p w:rsidR="007A2984" w:rsidRPr="003B5E81" w:rsidRDefault="007A2984" w:rsidP="00DC7DC7"/>
    <w:p w:rsidR="007A2984" w:rsidRPr="003B5E81" w:rsidRDefault="007A2984">
      <w:pPr>
        <w:widowControl/>
        <w:jc w:val="left"/>
      </w:pPr>
      <w:r w:rsidRPr="003B5E81">
        <w:br w:type="page"/>
      </w:r>
    </w:p>
    <w:p w:rsidR="00DC7DC7" w:rsidRPr="003B5E81" w:rsidRDefault="00DC7DC7" w:rsidP="00DC7DC7">
      <w:r w:rsidRPr="003B5E81">
        <w:rPr>
          <w:rFonts w:hint="eastAsia"/>
        </w:rPr>
        <w:t>大項目４【自己点検・評価及び当該状況にかかる情報の提供】</w:t>
      </w:r>
      <w:r w:rsidRPr="003B5E81">
        <w:rPr>
          <w:rFonts w:hint="eastAsia"/>
        </w:rPr>
        <w:tab/>
      </w:r>
    </w:p>
    <w:tbl>
      <w:tblPr>
        <w:tblStyle w:val="a3"/>
        <w:tblW w:w="0" w:type="auto"/>
        <w:tblLook w:val="04A0" w:firstRow="1" w:lastRow="0" w:firstColumn="1" w:lastColumn="0" w:noHBand="0" w:noVBand="1"/>
      </w:tblPr>
      <w:tblGrid>
        <w:gridCol w:w="2660"/>
        <w:gridCol w:w="850"/>
        <w:gridCol w:w="709"/>
        <w:gridCol w:w="851"/>
        <w:gridCol w:w="8280"/>
      </w:tblGrid>
      <w:tr w:rsidR="003B5E81" w:rsidRPr="003B5E81" w:rsidTr="00763448">
        <w:tc>
          <w:tcPr>
            <w:tcW w:w="2660" w:type="dxa"/>
            <w:shd w:val="clear" w:color="auto" w:fill="DDD9C3" w:themeFill="background2" w:themeFillShade="E6"/>
            <w:vAlign w:val="center"/>
          </w:tcPr>
          <w:p w:rsidR="00DC7DC7" w:rsidRPr="003B5E81" w:rsidRDefault="00DC7DC7" w:rsidP="00EB359E">
            <w:pPr>
              <w:jc w:val="center"/>
            </w:pPr>
            <w:r w:rsidRPr="003B5E81">
              <w:rPr>
                <w:rFonts w:hint="eastAsia"/>
              </w:rPr>
              <w:t>平成</w:t>
            </w:r>
            <w:r w:rsidRPr="003B5E81">
              <w:rPr>
                <w:rFonts w:hint="eastAsia"/>
              </w:rPr>
              <w:t>26</w:t>
            </w:r>
            <w:r w:rsidRPr="003B5E81">
              <w:rPr>
                <w:rFonts w:hint="eastAsia"/>
              </w:rPr>
              <w:t>年度計画</w:t>
            </w:r>
          </w:p>
        </w:tc>
        <w:tc>
          <w:tcPr>
            <w:tcW w:w="850" w:type="dxa"/>
            <w:shd w:val="clear" w:color="auto" w:fill="DDD9C3" w:themeFill="background2" w:themeFillShade="E6"/>
            <w:vAlign w:val="center"/>
          </w:tcPr>
          <w:p w:rsidR="00DC7DC7" w:rsidRPr="003B5E81" w:rsidRDefault="00DC7DC7" w:rsidP="00EB359E">
            <w:pPr>
              <w:jc w:val="center"/>
            </w:pPr>
            <w:r w:rsidRPr="003B5E81">
              <w:rPr>
                <w:rFonts w:hint="eastAsia"/>
              </w:rPr>
              <w:t>小項目</w:t>
            </w:r>
          </w:p>
          <w:p w:rsidR="00DC7DC7" w:rsidRPr="003B5E81" w:rsidRDefault="00DC7DC7" w:rsidP="00EB359E">
            <w:pPr>
              <w:jc w:val="center"/>
            </w:pPr>
            <w:r w:rsidRPr="003B5E81">
              <w:rPr>
                <w:rFonts w:hint="eastAsia"/>
              </w:rPr>
              <w:t>番号</w:t>
            </w:r>
          </w:p>
        </w:tc>
        <w:tc>
          <w:tcPr>
            <w:tcW w:w="709" w:type="dxa"/>
            <w:shd w:val="clear" w:color="auto" w:fill="DDD9C3" w:themeFill="background2" w:themeFillShade="E6"/>
            <w:vAlign w:val="center"/>
          </w:tcPr>
          <w:p w:rsidR="00DC7DC7" w:rsidRPr="003B5E81" w:rsidRDefault="00DC7DC7" w:rsidP="00EB359E">
            <w:pPr>
              <w:jc w:val="center"/>
            </w:pPr>
            <w:r w:rsidRPr="003B5E81">
              <w:rPr>
                <w:rFonts w:hint="eastAsia"/>
              </w:rPr>
              <w:t>自己</w:t>
            </w:r>
          </w:p>
          <w:p w:rsidR="00DC7DC7" w:rsidRPr="003B5E81" w:rsidRDefault="00DC7DC7" w:rsidP="00EB359E">
            <w:pPr>
              <w:jc w:val="center"/>
            </w:pPr>
            <w:r w:rsidRPr="003B5E81">
              <w:rPr>
                <w:rFonts w:hint="eastAsia"/>
              </w:rPr>
              <w:t>評価</w:t>
            </w:r>
          </w:p>
        </w:tc>
        <w:tc>
          <w:tcPr>
            <w:tcW w:w="851" w:type="dxa"/>
            <w:shd w:val="clear" w:color="auto" w:fill="DDD9C3" w:themeFill="background2" w:themeFillShade="E6"/>
            <w:vAlign w:val="center"/>
          </w:tcPr>
          <w:p w:rsidR="00DC7DC7" w:rsidRPr="003B5E81" w:rsidRDefault="00DC7DC7" w:rsidP="00EB359E">
            <w:pPr>
              <w:jc w:val="center"/>
            </w:pPr>
            <w:r w:rsidRPr="003B5E81">
              <w:rPr>
                <w:rFonts w:hint="eastAsia"/>
              </w:rPr>
              <w:t>委員会</w:t>
            </w:r>
          </w:p>
          <w:p w:rsidR="00DC7DC7" w:rsidRPr="003B5E81" w:rsidRDefault="00DC7DC7" w:rsidP="00EB359E">
            <w:pPr>
              <w:jc w:val="center"/>
            </w:pPr>
            <w:r w:rsidRPr="003B5E81">
              <w:rPr>
                <w:rFonts w:hint="eastAsia"/>
              </w:rPr>
              <w:t>評価</w:t>
            </w:r>
          </w:p>
        </w:tc>
        <w:tc>
          <w:tcPr>
            <w:tcW w:w="8280" w:type="dxa"/>
            <w:shd w:val="clear" w:color="auto" w:fill="DDD9C3" w:themeFill="background2" w:themeFillShade="E6"/>
            <w:vAlign w:val="center"/>
          </w:tcPr>
          <w:p w:rsidR="00DC7DC7" w:rsidRPr="003B5E81" w:rsidRDefault="00DC7DC7" w:rsidP="00EB359E">
            <w:pPr>
              <w:jc w:val="center"/>
            </w:pPr>
            <w:r w:rsidRPr="003B5E81">
              <w:rPr>
                <w:rFonts w:hint="eastAsia"/>
              </w:rPr>
              <w:t>判断理由・コメント（案）</w:t>
            </w:r>
          </w:p>
        </w:tc>
      </w:tr>
      <w:tr w:rsidR="00DC7DC7" w:rsidRPr="003B5E81" w:rsidTr="00763448">
        <w:trPr>
          <w:trHeight w:val="486"/>
        </w:trPr>
        <w:tc>
          <w:tcPr>
            <w:tcW w:w="2660" w:type="dxa"/>
          </w:tcPr>
          <w:p w:rsidR="00DC7DC7" w:rsidRPr="003B5E81" w:rsidRDefault="00DC7DC7" w:rsidP="00A5261E">
            <w:r w:rsidRPr="003B5E81">
              <w:rPr>
                <w:rFonts w:hint="eastAsia"/>
              </w:rPr>
              <w:t>1</w:t>
            </w:r>
            <w:r w:rsidRPr="003B5E81">
              <w:rPr>
                <w:rFonts w:hint="eastAsia"/>
              </w:rPr>
              <w:t>評価の充実に関する目標</w:t>
            </w:r>
          </w:p>
          <w:p w:rsidR="00DC7DC7" w:rsidRPr="003B5E81" w:rsidRDefault="00DC7DC7" w:rsidP="00A5261E">
            <w:r w:rsidRPr="003B5E81">
              <w:rPr>
                <w:rFonts w:hint="eastAsia"/>
              </w:rPr>
              <w:t>2</w:t>
            </w:r>
            <w:r w:rsidRPr="003B5E81">
              <w:rPr>
                <w:rFonts w:hint="eastAsia"/>
              </w:rPr>
              <w:t>情報開示と戦略的広報に関する目標</w:t>
            </w:r>
          </w:p>
          <w:p w:rsidR="00DC7DC7" w:rsidRPr="003B5E81" w:rsidRDefault="00DC7DC7" w:rsidP="00DC7DC7">
            <w:r w:rsidRPr="003B5E81">
              <w:rPr>
                <w:rFonts w:hint="eastAsia"/>
              </w:rPr>
              <w:t>3</w:t>
            </w:r>
            <w:r w:rsidRPr="003B5E81">
              <w:rPr>
                <w:rFonts w:hint="eastAsia"/>
              </w:rPr>
              <w:t>大学評価についての目標</w:t>
            </w:r>
          </w:p>
        </w:tc>
        <w:tc>
          <w:tcPr>
            <w:tcW w:w="850" w:type="dxa"/>
            <w:vAlign w:val="center"/>
          </w:tcPr>
          <w:p w:rsidR="00F8356D" w:rsidRPr="003B5E81" w:rsidRDefault="00EB359E" w:rsidP="00C016D2">
            <w:pPr>
              <w:jc w:val="center"/>
            </w:pPr>
            <w:r w:rsidRPr="003B5E81">
              <w:rPr>
                <w:rFonts w:hint="eastAsia"/>
              </w:rPr>
              <w:t>(100)</w:t>
            </w:r>
          </w:p>
          <w:p w:rsidR="00DC7DC7" w:rsidRPr="003B5E81" w:rsidRDefault="00F8356D" w:rsidP="00C016D2">
            <w:pPr>
              <w:jc w:val="center"/>
            </w:pPr>
            <w:r w:rsidRPr="003B5E81">
              <w:rPr>
                <w:rFonts w:hint="eastAsia"/>
                <w:sz w:val="22"/>
                <w:eastAsianLayout w:id="406085888" w:vert="1" w:vertCompress="1"/>
              </w:rPr>
              <w:t>～</w:t>
            </w:r>
            <w:r w:rsidR="00EB359E" w:rsidRPr="003B5E81">
              <w:rPr>
                <w:rFonts w:hint="eastAsia"/>
              </w:rPr>
              <w:t>(105)</w:t>
            </w:r>
          </w:p>
        </w:tc>
        <w:tc>
          <w:tcPr>
            <w:tcW w:w="709" w:type="dxa"/>
            <w:vAlign w:val="center"/>
          </w:tcPr>
          <w:p w:rsidR="00DC7DC7" w:rsidRPr="003B5E81" w:rsidRDefault="00EB359E" w:rsidP="00EB359E">
            <w:pPr>
              <w:jc w:val="center"/>
            </w:pPr>
            <w:r w:rsidRPr="003B5E81">
              <w:rPr>
                <w:rFonts w:hint="eastAsia"/>
              </w:rPr>
              <w:t>Ⅲ</w:t>
            </w:r>
          </w:p>
        </w:tc>
        <w:tc>
          <w:tcPr>
            <w:tcW w:w="851" w:type="dxa"/>
            <w:vAlign w:val="center"/>
          </w:tcPr>
          <w:p w:rsidR="00DC7DC7" w:rsidRPr="003B5E81" w:rsidRDefault="009C7DFF" w:rsidP="00EB359E">
            <w:pPr>
              <w:jc w:val="center"/>
            </w:pPr>
            <w:r w:rsidRPr="003B5E81">
              <w:rPr>
                <w:rFonts w:hint="eastAsia"/>
              </w:rPr>
              <w:t>Ⅲ</w:t>
            </w:r>
          </w:p>
        </w:tc>
        <w:tc>
          <w:tcPr>
            <w:tcW w:w="8280" w:type="dxa"/>
          </w:tcPr>
          <w:p w:rsidR="009C7DFF" w:rsidRPr="003B5E81" w:rsidRDefault="009C7DFF" w:rsidP="007A2984">
            <w:pPr>
              <w:ind w:left="210" w:hangingChars="100" w:hanging="210"/>
            </w:pPr>
            <w:r w:rsidRPr="003B5E81">
              <w:rPr>
                <w:rFonts w:hint="eastAsia"/>
              </w:rPr>
              <w:t>○府大の次期認証評価受審時期等を決定しデータの収集を進めるなど、年度計画に基づき取組みを実施。</w:t>
            </w:r>
          </w:p>
          <w:p w:rsidR="009C7DFF" w:rsidRPr="003B5E81" w:rsidRDefault="009C7DFF" w:rsidP="007A2984">
            <w:pPr>
              <w:ind w:left="210" w:hangingChars="100" w:hanging="210"/>
            </w:pPr>
            <w:r w:rsidRPr="003B5E81">
              <w:rPr>
                <w:rFonts w:hint="eastAsia"/>
              </w:rPr>
              <w:t>○データ集の学外公開や大学評価室の設置決定など、年度計画に基づき取組みを実施。</w:t>
            </w:r>
          </w:p>
          <w:p w:rsidR="009C7DFF" w:rsidRPr="003B5E81" w:rsidRDefault="009C7DFF" w:rsidP="009C7DFF">
            <w:r w:rsidRPr="003B5E81">
              <w:rPr>
                <w:rFonts w:hint="eastAsia"/>
              </w:rPr>
              <w:t>○資料のデータベース化の継続など、年度計画に基づき取組みを実施。</w:t>
            </w:r>
          </w:p>
          <w:p w:rsidR="009C7DFF" w:rsidRPr="003B5E81" w:rsidRDefault="009C7DFF" w:rsidP="007A2984">
            <w:pPr>
              <w:ind w:left="210" w:hangingChars="100" w:hanging="210"/>
            </w:pPr>
            <w:r w:rsidRPr="003B5E81">
              <w:rPr>
                <w:rFonts w:hint="eastAsia"/>
              </w:rPr>
              <w:t>○</w:t>
            </w:r>
            <w:r w:rsidR="00AF7DDF" w:rsidRPr="003B5E81">
              <w:rPr>
                <w:rFonts w:hint="eastAsia"/>
              </w:rPr>
              <w:t>ウェブや</w:t>
            </w:r>
            <w:r w:rsidR="001F0D3B" w:rsidRPr="003B5E81">
              <w:rPr>
                <w:rFonts w:hint="eastAsia"/>
              </w:rPr>
              <w:t>ソーシャルメディアを活用した情報発信を図りながら、</w:t>
            </w:r>
            <w:r w:rsidRPr="003B5E81">
              <w:rPr>
                <w:rFonts w:hint="eastAsia"/>
              </w:rPr>
              <w:t>新たに「広報</w:t>
            </w:r>
            <w:r w:rsidRPr="003B5E81">
              <w:rPr>
                <w:rFonts w:hint="eastAsia"/>
              </w:rPr>
              <w:t>We</w:t>
            </w:r>
            <w:r w:rsidR="00513E91" w:rsidRPr="003B5E81">
              <w:rPr>
                <w:rFonts w:hint="eastAsia"/>
              </w:rPr>
              <w:t>b</w:t>
            </w:r>
            <w:r w:rsidR="00AF7DDF" w:rsidRPr="003B5E81">
              <w:rPr>
                <w:rFonts w:hint="eastAsia"/>
              </w:rPr>
              <w:t>マガジン」の試験運用を</w:t>
            </w:r>
            <w:r w:rsidRPr="003B5E81">
              <w:rPr>
                <w:rFonts w:hint="eastAsia"/>
              </w:rPr>
              <w:t>開始</w:t>
            </w:r>
            <w:r w:rsidR="001F0D3B" w:rsidRPr="003B5E81">
              <w:rPr>
                <w:rFonts w:hint="eastAsia"/>
              </w:rPr>
              <w:t>させるなど、</w:t>
            </w:r>
            <w:r w:rsidR="002674E5" w:rsidRPr="003B5E81">
              <w:rPr>
                <w:rFonts w:hint="eastAsia"/>
              </w:rPr>
              <w:t>中期広報計画に</w:t>
            </w:r>
            <w:r w:rsidR="001F0D3B" w:rsidRPr="003B5E81">
              <w:rPr>
                <w:rFonts w:hint="eastAsia"/>
              </w:rPr>
              <w:t>基づ</w:t>
            </w:r>
            <w:r w:rsidR="002674E5" w:rsidRPr="003B5E81">
              <w:rPr>
                <w:rFonts w:hint="eastAsia"/>
              </w:rPr>
              <w:t>き</w:t>
            </w:r>
            <w:r w:rsidR="00AF7DDF" w:rsidRPr="003B5E81">
              <w:rPr>
                <w:rFonts w:hint="eastAsia"/>
              </w:rPr>
              <w:t>広報活動</w:t>
            </w:r>
            <w:r w:rsidRPr="003B5E81">
              <w:rPr>
                <w:rFonts w:hint="eastAsia"/>
              </w:rPr>
              <w:t>を実施。</w:t>
            </w:r>
          </w:p>
          <w:p w:rsidR="009C7DFF" w:rsidRPr="003B5E81" w:rsidRDefault="009C7DFF" w:rsidP="007A2984">
            <w:pPr>
              <w:ind w:left="210" w:hangingChars="100" w:hanging="210"/>
            </w:pPr>
            <w:r w:rsidRPr="003B5E81">
              <w:rPr>
                <w:rFonts w:hint="eastAsia"/>
              </w:rPr>
              <w:t>○学術情報リポジトリのコンテンツを充実するなど、年度計画に基づき取組みを実施。</w:t>
            </w:r>
          </w:p>
          <w:p w:rsidR="00DC7DC7" w:rsidRPr="003B5E81" w:rsidRDefault="009C7DFF" w:rsidP="007A2984">
            <w:pPr>
              <w:ind w:left="210" w:hangingChars="100" w:hanging="210"/>
            </w:pPr>
            <w:r w:rsidRPr="003B5E81">
              <w:rPr>
                <w:rFonts w:hint="eastAsia"/>
              </w:rPr>
              <w:t>○大学ランキングの評価基準等の把握に努めるなど、年度計画に基づき取組みを実施。</w:t>
            </w:r>
          </w:p>
          <w:p w:rsidR="009C7DFF" w:rsidRPr="003B5E81" w:rsidRDefault="00D434ED" w:rsidP="007A2984">
            <w:pPr>
              <w:ind w:left="210" w:hangingChars="100" w:hanging="210"/>
              <w:rPr>
                <w:szCs w:val="21"/>
              </w:rPr>
            </w:pPr>
            <w:r w:rsidRPr="003B5E81">
              <w:rPr>
                <w:rFonts w:hint="eastAsia"/>
                <w:szCs w:val="21"/>
              </w:rPr>
              <w:t>◎年度計画を順調に実施していると認め、総合的に評価した結果、評価のⅢは妥当であると判断した。</w:t>
            </w:r>
          </w:p>
          <w:p w:rsidR="006967CC" w:rsidRPr="003B5E81" w:rsidRDefault="006967CC" w:rsidP="007A2984">
            <w:pPr>
              <w:ind w:left="210" w:hangingChars="100" w:hanging="210"/>
            </w:pPr>
            <w:r w:rsidRPr="003B5E81">
              <w:rPr>
                <w:rFonts w:hint="eastAsia"/>
                <w:szCs w:val="21"/>
              </w:rPr>
              <w:t>※「データで見る公立大学法人大阪府立大学」の内容は、充実してきており、今後も幅広く各方面において活用されることを期待する。</w:t>
            </w:r>
          </w:p>
        </w:tc>
      </w:tr>
    </w:tbl>
    <w:p w:rsidR="004205AC" w:rsidRPr="003B5E81" w:rsidRDefault="004205AC" w:rsidP="00DC7DC7"/>
    <w:p w:rsidR="00DC7DC7" w:rsidRPr="003B5E81" w:rsidRDefault="004205AC" w:rsidP="00763448">
      <w:pPr>
        <w:widowControl/>
        <w:jc w:val="left"/>
      </w:pPr>
      <w:r w:rsidRPr="003B5E81">
        <w:br w:type="page"/>
      </w:r>
      <w:r w:rsidR="00DC7DC7" w:rsidRPr="003B5E81">
        <w:rPr>
          <w:rFonts w:hint="eastAsia"/>
        </w:rPr>
        <w:t>大項目５【その他業務運営】</w:t>
      </w:r>
      <w:r w:rsidR="00DC7DC7" w:rsidRPr="003B5E81">
        <w:rPr>
          <w:rFonts w:hint="eastAsia"/>
        </w:rPr>
        <w:tab/>
      </w:r>
    </w:p>
    <w:tbl>
      <w:tblPr>
        <w:tblStyle w:val="a3"/>
        <w:tblW w:w="0" w:type="auto"/>
        <w:tblLook w:val="04A0" w:firstRow="1" w:lastRow="0" w:firstColumn="1" w:lastColumn="0" w:noHBand="0" w:noVBand="1"/>
      </w:tblPr>
      <w:tblGrid>
        <w:gridCol w:w="2943"/>
        <w:gridCol w:w="851"/>
        <w:gridCol w:w="709"/>
        <w:gridCol w:w="850"/>
        <w:gridCol w:w="7997"/>
      </w:tblGrid>
      <w:tr w:rsidR="003B5E81" w:rsidRPr="003B5E81" w:rsidTr="0066612C">
        <w:tc>
          <w:tcPr>
            <w:tcW w:w="2943" w:type="dxa"/>
            <w:shd w:val="clear" w:color="auto" w:fill="DDD9C3" w:themeFill="background2" w:themeFillShade="E6"/>
            <w:vAlign w:val="center"/>
          </w:tcPr>
          <w:p w:rsidR="00DC7DC7" w:rsidRPr="003B5E81" w:rsidRDefault="00DC7DC7" w:rsidP="00EB359E">
            <w:pPr>
              <w:jc w:val="center"/>
            </w:pPr>
            <w:r w:rsidRPr="003B5E81">
              <w:rPr>
                <w:rFonts w:hint="eastAsia"/>
              </w:rPr>
              <w:t>平成</w:t>
            </w:r>
            <w:r w:rsidRPr="003B5E81">
              <w:rPr>
                <w:rFonts w:hint="eastAsia"/>
              </w:rPr>
              <w:t>26</w:t>
            </w:r>
            <w:r w:rsidRPr="003B5E81">
              <w:rPr>
                <w:rFonts w:hint="eastAsia"/>
              </w:rPr>
              <w:t>年度計画</w:t>
            </w:r>
          </w:p>
        </w:tc>
        <w:tc>
          <w:tcPr>
            <w:tcW w:w="851" w:type="dxa"/>
            <w:shd w:val="clear" w:color="auto" w:fill="DDD9C3" w:themeFill="background2" w:themeFillShade="E6"/>
            <w:vAlign w:val="center"/>
          </w:tcPr>
          <w:p w:rsidR="00DC7DC7" w:rsidRPr="003B5E81" w:rsidRDefault="00DC7DC7" w:rsidP="00EB359E">
            <w:pPr>
              <w:jc w:val="center"/>
            </w:pPr>
            <w:r w:rsidRPr="003B5E81">
              <w:rPr>
                <w:rFonts w:hint="eastAsia"/>
              </w:rPr>
              <w:t>小項目</w:t>
            </w:r>
          </w:p>
          <w:p w:rsidR="00DC7DC7" w:rsidRPr="003B5E81" w:rsidRDefault="00DC7DC7" w:rsidP="00EB359E">
            <w:pPr>
              <w:jc w:val="center"/>
            </w:pPr>
            <w:r w:rsidRPr="003B5E81">
              <w:rPr>
                <w:rFonts w:hint="eastAsia"/>
              </w:rPr>
              <w:t>番号</w:t>
            </w:r>
          </w:p>
        </w:tc>
        <w:tc>
          <w:tcPr>
            <w:tcW w:w="709" w:type="dxa"/>
            <w:shd w:val="clear" w:color="auto" w:fill="DDD9C3" w:themeFill="background2" w:themeFillShade="E6"/>
            <w:vAlign w:val="center"/>
          </w:tcPr>
          <w:p w:rsidR="00DC7DC7" w:rsidRPr="003B5E81" w:rsidRDefault="00DC7DC7" w:rsidP="00EB359E">
            <w:pPr>
              <w:jc w:val="center"/>
            </w:pPr>
            <w:r w:rsidRPr="003B5E81">
              <w:rPr>
                <w:rFonts w:hint="eastAsia"/>
              </w:rPr>
              <w:t>自己</w:t>
            </w:r>
          </w:p>
          <w:p w:rsidR="00DC7DC7" w:rsidRPr="003B5E81" w:rsidRDefault="00DC7DC7" w:rsidP="00EB359E">
            <w:pPr>
              <w:jc w:val="center"/>
            </w:pPr>
            <w:r w:rsidRPr="003B5E81">
              <w:rPr>
                <w:rFonts w:hint="eastAsia"/>
              </w:rPr>
              <w:t>評価</w:t>
            </w:r>
          </w:p>
        </w:tc>
        <w:tc>
          <w:tcPr>
            <w:tcW w:w="850" w:type="dxa"/>
            <w:shd w:val="clear" w:color="auto" w:fill="DDD9C3" w:themeFill="background2" w:themeFillShade="E6"/>
            <w:vAlign w:val="center"/>
          </w:tcPr>
          <w:p w:rsidR="00DC7DC7" w:rsidRPr="003B5E81" w:rsidRDefault="00DC7DC7" w:rsidP="00EB359E">
            <w:pPr>
              <w:jc w:val="center"/>
            </w:pPr>
            <w:r w:rsidRPr="003B5E81">
              <w:rPr>
                <w:rFonts w:hint="eastAsia"/>
              </w:rPr>
              <w:t>委員会</w:t>
            </w:r>
          </w:p>
          <w:p w:rsidR="00DC7DC7" w:rsidRPr="003B5E81" w:rsidRDefault="00DC7DC7" w:rsidP="00EB359E">
            <w:pPr>
              <w:jc w:val="center"/>
            </w:pPr>
            <w:r w:rsidRPr="003B5E81">
              <w:rPr>
                <w:rFonts w:hint="eastAsia"/>
              </w:rPr>
              <w:t>評価</w:t>
            </w:r>
          </w:p>
        </w:tc>
        <w:tc>
          <w:tcPr>
            <w:tcW w:w="7997" w:type="dxa"/>
            <w:shd w:val="clear" w:color="auto" w:fill="DDD9C3" w:themeFill="background2" w:themeFillShade="E6"/>
            <w:vAlign w:val="center"/>
          </w:tcPr>
          <w:p w:rsidR="00DC7DC7" w:rsidRPr="003B5E81" w:rsidRDefault="00DC7DC7" w:rsidP="00EB359E">
            <w:pPr>
              <w:jc w:val="center"/>
            </w:pPr>
            <w:r w:rsidRPr="003B5E81">
              <w:rPr>
                <w:rFonts w:hint="eastAsia"/>
              </w:rPr>
              <w:t>判断理由・コメント（案）</w:t>
            </w:r>
          </w:p>
        </w:tc>
      </w:tr>
      <w:tr w:rsidR="00DC7DC7" w:rsidRPr="003B5E81" w:rsidTr="00C016D2">
        <w:trPr>
          <w:trHeight w:val="486"/>
        </w:trPr>
        <w:tc>
          <w:tcPr>
            <w:tcW w:w="2943" w:type="dxa"/>
          </w:tcPr>
          <w:p w:rsidR="00DC7DC7" w:rsidRPr="003B5E81" w:rsidRDefault="00DC7DC7" w:rsidP="00A5261E">
            <w:r w:rsidRPr="003B5E81">
              <w:rPr>
                <w:rFonts w:hint="eastAsia"/>
              </w:rPr>
              <w:t>1</w:t>
            </w:r>
            <w:r w:rsidRPr="003B5E81">
              <w:rPr>
                <w:rFonts w:hint="eastAsia"/>
              </w:rPr>
              <w:t>教育研究環境の整備目標</w:t>
            </w:r>
          </w:p>
          <w:p w:rsidR="00DC7DC7" w:rsidRPr="003B5E81" w:rsidRDefault="00DC7DC7" w:rsidP="00A5261E">
            <w:r w:rsidRPr="003B5E81">
              <w:rPr>
                <w:rFonts w:hint="eastAsia"/>
              </w:rPr>
              <w:t>2</w:t>
            </w:r>
            <w:r w:rsidRPr="003B5E81">
              <w:rPr>
                <w:rFonts w:hint="eastAsia"/>
              </w:rPr>
              <w:t>安全</w:t>
            </w:r>
            <w:r w:rsidR="00EB359E" w:rsidRPr="003B5E81">
              <w:rPr>
                <w:rFonts w:hint="eastAsia"/>
              </w:rPr>
              <w:t>管理等に関する目標</w:t>
            </w:r>
          </w:p>
          <w:p w:rsidR="00DC7DC7" w:rsidRPr="003B5E81" w:rsidRDefault="00DC7DC7" w:rsidP="00A5261E">
            <w:r w:rsidRPr="003B5E81">
              <w:rPr>
                <w:rFonts w:hint="eastAsia"/>
              </w:rPr>
              <w:t>3</w:t>
            </w:r>
            <w:r w:rsidR="00EB359E" w:rsidRPr="003B5E81">
              <w:rPr>
                <w:rFonts w:hint="eastAsia"/>
              </w:rPr>
              <w:t>人権に関する目標</w:t>
            </w:r>
          </w:p>
        </w:tc>
        <w:tc>
          <w:tcPr>
            <w:tcW w:w="851" w:type="dxa"/>
            <w:vAlign w:val="center"/>
          </w:tcPr>
          <w:p w:rsidR="00F8356D" w:rsidRPr="003B5E81" w:rsidRDefault="00EB359E" w:rsidP="00C016D2">
            <w:pPr>
              <w:jc w:val="center"/>
            </w:pPr>
            <w:r w:rsidRPr="003B5E81">
              <w:rPr>
                <w:rFonts w:hint="eastAsia"/>
              </w:rPr>
              <w:t>(106)</w:t>
            </w:r>
          </w:p>
          <w:p w:rsidR="00F8356D" w:rsidRPr="003B5E81" w:rsidRDefault="00F8356D" w:rsidP="00C016D2">
            <w:pPr>
              <w:jc w:val="center"/>
              <w:rPr>
                <w:sz w:val="22"/>
              </w:rPr>
            </w:pPr>
            <w:r w:rsidRPr="003B5E81">
              <w:rPr>
                <w:rFonts w:hint="eastAsia"/>
                <w:sz w:val="22"/>
                <w:eastAsianLayout w:id="406085888" w:vert="1" w:vertCompress="1"/>
              </w:rPr>
              <w:t>～</w:t>
            </w:r>
          </w:p>
          <w:p w:rsidR="00DC7DC7" w:rsidRPr="003B5E81" w:rsidRDefault="00EB359E" w:rsidP="00C016D2">
            <w:pPr>
              <w:jc w:val="center"/>
            </w:pPr>
            <w:r w:rsidRPr="003B5E81">
              <w:rPr>
                <w:rFonts w:hint="eastAsia"/>
              </w:rPr>
              <w:t>(111)</w:t>
            </w:r>
          </w:p>
        </w:tc>
        <w:tc>
          <w:tcPr>
            <w:tcW w:w="709" w:type="dxa"/>
            <w:vAlign w:val="center"/>
          </w:tcPr>
          <w:p w:rsidR="00DC7DC7" w:rsidRPr="003B5E81" w:rsidRDefault="00EB359E" w:rsidP="00EB359E">
            <w:pPr>
              <w:jc w:val="center"/>
            </w:pPr>
            <w:r w:rsidRPr="003B5E81">
              <w:rPr>
                <w:rFonts w:hint="eastAsia"/>
              </w:rPr>
              <w:t>Ⅲ</w:t>
            </w:r>
          </w:p>
        </w:tc>
        <w:tc>
          <w:tcPr>
            <w:tcW w:w="850" w:type="dxa"/>
            <w:vAlign w:val="center"/>
          </w:tcPr>
          <w:p w:rsidR="00DC7DC7" w:rsidRPr="003B5E81" w:rsidRDefault="009C7DFF" w:rsidP="00EB359E">
            <w:pPr>
              <w:jc w:val="center"/>
            </w:pPr>
            <w:r w:rsidRPr="003B5E81">
              <w:rPr>
                <w:rFonts w:hint="eastAsia"/>
              </w:rPr>
              <w:t>Ⅲ</w:t>
            </w:r>
          </w:p>
        </w:tc>
        <w:tc>
          <w:tcPr>
            <w:tcW w:w="7997" w:type="dxa"/>
          </w:tcPr>
          <w:p w:rsidR="009C7DFF" w:rsidRPr="003B5E81" w:rsidRDefault="009C7DFF" w:rsidP="009C7DFF">
            <w:r w:rsidRPr="003B5E81">
              <w:rPr>
                <w:rFonts w:hint="eastAsia"/>
              </w:rPr>
              <w:t>○工事費の高騰に伴い一部改修整備を変更し、年度計画に基づき取組みを実施。</w:t>
            </w:r>
          </w:p>
          <w:p w:rsidR="009C7DFF" w:rsidRPr="003B5E81" w:rsidRDefault="009C7DFF" w:rsidP="007A2984">
            <w:pPr>
              <w:ind w:left="210" w:hangingChars="100" w:hanging="210"/>
            </w:pPr>
            <w:r w:rsidRPr="003B5E81">
              <w:rPr>
                <w:rFonts w:hint="eastAsia"/>
              </w:rPr>
              <w:t>○府大において</w:t>
            </w:r>
            <w:r w:rsidRPr="003B5E81">
              <w:rPr>
                <w:rFonts w:hint="eastAsia"/>
              </w:rPr>
              <w:t>ESCO</w:t>
            </w:r>
            <w:r w:rsidRPr="003B5E81">
              <w:rPr>
                <w:rFonts w:hint="eastAsia"/>
              </w:rPr>
              <w:t>事業者の導入を決定し事業者を選定するなど、年度計画に基づき取組みを実施。</w:t>
            </w:r>
          </w:p>
          <w:p w:rsidR="009C7DFF" w:rsidRPr="003B5E81" w:rsidRDefault="003F17A9" w:rsidP="009C7DFF">
            <w:r w:rsidRPr="003B5E81">
              <w:rPr>
                <w:rFonts w:hint="eastAsia"/>
              </w:rPr>
              <w:t>○高専において光</w:t>
            </w:r>
            <w:r w:rsidR="009C7DFF" w:rsidRPr="003B5E81">
              <w:rPr>
                <w:rFonts w:hint="eastAsia"/>
              </w:rPr>
              <w:t>熱水費の削減に取り組むなど、年度計画に基づき取組みを実施。</w:t>
            </w:r>
          </w:p>
          <w:p w:rsidR="009C7DFF" w:rsidRPr="003B5E81" w:rsidRDefault="009C7DFF" w:rsidP="009C7DFF">
            <w:r w:rsidRPr="003B5E81">
              <w:rPr>
                <w:rFonts w:hint="eastAsia"/>
              </w:rPr>
              <w:t>○部局の危機事象別対応マニュアルの見直しなど、年度計画に基づき取組みを実施。</w:t>
            </w:r>
          </w:p>
          <w:p w:rsidR="009C7DFF" w:rsidRPr="003B5E81" w:rsidRDefault="009C7DFF" w:rsidP="009C7DFF">
            <w:r w:rsidRPr="003B5E81">
              <w:rPr>
                <w:rFonts w:hint="eastAsia"/>
              </w:rPr>
              <w:t>○メンタルヘルスケア研修を開催するなど、年度計画に基づき取組みを実施。</w:t>
            </w:r>
          </w:p>
          <w:p w:rsidR="00DC7DC7" w:rsidRPr="003B5E81" w:rsidRDefault="009C7DFF" w:rsidP="009C7DFF">
            <w:r w:rsidRPr="003B5E81">
              <w:rPr>
                <w:rFonts w:hint="eastAsia"/>
              </w:rPr>
              <w:t>○人権ハラスメント研修を開催するなど、年度計画に基づき取組みを実施。</w:t>
            </w:r>
          </w:p>
          <w:p w:rsidR="009C7DFF" w:rsidRPr="003B5E81" w:rsidRDefault="00D434ED" w:rsidP="007A2984">
            <w:pPr>
              <w:ind w:left="210" w:hangingChars="100" w:hanging="210"/>
              <w:rPr>
                <w:szCs w:val="21"/>
              </w:rPr>
            </w:pPr>
            <w:r w:rsidRPr="003B5E81">
              <w:rPr>
                <w:rFonts w:hint="eastAsia"/>
                <w:szCs w:val="21"/>
              </w:rPr>
              <w:t>◎年度計画を順調に実施していると認め、総合的に評価した結果、評価のⅢは妥当であると判断した。</w:t>
            </w:r>
          </w:p>
          <w:p w:rsidR="00D434ED" w:rsidRPr="003B5E81" w:rsidRDefault="00D434ED" w:rsidP="007A2984">
            <w:pPr>
              <w:ind w:left="210" w:hangingChars="100" w:hanging="210"/>
            </w:pPr>
            <w:r w:rsidRPr="003B5E81">
              <w:rPr>
                <w:rFonts w:hint="eastAsia"/>
                <w:szCs w:val="21"/>
              </w:rPr>
              <w:t>※</w:t>
            </w:r>
            <w:r w:rsidR="003F17A9" w:rsidRPr="003B5E81">
              <w:rPr>
                <w:rFonts w:hint="eastAsia"/>
                <w:szCs w:val="21"/>
              </w:rPr>
              <w:t>学生に対するメンタルヘルスケアについての啓発、ハラスメントに対する予防措置の検討、実施に期待する。</w:t>
            </w:r>
          </w:p>
        </w:tc>
      </w:tr>
    </w:tbl>
    <w:p w:rsidR="00DC7DC7" w:rsidRPr="003B5E81" w:rsidRDefault="00DC7DC7" w:rsidP="00DC7DC7"/>
    <w:p w:rsidR="00DC7DC7" w:rsidRPr="003B5E81" w:rsidRDefault="00DC7DC7" w:rsidP="00E85EED"/>
    <w:sectPr w:rsidR="00DC7DC7" w:rsidRPr="003B5E81" w:rsidSect="0097688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40" w:rsidRDefault="00AE4740" w:rsidP="00AE4740">
      <w:r>
        <w:separator/>
      </w:r>
    </w:p>
  </w:endnote>
  <w:endnote w:type="continuationSeparator" w:id="0">
    <w:p w:rsidR="00AE4740" w:rsidRDefault="00AE4740" w:rsidP="00AE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40" w:rsidRDefault="00AE4740" w:rsidP="00AE4740">
      <w:r>
        <w:separator/>
      </w:r>
    </w:p>
  </w:footnote>
  <w:footnote w:type="continuationSeparator" w:id="0">
    <w:p w:rsidR="00AE4740" w:rsidRDefault="00AE4740" w:rsidP="00AE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ED"/>
    <w:rsid w:val="00003E64"/>
    <w:rsid w:val="00050ED8"/>
    <w:rsid w:val="00056B8E"/>
    <w:rsid w:val="00073805"/>
    <w:rsid w:val="00097177"/>
    <w:rsid w:val="00127D1E"/>
    <w:rsid w:val="001579CF"/>
    <w:rsid w:val="00184423"/>
    <w:rsid w:val="001A0EEF"/>
    <w:rsid w:val="001E44FD"/>
    <w:rsid w:val="001F0D3B"/>
    <w:rsid w:val="0025394B"/>
    <w:rsid w:val="002674E5"/>
    <w:rsid w:val="002D329D"/>
    <w:rsid w:val="00316133"/>
    <w:rsid w:val="00343003"/>
    <w:rsid w:val="00365D59"/>
    <w:rsid w:val="003A6DDA"/>
    <w:rsid w:val="003B5E81"/>
    <w:rsid w:val="003F17A9"/>
    <w:rsid w:val="00410281"/>
    <w:rsid w:val="004205AC"/>
    <w:rsid w:val="004313F4"/>
    <w:rsid w:val="004A0337"/>
    <w:rsid w:val="00513E91"/>
    <w:rsid w:val="00516EDC"/>
    <w:rsid w:val="00553E93"/>
    <w:rsid w:val="00554C05"/>
    <w:rsid w:val="005658B0"/>
    <w:rsid w:val="005C2A57"/>
    <w:rsid w:val="005F374E"/>
    <w:rsid w:val="006027DA"/>
    <w:rsid w:val="00641F7E"/>
    <w:rsid w:val="0066612C"/>
    <w:rsid w:val="006967CC"/>
    <w:rsid w:val="006B4CCC"/>
    <w:rsid w:val="006D10B3"/>
    <w:rsid w:val="0071371A"/>
    <w:rsid w:val="00742C05"/>
    <w:rsid w:val="00763448"/>
    <w:rsid w:val="007878D4"/>
    <w:rsid w:val="007A2984"/>
    <w:rsid w:val="007A40BF"/>
    <w:rsid w:val="007D71F1"/>
    <w:rsid w:val="00831C60"/>
    <w:rsid w:val="008C637D"/>
    <w:rsid w:val="00912D11"/>
    <w:rsid w:val="00953EB7"/>
    <w:rsid w:val="00976886"/>
    <w:rsid w:val="009C33E3"/>
    <w:rsid w:val="009C7DFF"/>
    <w:rsid w:val="00A14F45"/>
    <w:rsid w:val="00A51A1F"/>
    <w:rsid w:val="00A8157A"/>
    <w:rsid w:val="00AE1CAF"/>
    <w:rsid w:val="00AE4740"/>
    <w:rsid w:val="00AF7DDF"/>
    <w:rsid w:val="00B415BC"/>
    <w:rsid w:val="00B5163B"/>
    <w:rsid w:val="00BB0DC2"/>
    <w:rsid w:val="00BC69D9"/>
    <w:rsid w:val="00BD7CB4"/>
    <w:rsid w:val="00C016D2"/>
    <w:rsid w:val="00CA719C"/>
    <w:rsid w:val="00D434ED"/>
    <w:rsid w:val="00DC7153"/>
    <w:rsid w:val="00DC7DC7"/>
    <w:rsid w:val="00E754FE"/>
    <w:rsid w:val="00E7717B"/>
    <w:rsid w:val="00E85EED"/>
    <w:rsid w:val="00EB359E"/>
    <w:rsid w:val="00EB573F"/>
    <w:rsid w:val="00EF5843"/>
    <w:rsid w:val="00F16B5F"/>
    <w:rsid w:val="00F566EB"/>
    <w:rsid w:val="00F8356D"/>
    <w:rsid w:val="00FC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740"/>
    <w:pPr>
      <w:tabs>
        <w:tab w:val="center" w:pos="4252"/>
        <w:tab w:val="right" w:pos="8504"/>
      </w:tabs>
      <w:snapToGrid w:val="0"/>
    </w:pPr>
  </w:style>
  <w:style w:type="character" w:customStyle="1" w:styleId="a5">
    <w:name w:val="ヘッダー (文字)"/>
    <w:basedOn w:val="a0"/>
    <w:link w:val="a4"/>
    <w:uiPriority w:val="99"/>
    <w:rsid w:val="00AE4740"/>
  </w:style>
  <w:style w:type="paragraph" w:styleId="a6">
    <w:name w:val="footer"/>
    <w:basedOn w:val="a"/>
    <w:link w:val="a7"/>
    <w:uiPriority w:val="99"/>
    <w:unhideWhenUsed/>
    <w:rsid w:val="00AE4740"/>
    <w:pPr>
      <w:tabs>
        <w:tab w:val="center" w:pos="4252"/>
        <w:tab w:val="right" w:pos="8504"/>
      </w:tabs>
      <w:snapToGrid w:val="0"/>
    </w:pPr>
  </w:style>
  <w:style w:type="character" w:customStyle="1" w:styleId="a7">
    <w:name w:val="フッター (文字)"/>
    <w:basedOn w:val="a0"/>
    <w:link w:val="a6"/>
    <w:uiPriority w:val="99"/>
    <w:rsid w:val="00AE4740"/>
  </w:style>
  <w:style w:type="character" w:styleId="a8">
    <w:name w:val="annotation reference"/>
    <w:basedOn w:val="a0"/>
    <w:uiPriority w:val="99"/>
    <w:semiHidden/>
    <w:unhideWhenUsed/>
    <w:rsid w:val="00BD7CB4"/>
    <w:rPr>
      <w:sz w:val="18"/>
      <w:szCs w:val="18"/>
    </w:rPr>
  </w:style>
  <w:style w:type="paragraph" w:styleId="a9">
    <w:name w:val="annotation text"/>
    <w:basedOn w:val="a"/>
    <w:link w:val="aa"/>
    <w:uiPriority w:val="99"/>
    <w:semiHidden/>
    <w:unhideWhenUsed/>
    <w:rsid w:val="00BD7CB4"/>
    <w:pPr>
      <w:jc w:val="left"/>
    </w:pPr>
  </w:style>
  <w:style w:type="character" w:customStyle="1" w:styleId="aa">
    <w:name w:val="コメント文字列 (文字)"/>
    <w:basedOn w:val="a0"/>
    <w:link w:val="a9"/>
    <w:uiPriority w:val="99"/>
    <w:semiHidden/>
    <w:rsid w:val="00BD7CB4"/>
  </w:style>
  <w:style w:type="paragraph" w:styleId="ab">
    <w:name w:val="annotation subject"/>
    <w:basedOn w:val="a9"/>
    <w:next w:val="a9"/>
    <w:link w:val="ac"/>
    <w:uiPriority w:val="99"/>
    <w:semiHidden/>
    <w:unhideWhenUsed/>
    <w:rsid w:val="00BD7CB4"/>
    <w:rPr>
      <w:b/>
      <w:bCs/>
    </w:rPr>
  </w:style>
  <w:style w:type="character" w:customStyle="1" w:styleId="ac">
    <w:name w:val="コメント内容 (文字)"/>
    <w:basedOn w:val="aa"/>
    <w:link w:val="ab"/>
    <w:uiPriority w:val="99"/>
    <w:semiHidden/>
    <w:rsid w:val="00BD7CB4"/>
    <w:rPr>
      <w:b/>
      <w:bCs/>
    </w:rPr>
  </w:style>
  <w:style w:type="paragraph" w:styleId="ad">
    <w:name w:val="Balloon Text"/>
    <w:basedOn w:val="a"/>
    <w:link w:val="ae"/>
    <w:uiPriority w:val="99"/>
    <w:semiHidden/>
    <w:unhideWhenUsed/>
    <w:rsid w:val="00BD7C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7C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740"/>
    <w:pPr>
      <w:tabs>
        <w:tab w:val="center" w:pos="4252"/>
        <w:tab w:val="right" w:pos="8504"/>
      </w:tabs>
      <w:snapToGrid w:val="0"/>
    </w:pPr>
  </w:style>
  <w:style w:type="character" w:customStyle="1" w:styleId="a5">
    <w:name w:val="ヘッダー (文字)"/>
    <w:basedOn w:val="a0"/>
    <w:link w:val="a4"/>
    <w:uiPriority w:val="99"/>
    <w:rsid w:val="00AE4740"/>
  </w:style>
  <w:style w:type="paragraph" w:styleId="a6">
    <w:name w:val="footer"/>
    <w:basedOn w:val="a"/>
    <w:link w:val="a7"/>
    <w:uiPriority w:val="99"/>
    <w:unhideWhenUsed/>
    <w:rsid w:val="00AE4740"/>
    <w:pPr>
      <w:tabs>
        <w:tab w:val="center" w:pos="4252"/>
        <w:tab w:val="right" w:pos="8504"/>
      </w:tabs>
      <w:snapToGrid w:val="0"/>
    </w:pPr>
  </w:style>
  <w:style w:type="character" w:customStyle="1" w:styleId="a7">
    <w:name w:val="フッター (文字)"/>
    <w:basedOn w:val="a0"/>
    <w:link w:val="a6"/>
    <w:uiPriority w:val="99"/>
    <w:rsid w:val="00AE4740"/>
  </w:style>
  <w:style w:type="character" w:styleId="a8">
    <w:name w:val="annotation reference"/>
    <w:basedOn w:val="a0"/>
    <w:uiPriority w:val="99"/>
    <w:semiHidden/>
    <w:unhideWhenUsed/>
    <w:rsid w:val="00BD7CB4"/>
    <w:rPr>
      <w:sz w:val="18"/>
      <w:szCs w:val="18"/>
    </w:rPr>
  </w:style>
  <w:style w:type="paragraph" w:styleId="a9">
    <w:name w:val="annotation text"/>
    <w:basedOn w:val="a"/>
    <w:link w:val="aa"/>
    <w:uiPriority w:val="99"/>
    <w:semiHidden/>
    <w:unhideWhenUsed/>
    <w:rsid w:val="00BD7CB4"/>
    <w:pPr>
      <w:jc w:val="left"/>
    </w:pPr>
  </w:style>
  <w:style w:type="character" w:customStyle="1" w:styleId="aa">
    <w:name w:val="コメント文字列 (文字)"/>
    <w:basedOn w:val="a0"/>
    <w:link w:val="a9"/>
    <w:uiPriority w:val="99"/>
    <w:semiHidden/>
    <w:rsid w:val="00BD7CB4"/>
  </w:style>
  <w:style w:type="paragraph" w:styleId="ab">
    <w:name w:val="annotation subject"/>
    <w:basedOn w:val="a9"/>
    <w:next w:val="a9"/>
    <w:link w:val="ac"/>
    <w:uiPriority w:val="99"/>
    <w:semiHidden/>
    <w:unhideWhenUsed/>
    <w:rsid w:val="00BD7CB4"/>
    <w:rPr>
      <w:b/>
      <w:bCs/>
    </w:rPr>
  </w:style>
  <w:style w:type="character" w:customStyle="1" w:styleId="ac">
    <w:name w:val="コメント内容 (文字)"/>
    <w:basedOn w:val="aa"/>
    <w:link w:val="ab"/>
    <w:uiPriority w:val="99"/>
    <w:semiHidden/>
    <w:rsid w:val="00BD7CB4"/>
    <w:rPr>
      <w:b/>
      <w:bCs/>
    </w:rPr>
  </w:style>
  <w:style w:type="paragraph" w:styleId="ad">
    <w:name w:val="Balloon Text"/>
    <w:basedOn w:val="a"/>
    <w:link w:val="ae"/>
    <w:uiPriority w:val="99"/>
    <w:semiHidden/>
    <w:unhideWhenUsed/>
    <w:rsid w:val="00BD7C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7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7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2520-5595-4D94-9260-A6063FB3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2015-08-11T04:47:00Z</cp:lastPrinted>
  <dcterms:created xsi:type="dcterms:W3CDTF">2015-08-14T06:48:00Z</dcterms:created>
  <dcterms:modified xsi:type="dcterms:W3CDTF">2015-08-14T08:36:00Z</dcterms:modified>
</cp:coreProperties>
</file>