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95" w:rsidRPr="00CB6333" w:rsidRDefault="00DD38B9" w:rsidP="00CB6333">
      <w:pPr>
        <w:jc w:val="center"/>
        <w:rPr>
          <w:rFonts w:ascii="HG丸ｺﾞｼｯｸM-PRO" w:eastAsia="HG丸ｺﾞｼｯｸM-PRO" w:hAnsi="HG丸ｺﾞｼｯｸM-PRO"/>
          <w:b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-338455</wp:posOffset>
                </wp:positionV>
                <wp:extent cx="100012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8B9" w:rsidRPr="00325459" w:rsidRDefault="00325459" w:rsidP="00DD38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254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資料</w:t>
                            </w:r>
                            <w:r w:rsidR="0080496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  <w:p w:rsidR="00DD38B9" w:rsidRDefault="00DD38B9" w:rsidP="00DD38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79.1pt;margin-top:-26.65pt;width:78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" filled="f" strokecolor="black [3213]" strokeweight="1.25pt">
                <v:textbox inset="0,0,0,0">
                  <w:txbxContent>
                    <w:p w:rsidR="00DD38B9" w:rsidRPr="00325459" w:rsidRDefault="00325459" w:rsidP="00DD38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254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資料</w:t>
                      </w:r>
                      <w:r w:rsidR="0080496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２</w:t>
                      </w:r>
                      <w:bookmarkStart w:id="1" w:name="_GoBack"/>
                      <w:bookmarkEnd w:id="1"/>
                    </w:p>
                    <w:p w:rsidR="00DD38B9" w:rsidRDefault="00DD38B9" w:rsidP="00DD38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B6333" w:rsidRPr="00CB6333">
        <w:rPr>
          <w:rFonts w:ascii="HG丸ｺﾞｼｯｸM-PRO" w:eastAsia="HG丸ｺﾞｼｯｸM-PRO" w:hAnsi="HG丸ｺﾞｼｯｸM-PRO" w:hint="eastAsia"/>
          <w:b/>
          <w:sz w:val="22"/>
          <w:u w:val="single"/>
        </w:rPr>
        <w:t>平成2</w:t>
      </w:r>
      <w:r w:rsidR="00081F5C">
        <w:rPr>
          <w:rFonts w:ascii="HG丸ｺﾞｼｯｸM-PRO" w:eastAsia="HG丸ｺﾞｼｯｸM-PRO" w:hAnsi="HG丸ｺﾞｼｯｸM-PRO" w:hint="eastAsia"/>
          <w:b/>
          <w:sz w:val="22"/>
          <w:u w:val="single"/>
        </w:rPr>
        <w:t>5</w:t>
      </w:r>
      <w:r w:rsidR="00CB6333" w:rsidRPr="00CB6333">
        <w:rPr>
          <w:rFonts w:ascii="HG丸ｺﾞｼｯｸM-PRO" w:eastAsia="HG丸ｺﾞｼｯｸM-PRO" w:hAnsi="HG丸ｺﾞｼｯｸM-PRO" w:hint="eastAsia"/>
          <w:b/>
          <w:sz w:val="22"/>
          <w:u w:val="single"/>
        </w:rPr>
        <w:t>年度における剰余金等の概要</w:t>
      </w:r>
    </w:p>
    <w:p w:rsidR="00CB6333" w:rsidRDefault="00CB6333">
      <w:pPr>
        <w:rPr>
          <w:rFonts w:ascii="HG丸ｺﾞｼｯｸM-PRO" w:eastAsia="HG丸ｺﾞｼｯｸM-PRO" w:hAnsi="HG丸ｺﾞｼｯｸM-PRO"/>
          <w:szCs w:val="21"/>
        </w:rPr>
      </w:pPr>
    </w:p>
    <w:p w:rsidR="00CB6333" w:rsidRDefault="003E1B97">
      <w:pPr>
        <w:rPr>
          <w:rFonts w:ascii="HG丸ｺﾞｼｯｸM-PRO" w:eastAsia="HG丸ｺﾞｼｯｸM-PRO" w:hAnsi="HG丸ｺﾞｼｯｸM-PRO"/>
          <w:szCs w:val="21"/>
        </w:rPr>
      </w:pPr>
      <w:r w:rsidRPr="003E1B97">
        <w:rPr>
          <w:rFonts w:ascii="HG丸ｺﾞｼｯｸM-PRO" w:eastAsia="HG丸ｺﾞｼｯｸM-PRO" w:hAnsi="HG丸ｺﾞｼｯｸM-PRO" w:hint="eastAsia"/>
          <w:szCs w:val="21"/>
        </w:rPr>
        <w:t>１．</w:t>
      </w:r>
      <w:r>
        <w:rPr>
          <w:rFonts w:ascii="HG丸ｺﾞｼｯｸM-PRO" w:eastAsia="HG丸ｺﾞｼｯｸM-PRO" w:hAnsi="HG丸ｺﾞｼｯｸM-PRO" w:hint="eastAsia"/>
          <w:szCs w:val="21"/>
        </w:rPr>
        <w:t>損益計算書等における利益（剰余金）</w:t>
      </w:r>
    </w:p>
    <w:p w:rsidR="003E1B97" w:rsidRP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◎損益計算書の概要　　　　　　　　　　　　　　　　　　　　（単位：百万円）</w:t>
      </w:r>
    </w:p>
    <w:p w:rsidR="00CB6333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経常費用　　　　　　　　　　　　　　　21,1</w:t>
      </w:r>
      <w:r w:rsidR="00081F5C">
        <w:rPr>
          <w:rFonts w:ascii="HG丸ｺﾞｼｯｸM-PRO" w:eastAsia="HG丸ｺﾞｼｯｸM-PRO" w:hAnsi="HG丸ｺﾞｼｯｸM-PRO" w:hint="eastAsia"/>
          <w:szCs w:val="21"/>
        </w:rPr>
        <w:t>39</w:t>
      </w:r>
    </w:p>
    <w:p w:rsid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経常収益　　　　　　　　　　　　　　　21,</w:t>
      </w:r>
      <w:r w:rsidR="00081F5C">
        <w:rPr>
          <w:rFonts w:ascii="HG丸ｺﾞｼｯｸM-PRO" w:eastAsia="HG丸ｺﾞｼｯｸM-PRO" w:hAnsi="HG丸ｺﾞｼｯｸM-PRO" w:hint="eastAsia"/>
          <w:szCs w:val="21"/>
        </w:rPr>
        <w:t>129</w:t>
      </w:r>
    </w:p>
    <w:p w:rsid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経常</w:t>
      </w:r>
      <w:r w:rsidR="00081F5C">
        <w:rPr>
          <w:rFonts w:ascii="HG丸ｺﾞｼｯｸM-PRO" w:eastAsia="HG丸ｺﾞｼｯｸM-PRO" w:hAnsi="HG丸ｺﾞｼｯｸM-PRO" w:hint="eastAsia"/>
          <w:szCs w:val="21"/>
        </w:rPr>
        <w:t>損失</w:t>
      </w:r>
      <w:r>
        <w:rPr>
          <w:rFonts w:ascii="HG丸ｺﾞｼｯｸM-PRO" w:eastAsia="HG丸ｺﾞｼｯｸM-PRO" w:hAnsi="HG丸ｺﾞｼｯｸM-PRO" w:hint="eastAsia"/>
          <w:szCs w:val="21"/>
        </w:rPr>
        <w:t>（＝経常収益</w:t>
      </w:r>
      <w:r w:rsidR="00F02D97">
        <w:rPr>
          <w:rFonts w:ascii="HG丸ｺﾞｼｯｸM-PRO" w:eastAsia="HG丸ｺﾞｼｯｸM-PRO" w:hAnsi="HG丸ｺﾞｼｯｸM-PRO" w:hint="eastAsia"/>
          <w:szCs w:val="21"/>
        </w:rPr>
        <w:t>－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経常費用）　　　</w:t>
      </w:r>
      <w:r w:rsidR="00081F5C">
        <w:rPr>
          <w:rFonts w:ascii="HG丸ｺﾞｼｯｸM-PRO" w:eastAsia="HG丸ｺﾞｼｯｸM-PRO" w:hAnsi="HG丸ｺﾞｼｯｸM-PRO" w:hint="eastAsia"/>
          <w:szCs w:val="21"/>
        </w:rPr>
        <w:t xml:space="preserve">　△ 1</w:t>
      </w:r>
      <w:r>
        <w:rPr>
          <w:rFonts w:ascii="HG丸ｺﾞｼｯｸM-PRO" w:eastAsia="HG丸ｺﾞｼｯｸM-PRO" w:hAnsi="HG丸ｺﾞｼｯｸM-PRO" w:hint="eastAsia"/>
          <w:szCs w:val="21"/>
        </w:rPr>
        <w:t>0</w:t>
      </w:r>
    </w:p>
    <w:p w:rsid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臨時利益（＝臨時利益</w:t>
      </w:r>
      <w:r w:rsidR="00F02D97">
        <w:rPr>
          <w:rFonts w:ascii="HG丸ｺﾞｼｯｸM-PRO" w:eastAsia="HG丸ｺﾞｼｯｸM-PRO" w:hAnsi="HG丸ｺﾞｼｯｸM-PRO" w:hint="eastAsia"/>
          <w:szCs w:val="21"/>
        </w:rPr>
        <w:t>－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臨時損失）　　</w:t>
      </w:r>
      <w:r w:rsidR="00081F5C">
        <w:rPr>
          <w:rFonts w:ascii="HG丸ｺﾞｼｯｸM-PRO" w:eastAsia="HG丸ｺﾞｼｯｸM-PRO" w:hAnsi="HG丸ｺﾞｼｯｸM-PRO" w:hint="eastAsia"/>
          <w:szCs w:val="21"/>
        </w:rPr>
        <w:t xml:space="preserve">　　　　4</w:t>
      </w:r>
    </w:p>
    <w:p w:rsidR="003E1B97" w:rsidRPr="003E1B97" w:rsidRDefault="003E1B97">
      <w:pPr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3E1B97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  <w:r w:rsidR="00081F5C">
        <w:rPr>
          <w:rFonts w:ascii="HG丸ｺﾞｼｯｸM-PRO" w:eastAsia="HG丸ｺﾞｼｯｸM-PRO" w:hAnsi="HG丸ｺﾞｼｯｸM-PRO" w:hint="eastAsia"/>
          <w:szCs w:val="21"/>
          <w:u w:val="single"/>
        </w:rPr>
        <w:t>目的</w:t>
      </w:r>
      <w:r w:rsidRPr="003E1B97">
        <w:rPr>
          <w:rFonts w:ascii="HG丸ｺﾞｼｯｸM-PRO" w:eastAsia="HG丸ｺﾞｼｯｸM-PRO" w:hAnsi="HG丸ｺﾞｼｯｸM-PRO" w:hint="eastAsia"/>
          <w:szCs w:val="21"/>
          <w:u w:val="single"/>
        </w:rPr>
        <w:t>積立金取崩額</w:t>
      </w:r>
      <w:r w:rsidR="00081F5C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</w:t>
      </w:r>
      <w:r w:rsidRPr="003E1B97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  <w:r w:rsidR="00081F5C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3E1B97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081F5C">
        <w:rPr>
          <w:rFonts w:ascii="HG丸ｺﾞｼｯｸM-PRO" w:eastAsia="HG丸ｺﾞｼｯｸM-PRO" w:hAnsi="HG丸ｺﾞｼｯｸM-PRO" w:hint="eastAsia"/>
          <w:szCs w:val="21"/>
          <w:u w:val="single"/>
        </w:rPr>
        <w:t>48</w:t>
      </w:r>
      <w:r w:rsidRPr="003E1B97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</w:t>
      </w:r>
    </w:p>
    <w:p w:rsid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当期総利益　　　　　　　　　　　　　　   </w:t>
      </w:r>
      <w:r w:rsidR="00081F5C">
        <w:rPr>
          <w:rFonts w:ascii="HG丸ｺﾞｼｯｸM-PRO" w:eastAsia="HG丸ｺﾞｼｯｸM-PRO" w:hAnsi="HG丸ｺﾞｼｯｸM-PRO" w:hint="eastAsia"/>
          <w:szCs w:val="21"/>
        </w:rPr>
        <w:t xml:space="preserve">　42</w:t>
      </w:r>
    </w:p>
    <w:p w:rsidR="00722413" w:rsidRDefault="00722413">
      <w:pPr>
        <w:rPr>
          <w:rFonts w:ascii="HG丸ｺﾞｼｯｸM-PRO" w:eastAsia="HG丸ｺﾞｼｯｸM-PRO" w:hAnsi="HG丸ｺﾞｼｯｸM-PRO"/>
          <w:szCs w:val="21"/>
        </w:rPr>
      </w:pPr>
    </w:p>
    <w:p w:rsid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２．平成</w:t>
      </w:r>
      <w:r w:rsidR="00081F5C">
        <w:rPr>
          <w:rFonts w:ascii="HG丸ｺﾞｼｯｸM-PRO" w:eastAsia="HG丸ｺﾞｼｯｸM-PRO" w:hAnsi="HG丸ｺﾞｼｯｸM-PRO" w:hint="eastAsia"/>
          <w:szCs w:val="21"/>
        </w:rPr>
        <w:t>25</w:t>
      </w:r>
      <w:r>
        <w:rPr>
          <w:rFonts w:ascii="HG丸ｺﾞｼｯｸM-PRO" w:eastAsia="HG丸ｺﾞｼｯｸM-PRO" w:hAnsi="HG丸ｺﾞｼｯｸM-PRO" w:hint="eastAsia"/>
          <w:szCs w:val="21"/>
        </w:rPr>
        <w:t>年度決算における剰余金の主な要因</w:t>
      </w:r>
    </w:p>
    <w:p w:rsid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（経費の節減）</w:t>
      </w:r>
    </w:p>
    <w:p w:rsidR="00A14F8D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722413">
        <w:rPr>
          <w:rFonts w:ascii="HG丸ｺﾞｼｯｸM-PRO" w:eastAsia="HG丸ｺﾞｼｯｸM-PRO" w:hAnsi="HG丸ｺﾞｼｯｸM-PRO" w:hint="eastAsia"/>
          <w:szCs w:val="21"/>
        </w:rPr>
        <w:t xml:space="preserve">　○</w:t>
      </w:r>
      <w:r w:rsidR="0080496B">
        <w:rPr>
          <w:rFonts w:ascii="HG丸ｺﾞｼｯｸM-PRO" w:eastAsia="HG丸ｺﾞｼｯｸM-PRO" w:hAnsi="HG丸ｺﾞｼｯｸM-PRO" w:hint="eastAsia"/>
          <w:szCs w:val="21"/>
        </w:rPr>
        <w:t>外部研究資金の間接経費の充当による既存経費の縮減に</w:t>
      </w:r>
      <w:r w:rsidR="00A14F8D">
        <w:rPr>
          <w:rFonts w:ascii="HG丸ｺﾞｼｯｸM-PRO" w:eastAsia="HG丸ｺﾞｼｯｸM-PRO" w:hAnsi="HG丸ｺﾞｼｯｸM-PRO" w:hint="eastAsia"/>
          <w:szCs w:val="21"/>
        </w:rPr>
        <w:t>よるもの</w:t>
      </w:r>
    </w:p>
    <w:p w:rsidR="00722413" w:rsidRDefault="0080496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Cs w:val="21"/>
        </w:rPr>
        <w:t>約 39百万円</w:t>
      </w:r>
    </w:p>
    <w:p w:rsidR="00FE6763" w:rsidRDefault="00FE6763">
      <w:pPr>
        <w:rPr>
          <w:rFonts w:ascii="HG丸ｺﾞｼｯｸM-PRO" w:eastAsia="HG丸ｺﾞｼｯｸM-PRO" w:hAnsi="HG丸ｺﾞｼｯｸM-PRO"/>
          <w:szCs w:val="21"/>
        </w:rPr>
      </w:pPr>
    </w:p>
    <w:p w:rsid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３．利益処分（案）について</w:t>
      </w:r>
    </w:p>
    <w:p w:rsid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当期総利益　　　　　</w:t>
      </w:r>
      <w:r w:rsidR="00722413">
        <w:rPr>
          <w:rFonts w:ascii="HG丸ｺﾞｼｯｸM-PRO" w:eastAsia="HG丸ｺﾞｼｯｸM-PRO" w:hAnsi="HG丸ｺﾞｼｯｸM-PRO" w:hint="eastAsia"/>
          <w:szCs w:val="21"/>
        </w:rPr>
        <w:t xml:space="preserve">　42</w:t>
      </w:r>
      <w:r>
        <w:rPr>
          <w:rFonts w:ascii="HG丸ｺﾞｼｯｸM-PRO" w:eastAsia="HG丸ｺﾞｼｯｸM-PRO" w:hAnsi="HG丸ｺﾞｼｯｸM-PRO" w:hint="eastAsia"/>
          <w:szCs w:val="21"/>
        </w:rPr>
        <w:t>百万円</w:t>
      </w:r>
    </w:p>
    <w:p w:rsid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="00722413">
        <w:rPr>
          <w:rFonts w:ascii="HG丸ｺﾞｼｯｸM-PRO" w:eastAsia="HG丸ｺﾞｼｯｸM-PRO" w:hAnsi="HG丸ｺﾞｼｯｸM-PRO" w:hint="eastAsia"/>
          <w:szCs w:val="21"/>
        </w:rPr>
        <w:t xml:space="preserve"> 3</w:t>
      </w:r>
      <w:r>
        <w:rPr>
          <w:rFonts w:ascii="HG丸ｺﾞｼｯｸM-PRO" w:eastAsia="HG丸ｺﾞｼｯｸM-PRO" w:hAnsi="HG丸ｺﾞｼｯｸM-PRO" w:hint="eastAsia"/>
          <w:szCs w:val="21"/>
        </w:rPr>
        <w:t>百万円　　⇒　　積立金とするもの</w:t>
      </w:r>
    </w:p>
    <w:p w:rsidR="003E1B97" w:rsidRDefault="002329A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（リース資産等に起因する</w:t>
      </w:r>
      <w:r w:rsidR="004D72FA" w:rsidRPr="000B6033">
        <w:rPr>
          <w:rFonts w:ascii="HG丸ｺﾞｼｯｸM-PRO" w:eastAsia="HG丸ｺﾞｼｯｸM-PRO" w:hAnsi="HG丸ｺﾞｼｯｸM-PRO" w:hint="eastAsia"/>
          <w:szCs w:val="21"/>
        </w:rPr>
        <w:t>現金</w:t>
      </w:r>
      <w:r w:rsidR="004D72FA"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 w:hint="eastAsia"/>
          <w:szCs w:val="21"/>
        </w:rPr>
        <w:t>裏づけのない剰余金）</w:t>
      </w:r>
    </w:p>
    <w:p w:rsidR="002329AE" w:rsidRDefault="002329A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722413">
        <w:rPr>
          <w:rFonts w:ascii="HG丸ｺﾞｼｯｸM-PRO" w:eastAsia="HG丸ｺﾞｼｯｸM-PRO" w:hAnsi="HG丸ｺﾞｼｯｸM-PRO" w:hint="eastAsia"/>
          <w:szCs w:val="21"/>
        </w:rPr>
        <w:t xml:space="preserve">  39</w:t>
      </w:r>
      <w:r>
        <w:rPr>
          <w:rFonts w:ascii="HG丸ｺﾞｼｯｸM-PRO" w:eastAsia="HG丸ｺﾞｼｯｸM-PRO" w:hAnsi="HG丸ｺﾞｼｯｸM-PRO" w:hint="eastAsia"/>
          <w:szCs w:val="21"/>
        </w:rPr>
        <w:t>百万円　　⇒　　知事の承認を得て目的積立金とするもの</w:t>
      </w:r>
    </w:p>
    <w:p w:rsidR="002329AE" w:rsidRPr="00722413" w:rsidRDefault="002329AE">
      <w:pPr>
        <w:rPr>
          <w:rFonts w:ascii="HG丸ｺﾞｼｯｸM-PRO" w:eastAsia="HG丸ｺﾞｼｯｸM-PRO" w:hAnsi="HG丸ｺﾞｼｯｸM-PRO"/>
          <w:szCs w:val="21"/>
        </w:rPr>
      </w:pPr>
    </w:p>
    <w:p w:rsidR="002329AE" w:rsidRPr="003E1B97" w:rsidRDefault="002329AE" w:rsidP="0087573A">
      <w:pPr>
        <w:ind w:left="424" w:hangingChars="202" w:hanging="42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※学生在籍者の充足率については、大学の</w:t>
      </w:r>
      <w:r w:rsidR="0087573A" w:rsidRPr="000B6033">
        <w:rPr>
          <w:rFonts w:ascii="HG丸ｺﾞｼｯｸM-PRO" w:eastAsia="HG丸ｺﾞｼｯｸM-PRO" w:hAnsi="HG丸ｺﾞｼｯｸM-PRO" w:hint="eastAsia"/>
          <w:szCs w:val="21"/>
        </w:rPr>
        <w:t>学域・</w:t>
      </w:r>
      <w:r>
        <w:rPr>
          <w:rFonts w:ascii="HG丸ｺﾞｼｯｸM-PRO" w:eastAsia="HG丸ｺﾞｼｯｸM-PRO" w:hAnsi="HG丸ｺﾞｼｯｸM-PRO" w:hint="eastAsia"/>
          <w:szCs w:val="21"/>
        </w:rPr>
        <w:t>学部及び研究科並びに工業高等専門学校ともに90%を上回っている。</w:t>
      </w:r>
    </w:p>
    <w:sectPr w:rsidR="002329AE" w:rsidRPr="003E1B97" w:rsidSect="00DD38B9">
      <w:pgSz w:w="11906" w:h="16838" w:code="9"/>
      <w:pgMar w:top="1418" w:right="1418" w:bottom="1418" w:left="1418" w:header="851" w:footer="992" w:gutter="0"/>
      <w:cols w:space="425"/>
      <w:docGrid w:type="lines" w:linePitch="4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4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33"/>
    <w:rsid w:val="00081F5C"/>
    <w:rsid w:val="000B6033"/>
    <w:rsid w:val="000C1275"/>
    <w:rsid w:val="0019766B"/>
    <w:rsid w:val="002329AE"/>
    <w:rsid w:val="00280195"/>
    <w:rsid w:val="00325459"/>
    <w:rsid w:val="003E1B97"/>
    <w:rsid w:val="00421D7A"/>
    <w:rsid w:val="00433F70"/>
    <w:rsid w:val="004D72FA"/>
    <w:rsid w:val="00722413"/>
    <w:rsid w:val="0080496B"/>
    <w:rsid w:val="0087573A"/>
    <w:rsid w:val="009657B4"/>
    <w:rsid w:val="00A14F8D"/>
    <w:rsid w:val="00A75E22"/>
    <w:rsid w:val="00AA6547"/>
    <w:rsid w:val="00AA7B92"/>
    <w:rsid w:val="00CB6333"/>
    <w:rsid w:val="00DD38B9"/>
    <w:rsid w:val="00F02D97"/>
    <w:rsid w:val="00F61C77"/>
    <w:rsid w:val="00FE4097"/>
    <w:rsid w:val="00F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D0B3691-0EA5-47D6-BD1F-449D5169101D}"/>
</file>

<file path=customXml/itemProps2.xml><?xml version="1.0" encoding="utf-8"?>
<ds:datastoreItem xmlns:ds="http://schemas.openxmlformats.org/officeDocument/2006/customXml" ds:itemID="{E4C9ECFE-4139-422B-B973-10B4BF67B1FE}"/>
</file>

<file path=customXml/itemProps3.xml><?xml version="1.0" encoding="utf-8"?>
<ds:datastoreItem xmlns:ds="http://schemas.openxmlformats.org/officeDocument/2006/customXml" ds:itemID="{BAE44F51-2765-4F34-B116-38CCD44553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中嶌 淳</dc:creator>
  <cp:lastModifiedBy>鶴田　志歩</cp:lastModifiedBy>
  <cp:revision>2</cp:revision>
  <cp:lastPrinted>2014-07-24T01:02:00Z</cp:lastPrinted>
  <dcterms:created xsi:type="dcterms:W3CDTF">2014-08-08T02:52:00Z</dcterms:created>
  <dcterms:modified xsi:type="dcterms:W3CDTF">2014-08-08T02:52:00Z</dcterms:modified>
</cp:coreProperties>
</file>