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483" w:rsidRDefault="00F04483" w:rsidP="00CB0599">
      <w:pPr>
        <w:spacing w:line="400" w:lineRule="exact"/>
        <w:jc w:val="right"/>
        <w:rPr>
          <w:rStyle w:val="ac"/>
          <w:i w:val="0"/>
        </w:rPr>
      </w:pPr>
      <w:r>
        <w:rPr>
          <w:rFonts w:ascii="Meiryo UI" w:eastAsia="Meiryo UI" w:hAnsi="Meiryo UI" w:cs="Meiryo UI" w:hint="eastAsia"/>
          <w:noProof/>
          <w:sz w:val="24"/>
        </w:rPr>
        <mc:AlternateContent>
          <mc:Choice Requires="wps">
            <w:drawing>
              <wp:anchor distT="0" distB="0" distL="114300" distR="114300" simplePos="0" relativeHeight="251673600" behindDoc="0" locked="0" layoutInCell="1" allowOverlap="1" wp14:anchorId="5C1C0F0C" wp14:editId="3B7A30CD">
                <wp:simplePos x="0" y="0"/>
                <wp:positionH relativeFrom="margin">
                  <wp:posOffset>-190500</wp:posOffset>
                </wp:positionH>
                <wp:positionV relativeFrom="paragraph">
                  <wp:posOffset>-142875</wp:posOffset>
                </wp:positionV>
                <wp:extent cx="4539615" cy="54165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4539615" cy="541655"/>
                        </a:xfrm>
                        <a:prstGeom prst="rect">
                          <a:avLst/>
                        </a:prstGeom>
                        <a:solidFill>
                          <a:sysClr val="window" lastClr="FFFFFF"/>
                        </a:solidFill>
                        <a:ln w="12700" cap="flat" cmpd="sng" algn="ctr">
                          <a:noFill/>
                          <a:prstDash val="solid"/>
                          <a:miter lim="800000"/>
                        </a:ln>
                        <a:effectLst/>
                      </wps:spPr>
                      <wps:txbx>
                        <w:txbxContent>
                          <w:p w:rsidR="00522779" w:rsidRDefault="00522779" w:rsidP="00522779">
                            <w:pPr>
                              <w:jc w:val="center"/>
                            </w:pPr>
                            <w:r w:rsidRPr="00662AA5">
                              <w:rPr>
                                <w:rFonts w:ascii="Meiryo UI" w:eastAsia="Meiryo UI" w:hAnsi="Meiryo UI" w:cs="Meiryo UI" w:hint="eastAsia"/>
                                <w:color w:val="000000"/>
                                <w:kern w:val="24"/>
                                <w:sz w:val="28"/>
                                <w:szCs w:val="28"/>
                              </w:rPr>
                              <w:t>《</w:t>
                            </w:r>
                            <w:r>
                              <w:rPr>
                                <w:rFonts w:ascii="Meiryo UI" w:eastAsia="Meiryo UI" w:hAnsi="Meiryo UI" w:cs="Meiryo UI" w:hint="eastAsia"/>
                                <w:color w:val="000000"/>
                                <w:kern w:val="24"/>
                                <w:sz w:val="28"/>
                                <w:szCs w:val="28"/>
                              </w:rPr>
                              <w:t>令和</w:t>
                            </w:r>
                            <w:r>
                              <w:rPr>
                                <w:rFonts w:ascii="Meiryo UI" w:eastAsia="Meiryo UI" w:hAnsi="Meiryo UI" w:cs="Meiryo UI"/>
                                <w:color w:val="000000"/>
                                <w:kern w:val="24"/>
                                <w:sz w:val="28"/>
                                <w:szCs w:val="28"/>
                              </w:rPr>
                              <w:t>元</w:t>
                            </w:r>
                            <w:r w:rsidRPr="00662AA5">
                              <w:rPr>
                                <w:rFonts w:ascii="Meiryo UI" w:eastAsia="Meiryo UI" w:hAnsi="Meiryo UI" w:cs="Meiryo UI" w:hint="eastAsia"/>
                                <w:color w:val="000000"/>
                                <w:kern w:val="24"/>
                                <w:sz w:val="28"/>
                                <w:szCs w:val="28"/>
                                <w:lang w:eastAsia="zh-TW"/>
                              </w:rPr>
                              <w:t>年</w:t>
                            </w:r>
                            <w:r>
                              <w:rPr>
                                <w:rFonts w:ascii="Meiryo UI" w:eastAsia="Meiryo UI" w:hAnsi="Meiryo UI" w:cs="Meiryo UI" w:hint="eastAsia"/>
                                <w:color w:val="000000"/>
                                <w:kern w:val="24"/>
                                <w:sz w:val="28"/>
                                <w:szCs w:val="28"/>
                              </w:rPr>
                              <w:t>11</w:t>
                            </w:r>
                            <w:r w:rsidRPr="00662AA5">
                              <w:rPr>
                                <w:rFonts w:ascii="Meiryo UI" w:eastAsia="Meiryo UI" w:hAnsi="Meiryo UI" w:cs="Meiryo UI" w:hint="eastAsia"/>
                                <w:color w:val="000000"/>
                                <w:kern w:val="24"/>
                                <w:sz w:val="28"/>
                                <w:szCs w:val="28"/>
                                <w:lang w:eastAsia="zh-TW"/>
                              </w:rPr>
                              <w:t>月</w:t>
                            </w:r>
                            <w:r>
                              <w:rPr>
                                <w:rFonts w:ascii="Meiryo UI" w:eastAsia="Meiryo UI" w:hAnsi="Meiryo UI" w:cs="Meiryo UI" w:hint="eastAsia"/>
                                <w:color w:val="000000"/>
                                <w:kern w:val="24"/>
                                <w:sz w:val="28"/>
                                <w:szCs w:val="28"/>
                              </w:rPr>
                              <w:t>20</w:t>
                            </w:r>
                            <w:r w:rsidRPr="00662AA5">
                              <w:rPr>
                                <w:rFonts w:ascii="Meiryo UI" w:eastAsia="Meiryo UI" w:hAnsi="Meiryo UI" w:cs="Meiryo UI" w:hint="eastAsia"/>
                                <w:color w:val="000000"/>
                                <w:kern w:val="24"/>
                                <w:sz w:val="28"/>
                                <w:szCs w:val="28"/>
                                <w:lang w:eastAsia="zh-TW"/>
                              </w:rPr>
                              <w:t>日</w:t>
                            </w:r>
                            <w:r>
                              <w:rPr>
                                <w:rFonts w:ascii="Meiryo UI" w:eastAsia="Meiryo UI" w:hAnsi="Meiryo UI" w:cs="Meiryo UI" w:hint="eastAsia"/>
                                <w:color w:val="000000"/>
                                <w:kern w:val="24"/>
                                <w:sz w:val="28"/>
                                <w:szCs w:val="28"/>
                              </w:rPr>
                              <w:t xml:space="preserve">　</w:t>
                            </w:r>
                            <w:r w:rsidRPr="00662AA5">
                              <w:rPr>
                                <w:rFonts w:ascii="Meiryo UI" w:eastAsia="Meiryo UI" w:hAnsi="Meiryo UI" w:cs="Meiryo UI" w:hint="eastAsia"/>
                                <w:color w:val="000000"/>
                                <w:kern w:val="24"/>
                                <w:sz w:val="28"/>
                                <w:szCs w:val="28"/>
                                <w:lang w:eastAsia="zh-TW"/>
                              </w:rPr>
                              <w:t>第</w:t>
                            </w:r>
                            <w:r>
                              <w:rPr>
                                <w:rFonts w:ascii="Meiryo UI" w:eastAsia="Meiryo UI" w:hAnsi="Meiryo UI" w:cs="Meiryo UI" w:hint="eastAsia"/>
                                <w:color w:val="000000"/>
                                <w:kern w:val="24"/>
                                <w:sz w:val="28"/>
                                <w:szCs w:val="28"/>
                              </w:rPr>
                              <w:t>5</w:t>
                            </w:r>
                            <w:r w:rsidRPr="00662AA5">
                              <w:rPr>
                                <w:rFonts w:ascii="Meiryo UI" w:eastAsia="Meiryo UI" w:hAnsi="Meiryo UI" w:cs="Meiryo UI" w:hint="eastAsia"/>
                                <w:color w:val="000000"/>
                                <w:kern w:val="24"/>
                                <w:sz w:val="28"/>
                                <w:szCs w:val="28"/>
                                <w:lang w:eastAsia="zh-TW"/>
                              </w:rPr>
                              <w:t>回戦略本部会議資料</w:t>
                            </w:r>
                            <w:r w:rsidRPr="00662AA5">
                              <w:rPr>
                                <w:rFonts w:ascii="Meiryo UI" w:eastAsia="Meiryo UI" w:hAnsi="Meiryo UI" w:cs="Meiryo UI" w:hint="eastAsia"/>
                                <w:color w:val="000000"/>
                                <w:kern w:val="24"/>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C0F0C" id="正方形/長方形 1" o:spid="_x0000_s1026" style="position:absolute;left:0;text-align:left;margin-left:-15pt;margin-top:-11.25pt;width:357.45pt;height:42.6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" fillcolor="window" stroked="f" strokeweight="1pt">
                <v:textbox>
                  <w:txbxContent>
                    <w:p w:rsidR="00522779" w:rsidRDefault="00522779" w:rsidP="00522779">
                      <w:pPr>
                        <w:jc w:val="center"/>
                      </w:pPr>
                      <w:r w:rsidRPr="00662AA5">
                        <w:rPr>
                          <w:rFonts w:ascii="Meiryo UI" w:eastAsia="Meiryo UI" w:hAnsi="Meiryo UI" w:cs="Meiryo UI" w:hint="eastAsia"/>
                          <w:color w:val="000000"/>
                          <w:kern w:val="24"/>
                          <w:sz w:val="28"/>
                          <w:szCs w:val="28"/>
                        </w:rPr>
                        <w:t>《</w:t>
                      </w:r>
                      <w:r>
                        <w:rPr>
                          <w:rFonts w:ascii="Meiryo UI" w:eastAsia="Meiryo UI" w:hAnsi="Meiryo UI" w:cs="Meiryo UI" w:hint="eastAsia"/>
                          <w:color w:val="000000"/>
                          <w:kern w:val="24"/>
                          <w:sz w:val="28"/>
                          <w:szCs w:val="28"/>
                        </w:rPr>
                        <w:t>令和</w:t>
                      </w:r>
                      <w:r>
                        <w:rPr>
                          <w:rFonts w:ascii="Meiryo UI" w:eastAsia="Meiryo UI" w:hAnsi="Meiryo UI" w:cs="Meiryo UI"/>
                          <w:color w:val="000000"/>
                          <w:kern w:val="24"/>
                          <w:sz w:val="28"/>
                          <w:szCs w:val="28"/>
                        </w:rPr>
                        <w:t>元</w:t>
                      </w:r>
                      <w:r w:rsidRPr="00662AA5">
                        <w:rPr>
                          <w:rFonts w:ascii="Meiryo UI" w:eastAsia="Meiryo UI" w:hAnsi="Meiryo UI" w:cs="Meiryo UI" w:hint="eastAsia"/>
                          <w:color w:val="000000"/>
                          <w:kern w:val="24"/>
                          <w:sz w:val="28"/>
                          <w:szCs w:val="28"/>
                          <w:lang w:eastAsia="zh-TW"/>
                        </w:rPr>
                        <w:t>年</w:t>
                      </w:r>
                      <w:r>
                        <w:rPr>
                          <w:rFonts w:ascii="Meiryo UI" w:eastAsia="Meiryo UI" w:hAnsi="Meiryo UI" w:cs="Meiryo UI" w:hint="eastAsia"/>
                          <w:color w:val="000000"/>
                          <w:kern w:val="24"/>
                          <w:sz w:val="28"/>
                          <w:szCs w:val="28"/>
                        </w:rPr>
                        <w:t>11</w:t>
                      </w:r>
                      <w:r w:rsidRPr="00662AA5">
                        <w:rPr>
                          <w:rFonts w:ascii="Meiryo UI" w:eastAsia="Meiryo UI" w:hAnsi="Meiryo UI" w:cs="Meiryo UI" w:hint="eastAsia"/>
                          <w:color w:val="000000"/>
                          <w:kern w:val="24"/>
                          <w:sz w:val="28"/>
                          <w:szCs w:val="28"/>
                          <w:lang w:eastAsia="zh-TW"/>
                        </w:rPr>
                        <w:t>月</w:t>
                      </w:r>
                      <w:r>
                        <w:rPr>
                          <w:rFonts w:ascii="Meiryo UI" w:eastAsia="Meiryo UI" w:hAnsi="Meiryo UI" w:cs="Meiryo UI" w:hint="eastAsia"/>
                          <w:color w:val="000000"/>
                          <w:kern w:val="24"/>
                          <w:sz w:val="28"/>
                          <w:szCs w:val="28"/>
                        </w:rPr>
                        <w:t>20</w:t>
                      </w:r>
                      <w:r w:rsidRPr="00662AA5">
                        <w:rPr>
                          <w:rFonts w:ascii="Meiryo UI" w:eastAsia="Meiryo UI" w:hAnsi="Meiryo UI" w:cs="Meiryo UI" w:hint="eastAsia"/>
                          <w:color w:val="000000"/>
                          <w:kern w:val="24"/>
                          <w:sz w:val="28"/>
                          <w:szCs w:val="28"/>
                          <w:lang w:eastAsia="zh-TW"/>
                        </w:rPr>
                        <w:t>日</w:t>
                      </w:r>
                      <w:r>
                        <w:rPr>
                          <w:rFonts w:ascii="Meiryo UI" w:eastAsia="Meiryo UI" w:hAnsi="Meiryo UI" w:cs="Meiryo UI" w:hint="eastAsia"/>
                          <w:color w:val="000000"/>
                          <w:kern w:val="24"/>
                          <w:sz w:val="28"/>
                          <w:szCs w:val="28"/>
                        </w:rPr>
                        <w:t xml:space="preserve">　</w:t>
                      </w:r>
                      <w:r w:rsidRPr="00662AA5">
                        <w:rPr>
                          <w:rFonts w:ascii="Meiryo UI" w:eastAsia="Meiryo UI" w:hAnsi="Meiryo UI" w:cs="Meiryo UI" w:hint="eastAsia"/>
                          <w:color w:val="000000"/>
                          <w:kern w:val="24"/>
                          <w:sz w:val="28"/>
                          <w:szCs w:val="28"/>
                          <w:lang w:eastAsia="zh-TW"/>
                        </w:rPr>
                        <w:t>第</w:t>
                      </w:r>
                      <w:r>
                        <w:rPr>
                          <w:rFonts w:ascii="Meiryo UI" w:eastAsia="Meiryo UI" w:hAnsi="Meiryo UI" w:cs="Meiryo UI" w:hint="eastAsia"/>
                          <w:color w:val="000000"/>
                          <w:kern w:val="24"/>
                          <w:sz w:val="28"/>
                          <w:szCs w:val="28"/>
                        </w:rPr>
                        <w:t>5</w:t>
                      </w:r>
                      <w:r w:rsidRPr="00662AA5">
                        <w:rPr>
                          <w:rFonts w:ascii="Meiryo UI" w:eastAsia="Meiryo UI" w:hAnsi="Meiryo UI" w:cs="Meiryo UI" w:hint="eastAsia"/>
                          <w:color w:val="000000"/>
                          <w:kern w:val="24"/>
                          <w:sz w:val="28"/>
                          <w:szCs w:val="28"/>
                          <w:lang w:eastAsia="zh-TW"/>
                        </w:rPr>
                        <w:t>回戦略本部会議資料</w:t>
                      </w:r>
                      <w:r w:rsidRPr="00662AA5">
                        <w:rPr>
                          <w:rFonts w:ascii="Meiryo UI" w:eastAsia="Meiryo UI" w:hAnsi="Meiryo UI" w:cs="Meiryo UI" w:hint="eastAsia"/>
                          <w:color w:val="000000"/>
                          <w:kern w:val="24"/>
                          <w:sz w:val="28"/>
                          <w:szCs w:val="28"/>
                        </w:rPr>
                        <w:t>》</w:t>
                      </w:r>
                    </w:p>
                  </w:txbxContent>
                </v:textbox>
                <w10:wrap anchorx="margin"/>
              </v:rect>
            </w:pict>
          </mc:Fallback>
        </mc:AlternateContent>
      </w:r>
    </w:p>
    <w:p w:rsidR="00CB0599" w:rsidRPr="000966E9" w:rsidRDefault="00CB0599" w:rsidP="00CB0599">
      <w:pPr>
        <w:spacing w:line="400" w:lineRule="exact"/>
        <w:jc w:val="right"/>
        <w:rPr>
          <w:rStyle w:val="ac"/>
          <w:i w:val="0"/>
        </w:rPr>
      </w:pPr>
    </w:p>
    <w:p w:rsidR="00CB0599" w:rsidRPr="00507085" w:rsidRDefault="00AD74F1" w:rsidP="00CB0599">
      <w:pPr>
        <w:spacing w:line="400" w:lineRule="exact"/>
        <w:jc w:val="right"/>
        <w:rPr>
          <w:rFonts w:ascii="Meiryo UI" w:eastAsia="Meiryo UI" w:hAnsi="Meiryo UI" w:cs="Meiryo UI"/>
          <w:sz w:val="24"/>
        </w:rPr>
      </w:pPr>
      <w:r w:rsidRPr="000B347B">
        <w:rPr>
          <w:rFonts w:ascii="Meiryo UI" w:eastAsia="Meiryo UI" w:hAnsi="Meiryo UI" w:cs="Meiryo UI" w:hint="eastAsia"/>
          <w:sz w:val="24"/>
        </w:rPr>
        <w:t>令和元</w:t>
      </w:r>
      <w:r w:rsidR="00CB0599" w:rsidRPr="000B347B">
        <w:rPr>
          <w:rFonts w:ascii="Meiryo UI" w:eastAsia="Meiryo UI" w:hAnsi="Meiryo UI" w:cs="Meiryo UI" w:hint="eastAsia"/>
          <w:sz w:val="24"/>
        </w:rPr>
        <w:t>年</w:t>
      </w:r>
      <w:r w:rsidRPr="000B347B">
        <w:rPr>
          <w:rFonts w:ascii="Meiryo UI" w:eastAsia="Meiryo UI" w:hAnsi="Meiryo UI" w:cs="Meiryo UI" w:hint="eastAsia"/>
          <w:sz w:val="24"/>
        </w:rPr>
        <w:t>11</w:t>
      </w:r>
      <w:r w:rsidR="00CB0599" w:rsidRPr="000B347B">
        <w:rPr>
          <w:rFonts w:ascii="Meiryo UI" w:eastAsia="Meiryo UI" w:hAnsi="Meiryo UI" w:cs="Meiryo UI" w:hint="eastAsia"/>
          <w:sz w:val="24"/>
        </w:rPr>
        <w:t>月</w:t>
      </w:r>
      <w:r w:rsidR="00522779">
        <w:rPr>
          <w:rFonts w:ascii="Meiryo UI" w:eastAsia="Meiryo UI" w:hAnsi="Meiryo UI" w:cs="Meiryo UI" w:hint="eastAsia"/>
          <w:sz w:val="24"/>
        </w:rPr>
        <w:t>20</w:t>
      </w:r>
      <w:r w:rsidR="00CB0599" w:rsidRPr="000B347B">
        <w:rPr>
          <w:rFonts w:ascii="Meiryo UI" w:eastAsia="Meiryo UI" w:hAnsi="Meiryo UI" w:cs="Meiryo UI" w:hint="eastAsia"/>
          <w:sz w:val="24"/>
        </w:rPr>
        <w:t>日</w:t>
      </w:r>
    </w:p>
    <w:p w:rsidR="00CB0599" w:rsidRPr="00846A81" w:rsidRDefault="00CB0599" w:rsidP="00CB0599">
      <w:pPr>
        <w:spacing w:line="500" w:lineRule="exact"/>
        <w:rPr>
          <w:rFonts w:ascii="Meiryo UI" w:eastAsia="Meiryo UI" w:hAnsi="Meiryo UI" w:cs="Meiryo UI"/>
          <w:b/>
          <w:sz w:val="40"/>
          <w:szCs w:val="40"/>
        </w:rPr>
      </w:pPr>
    </w:p>
    <w:p w:rsidR="005032F0" w:rsidRPr="009B699A" w:rsidRDefault="005032F0" w:rsidP="00662AA5">
      <w:pPr>
        <w:spacing w:line="500" w:lineRule="exact"/>
        <w:rPr>
          <w:rFonts w:ascii="Meiryo UI" w:eastAsia="Meiryo UI" w:hAnsi="Meiryo UI" w:cs="Meiryo UI"/>
          <w:b/>
          <w:sz w:val="40"/>
          <w:szCs w:val="40"/>
        </w:rPr>
      </w:pPr>
    </w:p>
    <w:p w:rsidR="000F3891" w:rsidRPr="009B699A" w:rsidRDefault="000F3891" w:rsidP="00662AA5">
      <w:pPr>
        <w:spacing w:line="500" w:lineRule="exact"/>
        <w:rPr>
          <w:rFonts w:ascii="Meiryo UI" w:eastAsia="Meiryo UI" w:hAnsi="Meiryo UI" w:cs="Meiryo UI"/>
          <w:b/>
          <w:sz w:val="40"/>
          <w:szCs w:val="40"/>
        </w:rPr>
      </w:pPr>
    </w:p>
    <w:p w:rsidR="00D818B2" w:rsidRPr="009B699A" w:rsidRDefault="00D818B2" w:rsidP="00D818B2">
      <w:pPr>
        <w:spacing w:line="500" w:lineRule="exact"/>
        <w:jc w:val="center"/>
        <w:rPr>
          <w:rFonts w:ascii="Meiryo UI" w:eastAsia="Meiryo UI" w:hAnsi="Meiryo UI" w:cs="Meiryo UI"/>
          <w:b/>
          <w:sz w:val="44"/>
          <w:szCs w:val="44"/>
        </w:rPr>
      </w:pPr>
    </w:p>
    <w:p w:rsidR="000F3891" w:rsidRPr="009B699A" w:rsidRDefault="000F3891" w:rsidP="00662AA5">
      <w:pPr>
        <w:spacing w:line="500" w:lineRule="exact"/>
        <w:rPr>
          <w:rFonts w:ascii="Meiryo UI" w:eastAsia="Meiryo UI" w:hAnsi="Meiryo UI" w:cs="Meiryo UI" w:hint="eastAsia"/>
          <w:b/>
          <w:sz w:val="40"/>
          <w:szCs w:val="40"/>
        </w:rPr>
      </w:pPr>
    </w:p>
    <w:p w:rsidR="00364A73" w:rsidRPr="009B699A" w:rsidRDefault="00364A73" w:rsidP="00662AA5">
      <w:pPr>
        <w:spacing w:line="500" w:lineRule="exact"/>
        <w:rPr>
          <w:rFonts w:ascii="Meiryo UI" w:eastAsia="Meiryo UI" w:hAnsi="Meiryo UI" w:cs="Meiryo UI"/>
          <w:b/>
          <w:sz w:val="40"/>
          <w:szCs w:val="40"/>
        </w:rPr>
      </w:pPr>
    </w:p>
    <w:p w:rsidR="00C12E1A" w:rsidRPr="009B699A" w:rsidRDefault="001D059F" w:rsidP="00C12E1A">
      <w:pPr>
        <w:spacing w:line="500" w:lineRule="exact"/>
        <w:jc w:val="center"/>
        <w:rPr>
          <w:rFonts w:ascii="Meiryo UI" w:eastAsia="Meiryo UI" w:hAnsi="Meiryo UI" w:cs="Meiryo UI"/>
          <w:b/>
          <w:sz w:val="44"/>
          <w:szCs w:val="44"/>
        </w:rPr>
      </w:pPr>
      <w:r>
        <w:rPr>
          <w:rFonts w:ascii="Meiryo UI" w:eastAsia="Meiryo UI" w:hAnsi="Meiryo UI" w:cs="Meiryo UI" w:hint="eastAsia"/>
          <w:b/>
          <w:sz w:val="44"/>
          <w:szCs w:val="44"/>
        </w:rPr>
        <w:t>「</w:t>
      </w:r>
      <w:r w:rsidR="009A4DF3" w:rsidRPr="009B699A">
        <w:rPr>
          <w:rFonts w:ascii="Meiryo UI" w:eastAsia="Meiryo UI" w:hAnsi="Meiryo UI" w:cs="Meiryo UI" w:hint="eastAsia"/>
          <w:b/>
          <w:sz w:val="44"/>
          <w:szCs w:val="44"/>
        </w:rPr>
        <w:t>府政運営の基本方針</w:t>
      </w:r>
      <w:r w:rsidR="00AD74F1" w:rsidRPr="00680FE7">
        <w:rPr>
          <w:rFonts w:ascii="Meiryo UI" w:eastAsia="Meiryo UI" w:hAnsi="Meiryo UI" w:cs="Meiryo UI"/>
          <w:b/>
          <w:sz w:val="44"/>
          <w:szCs w:val="44"/>
        </w:rPr>
        <w:t>20</w:t>
      </w:r>
      <w:r w:rsidR="00AD74F1" w:rsidRPr="00680FE7">
        <w:rPr>
          <w:rFonts w:ascii="Meiryo UI" w:eastAsia="Meiryo UI" w:hAnsi="Meiryo UI" w:cs="Meiryo UI" w:hint="eastAsia"/>
          <w:b/>
          <w:sz w:val="44"/>
          <w:szCs w:val="44"/>
        </w:rPr>
        <w:t>20</w:t>
      </w:r>
      <w:r w:rsidRPr="00680FE7">
        <w:rPr>
          <w:rFonts w:ascii="Meiryo UI" w:eastAsia="Meiryo UI" w:hAnsi="Meiryo UI" w:cs="Meiryo UI" w:hint="eastAsia"/>
          <w:b/>
          <w:sz w:val="44"/>
          <w:szCs w:val="44"/>
        </w:rPr>
        <w:t>」</w:t>
      </w:r>
      <w:r w:rsidR="00F25DD0" w:rsidRPr="00680FE7">
        <w:rPr>
          <w:rFonts w:ascii="Meiryo UI" w:eastAsia="Meiryo UI" w:hAnsi="Meiryo UI" w:cs="Meiryo UI" w:hint="eastAsia"/>
          <w:b/>
          <w:sz w:val="44"/>
          <w:szCs w:val="44"/>
        </w:rPr>
        <w:t>（案）</w:t>
      </w:r>
    </w:p>
    <w:p w:rsidR="00083B5D" w:rsidRPr="009B699A" w:rsidRDefault="00083B5D" w:rsidP="000F3891">
      <w:pPr>
        <w:spacing w:line="500" w:lineRule="exact"/>
        <w:rPr>
          <w:rFonts w:ascii="Meiryo UI" w:eastAsia="Meiryo UI" w:hAnsi="Meiryo UI" w:cs="Meiryo UI"/>
          <w:b/>
          <w:sz w:val="26"/>
          <w:szCs w:val="26"/>
        </w:rPr>
      </w:pPr>
    </w:p>
    <w:p w:rsidR="00083B5D" w:rsidRPr="00F25DD0" w:rsidRDefault="00083B5D" w:rsidP="000F3891">
      <w:pPr>
        <w:spacing w:line="500" w:lineRule="exact"/>
        <w:rPr>
          <w:rFonts w:ascii="Meiryo UI" w:eastAsia="Meiryo UI" w:hAnsi="Meiryo UI" w:cs="Meiryo UI"/>
          <w:b/>
          <w:sz w:val="26"/>
          <w:szCs w:val="26"/>
        </w:rPr>
      </w:pPr>
    </w:p>
    <w:p w:rsidR="000F3891" w:rsidRPr="009B699A" w:rsidRDefault="000F3891" w:rsidP="000F3891">
      <w:pPr>
        <w:spacing w:line="500" w:lineRule="exact"/>
        <w:rPr>
          <w:rFonts w:ascii="Meiryo UI" w:eastAsia="Meiryo UI" w:hAnsi="Meiryo UI" w:cs="Meiryo UI"/>
          <w:b/>
          <w:sz w:val="26"/>
          <w:szCs w:val="26"/>
        </w:rPr>
      </w:pPr>
    </w:p>
    <w:p w:rsidR="000F3891" w:rsidRPr="009B699A" w:rsidRDefault="00A20B5E" w:rsidP="00C128FC">
      <w:pPr>
        <w:spacing w:line="420" w:lineRule="exact"/>
        <w:ind w:firstLineChars="100" w:firstLine="280"/>
        <w:rPr>
          <w:rFonts w:ascii="Meiryo UI" w:eastAsia="Meiryo UI" w:hAnsi="Meiryo UI" w:cs="Meiryo UI"/>
          <w:b/>
          <w:sz w:val="28"/>
          <w:szCs w:val="28"/>
        </w:rPr>
      </w:pPr>
      <w:r w:rsidRPr="009B699A">
        <w:rPr>
          <w:rFonts w:ascii="Meiryo UI" w:eastAsia="Meiryo UI" w:hAnsi="Meiryo UI" w:cs="Meiryo UI" w:hint="eastAsia"/>
          <w:b/>
          <w:sz w:val="28"/>
          <w:szCs w:val="28"/>
        </w:rPr>
        <w:t xml:space="preserve">第１　</w:t>
      </w:r>
      <w:r w:rsidR="00C128FC" w:rsidRPr="009B699A">
        <w:rPr>
          <w:rFonts w:ascii="Meiryo UI" w:eastAsia="Meiryo UI" w:hAnsi="Meiryo UI" w:cs="Meiryo UI" w:hint="eastAsia"/>
          <w:b/>
          <w:sz w:val="28"/>
          <w:szCs w:val="28"/>
        </w:rPr>
        <w:t>基本方針</w:t>
      </w:r>
    </w:p>
    <w:p w:rsidR="00C128FC" w:rsidRPr="009B699A" w:rsidRDefault="00C128FC" w:rsidP="00C128FC">
      <w:pPr>
        <w:spacing w:line="420" w:lineRule="exact"/>
        <w:ind w:firstLineChars="100" w:firstLine="280"/>
        <w:rPr>
          <w:rFonts w:ascii="Meiryo UI" w:eastAsia="Meiryo UI" w:hAnsi="Meiryo UI" w:cs="Meiryo UI"/>
          <w:b/>
          <w:sz w:val="28"/>
          <w:szCs w:val="28"/>
        </w:rPr>
      </w:pPr>
    </w:p>
    <w:p w:rsidR="000F3891" w:rsidRPr="009B699A" w:rsidRDefault="00A20B5E" w:rsidP="00C312F3">
      <w:pPr>
        <w:spacing w:line="420" w:lineRule="exact"/>
        <w:ind w:firstLineChars="200" w:firstLine="560"/>
        <w:rPr>
          <w:rFonts w:ascii="Meiryo UI" w:eastAsia="Meiryo UI" w:hAnsi="Meiryo UI" w:cs="Meiryo UI"/>
          <w:b/>
          <w:sz w:val="28"/>
          <w:szCs w:val="28"/>
        </w:rPr>
      </w:pPr>
      <w:r w:rsidRPr="009B699A">
        <w:rPr>
          <w:rFonts w:ascii="Meiryo UI" w:eastAsia="Meiryo UI" w:hAnsi="Meiryo UI" w:cs="Meiryo UI" w:hint="eastAsia"/>
          <w:b/>
          <w:sz w:val="28"/>
          <w:szCs w:val="28"/>
        </w:rPr>
        <w:t>１</w:t>
      </w:r>
      <w:r w:rsidR="005E62C9" w:rsidRPr="009B699A">
        <w:rPr>
          <w:rFonts w:ascii="Meiryo UI" w:eastAsia="Meiryo UI" w:hAnsi="Meiryo UI" w:cs="Meiryo UI" w:hint="eastAsia"/>
          <w:b/>
          <w:sz w:val="28"/>
          <w:szCs w:val="28"/>
        </w:rPr>
        <w:t>．</w:t>
      </w:r>
      <w:r w:rsidR="00A45B24" w:rsidRPr="009B699A">
        <w:rPr>
          <w:rFonts w:ascii="Meiryo UI" w:eastAsia="Meiryo UI" w:hAnsi="Meiryo UI" w:cs="Meiryo UI" w:hint="eastAsia"/>
          <w:b/>
          <w:sz w:val="28"/>
          <w:szCs w:val="28"/>
        </w:rPr>
        <w:t>基本的な考え方</w:t>
      </w:r>
    </w:p>
    <w:p w:rsidR="00C128FC" w:rsidRPr="009B699A" w:rsidRDefault="00C128FC" w:rsidP="00C128FC">
      <w:pPr>
        <w:spacing w:line="360" w:lineRule="exact"/>
        <w:ind w:firstLineChars="100" w:firstLine="280"/>
        <w:rPr>
          <w:rFonts w:ascii="Meiryo UI" w:eastAsia="Meiryo UI" w:hAnsi="Meiryo UI" w:cs="Meiryo UI"/>
          <w:b/>
          <w:sz w:val="28"/>
          <w:szCs w:val="26"/>
        </w:rPr>
      </w:pPr>
    </w:p>
    <w:p w:rsidR="000F3891" w:rsidRPr="009B699A" w:rsidRDefault="00A20B5E" w:rsidP="00A20B5E">
      <w:pPr>
        <w:spacing w:line="360" w:lineRule="exact"/>
        <w:ind w:firstLineChars="200" w:firstLine="560"/>
        <w:rPr>
          <w:rFonts w:ascii="Meiryo UI" w:eastAsia="Meiryo UI" w:hAnsi="Meiryo UI" w:cs="Meiryo UI"/>
          <w:b/>
          <w:sz w:val="28"/>
          <w:szCs w:val="26"/>
        </w:rPr>
      </w:pPr>
      <w:r w:rsidRPr="009B699A">
        <w:rPr>
          <w:rFonts w:ascii="Meiryo UI" w:eastAsia="Meiryo UI" w:hAnsi="Meiryo UI" w:cs="Meiryo UI" w:hint="eastAsia"/>
          <w:b/>
          <w:sz w:val="28"/>
          <w:szCs w:val="26"/>
        </w:rPr>
        <w:t>２</w:t>
      </w:r>
      <w:r w:rsidR="005E62C9" w:rsidRPr="009B699A">
        <w:rPr>
          <w:rFonts w:ascii="Meiryo UI" w:eastAsia="Meiryo UI" w:hAnsi="Meiryo UI" w:cs="Meiryo UI" w:hint="eastAsia"/>
          <w:b/>
          <w:sz w:val="28"/>
          <w:szCs w:val="26"/>
        </w:rPr>
        <w:t>．</w:t>
      </w:r>
      <w:r w:rsidR="009F099F" w:rsidRPr="009B699A">
        <w:rPr>
          <w:rFonts w:ascii="Meiryo UI" w:eastAsia="Meiryo UI" w:hAnsi="Meiryo UI" w:cs="Meiryo UI" w:hint="eastAsia"/>
          <w:b/>
          <w:sz w:val="28"/>
          <w:szCs w:val="26"/>
        </w:rPr>
        <w:t>政策創造の方向性（重点的に取</w:t>
      </w:r>
      <w:r w:rsidR="000D52F8" w:rsidRPr="009B699A">
        <w:rPr>
          <w:rFonts w:ascii="Meiryo UI" w:eastAsia="Meiryo UI" w:hAnsi="Meiryo UI" w:cs="Meiryo UI" w:hint="eastAsia"/>
          <w:b/>
          <w:sz w:val="28"/>
          <w:szCs w:val="26"/>
        </w:rPr>
        <w:t>り</w:t>
      </w:r>
      <w:r w:rsidR="009F099F" w:rsidRPr="009B699A">
        <w:rPr>
          <w:rFonts w:ascii="Meiryo UI" w:eastAsia="Meiryo UI" w:hAnsi="Meiryo UI" w:cs="Meiryo UI" w:hint="eastAsia"/>
          <w:b/>
          <w:sz w:val="28"/>
          <w:szCs w:val="26"/>
        </w:rPr>
        <w:t>組む分野）</w:t>
      </w:r>
    </w:p>
    <w:p w:rsidR="00A45B24" w:rsidRPr="009B699A" w:rsidRDefault="00A45B24" w:rsidP="00A20B5E">
      <w:pPr>
        <w:spacing w:line="360" w:lineRule="exact"/>
        <w:ind w:firstLineChars="200" w:firstLine="560"/>
        <w:rPr>
          <w:rFonts w:ascii="Meiryo UI" w:eastAsia="Meiryo UI" w:hAnsi="Meiryo UI" w:cs="Meiryo UI"/>
          <w:b/>
          <w:sz w:val="28"/>
          <w:szCs w:val="26"/>
        </w:rPr>
      </w:pPr>
    </w:p>
    <w:p w:rsidR="00A45B24" w:rsidRPr="009B699A" w:rsidRDefault="00A45B24" w:rsidP="00A20B5E">
      <w:pPr>
        <w:spacing w:line="360" w:lineRule="exact"/>
        <w:ind w:firstLineChars="200" w:firstLine="560"/>
        <w:rPr>
          <w:rFonts w:ascii="Meiryo UI" w:eastAsia="Meiryo UI" w:hAnsi="Meiryo UI" w:cs="Meiryo UI"/>
          <w:b/>
          <w:sz w:val="28"/>
          <w:szCs w:val="26"/>
        </w:rPr>
      </w:pPr>
      <w:r w:rsidRPr="009B699A">
        <w:rPr>
          <w:rFonts w:ascii="Meiryo UI" w:eastAsia="Meiryo UI" w:hAnsi="Meiryo UI" w:cs="Meiryo UI" w:hint="eastAsia"/>
          <w:b/>
          <w:sz w:val="28"/>
          <w:szCs w:val="26"/>
        </w:rPr>
        <w:t>３．</w:t>
      </w:r>
      <w:r w:rsidR="009F099F" w:rsidRPr="009B699A">
        <w:rPr>
          <w:rFonts w:ascii="Meiryo UI" w:eastAsia="Meiryo UI" w:hAnsi="Meiryo UI" w:cs="Meiryo UI" w:hint="eastAsia"/>
          <w:b/>
          <w:sz w:val="28"/>
          <w:szCs w:val="26"/>
        </w:rPr>
        <w:t>行財政改革</w:t>
      </w:r>
    </w:p>
    <w:p w:rsidR="000F3891" w:rsidRPr="009B699A" w:rsidRDefault="000F3891" w:rsidP="00E0639F">
      <w:pPr>
        <w:spacing w:line="360" w:lineRule="exact"/>
        <w:rPr>
          <w:rFonts w:ascii="Meiryo UI" w:eastAsia="Meiryo UI" w:hAnsi="Meiryo UI" w:cs="Meiryo UI"/>
          <w:b/>
          <w:sz w:val="26"/>
          <w:szCs w:val="26"/>
        </w:rPr>
      </w:pPr>
    </w:p>
    <w:p w:rsidR="000F3891" w:rsidRPr="009B699A" w:rsidRDefault="000F3891" w:rsidP="00E0639F">
      <w:pPr>
        <w:spacing w:line="360" w:lineRule="exact"/>
        <w:rPr>
          <w:rFonts w:ascii="ＭＳ ゴシック" w:eastAsia="ＭＳ ゴシック" w:hAnsi="ＭＳ ゴシック"/>
          <w:b/>
          <w:sz w:val="26"/>
          <w:szCs w:val="26"/>
        </w:rPr>
      </w:pPr>
    </w:p>
    <w:p w:rsidR="00C128FC" w:rsidRPr="009B699A" w:rsidRDefault="00C128FC" w:rsidP="00E0639F">
      <w:pPr>
        <w:spacing w:line="360" w:lineRule="exact"/>
        <w:rPr>
          <w:rFonts w:ascii="ＭＳ ゴシック" w:eastAsia="ＭＳ ゴシック" w:hAnsi="ＭＳ ゴシック"/>
          <w:b/>
          <w:sz w:val="26"/>
          <w:szCs w:val="26"/>
        </w:rPr>
      </w:pPr>
    </w:p>
    <w:p w:rsidR="00C128FC" w:rsidRPr="009B699A" w:rsidRDefault="00A20B5E" w:rsidP="00C128FC">
      <w:pPr>
        <w:spacing w:line="420" w:lineRule="exact"/>
        <w:ind w:firstLineChars="100" w:firstLine="280"/>
        <w:rPr>
          <w:rFonts w:ascii="Meiryo UI" w:eastAsia="Meiryo UI" w:hAnsi="Meiryo UI" w:cs="Meiryo UI"/>
          <w:b/>
          <w:sz w:val="28"/>
          <w:szCs w:val="28"/>
        </w:rPr>
      </w:pPr>
      <w:r w:rsidRPr="00D55739">
        <w:rPr>
          <w:rFonts w:ascii="Meiryo UI" w:eastAsia="Meiryo UI" w:hAnsi="Meiryo UI" w:cs="Meiryo UI" w:hint="eastAsia"/>
          <w:b/>
          <w:sz w:val="28"/>
          <w:szCs w:val="28"/>
        </w:rPr>
        <w:t>第</w:t>
      </w:r>
      <w:r w:rsidR="00C128FC" w:rsidRPr="00D55739">
        <w:rPr>
          <w:rFonts w:ascii="Meiryo UI" w:eastAsia="Meiryo UI" w:hAnsi="Meiryo UI" w:cs="Meiryo UI" w:hint="eastAsia"/>
          <w:b/>
          <w:sz w:val="28"/>
          <w:szCs w:val="28"/>
        </w:rPr>
        <w:t>２</w:t>
      </w:r>
      <w:r w:rsidRPr="00D55739">
        <w:rPr>
          <w:rFonts w:ascii="Meiryo UI" w:eastAsia="Meiryo UI" w:hAnsi="Meiryo UI" w:cs="Meiryo UI" w:hint="eastAsia"/>
          <w:b/>
          <w:sz w:val="28"/>
          <w:szCs w:val="28"/>
        </w:rPr>
        <w:t xml:space="preserve">　</w:t>
      </w:r>
      <w:r w:rsidR="009F099F" w:rsidRPr="00D55739">
        <w:rPr>
          <w:rFonts w:ascii="Meiryo UI" w:eastAsia="Meiryo UI" w:hAnsi="Meiryo UI" w:cs="Meiryo UI" w:hint="eastAsia"/>
          <w:b/>
          <w:sz w:val="28"/>
          <w:szCs w:val="28"/>
        </w:rPr>
        <w:t>知事重点事業</w:t>
      </w:r>
    </w:p>
    <w:p w:rsidR="000F3891" w:rsidRPr="009B699A" w:rsidRDefault="000F3891" w:rsidP="00E0639F">
      <w:pPr>
        <w:spacing w:line="360" w:lineRule="exact"/>
        <w:rPr>
          <w:rFonts w:ascii="ＭＳ ゴシック" w:eastAsia="ＭＳ ゴシック" w:hAnsi="ＭＳ ゴシック"/>
          <w:b/>
          <w:sz w:val="26"/>
          <w:szCs w:val="26"/>
        </w:rPr>
      </w:pPr>
    </w:p>
    <w:p w:rsidR="000F3891" w:rsidRPr="009B699A" w:rsidRDefault="000F3891" w:rsidP="00E0639F">
      <w:pPr>
        <w:spacing w:line="360" w:lineRule="exact"/>
        <w:rPr>
          <w:rFonts w:ascii="Meiryo UI" w:eastAsia="Meiryo UI" w:hAnsi="Meiryo UI" w:cs="Meiryo UI"/>
          <w:b/>
          <w:sz w:val="26"/>
          <w:szCs w:val="26"/>
        </w:rPr>
      </w:pPr>
    </w:p>
    <w:p w:rsidR="00083B5D" w:rsidRPr="009B699A" w:rsidRDefault="00083B5D" w:rsidP="00E0639F">
      <w:pPr>
        <w:spacing w:line="360" w:lineRule="exact"/>
        <w:rPr>
          <w:rFonts w:ascii="Meiryo UI" w:eastAsia="Meiryo UI" w:hAnsi="Meiryo UI" w:cs="Meiryo UI"/>
          <w:b/>
          <w:sz w:val="26"/>
          <w:szCs w:val="26"/>
        </w:rPr>
      </w:pPr>
    </w:p>
    <w:p w:rsidR="00FE588B" w:rsidRPr="009B699A" w:rsidRDefault="00151F31" w:rsidP="00083B5D">
      <w:pPr>
        <w:widowControl/>
        <w:jc w:val="left"/>
        <w:rPr>
          <w:rFonts w:ascii="Meiryo UI" w:eastAsia="Meiryo UI" w:hAnsi="Meiryo UI" w:cs="Meiryo UI"/>
          <w:b/>
          <w:sz w:val="26"/>
          <w:szCs w:val="26"/>
        </w:rPr>
      </w:pPr>
      <w:r w:rsidRPr="009B699A">
        <w:rPr>
          <w:noProof/>
        </w:rPr>
        <mc:AlternateContent>
          <mc:Choice Requires="wps">
            <w:drawing>
              <wp:anchor distT="0" distB="0" distL="114300" distR="114300" simplePos="0" relativeHeight="251671552" behindDoc="0" locked="0" layoutInCell="1" allowOverlap="1" wp14:anchorId="615C3DE8" wp14:editId="2ABFE000">
                <wp:simplePos x="0" y="0"/>
                <wp:positionH relativeFrom="column">
                  <wp:posOffset>46355</wp:posOffset>
                </wp:positionH>
                <wp:positionV relativeFrom="paragraph">
                  <wp:posOffset>256540</wp:posOffset>
                </wp:positionV>
                <wp:extent cx="6019800" cy="868680"/>
                <wp:effectExtent l="0" t="0" r="19050" b="26670"/>
                <wp:wrapNone/>
                <wp:docPr id="9" name="角丸四角形 8"/>
                <wp:cNvGraphicFramePr/>
                <a:graphic xmlns:a="http://schemas.openxmlformats.org/drawingml/2006/main">
                  <a:graphicData uri="http://schemas.microsoft.com/office/word/2010/wordprocessingShape">
                    <wps:wsp>
                      <wps:cNvSpPr/>
                      <wps:spPr>
                        <a:xfrm>
                          <a:off x="0" y="0"/>
                          <a:ext cx="6019800" cy="868680"/>
                        </a:xfrm>
                        <a:prstGeom prst="roundRect">
                          <a:avLst>
                            <a:gd name="adj" fmla="val 4446"/>
                          </a:avLst>
                        </a:prstGeom>
                        <a:ln>
                          <a:prstDash val="dash"/>
                        </a:ln>
                      </wps:spPr>
                      <wps:style>
                        <a:lnRef idx="2">
                          <a:schemeClr val="dk1"/>
                        </a:lnRef>
                        <a:fillRef idx="1">
                          <a:schemeClr val="lt1"/>
                        </a:fillRef>
                        <a:effectRef idx="0">
                          <a:schemeClr val="dk1"/>
                        </a:effectRef>
                        <a:fontRef idx="minor">
                          <a:schemeClr val="dk1"/>
                        </a:fontRef>
                      </wps:style>
                      <wps:txbx>
                        <w:txbxContent>
                          <w:p w:rsidR="00662B35" w:rsidRPr="009B699A" w:rsidRDefault="00662B35" w:rsidP="00782897">
                            <w:pPr>
                              <w:rPr>
                                <w:rFonts w:ascii="Meiryo UI" w:eastAsia="Meiryo UI" w:hAnsi="Meiryo UI" w:cs="Meiryo UI"/>
                                <w:b/>
                                <w:bCs/>
                                <w:sz w:val="22"/>
                              </w:rPr>
                            </w:pPr>
                            <w:r w:rsidRPr="009B699A">
                              <w:rPr>
                                <w:rFonts w:ascii="Meiryo UI" w:eastAsia="Meiryo UI" w:hAnsi="Meiryo UI" w:cs="Meiryo UI" w:hint="eastAsia"/>
                                <w:b/>
                                <w:bCs/>
                                <w:sz w:val="22"/>
                              </w:rPr>
                              <w:t>「府政運営の基本方針」とは…</w:t>
                            </w:r>
                          </w:p>
                          <w:p w:rsidR="00662B35" w:rsidRPr="009B699A" w:rsidRDefault="00662B35" w:rsidP="003F195E">
                            <w:pPr>
                              <w:ind w:firstLineChars="100" w:firstLine="220"/>
                              <w:rPr>
                                <w:rFonts w:ascii="Meiryo UI" w:eastAsia="Meiryo UI" w:hAnsi="Meiryo UI" w:cs="Meiryo UI"/>
                                <w:sz w:val="22"/>
                              </w:rPr>
                            </w:pPr>
                            <w:r w:rsidRPr="009B699A">
                              <w:rPr>
                                <w:rFonts w:ascii="Meiryo UI" w:eastAsia="Meiryo UI" w:hAnsi="Meiryo UI" w:cs="Meiryo UI" w:hint="eastAsia"/>
                                <w:sz w:val="22"/>
                              </w:rPr>
                              <w:t>大阪府がめざす将来像の実現に向け、「政策</w:t>
                            </w:r>
                            <w:r w:rsidRPr="009B699A">
                              <w:rPr>
                                <w:rFonts w:ascii="Meiryo UI" w:eastAsia="Meiryo UI" w:hAnsi="Meiryo UI" w:cs="Meiryo UI"/>
                                <w:sz w:val="22"/>
                              </w:rPr>
                              <w:t>創造</w:t>
                            </w:r>
                            <w:r w:rsidRPr="009B699A">
                              <w:rPr>
                                <w:rFonts w:ascii="Meiryo UI" w:eastAsia="Meiryo UI" w:hAnsi="Meiryo UI" w:cs="Meiryo UI" w:hint="eastAsia"/>
                                <w:sz w:val="22"/>
                              </w:rPr>
                              <w:t>（重点的に</w:t>
                            </w:r>
                            <w:r w:rsidRPr="009B699A">
                              <w:rPr>
                                <w:rFonts w:ascii="Meiryo UI" w:eastAsia="Meiryo UI" w:hAnsi="Meiryo UI" w:cs="Meiryo UI"/>
                                <w:sz w:val="22"/>
                              </w:rPr>
                              <w:t>取組む分野</w:t>
                            </w:r>
                            <w:r w:rsidRPr="009B699A">
                              <w:rPr>
                                <w:rFonts w:ascii="Meiryo UI" w:eastAsia="Meiryo UI" w:hAnsi="Meiryo UI" w:cs="Meiryo UI" w:hint="eastAsia"/>
                                <w:sz w:val="22"/>
                              </w:rPr>
                              <w:t>）」や「行財政改革」等</w:t>
                            </w:r>
                            <w:r w:rsidRPr="009B699A">
                              <w:rPr>
                                <w:rFonts w:ascii="Meiryo UI" w:eastAsia="Meiryo UI" w:hAnsi="Meiryo UI" w:cs="Meiryo UI"/>
                                <w:sz w:val="22"/>
                              </w:rPr>
                              <w:t>に</w:t>
                            </w:r>
                            <w:r w:rsidRPr="009B699A">
                              <w:rPr>
                                <w:rFonts w:ascii="Meiryo UI" w:eastAsia="Meiryo UI" w:hAnsi="Meiryo UI" w:cs="Meiryo UI" w:hint="eastAsia"/>
                                <w:sz w:val="22"/>
                              </w:rPr>
                              <w:t>関し、全庁統一の視点により翌年度において取り組むべき府政の大きな方向性を示すもの。</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615C3DE8" id="角丸四角形 8" o:spid="_x0000_s1027" style="position:absolute;margin-left:3.65pt;margin-top:20.2pt;width:474pt;height:6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9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" fillcolor="white [3201]" strokecolor="black [3200]" strokeweight="1pt">
                <v:stroke dashstyle="dash" joinstyle="miter"/>
                <v:textbox>
                  <w:txbxContent>
                    <w:p w:rsidR="00662B35" w:rsidRPr="009B699A" w:rsidRDefault="00662B35" w:rsidP="00782897">
                      <w:pPr>
                        <w:rPr>
                          <w:rFonts w:ascii="Meiryo UI" w:eastAsia="Meiryo UI" w:hAnsi="Meiryo UI" w:cs="Meiryo UI"/>
                          <w:b/>
                          <w:bCs/>
                          <w:sz w:val="22"/>
                        </w:rPr>
                      </w:pPr>
                      <w:r w:rsidRPr="009B699A">
                        <w:rPr>
                          <w:rFonts w:ascii="Meiryo UI" w:eastAsia="Meiryo UI" w:hAnsi="Meiryo UI" w:cs="Meiryo UI" w:hint="eastAsia"/>
                          <w:b/>
                          <w:bCs/>
                          <w:sz w:val="22"/>
                        </w:rPr>
                        <w:t>「府政運営の基本方針」とは…</w:t>
                      </w:r>
                    </w:p>
                    <w:p w:rsidR="00662B35" w:rsidRPr="009B699A" w:rsidRDefault="00662B35" w:rsidP="003F195E">
                      <w:pPr>
                        <w:ind w:firstLineChars="100" w:firstLine="220"/>
                        <w:rPr>
                          <w:rFonts w:ascii="Meiryo UI" w:eastAsia="Meiryo UI" w:hAnsi="Meiryo UI" w:cs="Meiryo UI"/>
                          <w:sz w:val="22"/>
                        </w:rPr>
                      </w:pPr>
                      <w:r w:rsidRPr="009B699A">
                        <w:rPr>
                          <w:rFonts w:ascii="Meiryo UI" w:eastAsia="Meiryo UI" w:hAnsi="Meiryo UI" w:cs="Meiryo UI" w:hint="eastAsia"/>
                          <w:sz w:val="22"/>
                        </w:rPr>
                        <w:t>大阪府がめざす将来像の実現に向け、「政策</w:t>
                      </w:r>
                      <w:r w:rsidRPr="009B699A">
                        <w:rPr>
                          <w:rFonts w:ascii="Meiryo UI" w:eastAsia="Meiryo UI" w:hAnsi="Meiryo UI" w:cs="Meiryo UI"/>
                          <w:sz w:val="22"/>
                        </w:rPr>
                        <w:t>創造</w:t>
                      </w:r>
                      <w:r w:rsidRPr="009B699A">
                        <w:rPr>
                          <w:rFonts w:ascii="Meiryo UI" w:eastAsia="Meiryo UI" w:hAnsi="Meiryo UI" w:cs="Meiryo UI" w:hint="eastAsia"/>
                          <w:sz w:val="22"/>
                        </w:rPr>
                        <w:t>（重点的に</w:t>
                      </w:r>
                      <w:r w:rsidRPr="009B699A">
                        <w:rPr>
                          <w:rFonts w:ascii="Meiryo UI" w:eastAsia="Meiryo UI" w:hAnsi="Meiryo UI" w:cs="Meiryo UI"/>
                          <w:sz w:val="22"/>
                        </w:rPr>
                        <w:t>取組む分野</w:t>
                      </w:r>
                      <w:r w:rsidRPr="009B699A">
                        <w:rPr>
                          <w:rFonts w:ascii="Meiryo UI" w:eastAsia="Meiryo UI" w:hAnsi="Meiryo UI" w:cs="Meiryo UI" w:hint="eastAsia"/>
                          <w:sz w:val="22"/>
                        </w:rPr>
                        <w:t>）」や「行財政改革」等</w:t>
                      </w:r>
                      <w:r w:rsidRPr="009B699A">
                        <w:rPr>
                          <w:rFonts w:ascii="Meiryo UI" w:eastAsia="Meiryo UI" w:hAnsi="Meiryo UI" w:cs="Meiryo UI"/>
                          <w:sz w:val="22"/>
                        </w:rPr>
                        <w:t>に</w:t>
                      </w:r>
                      <w:r w:rsidRPr="009B699A">
                        <w:rPr>
                          <w:rFonts w:ascii="Meiryo UI" w:eastAsia="Meiryo UI" w:hAnsi="Meiryo UI" w:cs="Meiryo UI" w:hint="eastAsia"/>
                          <w:sz w:val="22"/>
                        </w:rPr>
                        <w:t>関し、全庁統一の視点により翌年度において取り組むべき府政の大きな方向性を示すもの。</w:t>
                      </w:r>
                    </w:p>
                  </w:txbxContent>
                </v:textbox>
              </v:roundrect>
            </w:pict>
          </mc:Fallback>
        </mc:AlternateContent>
      </w:r>
      <w:r w:rsidR="00F42414" w:rsidRPr="009B699A">
        <w:rPr>
          <w:rFonts w:ascii="Meiryo UI" w:eastAsia="Meiryo UI" w:hAnsi="Meiryo UI" w:cs="Meiryo UI"/>
          <w:b/>
          <w:sz w:val="26"/>
          <w:szCs w:val="26"/>
        </w:rPr>
        <w:br w:type="page"/>
      </w:r>
    </w:p>
    <w:p w:rsidR="008A667B" w:rsidRPr="009B699A" w:rsidRDefault="00A20B5E" w:rsidP="00180804">
      <w:pPr>
        <w:spacing w:line="420" w:lineRule="exact"/>
        <w:rPr>
          <w:rFonts w:ascii="Meiryo UI" w:eastAsia="Meiryo UI" w:hAnsi="Meiryo UI" w:cs="Meiryo UI"/>
          <w:b/>
          <w:sz w:val="26"/>
          <w:szCs w:val="26"/>
        </w:rPr>
      </w:pPr>
      <w:r w:rsidRPr="009B699A">
        <w:rPr>
          <w:rFonts w:ascii="Meiryo UI" w:eastAsia="Meiryo UI" w:hAnsi="Meiryo UI" w:cs="Meiryo UI" w:hint="eastAsia"/>
          <w:b/>
          <w:sz w:val="26"/>
          <w:szCs w:val="26"/>
        </w:rPr>
        <w:lastRenderedPageBreak/>
        <w:t xml:space="preserve">第１　</w:t>
      </w:r>
      <w:r w:rsidR="00C128FC" w:rsidRPr="009B699A">
        <w:rPr>
          <w:rFonts w:ascii="Meiryo UI" w:eastAsia="Meiryo UI" w:hAnsi="Meiryo UI" w:cs="Meiryo UI" w:hint="eastAsia"/>
          <w:b/>
          <w:sz w:val="26"/>
          <w:szCs w:val="26"/>
        </w:rPr>
        <w:t>基本方針</w:t>
      </w:r>
    </w:p>
    <w:p w:rsidR="00C37F52" w:rsidRPr="009B699A" w:rsidRDefault="00C37F52" w:rsidP="00180804">
      <w:pPr>
        <w:spacing w:line="420" w:lineRule="exact"/>
        <w:ind w:leftChars="100" w:left="470" w:hangingChars="100" w:hanging="260"/>
        <w:rPr>
          <w:rFonts w:ascii="Meiryo UI" w:eastAsia="Meiryo UI" w:hAnsi="Meiryo UI" w:cs="Meiryo UI"/>
          <w:b/>
          <w:sz w:val="26"/>
          <w:szCs w:val="26"/>
        </w:rPr>
      </w:pPr>
    </w:p>
    <w:p w:rsidR="00A45B24" w:rsidRPr="009B699A" w:rsidRDefault="00A45B24" w:rsidP="00180804">
      <w:pPr>
        <w:spacing w:line="420" w:lineRule="exact"/>
        <w:ind w:leftChars="100" w:left="470" w:hangingChars="100" w:hanging="260"/>
        <w:rPr>
          <w:rFonts w:ascii="Meiryo UI" w:eastAsia="Meiryo UI" w:hAnsi="Meiryo UI" w:cs="Meiryo UI"/>
          <w:b/>
          <w:sz w:val="26"/>
          <w:szCs w:val="26"/>
        </w:rPr>
      </w:pPr>
      <w:r w:rsidRPr="009B699A">
        <w:rPr>
          <w:rFonts w:ascii="Meiryo UI" w:eastAsia="Meiryo UI" w:hAnsi="Meiryo UI" w:cs="Meiryo UI" w:hint="eastAsia"/>
          <w:b/>
          <w:sz w:val="26"/>
          <w:szCs w:val="26"/>
        </w:rPr>
        <w:t>１．基本的な考え方</w:t>
      </w:r>
    </w:p>
    <w:p w:rsidR="00C37F52" w:rsidRPr="009B699A" w:rsidRDefault="00C37F52" w:rsidP="00E85B16">
      <w:pPr>
        <w:spacing w:line="420" w:lineRule="exact"/>
        <w:ind w:leftChars="200" w:left="420" w:firstLineChars="100" w:firstLine="260"/>
        <w:jc w:val="left"/>
        <w:rPr>
          <w:rFonts w:ascii="Meiryo UI" w:eastAsia="Meiryo UI" w:hAnsi="Meiryo UI" w:cs="Meiryo UI"/>
          <w:sz w:val="26"/>
          <w:szCs w:val="26"/>
        </w:rPr>
      </w:pPr>
    </w:p>
    <w:p w:rsidR="00017795" w:rsidRDefault="00017795" w:rsidP="00E85B16">
      <w:pPr>
        <w:spacing w:line="420" w:lineRule="exact"/>
        <w:ind w:leftChars="200" w:left="420" w:firstLineChars="100" w:firstLine="260"/>
        <w:jc w:val="left"/>
        <w:rPr>
          <w:rFonts w:ascii="Meiryo UI" w:eastAsia="Meiryo UI" w:hAnsi="Meiryo UI" w:cs="Meiryo UI"/>
          <w:sz w:val="26"/>
          <w:szCs w:val="26"/>
        </w:rPr>
      </w:pPr>
      <w:r w:rsidRPr="00017795">
        <w:rPr>
          <w:rFonts w:ascii="Meiryo UI" w:eastAsia="Meiryo UI" w:hAnsi="Meiryo UI" w:cs="Meiryo UI" w:hint="eastAsia"/>
          <w:sz w:val="26"/>
          <w:szCs w:val="26"/>
        </w:rPr>
        <w:t>令和2年度は、2025年、さらにその先の将来を見据え、「世界の中で躍動し、成長し続ける大阪」の実現に向けた取組みを加速させていく年。</w:t>
      </w:r>
    </w:p>
    <w:p w:rsidR="00E80249" w:rsidRDefault="00017795" w:rsidP="004A44C6">
      <w:pPr>
        <w:spacing w:line="420" w:lineRule="exact"/>
        <w:ind w:leftChars="200" w:left="420" w:firstLineChars="100" w:firstLine="260"/>
        <w:jc w:val="left"/>
        <w:rPr>
          <w:rFonts w:ascii="Meiryo UI" w:eastAsia="Meiryo UI" w:hAnsi="Meiryo UI" w:cs="Meiryo UI"/>
          <w:sz w:val="26"/>
          <w:szCs w:val="26"/>
        </w:rPr>
      </w:pPr>
      <w:r w:rsidRPr="00017795">
        <w:rPr>
          <w:rFonts w:ascii="Meiryo UI" w:eastAsia="Meiryo UI" w:hAnsi="Meiryo UI" w:cs="Meiryo UI" w:hint="eastAsia"/>
          <w:sz w:val="26"/>
          <w:szCs w:val="26"/>
        </w:rPr>
        <w:t>これまで、たゆまぬ行財政改革や、府市一体で「成長と安全・安心のよき循環による豊かな大阪の実現」に向けた取組みを進め、成長がようやく軌道に乗り始めている。</w:t>
      </w:r>
    </w:p>
    <w:p w:rsidR="00017795" w:rsidRDefault="00017795" w:rsidP="004A44C6">
      <w:pPr>
        <w:spacing w:line="420" w:lineRule="exact"/>
        <w:ind w:leftChars="200" w:left="420" w:firstLineChars="100" w:firstLine="260"/>
        <w:jc w:val="left"/>
        <w:rPr>
          <w:rFonts w:ascii="Meiryo UI" w:eastAsia="Meiryo UI" w:hAnsi="Meiryo UI" w:cs="Meiryo UI"/>
          <w:sz w:val="26"/>
          <w:szCs w:val="26"/>
        </w:rPr>
      </w:pPr>
      <w:r w:rsidRPr="00017795">
        <w:rPr>
          <w:rFonts w:ascii="Meiryo UI" w:eastAsia="Meiryo UI" w:hAnsi="Meiryo UI" w:cs="Meiryo UI" w:hint="eastAsia"/>
          <w:sz w:val="26"/>
          <w:szCs w:val="26"/>
        </w:rPr>
        <w:t>G20大阪サミットの成功や百舌鳥・古市古墳群の世界遺産決定など、世界の中で大阪の存在感が向上する中、2025年大阪・関西万博を控え、大阪は次の飛躍のステージへのターニングポイント。成長により得られた果実を、未来を担う子どもたちをはじめ、府民の豊かな暮らしに還元していくとともに、サミットのレガシーや万博のインパクトを最大限に活用した取組みを推し進め、成長を確たるものにしていかなければならない。</w:t>
      </w:r>
    </w:p>
    <w:p w:rsidR="00017795" w:rsidRPr="009B699A" w:rsidRDefault="00017795" w:rsidP="004A44C6">
      <w:pPr>
        <w:spacing w:line="420" w:lineRule="exact"/>
        <w:ind w:leftChars="200" w:left="420" w:firstLineChars="100" w:firstLine="260"/>
        <w:jc w:val="left"/>
        <w:rPr>
          <w:rFonts w:ascii="Meiryo UI" w:eastAsia="Meiryo UI" w:hAnsi="Meiryo UI" w:cs="Meiryo UI"/>
          <w:sz w:val="26"/>
          <w:szCs w:val="26"/>
        </w:rPr>
      </w:pPr>
    </w:p>
    <w:p w:rsidR="00017795" w:rsidRDefault="00017795" w:rsidP="002B1EA2">
      <w:pPr>
        <w:spacing w:line="420" w:lineRule="exact"/>
        <w:ind w:leftChars="200" w:left="420" w:firstLineChars="100" w:firstLine="260"/>
        <w:jc w:val="left"/>
        <w:rPr>
          <w:rFonts w:ascii="Meiryo UI" w:eastAsia="Meiryo UI" w:hAnsi="Meiryo UI" w:cs="Meiryo UI"/>
          <w:sz w:val="26"/>
          <w:szCs w:val="26"/>
        </w:rPr>
      </w:pPr>
      <w:r w:rsidRPr="00017795">
        <w:rPr>
          <w:rFonts w:ascii="Meiryo UI" w:eastAsia="Meiryo UI" w:hAnsi="Meiryo UI" w:cs="Meiryo UI" w:hint="eastAsia"/>
          <w:sz w:val="26"/>
          <w:szCs w:val="26"/>
        </w:rPr>
        <w:t>そのために、まず、万博を契機として、さらなる成長や世界の課題解決の貢献につながる取組みを推進する。万博成功に向けては、関係者の力を結集し、あらゆる準備を加速させていく。そして、10歳若返りやサミットで共有された「大阪ブルー・オーシャン・ビジョン」を踏まえた取組みなど、世界の先頭に立って「SDGs先進都市」をめざす取組みを進める。加えて、</w:t>
      </w:r>
      <w:r w:rsidR="004D3CD7" w:rsidRPr="00CD2E88">
        <w:rPr>
          <w:rFonts w:ascii="Meiryo UI" w:eastAsia="Meiryo UI" w:hAnsi="Meiryo UI" w:cs="Meiryo UI" w:hint="eastAsia"/>
          <w:sz w:val="26"/>
          <w:szCs w:val="26"/>
        </w:rPr>
        <w:t>先端技術の活用</w:t>
      </w:r>
      <w:r w:rsidR="008F728D" w:rsidRPr="00CD2E88">
        <w:rPr>
          <w:rFonts w:ascii="Meiryo UI" w:eastAsia="Meiryo UI" w:hAnsi="Meiryo UI" w:cs="Meiryo UI" w:hint="eastAsia"/>
          <w:sz w:val="26"/>
          <w:szCs w:val="26"/>
        </w:rPr>
        <w:t>に</w:t>
      </w:r>
      <w:r w:rsidR="004D3CD7" w:rsidRPr="00CD2E88">
        <w:rPr>
          <w:rFonts w:ascii="Meiryo UI" w:eastAsia="Meiryo UI" w:hAnsi="Meiryo UI" w:cs="Meiryo UI" w:hint="eastAsia"/>
          <w:sz w:val="26"/>
          <w:szCs w:val="26"/>
        </w:rPr>
        <w:t>よる府域全体</w:t>
      </w:r>
      <w:r w:rsidR="00D7678D" w:rsidRPr="00CD2E88">
        <w:rPr>
          <w:rFonts w:ascii="Meiryo UI" w:eastAsia="Meiryo UI" w:hAnsi="Meiryo UI" w:cs="Meiryo UI" w:hint="eastAsia"/>
          <w:sz w:val="26"/>
          <w:szCs w:val="26"/>
        </w:rPr>
        <w:t>のスマートシティ化の推進や、強みである健康・医療関連産業の振興、スタートアップ</w:t>
      </w:r>
      <w:r w:rsidR="00E576B0" w:rsidRPr="00CD2E88">
        <w:rPr>
          <w:rFonts w:ascii="Meiryo UI" w:eastAsia="Meiryo UI" w:hAnsi="Meiryo UI" w:cs="Meiryo UI" w:hint="eastAsia"/>
          <w:sz w:val="26"/>
          <w:szCs w:val="26"/>
        </w:rPr>
        <w:t>・</w:t>
      </w:r>
      <w:r w:rsidR="00D7678D" w:rsidRPr="00CD2E88">
        <w:rPr>
          <w:rFonts w:ascii="Meiryo UI" w:eastAsia="Meiryo UI" w:hAnsi="Meiryo UI" w:cs="Meiryo UI" w:hint="eastAsia"/>
          <w:sz w:val="26"/>
          <w:szCs w:val="26"/>
        </w:rPr>
        <w:t>エコシステム</w:t>
      </w:r>
      <w:r w:rsidR="00E576B0" w:rsidRPr="00CD2E88">
        <w:rPr>
          <w:rFonts w:ascii="Meiryo UI" w:eastAsia="Meiryo UI" w:hAnsi="Meiryo UI" w:cs="Meiryo UI" w:hint="eastAsia"/>
          <w:sz w:val="26"/>
          <w:szCs w:val="26"/>
        </w:rPr>
        <w:t>の</w:t>
      </w:r>
      <w:r w:rsidR="00D7678D" w:rsidRPr="00CD2E88">
        <w:rPr>
          <w:rFonts w:ascii="Meiryo UI" w:eastAsia="Meiryo UI" w:hAnsi="Meiryo UI" w:cs="Meiryo UI" w:hint="eastAsia"/>
          <w:sz w:val="26"/>
          <w:szCs w:val="26"/>
        </w:rPr>
        <w:t>構築をはじめ</w:t>
      </w:r>
      <w:r w:rsidR="00E576B0" w:rsidRPr="00CD2E88">
        <w:rPr>
          <w:rFonts w:ascii="Meiryo UI" w:eastAsia="Meiryo UI" w:hAnsi="Meiryo UI" w:cs="Meiryo UI" w:hint="eastAsia"/>
          <w:sz w:val="26"/>
          <w:szCs w:val="26"/>
        </w:rPr>
        <w:t>、</w:t>
      </w:r>
      <w:r w:rsidRPr="00CD2E88">
        <w:rPr>
          <w:rFonts w:ascii="Meiryo UI" w:eastAsia="Meiryo UI" w:hAnsi="Meiryo UI" w:cs="Meiryo UI" w:hint="eastAsia"/>
          <w:sz w:val="26"/>
          <w:szCs w:val="26"/>
        </w:rPr>
        <w:t>イノベ</w:t>
      </w:r>
      <w:r w:rsidRPr="00017795">
        <w:rPr>
          <w:rFonts w:ascii="Meiryo UI" w:eastAsia="Meiryo UI" w:hAnsi="Meiryo UI" w:cs="Meiryo UI" w:hint="eastAsia"/>
          <w:sz w:val="26"/>
          <w:szCs w:val="26"/>
        </w:rPr>
        <w:t>ーションの促進などにより、さらなる成長軌道へ押し上げを図る。</w:t>
      </w:r>
    </w:p>
    <w:p w:rsidR="00017795" w:rsidRDefault="00017795" w:rsidP="00870633">
      <w:pPr>
        <w:spacing w:line="420" w:lineRule="exact"/>
        <w:ind w:leftChars="200" w:left="420" w:firstLineChars="100" w:firstLine="260"/>
        <w:jc w:val="left"/>
        <w:rPr>
          <w:rFonts w:ascii="Meiryo UI" w:eastAsia="Meiryo UI" w:hAnsi="Meiryo UI" w:cs="Meiryo UI"/>
          <w:sz w:val="26"/>
          <w:szCs w:val="26"/>
        </w:rPr>
      </w:pPr>
      <w:r w:rsidRPr="00017795">
        <w:rPr>
          <w:rFonts w:ascii="Meiryo UI" w:eastAsia="Meiryo UI" w:hAnsi="Meiryo UI" w:cs="Meiryo UI" w:hint="eastAsia"/>
          <w:sz w:val="26"/>
          <w:szCs w:val="26"/>
        </w:rPr>
        <w:t>次に、成長の基盤である安全・安心に引き続き万全を期す。従来の想定を超えた自然災害が全国各地で頻発していることを踏まえ、いつ起こるか分からない災害に備え、ソフト・ハードの両面から災害対応力を強化し、強靭な大阪を作り上げていく。</w:t>
      </w:r>
    </w:p>
    <w:p w:rsidR="00017795" w:rsidRDefault="00017795" w:rsidP="00E85B16">
      <w:pPr>
        <w:spacing w:line="420" w:lineRule="exact"/>
        <w:ind w:leftChars="200" w:left="420" w:firstLineChars="100" w:firstLine="260"/>
        <w:jc w:val="left"/>
        <w:rPr>
          <w:rFonts w:ascii="Meiryo UI" w:eastAsia="Meiryo UI" w:hAnsi="Meiryo UI" w:cs="Meiryo UI"/>
          <w:sz w:val="26"/>
          <w:szCs w:val="26"/>
        </w:rPr>
      </w:pPr>
      <w:r w:rsidRPr="00017795">
        <w:rPr>
          <w:rFonts w:ascii="Meiryo UI" w:eastAsia="Meiryo UI" w:hAnsi="Meiryo UI" w:cs="Meiryo UI" w:hint="eastAsia"/>
          <w:sz w:val="26"/>
          <w:szCs w:val="26"/>
        </w:rPr>
        <w:t>さらには、IR誘致の推進をはじめ、国内外の人々を引きつける都市魅力に磨きをかける。</w:t>
      </w:r>
    </w:p>
    <w:p w:rsidR="002A455D" w:rsidRDefault="00017795" w:rsidP="00E85B16">
      <w:pPr>
        <w:spacing w:line="420" w:lineRule="exact"/>
        <w:ind w:leftChars="200" w:left="420" w:firstLineChars="100" w:firstLine="260"/>
        <w:jc w:val="left"/>
        <w:rPr>
          <w:rFonts w:ascii="Meiryo UI" w:eastAsia="Meiryo UI" w:hAnsi="Meiryo UI" w:cs="Meiryo UI"/>
          <w:sz w:val="26"/>
          <w:szCs w:val="26"/>
        </w:rPr>
      </w:pPr>
      <w:r w:rsidRPr="00017795">
        <w:rPr>
          <w:rFonts w:ascii="Meiryo UI" w:eastAsia="Meiryo UI" w:hAnsi="Meiryo UI" w:cs="Meiryo UI" w:hint="eastAsia"/>
          <w:sz w:val="26"/>
          <w:szCs w:val="26"/>
        </w:rPr>
        <w:t>そして、大阪が将来にわたり活気にあふれ、元気なまちであり続けるために、成長の源泉として必要となるのが「人」の力。とりわけ、次代の大阪を担う子どもたちへの施策を拡充させる。重大な児童虐待『ゼロ』をめざす取組みや、府大・市大の授業料等の無償化など、子どもたちの成長を支えるセーフティネットや教育の充実に一層注力する。</w:t>
      </w:r>
    </w:p>
    <w:p w:rsidR="00017795" w:rsidRDefault="00017795" w:rsidP="00E85B16">
      <w:pPr>
        <w:spacing w:line="420" w:lineRule="exact"/>
        <w:ind w:leftChars="200" w:left="420" w:firstLineChars="100" w:firstLine="260"/>
        <w:jc w:val="left"/>
        <w:rPr>
          <w:rFonts w:ascii="Meiryo UI" w:eastAsia="Meiryo UI" w:hAnsi="Meiryo UI" w:cs="Meiryo UI"/>
          <w:sz w:val="26"/>
          <w:szCs w:val="26"/>
        </w:rPr>
      </w:pPr>
      <w:r w:rsidRPr="00017795">
        <w:rPr>
          <w:rFonts w:ascii="Meiryo UI" w:eastAsia="Meiryo UI" w:hAnsi="Meiryo UI" w:cs="Meiryo UI" w:hint="eastAsia"/>
          <w:sz w:val="26"/>
          <w:szCs w:val="26"/>
        </w:rPr>
        <w:t>あわせて、女性や高齢者、障がいのある方々</w:t>
      </w:r>
      <w:r w:rsidR="00D6783B">
        <w:rPr>
          <w:rFonts w:ascii="Meiryo UI" w:eastAsia="Meiryo UI" w:hAnsi="Meiryo UI" w:cs="Meiryo UI" w:hint="eastAsia"/>
          <w:sz w:val="26"/>
          <w:szCs w:val="26"/>
        </w:rPr>
        <w:t>、</w:t>
      </w:r>
      <w:r w:rsidR="00027869">
        <w:rPr>
          <w:rFonts w:ascii="Meiryo UI" w:eastAsia="Meiryo UI" w:hAnsi="Meiryo UI" w:cs="Meiryo UI" w:hint="eastAsia"/>
          <w:sz w:val="26"/>
          <w:szCs w:val="26"/>
        </w:rPr>
        <w:t>外国人</w:t>
      </w:r>
      <w:r w:rsidRPr="00017795">
        <w:rPr>
          <w:rFonts w:ascii="Meiryo UI" w:eastAsia="Meiryo UI" w:hAnsi="Meiryo UI" w:cs="Meiryo UI" w:hint="eastAsia"/>
          <w:sz w:val="26"/>
          <w:szCs w:val="26"/>
        </w:rPr>
        <w:t>など、誰もが安心して暮らし、生涯を通じて心身ともに健康で活躍できる環境整備を進めていく。</w:t>
      </w:r>
    </w:p>
    <w:p w:rsidR="00017795" w:rsidRPr="009B699A" w:rsidRDefault="00017795" w:rsidP="006D35ED">
      <w:pPr>
        <w:spacing w:line="420" w:lineRule="exact"/>
        <w:ind w:leftChars="200" w:left="420" w:firstLineChars="100" w:firstLine="260"/>
        <w:jc w:val="left"/>
        <w:rPr>
          <w:rFonts w:ascii="Meiryo UI" w:eastAsia="Meiryo UI" w:hAnsi="Meiryo UI" w:cs="Meiryo UI" w:hint="eastAsia"/>
          <w:sz w:val="26"/>
          <w:szCs w:val="26"/>
        </w:rPr>
      </w:pPr>
      <w:r w:rsidRPr="00017795">
        <w:rPr>
          <w:rFonts w:ascii="Meiryo UI" w:eastAsia="Meiryo UI" w:hAnsi="Meiryo UI" w:cs="Meiryo UI" w:hint="eastAsia"/>
          <w:sz w:val="26"/>
          <w:szCs w:val="26"/>
        </w:rPr>
        <w:t>そのうえで、東西二極の一極として、日本の成長をけん引する「副首都・大阪」へと力強く前進できるよう、将来にわたる持続可能な成長・発展の基盤となる大阪都構想の実現に向けた取組みを加速させていく。</w:t>
      </w:r>
    </w:p>
    <w:p w:rsidR="00EC1785" w:rsidRPr="00017795" w:rsidRDefault="00017795" w:rsidP="00017795">
      <w:pPr>
        <w:spacing w:line="420" w:lineRule="exact"/>
        <w:ind w:leftChars="200" w:left="420" w:firstLineChars="100" w:firstLine="260"/>
        <w:jc w:val="left"/>
        <w:rPr>
          <w:rFonts w:ascii="Meiryo UI" w:eastAsia="Meiryo UI" w:hAnsi="Meiryo UI" w:cs="Meiryo UI"/>
          <w:sz w:val="26"/>
          <w:szCs w:val="26"/>
        </w:rPr>
      </w:pPr>
      <w:r w:rsidRPr="00017795">
        <w:rPr>
          <w:rFonts w:ascii="Meiryo UI" w:eastAsia="Meiryo UI" w:hAnsi="Meiryo UI" w:cs="Meiryo UI" w:hint="eastAsia"/>
          <w:sz w:val="26"/>
          <w:szCs w:val="26"/>
        </w:rPr>
        <w:lastRenderedPageBreak/>
        <w:t>施策の推進にあたっては、公園PMOの導入など民間の経営的発想を大胆に取り入れ、最大の効果が得られるよう工夫を凝らすとともに、身近な行政サービスの担い手である市町村の基礎自治機能の充実を図りながら、連携して取組みを進めていく。</w:t>
      </w:r>
    </w:p>
    <w:p w:rsidR="00894AEC" w:rsidRDefault="00894AEC" w:rsidP="00E13622">
      <w:pPr>
        <w:spacing w:line="420" w:lineRule="exact"/>
        <w:jc w:val="left"/>
        <w:rPr>
          <w:rFonts w:ascii="Meiryo UI" w:eastAsia="Meiryo UI" w:hAnsi="Meiryo UI" w:cs="Meiryo UI"/>
          <w:sz w:val="26"/>
          <w:szCs w:val="26"/>
        </w:rPr>
      </w:pPr>
    </w:p>
    <w:p w:rsidR="00820F3D" w:rsidRPr="009B699A" w:rsidRDefault="00820F3D" w:rsidP="00E13622">
      <w:pPr>
        <w:spacing w:line="420" w:lineRule="exact"/>
        <w:jc w:val="left"/>
        <w:rPr>
          <w:rFonts w:ascii="Meiryo UI" w:eastAsia="Meiryo UI" w:hAnsi="Meiryo UI" w:cs="Meiryo UI"/>
          <w:sz w:val="26"/>
          <w:szCs w:val="26"/>
        </w:rPr>
      </w:pPr>
    </w:p>
    <w:p w:rsidR="009F099F" w:rsidRPr="009B699A" w:rsidRDefault="009F099F" w:rsidP="00894AEC">
      <w:pPr>
        <w:spacing w:line="420" w:lineRule="exact"/>
        <w:ind w:leftChars="100" w:left="470" w:hangingChars="100" w:hanging="260"/>
        <w:rPr>
          <w:rFonts w:ascii="Meiryo UI" w:eastAsia="Meiryo UI" w:hAnsi="Meiryo UI" w:cs="Meiryo UI"/>
          <w:b/>
          <w:sz w:val="26"/>
          <w:szCs w:val="26"/>
        </w:rPr>
      </w:pPr>
      <w:r w:rsidRPr="009B699A">
        <w:rPr>
          <w:rFonts w:ascii="Meiryo UI" w:eastAsia="Meiryo UI" w:hAnsi="Meiryo UI" w:cs="Meiryo UI" w:hint="eastAsia"/>
          <w:b/>
          <w:sz w:val="26"/>
          <w:szCs w:val="26"/>
        </w:rPr>
        <w:t>２．政策創造の方向性（重点的に取</w:t>
      </w:r>
      <w:r w:rsidR="000D52F8" w:rsidRPr="009B699A">
        <w:rPr>
          <w:rFonts w:ascii="Meiryo UI" w:eastAsia="Meiryo UI" w:hAnsi="Meiryo UI" w:cs="Meiryo UI" w:hint="eastAsia"/>
          <w:b/>
          <w:sz w:val="26"/>
          <w:szCs w:val="26"/>
        </w:rPr>
        <w:t>り</w:t>
      </w:r>
      <w:r w:rsidRPr="009B699A">
        <w:rPr>
          <w:rFonts w:ascii="Meiryo UI" w:eastAsia="Meiryo UI" w:hAnsi="Meiryo UI" w:cs="Meiryo UI" w:hint="eastAsia"/>
          <w:b/>
          <w:sz w:val="26"/>
          <w:szCs w:val="26"/>
        </w:rPr>
        <w:t>組む分野）</w:t>
      </w:r>
    </w:p>
    <w:p w:rsidR="00C37F52" w:rsidRPr="009B699A" w:rsidRDefault="00C37F52" w:rsidP="005664D0">
      <w:pPr>
        <w:spacing w:line="420" w:lineRule="exact"/>
        <w:ind w:leftChars="200" w:left="420" w:firstLineChars="100" w:firstLine="260"/>
        <w:jc w:val="left"/>
        <w:rPr>
          <w:rFonts w:ascii="Meiryo UI" w:eastAsia="Meiryo UI" w:hAnsi="Meiryo UI" w:cs="Meiryo UI"/>
          <w:sz w:val="26"/>
          <w:szCs w:val="26"/>
        </w:rPr>
      </w:pPr>
    </w:p>
    <w:p w:rsidR="00017795" w:rsidRPr="00017795" w:rsidRDefault="00017795" w:rsidP="005664D0">
      <w:pPr>
        <w:spacing w:line="420" w:lineRule="exact"/>
        <w:ind w:leftChars="200" w:left="420" w:firstLineChars="100" w:firstLine="260"/>
        <w:jc w:val="left"/>
        <w:rPr>
          <w:rFonts w:ascii="Meiryo UI" w:eastAsia="Meiryo UI" w:hAnsi="Meiryo UI" w:cs="Meiryo UI"/>
          <w:sz w:val="26"/>
          <w:szCs w:val="26"/>
        </w:rPr>
      </w:pPr>
      <w:r w:rsidRPr="00017795">
        <w:rPr>
          <w:rFonts w:ascii="Meiryo UI" w:eastAsia="Meiryo UI" w:hAnsi="Meiryo UI" w:cs="Meiryo UI" w:hint="eastAsia"/>
          <w:sz w:val="26"/>
          <w:szCs w:val="26"/>
        </w:rPr>
        <w:t>令和</w:t>
      </w:r>
      <w:r w:rsidRPr="00017795">
        <w:rPr>
          <w:rFonts w:ascii="Meiryo UI" w:eastAsia="Meiryo UI" w:hAnsi="Meiryo UI" w:cs="Meiryo UI"/>
          <w:sz w:val="26"/>
          <w:szCs w:val="26"/>
        </w:rPr>
        <w:t>2年度は、基本的な考え方に沿って、「万博を契機とした成長・内外の課題解決をめざす取組み</w:t>
      </w:r>
      <w:r w:rsidRPr="00017795">
        <w:rPr>
          <w:rFonts w:ascii="Meiryo UI" w:eastAsia="Meiryo UI" w:hAnsi="Meiryo UI" w:cs="Meiryo UI" w:hint="eastAsia"/>
          <w:sz w:val="26"/>
          <w:szCs w:val="26"/>
        </w:rPr>
        <w:t>の推進</w:t>
      </w:r>
      <w:r w:rsidRPr="00017795">
        <w:rPr>
          <w:rFonts w:ascii="Meiryo UI" w:eastAsia="Meiryo UI" w:hAnsi="Meiryo UI" w:cs="Meiryo UI"/>
          <w:sz w:val="26"/>
          <w:szCs w:val="26"/>
        </w:rPr>
        <w:t>」を政策として上位に位置付けるとともに、</w:t>
      </w:r>
      <w:r w:rsidRPr="00017795">
        <w:rPr>
          <w:rFonts w:ascii="Meiryo UI" w:eastAsia="Meiryo UI" w:hAnsi="Meiryo UI" w:cs="Meiryo UI" w:hint="eastAsia"/>
          <w:sz w:val="26"/>
          <w:szCs w:val="26"/>
        </w:rPr>
        <w:t>「</w:t>
      </w:r>
      <w:r w:rsidRPr="00017795">
        <w:rPr>
          <w:rFonts w:ascii="Meiryo UI" w:eastAsia="Meiryo UI" w:hAnsi="Meiryo UI" w:cs="Meiryo UI"/>
          <w:sz w:val="26"/>
          <w:szCs w:val="26"/>
        </w:rPr>
        <w:t>災害対応力の強化</w:t>
      </w:r>
      <w:r w:rsidRPr="00017795">
        <w:rPr>
          <w:rFonts w:ascii="Meiryo UI" w:eastAsia="Meiryo UI" w:hAnsi="Meiryo UI" w:cs="Meiryo UI" w:hint="eastAsia"/>
          <w:sz w:val="26"/>
          <w:szCs w:val="26"/>
        </w:rPr>
        <w:t>」</w:t>
      </w:r>
      <w:r w:rsidRPr="00017795">
        <w:rPr>
          <w:rFonts w:ascii="Meiryo UI" w:eastAsia="Meiryo UI" w:hAnsi="Meiryo UI" w:cs="Meiryo UI"/>
          <w:sz w:val="26"/>
          <w:szCs w:val="26"/>
        </w:rPr>
        <w:t>に引き続き重点的に取り組むこととする。あわせて、「都市魅力の向上」</w:t>
      </w:r>
      <w:r w:rsidRPr="00017795">
        <w:rPr>
          <w:rFonts w:ascii="Meiryo UI" w:eastAsia="Meiryo UI" w:hAnsi="Meiryo UI" w:cs="Meiryo UI" w:hint="eastAsia"/>
          <w:sz w:val="26"/>
          <w:szCs w:val="26"/>
        </w:rPr>
        <w:t>に加え、「未来を担う子どもたちが輝ける環境の充実」にこれまで以上に力を入れるとともに、「誰もが安心して暮らし、活躍できる環境の充実」に向けた取組みを着実に推進していく。</w:t>
      </w:r>
    </w:p>
    <w:p w:rsidR="00672A0C" w:rsidRPr="009B699A" w:rsidRDefault="00C37F52" w:rsidP="005664D0">
      <w:pPr>
        <w:spacing w:line="420" w:lineRule="exact"/>
        <w:ind w:leftChars="200" w:left="420" w:firstLineChars="100" w:firstLine="260"/>
        <w:jc w:val="left"/>
        <w:rPr>
          <w:rFonts w:ascii="Meiryo UI" w:eastAsia="Meiryo UI" w:hAnsi="Meiryo UI" w:cs="Meiryo UI"/>
          <w:sz w:val="26"/>
          <w:szCs w:val="26"/>
        </w:rPr>
      </w:pPr>
      <w:r w:rsidRPr="009B699A">
        <w:rPr>
          <w:rFonts w:ascii="Meiryo UI" w:eastAsia="Meiryo UI" w:hAnsi="Meiryo UI" w:cs="Meiryo UI" w:hint="eastAsia"/>
          <w:sz w:val="26"/>
          <w:szCs w:val="26"/>
        </w:rPr>
        <w:t>以上</w:t>
      </w:r>
      <w:r w:rsidR="0093624C" w:rsidRPr="009B699A">
        <w:rPr>
          <w:rFonts w:ascii="Meiryo UI" w:eastAsia="Meiryo UI" w:hAnsi="Meiryo UI" w:cs="Meiryo UI" w:hint="eastAsia"/>
          <w:sz w:val="26"/>
          <w:szCs w:val="26"/>
        </w:rPr>
        <w:t>の</w:t>
      </w:r>
      <w:r w:rsidR="00E80249" w:rsidRPr="009B699A">
        <w:rPr>
          <w:rFonts w:ascii="Meiryo UI" w:eastAsia="Meiryo UI" w:hAnsi="Meiryo UI" w:cs="Meiryo UI" w:hint="eastAsia"/>
          <w:sz w:val="26"/>
          <w:szCs w:val="26"/>
        </w:rPr>
        <w:t>柱</w:t>
      </w:r>
      <w:r w:rsidR="0093624C" w:rsidRPr="009B699A">
        <w:rPr>
          <w:rFonts w:ascii="Meiryo UI" w:eastAsia="Meiryo UI" w:hAnsi="Meiryo UI" w:cs="Meiryo UI" w:hint="eastAsia"/>
          <w:sz w:val="26"/>
          <w:szCs w:val="26"/>
        </w:rPr>
        <w:t>立てで</w:t>
      </w:r>
      <w:r w:rsidR="00C47C65" w:rsidRPr="009B699A">
        <w:rPr>
          <w:rFonts w:ascii="Meiryo UI" w:eastAsia="Meiryo UI" w:hAnsi="Meiryo UI" w:cs="Meiryo UI" w:hint="eastAsia"/>
          <w:sz w:val="26"/>
          <w:szCs w:val="26"/>
        </w:rPr>
        <w:t>、次</w:t>
      </w:r>
      <w:r w:rsidR="000D7E3C" w:rsidRPr="009B699A">
        <w:rPr>
          <w:rFonts w:ascii="Meiryo UI" w:eastAsia="Meiryo UI" w:hAnsi="Meiryo UI" w:cs="Meiryo UI" w:hint="eastAsia"/>
          <w:sz w:val="26"/>
          <w:szCs w:val="26"/>
        </w:rPr>
        <w:t>の重点的に</w:t>
      </w:r>
      <w:r w:rsidR="00672A0C" w:rsidRPr="009B699A">
        <w:rPr>
          <w:rFonts w:ascii="Meiryo UI" w:eastAsia="Meiryo UI" w:hAnsi="Meiryo UI" w:cs="Meiryo UI" w:hint="eastAsia"/>
          <w:sz w:val="26"/>
          <w:szCs w:val="26"/>
        </w:rPr>
        <w:t>取</w:t>
      </w:r>
      <w:r w:rsidR="000D7E3C" w:rsidRPr="009B699A">
        <w:rPr>
          <w:rFonts w:ascii="Meiryo UI" w:eastAsia="Meiryo UI" w:hAnsi="Meiryo UI" w:cs="Meiryo UI" w:hint="eastAsia"/>
          <w:sz w:val="26"/>
          <w:szCs w:val="26"/>
        </w:rPr>
        <w:t>り組む</w:t>
      </w:r>
      <w:r w:rsidR="00672A0C" w:rsidRPr="009B699A">
        <w:rPr>
          <w:rFonts w:ascii="Meiryo UI" w:eastAsia="Meiryo UI" w:hAnsi="Meiryo UI" w:cs="Meiryo UI" w:hint="eastAsia"/>
          <w:sz w:val="26"/>
          <w:szCs w:val="26"/>
        </w:rPr>
        <w:t>分野を設定</w:t>
      </w:r>
      <w:r w:rsidR="00E80249" w:rsidRPr="009B699A">
        <w:rPr>
          <w:rFonts w:ascii="Meiryo UI" w:eastAsia="Meiryo UI" w:hAnsi="Meiryo UI" w:cs="Meiryo UI" w:hint="eastAsia"/>
          <w:sz w:val="26"/>
          <w:szCs w:val="26"/>
        </w:rPr>
        <w:t>し、全庁一丸となって政策創造を図る</w:t>
      </w:r>
      <w:r w:rsidR="00AE0A16" w:rsidRPr="009B699A">
        <w:rPr>
          <w:rFonts w:ascii="Meiryo UI" w:eastAsia="Meiryo UI" w:hAnsi="Meiryo UI" w:cs="Meiryo UI" w:hint="eastAsia"/>
          <w:sz w:val="26"/>
          <w:szCs w:val="26"/>
        </w:rPr>
        <w:t>。</w:t>
      </w:r>
    </w:p>
    <w:p w:rsidR="00845AD1" w:rsidRPr="009B699A" w:rsidRDefault="00845AD1" w:rsidP="005664D0">
      <w:pPr>
        <w:spacing w:line="420" w:lineRule="exact"/>
        <w:ind w:leftChars="200" w:left="420" w:firstLineChars="100" w:firstLine="260"/>
        <w:jc w:val="left"/>
        <w:rPr>
          <w:rFonts w:ascii="Meiryo UI" w:eastAsia="Meiryo UI" w:hAnsi="Meiryo UI" w:cs="Meiryo UI"/>
          <w:sz w:val="26"/>
          <w:szCs w:val="26"/>
        </w:rPr>
      </w:pPr>
    </w:p>
    <w:p w:rsidR="009F099F" w:rsidRPr="009B699A" w:rsidRDefault="009F099F" w:rsidP="009F099F">
      <w:pPr>
        <w:spacing w:line="420" w:lineRule="exact"/>
        <w:jc w:val="left"/>
        <w:rPr>
          <w:rFonts w:ascii="Meiryo UI" w:eastAsia="Meiryo UI" w:hAnsi="Meiryo UI" w:cs="Meiryo UI"/>
          <w:b/>
          <w:sz w:val="26"/>
          <w:szCs w:val="26"/>
        </w:rPr>
      </w:pPr>
      <w:r w:rsidRPr="009B699A">
        <w:rPr>
          <w:rFonts w:ascii="Meiryo UI" w:eastAsia="Meiryo UI" w:hAnsi="Meiryo UI" w:cs="Meiryo UI" w:hint="eastAsia"/>
          <w:b/>
          <w:sz w:val="26"/>
          <w:szCs w:val="26"/>
        </w:rPr>
        <w:t>（１）</w:t>
      </w:r>
      <w:r w:rsidR="00017795">
        <w:rPr>
          <w:rFonts w:ascii="Meiryo UI" w:eastAsia="Meiryo UI" w:hAnsi="Meiryo UI" w:cs="Meiryo UI" w:hint="eastAsia"/>
          <w:b/>
          <w:sz w:val="26"/>
          <w:szCs w:val="26"/>
        </w:rPr>
        <w:t>万博を契機とした成長・内外の課題解決をめざす取組みの推進</w:t>
      </w:r>
    </w:p>
    <w:p w:rsidR="009F099F" w:rsidRDefault="009F099F" w:rsidP="009F099F">
      <w:pPr>
        <w:pStyle w:val="ab"/>
        <w:numPr>
          <w:ilvl w:val="0"/>
          <w:numId w:val="31"/>
        </w:numPr>
        <w:spacing w:line="420" w:lineRule="exact"/>
        <w:ind w:leftChars="0" w:left="709"/>
        <w:jc w:val="left"/>
        <w:rPr>
          <w:rFonts w:ascii="Meiryo UI" w:eastAsia="Meiryo UI" w:hAnsi="Meiryo UI" w:cs="Meiryo UI"/>
          <w:sz w:val="26"/>
          <w:szCs w:val="26"/>
        </w:rPr>
      </w:pPr>
      <w:r w:rsidRPr="009B699A">
        <w:rPr>
          <w:rFonts w:ascii="Meiryo UI" w:eastAsia="Meiryo UI" w:hAnsi="Meiryo UI" w:cs="Meiryo UI" w:hint="eastAsia"/>
          <w:sz w:val="26"/>
          <w:szCs w:val="26"/>
        </w:rPr>
        <w:t xml:space="preserve">　</w:t>
      </w:r>
      <w:r w:rsidR="00017795">
        <w:rPr>
          <w:rFonts w:ascii="Meiryo UI" w:eastAsia="Meiryo UI" w:hAnsi="Meiryo UI" w:cs="Meiryo UI" w:hint="eastAsia"/>
          <w:sz w:val="26"/>
          <w:szCs w:val="26"/>
        </w:rPr>
        <w:t>万博成功のための準備の加速</w:t>
      </w:r>
    </w:p>
    <w:p w:rsidR="00017795" w:rsidRPr="009B699A" w:rsidRDefault="00017795" w:rsidP="00017795">
      <w:pPr>
        <w:pStyle w:val="ab"/>
        <w:spacing w:line="420" w:lineRule="exact"/>
        <w:ind w:leftChars="0" w:left="709"/>
        <w:jc w:val="left"/>
        <w:rPr>
          <w:rFonts w:ascii="Meiryo UI" w:eastAsia="Meiryo UI" w:hAnsi="Meiryo UI" w:cs="Meiryo UI"/>
          <w:sz w:val="26"/>
          <w:szCs w:val="26"/>
        </w:rPr>
      </w:pPr>
      <w:r>
        <w:rPr>
          <w:rFonts w:ascii="Meiryo UI" w:eastAsia="Meiryo UI" w:hAnsi="Meiryo UI" w:cs="Meiryo UI" w:hint="eastAsia"/>
          <w:sz w:val="26"/>
          <w:szCs w:val="26"/>
        </w:rPr>
        <w:t xml:space="preserve">　（交通アクセスの整備、地元パビリオンの出展など）</w:t>
      </w:r>
    </w:p>
    <w:p w:rsidR="00F671F3" w:rsidRDefault="00266106" w:rsidP="008307D4">
      <w:pPr>
        <w:pStyle w:val="ab"/>
        <w:numPr>
          <w:ilvl w:val="0"/>
          <w:numId w:val="31"/>
        </w:numPr>
        <w:spacing w:line="420" w:lineRule="exact"/>
        <w:ind w:leftChars="0" w:left="709"/>
        <w:jc w:val="left"/>
        <w:rPr>
          <w:rFonts w:ascii="Meiryo UI" w:eastAsia="Meiryo UI" w:hAnsi="Meiryo UI" w:cs="Meiryo UI"/>
          <w:sz w:val="26"/>
          <w:szCs w:val="26"/>
        </w:rPr>
      </w:pPr>
      <w:r w:rsidRPr="009B699A">
        <w:rPr>
          <w:rFonts w:ascii="Meiryo UI" w:eastAsia="Meiryo UI" w:hAnsi="Meiryo UI" w:cs="Meiryo UI" w:hint="eastAsia"/>
          <w:sz w:val="26"/>
          <w:szCs w:val="26"/>
        </w:rPr>
        <w:t xml:space="preserve">　</w:t>
      </w:r>
      <w:r w:rsidR="00017795" w:rsidRPr="00CD2E88">
        <w:rPr>
          <w:rFonts w:ascii="Meiryo UI" w:eastAsia="Meiryo UI" w:hAnsi="Meiryo UI" w:cs="Meiryo UI" w:hint="eastAsia"/>
          <w:sz w:val="26"/>
          <w:szCs w:val="26"/>
        </w:rPr>
        <w:t>SDGs先進都市をめざす</w:t>
      </w:r>
      <w:r w:rsidR="00017795" w:rsidRPr="008307D4">
        <w:rPr>
          <w:rFonts w:ascii="Meiryo UI" w:eastAsia="Meiryo UI" w:hAnsi="Meiryo UI" w:cs="Meiryo UI" w:hint="eastAsia"/>
          <w:sz w:val="26"/>
          <w:szCs w:val="26"/>
        </w:rPr>
        <w:t>取組み</w:t>
      </w:r>
    </w:p>
    <w:p w:rsidR="008307D4" w:rsidRPr="008307D4" w:rsidRDefault="008307D4" w:rsidP="008307D4">
      <w:pPr>
        <w:pStyle w:val="ab"/>
        <w:spacing w:line="420" w:lineRule="exact"/>
        <w:ind w:leftChars="0" w:left="709"/>
        <w:jc w:val="left"/>
        <w:rPr>
          <w:rFonts w:ascii="Meiryo UI" w:eastAsia="Meiryo UI" w:hAnsi="Meiryo UI" w:cs="Meiryo UI"/>
          <w:sz w:val="26"/>
          <w:szCs w:val="26"/>
        </w:rPr>
      </w:pPr>
      <w:r>
        <w:rPr>
          <w:rFonts w:ascii="Meiryo UI" w:eastAsia="Meiryo UI" w:hAnsi="Meiryo UI" w:cs="Meiryo UI" w:hint="eastAsia"/>
          <w:sz w:val="26"/>
          <w:szCs w:val="26"/>
        </w:rPr>
        <w:t xml:space="preserve">　</w:t>
      </w:r>
      <w:r w:rsidRPr="008307D4">
        <w:rPr>
          <w:rFonts w:ascii="Meiryo UI" w:eastAsia="Meiryo UI" w:hAnsi="Meiryo UI" w:cs="Meiryo UI" w:hint="eastAsia"/>
          <w:sz w:val="26"/>
          <w:szCs w:val="26"/>
        </w:rPr>
        <w:t>（健康寿命の延伸や10歳若返り、環境に配慮した対策など）</w:t>
      </w:r>
    </w:p>
    <w:p w:rsidR="00266106" w:rsidRPr="00CD2E88" w:rsidRDefault="00F671F3" w:rsidP="006422EA">
      <w:pPr>
        <w:pStyle w:val="ab"/>
        <w:numPr>
          <w:ilvl w:val="0"/>
          <w:numId w:val="31"/>
        </w:numPr>
        <w:spacing w:line="420" w:lineRule="exact"/>
        <w:ind w:leftChars="0" w:left="709"/>
        <w:jc w:val="left"/>
        <w:rPr>
          <w:rFonts w:ascii="Meiryo UI" w:eastAsia="Meiryo UI" w:hAnsi="Meiryo UI" w:cs="Meiryo UI"/>
          <w:sz w:val="26"/>
          <w:szCs w:val="26"/>
        </w:rPr>
      </w:pPr>
      <w:r w:rsidRPr="00CD2E88">
        <w:rPr>
          <w:rFonts w:ascii="Meiryo UI" w:eastAsia="Meiryo UI" w:hAnsi="Meiryo UI" w:cs="Meiryo UI" w:hint="eastAsia"/>
          <w:sz w:val="26"/>
          <w:szCs w:val="26"/>
        </w:rPr>
        <w:t xml:space="preserve">　</w:t>
      </w:r>
      <w:r w:rsidR="004D3CD7" w:rsidRPr="00CD2E88">
        <w:rPr>
          <w:rFonts w:ascii="Meiryo UI" w:eastAsia="Meiryo UI" w:hAnsi="Meiryo UI" w:cs="Meiryo UI" w:hint="eastAsia"/>
          <w:sz w:val="26"/>
          <w:szCs w:val="26"/>
        </w:rPr>
        <w:t>先端</w:t>
      </w:r>
      <w:r w:rsidR="00017795" w:rsidRPr="00CD2E88">
        <w:rPr>
          <w:rFonts w:ascii="Meiryo UI" w:eastAsia="Meiryo UI" w:hAnsi="Meiryo UI" w:cs="Meiryo UI" w:hint="eastAsia"/>
          <w:sz w:val="26"/>
          <w:szCs w:val="26"/>
        </w:rPr>
        <w:t>技術</w:t>
      </w:r>
      <w:r w:rsidR="004D3CD7" w:rsidRPr="00CD2E88">
        <w:rPr>
          <w:rFonts w:ascii="Meiryo UI" w:eastAsia="Meiryo UI" w:hAnsi="Meiryo UI" w:cs="Meiryo UI" w:hint="eastAsia"/>
          <w:sz w:val="26"/>
          <w:szCs w:val="26"/>
        </w:rPr>
        <w:t>の</w:t>
      </w:r>
      <w:r w:rsidR="00017795" w:rsidRPr="00CD2E88">
        <w:rPr>
          <w:rFonts w:ascii="Meiryo UI" w:eastAsia="Meiryo UI" w:hAnsi="Meiryo UI" w:cs="Meiryo UI" w:hint="eastAsia"/>
          <w:sz w:val="26"/>
          <w:szCs w:val="26"/>
        </w:rPr>
        <w:t>活用によるスマートシティ化の推進</w:t>
      </w:r>
    </w:p>
    <w:p w:rsidR="005664D0" w:rsidRPr="009B699A" w:rsidRDefault="005664D0" w:rsidP="006422EA">
      <w:pPr>
        <w:pStyle w:val="ab"/>
        <w:numPr>
          <w:ilvl w:val="0"/>
          <w:numId w:val="31"/>
        </w:numPr>
        <w:spacing w:line="420" w:lineRule="exact"/>
        <w:ind w:leftChars="0" w:left="709"/>
        <w:jc w:val="left"/>
        <w:rPr>
          <w:rFonts w:ascii="Meiryo UI" w:eastAsia="Meiryo UI" w:hAnsi="Meiryo UI" w:cs="Meiryo UI"/>
          <w:sz w:val="26"/>
          <w:szCs w:val="26"/>
        </w:rPr>
      </w:pPr>
      <w:r w:rsidRPr="00CD2E88">
        <w:rPr>
          <w:rFonts w:ascii="Meiryo UI" w:eastAsia="Meiryo UI" w:hAnsi="Meiryo UI" w:cs="Meiryo UI" w:hint="eastAsia"/>
          <w:sz w:val="26"/>
          <w:szCs w:val="26"/>
        </w:rPr>
        <w:t xml:space="preserve">　健康・医療をはじめ様々な産業分野でのイノベーションの促進、</w:t>
      </w:r>
      <w:r w:rsidR="00D7678D" w:rsidRPr="00CD2E88">
        <w:rPr>
          <w:rFonts w:ascii="Meiryo UI" w:eastAsia="Meiryo UI" w:hAnsi="Meiryo UI" w:cs="Meiryo UI" w:hint="eastAsia"/>
          <w:sz w:val="26"/>
          <w:szCs w:val="26"/>
        </w:rPr>
        <w:t>グローバル</w:t>
      </w:r>
      <w:r w:rsidRPr="00CD2E88">
        <w:rPr>
          <w:rFonts w:ascii="Meiryo UI" w:eastAsia="Meiryo UI" w:hAnsi="Meiryo UI" w:cs="Meiryo UI" w:hint="eastAsia"/>
          <w:sz w:val="26"/>
          <w:szCs w:val="26"/>
        </w:rPr>
        <w:t>競</w:t>
      </w:r>
      <w:r>
        <w:rPr>
          <w:rFonts w:ascii="Meiryo UI" w:eastAsia="Meiryo UI" w:hAnsi="Meiryo UI" w:cs="Meiryo UI" w:hint="eastAsia"/>
          <w:sz w:val="26"/>
          <w:szCs w:val="26"/>
        </w:rPr>
        <w:t>争力強化</w:t>
      </w:r>
    </w:p>
    <w:p w:rsidR="00D861C1" w:rsidRPr="009B699A" w:rsidRDefault="00D861C1" w:rsidP="00D861C1">
      <w:pPr>
        <w:spacing w:line="420" w:lineRule="exact"/>
        <w:jc w:val="left"/>
        <w:rPr>
          <w:rFonts w:ascii="Meiryo UI" w:eastAsia="Meiryo UI" w:hAnsi="Meiryo UI" w:cs="Meiryo UI"/>
          <w:sz w:val="26"/>
          <w:szCs w:val="26"/>
        </w:rPr>
      </w:pPr>
    </w:p>
    <w:p w:rsidR="00D861C1" w:rsidRPr="009B699A" w:rsidRDefault="00E80249" w:rsidP="00894AEC">
      <w:pPr>
        <w:spacing w:line="420" w:lineRule="exact"/>
        <w:jc w:val="left"/>
        <w:rPr>
          <w:rFonts w:ascii="Meiryo UI" w:eastAsia="Meiryo UI" w:hAnsi="Meiryo UI" w:cs="Meiryo UI"/>
          <w:b/>
          <w:sz w:val="26"/>
          <w:szCs w:val="26"/>
        </w:rPr>
      </w:pPr>
      <w:r w:rsidRPr="009B699A">
        <w:rPr>
          <w:rFonts w:ascii="Meiryo UI" w:eastAsia="Meiryo UI" w:hAnsi="Meiryo UI" w:cs="Meiryo UI" w:hint="eastAsia"/>
          <w:b/>
          <w:sz w:val="26"/>
          <w:szCs w:val="26"/>
        </w:rPr>
        <w:t>（２</w:t>
      </w:r>
      <w:r w:rsidR="009F099F" w:rsidRPr="009B699A">
        <w:rPr>
          <w:rFonts w:ascii="Meiryo UI" w:eastAsia="Meiryo UI" w:hAnsi="Meiryo UI" w:cs="Meiryo UI" w:hint="eastAsia"/>
          <w:b/>
          <w:sz w:val="26"/>
          <w:szCs w:val="26"/>
        </w:rPr>
        <w:t>）</w:t>
      </w:r>
      <w:r w:rsidR="00017795">
        <w:rPr>
          <w:rFonts w:ascii="Meiryo UI" w:eastAsia="Meiryo UI" w:hAnsi="Meiryo UI" w:cs="Meiryo UI" w:hint="eastAsia"/>
          <w:b/>
          <w:sz w:val="26"/>
          <w:szCs w:val="26"/>
        </w:rPr>
        <w:t>いのちを守り、成長を支える災害対応力の強化</w:t>
      </w:r>
    </w:p>
    <w:p w:rsidR="009A2045" w:rsidRPr="009B699A" w:rsidRDefault="00E80249" w:rsidP="00E80249">
      <w:pPr>
        <w:pStyle w:val="ab"/>
        <w:numPr>
          <w:ilvl w:val="0"/>
          <w:numId w:val="31"/>
        </w:numPr>
        <w:spacing w:line="420" w:lineRule="exact"/>
        <w:ind w:leftChars="0" w:left="709"/>
        <w:jc w:val="left"/>
        <w:rPr>
          <w:rFonts w:ascii="Meiryo UI" w:eastAsia="Meiryo UI" w:hAnsi="Meiryo UI" w:cs="Meiryo UI"/>
          <w:sz w:val="26"/>
          <w:szCs w:val="26"/>
        </w:rPr>
      </w:pPr>
      <w:r w:rsidRPr="009B699A">
        <w:rPr>
          <w:rFonts w:ascii="Meiryo UI" w:eastAsia="Meiryo UI" w:hAnsi="Meiryo UI" w:cs="Meiryo UI" w:hint="eastAsia"/>
          <w:sz w:val="26"/>
          <w:szCs w:val="26"/>
        </w:rPr>
        <w:t xml:space="preserve">　</w:t>
      </w:r>
      <w:r w:rsidR="00017795">
        <w:rPr>
          <w:rFonts w:ascii="Meiryo UI" w:eastAsia="Meiryo UI" w:hAnsi="Meiryo UI" w:cs="Meiryo UI" w:hint="eastAsia"/>
          <w:sz w:val="26"/>
          <w:szCs w:val="26"/>
        </w:rPr>
        <w:t>将来の自然災害に備えた防災・減災対策</w:t>
      </w:r>
    </w:p>
    <w:p w:rsidR="00EC0C17" w:rsidRPr="009B699A" w:rsidRDefault="009A2045" w:rsidP="008763B2">
      <w:pPr>
        <w:pStyle w:val="ab"/>
        <w:numPr>
          <w:ilvl w:val="0"/>
          <w:numId w:val="31"/>
        </w:numPr>
        <w:spacing w:line="420" w:lineRule="exact"/>
        <w:ind w:leftChars="0" w:left="709"/>
        <w:jc w:val="left"/>
        <w:rPr>
          <w:rFonts w:ascii="Meiryo UI" w:eastAsia="Meiryo UI" w:hAnsi="Meiryo UI" w:cs="Meiryo UI"/>
          <w:sz w:val="26"/>
          <w:szCs w:val="26"/>
        </w:rPr>
      </w:pPr>
      <w:r w:rsidRPr="009B699A">
        <w:rPr>
          <w:rFonts w:ascii="Meiryo UI" w:eastAsia="Meiryo UI" w:hAnsi="Meiryo UI" w:cs="Meiryo UI" w:hint="eastAsia"/>
          <w:sz w:val="26"/>
          <w:szCs w:val="26"/>
        </w:rPr>
        <w:t xml:space="preserve">　</w:t>
      </w:r>
      <w:r w:rsidR="000A3087">
        <w:rPr>
          <w:rFonts w:ascii="Meiryo UI" w:eastAsia="Meiryo UI" w:hAnsi="Meiryo UI" w:cs="Meiryo UI" w:hint="eastAsia"/>
          <w:sz w:val="26"/>
          <w:szCs w:val="26"/>
        </w:rPr>
        <w:t>自助・共助・公助の適切な連携による災害対応</w:t>
      </w:r>
      <w:r w:rsidR="000A3087" w:rsidRPr="00CD2E88">
        <w:rPr>
          <w:rFonts w:ascii="Meiryo UI" w:eastAsia="Meiryo UI" w:hAnsi="Meiryo UI" w:cs="Meiryo UI" w:hint="eastAsia"/>
          <w:sz w:val="26"/>
          <w:szCs w:val="26"/>
        </w:rPr>
        <w:t>力</w:t>
      </w:r>
      <w:r w:rsidR="00017795">
        <w:rPr>
          <w:rFonts w:ascii="Meiryo UI" w:eastAsia="Meiryo UI" w:hAnsi="Meiryo UI" w:cs="Meiryo UI" w:hint="eastAsia"/>
          <w:sz w:val="26"/>
          <w:szCs w:val="26"/>
        </w:rPr>
        <w:t>の充実・強化</w:t>
      </w:r>
    </w:p>
    <w:p w:rsidR="00EC0C17" w:rsidRPr="009B699A" w:rsidRDefault="00EC0C17" w:rsidP="00EC0C17">
      <w:pPr>
        <w:spacing w:line="420" w:lineRule="exact"/>
        <w:jc w:val="left"/>
        <w:rPr>
          <w:rFonts w:ascii="Meiryo UI" w:eastAsia="Meiryo UI" w:hAnsi="Meiryo UI" w:cs="Meiryo UI"/>
          <w:sz w:val="26"/>
          <w:szCs w:val="26"/>
        </w:rPr>
      </w:pPr>
    </w:p>
    <w:p w:rsidR="00EC0C17" w:rsidRPr="009B699A" w:rsidRDefault="009A2045" w:rsidP="00EC0C17">
      <w:pPr>
        <w:spacing w:line="420" w:lineRule="exact"/>
        <w:jc w:val="left"/>
        <w:rPr>
          <w:rFonts w:ascii="Meiryo UI" w:eastAsia="Meiryo UI" w:hAnsi="Meiryo UI" w:cs="Meiryo UI"/>
          <w:b/>
          <w:sz w:val="26"/>
          <w:szCs w:val="26"/>
        </w:rPr>
      </w:pPr>
      <w:r w:rsidRPr="009B699A">
        <w:rPr>
          <w:rFonts w:ascii="Meiryo UI" w:eastAsia="Meiryo UI" w:hAnsi="Meiryo UI" w:cs="Meiryo UI" w:hint="eastAsia"/>
          <w:b/>
          <w:sz w:val="26"/>
          <w:szCs w:val="26"/>
        </w:rPr>
        <w:t>（３）</w:t>
      </w:r>
      <w:r w:rsidR="00017795">
        <w:rPr>
          <w:rFonts w:ascii="Meiryo UI" w:eastAsia="Meiryo UI" w:hAnsi="Meiryo UI" w:cs="Meiryo UI" w:hint="eastAsia"/>
          <w:b/>
          <w:sz w:val="26"/>
          <w:szCs w:val="26"/>
        </w:rPr>
        <w:t>国内外の人々を</w:t>
      </w:r>
      <w:r w:rsidR="008763B2" w:rsidRPr="009B699A">
        <w:rPr>
          <w:rFonts w:ascii="Meiryo UI" w:eastAsia="Meiryo UI" w:hAnsi="Meiryo UI" w:cs="Meiryo UI" w:hint="eastAsia"/>
          <w:b/>
          <w:sz w:val="26"/>
          <w:szCs w:val="26"/>
        </w:rPr>
        <w:t>引きつける</w:t>
      </w:r>
      <w:r w:rsidR="007124F7" w:rsidRPr="009B699A">
        <w:rPr>
          <w:rFonts w:ascii="Meiryo UI" w:eastAsia="Meiryo UI" w:hAnsi="Meiryo UI" w:cs="Meiryo UI" w:hint="eastAsia"/>
          <w:b/>
          <w:sz w:val="26"/>
          <w:szCs w:val="26"/>
        </w:rPr>
        <w:t>都市</w:t>
      </w:r>
      <w:r w:rsidR="00C47C65" w:rsidRPr="009B699A">
        <w:rPr>
          <w:rFonts w:ascii="Meiryo UI" w:eastAsia="Meiryo UI" w:hAnsi="Meiryo UI" w:cs="Meiryo UI" w:hint="eastAsia"/>
          <w:b/>
          <w:sz w:val="26"/>
          <w:szCs w:val="26"/>
        </w:rPr>
        <w:t>魅力の</w:t>
      </w:r>
      <w:r w:rsidR="008763B2" w:rsidRPr="009B699A">
        <w:rPr>
          <w:rFonts w:ascii="Meiryo UI" w:eastAsia="Meiryo UI" w:hAnsi="Meiryo UI" w:cs="Meiryo UI" w:hint="eastAsia"/>
          <w:b/>
          <w:sz w:val="26"/>
          <w:szCs w:val="26"/>
        </w:rPr>
        <w:t>向上</w:t>
      </w:r>
    </w:p>
    <w:p w:rsidR="009A2045" w:rsidRPr="009B699A" w:rsidRDefault="00E80249" w:rsidP="00C54BDF">
      <w:pPr>
        <w:pStyle w:val="ab"/>
        <w:numPr>
          <w:ilvl w:val="0"/>
          <w:numId w:val="31"/>
        </w:numPr>
        <w:spacing w:line="420" w:lineRule="exact"/>
        <w:ind w:leftChars="0" w:left="709"/>
        <w:jc w:val="left"/>
        <w:rPr>
          <w:rFonts w:ascii="Meiryo UI" w:eastAsia="Meiryo UI" w:hAnsi="Meiryo UI" w:cs="Meiryo UI"/>
          <w:sz w:val="26"/>
          <w:szCs w:val="26"/>
        </w:rPr>
      </w:pPr>
      <w:r w:rsidRPr="009B699A">
        <w:rPr>
          <w:rFonts w:ascii="Meiryo UI" w:eastAsia="Meiryo UI" w:hAnsi="Meiryo UI" w:cs="Meiryo UI" w:hint="eastAsia"/>
          <w:sz w:val="26"/>
          <w:szCs w:val="26"/>
        </w:rPr>
        <w:t xml:space="preserve">　</w:t>
      </w:r>
      <w:r w:rsidR="009A2045" w:rsidRPr="009B699A">
        <w:rPr>
          <w:rFonts w:ascii="Meiryo UI" w:eastAsia="Meiryo UI" w:hAnsi="Meiryo UI" w:cs="Meiryo UI" w:hint="eastAsia"/>
          <w:sz w:val="26"/>
          <w:szCs w:val="26"/>
        </w:rPr>
        <w:t>IR</w:t>
      </w:r>
      <w:r w:rsidR="00017795">
        <w:rPr>
          <w:rFonts w:ascii="Meiryo UI" w:eastAsia="Meiryo UI" w:hAnsi="Meiryo UI" w:cs="Meiryo UI" w:hint="eastAsia"/>
          <w:sz w:val="26"/>
          <w:szCs w:val="26"/>
        </w:rPr>
        <w:t>の実現</w:t>
      </w:r>
      <w:r w:rsidR="009A2045" w:rsidRPr="009B699A">
        <w:rPr>
          <w:rFonts w:ascii="Meiryo UI" w:eastAsia="Meiryo UI" w:hAnsi="Meiryo UI" w:cs="Meiryo UI" w:hint="eastAsia"/>
          <w:sz w:val="26"/>
          <w:szCs w:val="26"/>
        </w:rPr>
        <w:t>に向けた取組</w:t>
      </w:r>
      <w:r w:rsidR="008763B2" w:rsidRPr="009B699A">
        <w:rPr>
          <w:rFonts w:ascii="Meiryo UI" w:eastAsia="Meiryo UI" w:hAnsi="Meiryo UI" w:cs="Meiryo UI" w:hint="eastAsia"/>
          <w:sz w:val="26"/>
          <w:szCs w:val="26"/>
        </w:rPr>
        <w:t>み</w:t>
      </w:r>
    </w:p>
    <w:p w:rsidR="008763B2" w:rsidRPr="00252AFD" w:rsidRDefault="00E80249" w:rsidP="00252AFD">
      <w:pPr>
        <w:pStyle w:val="ab"/>
        <w:numPr>
          <w:ilvl w:val="0"/>
          <w:numId w:val="31"/>
        </w:numPr>
        <w:spacing w:line="420" w:lineRule="exact"/>
        <w:ind w:leftChars="0" w:left="709"/>
        <w:jc w:val="left"/>
        <w:rPr>
          <w:rFonts w:ascii="Meiryo UI" w:eastAsia="Meiryo UI" w:hAnsi="Meiryo UI" w:cs="Meiryo UI"/>
          <w:sz w:val="26"/>
          <w:szCs w:val="26"/>
        </w:rPr>
      </w:pPr>
      <w:r w:rsidRPr="009B699A">
        <w:rPr>
          <w:rFonts w:ascii="Meiryo UI" w:eastAsia="Meiryo UI" w:hAnsi="Meiryo UI" w:cs="Meiryo UI" w:hint="eastAsia"/>
          <w:sz w:val="26"/>
          <w:szCs w:val="26"/>
        </w:rPr>
        <w:t xml:space="preserve">　世界に存在感を示す都市魅力</w:t>
      </w:r>
      <w:r w:rsidR="009A2045" w:rsidRPr="009B699A">
        <w:rPr>
          <w:rFonts w:ascii="Meiryo UI" w:eastAsia="Meiryo UI" w:hAnsi="Meiryo UI" w:cs="Meiryo UI" w:hint="eastAsia"/>
          <w:sz w:val="26"/>
          <w:szCs w:val="26"/>
        </w:rPr>
        <w:t>・都市空間の創造</w:t>
      </w:r>
    </w:p>
    <w:p w:rsidR="00820F3D" w:rsidRPr="009B699A" w:rsidRDefault="00820F3D" w:rsidP="00F04483">
      <w:pPr>
        <w:spacing w:line="420" w:lineRule="exact"/>
        <w:jc w:val="left"/>
        <w:rPr>
          <w:rFonts w:ascii="Meiryo UI" w:eastAsia="Meiryo UI" w:hAnsi="Meiryo UI" w:cs="Meiryo UI" w:hint="eastAsia"/>
          <w:sz w:val="26"/>
          <w:szCs w:val="26"/>
        </w:rPr>
      </w:pPr>
    </w:p>
    <w:p w:rsidR="00E80249" w:rsidRPr="009B699A" w:rsidRDefault="001824C4" w:rsidP="00E80249">
      <w:pPr>
        <w:spacing w:line="420" w:lineRule="exact"/>
        <w:jc w:val="left"/>
        <w:rPr>
          <w:rFonts w:ascii="Meiryo UI" w:eastAsia="Meiryo UI" w:hAnsi="Meiryo UI" w:cs="Meiryo UI"/>
          <w:b/>
          <w:sz w:val="26"/>
          <w:szCs w:val="26"/>
        </w:rPr>
      </w:pPr>
      <w:r w:rsidRPr="009B699A">
        <w:rPr>
          <w:rFonts w:ascii="Meiryo UI" w:eastAsia="Meiryo UI" w:hAnsi="Meiryo UI" w:cs="Meiryo UI" w:hint="eastAsia"/>
          <w:b/>
          <w:sz w:val="26"/>
          <w:szCs w:val="26"/>
        </w:rPr>
        <w:t>（４</w:t>
      </w:r>
      <w:r w:rsidR="00E80249" w:rsidRPr="009B699A">
        <w:rPr>
          <w:rFonts w:ascii="Meiryo UI" w:eastAsia="Meiryo UI" w:hAnsi="Meiryo UI" w:cs="Meiryo UI" w:hint="eastAsia"/>
          <w:b/>
          <w:sz w:val="26"/>
          <w:szCs w:val="26"/>
        </w:rPr>
        <w:t>）</w:t>
      </w:r>
      <w:r w:rsidR="00252AFD">
        <w:rPr>
          <w:rFonts w:ascii="Meiryo UI" w:eastAsia="Meiryo UI" w:hAnsi="Meiryo UI" w:cs="Meiryo UI" w:hint="eastAsia"/>
          <w:b/>
          <w:sz w:val="26"/>
          <w:szCs w:val="26"/>
        </w:rPr>
        <w:t>未来を担う子どもたちが輝ける環境の充実</w:t>
      </w:r>
    </w:p>
    <w:p w:rsidR="00315F4C" w:rsidRPr="009B699A" w:rsidRDefault="009206BF" w:rsidP="00315F4C">
      <w:pPr>
        <w:pStyle w:val="ab"/>
        <w:numPr>
          <w:ilvl w:val="0"/>
          <w:numId w:val="31"/>
        </w:numPr>
        <w:spacing w:line="420" w:lineRule="exact"/>
        <w:ind w:leftChars="0" w:left="709"/>
        <w:jc w:val="left"/>
        <w:rPr>
          <w:rFonts w:ascii="Meiryo UI" w:eastAsia="Meiryo UI" w:hAnsi="Meiryo UI" w:cs="Meiryo UI"/>
          <w:sz w:val="26"/>
          <w:szCs w:val="26"/>
        </w:rPr>
      </w:pPr>
      <w:r w:rsidRPr="009B699A">
        <w:rPr>
          <w:rFonts w:ascii="Meiryo UI" w:eastAsia="Meiryo UI" w:hAnsi="Meiryo UI" w:cs="Meiryo UI" w:hint="eastAsia"/>
          <w:sz w:val="26"/>
          <w:szCs w:val="26"/>
        </w:rPr>
        <w:t xml:space="preserve">　</w:t>
      </w:r>
      <w:r w:rsidR="00252AFD">
        <w:rPr>
          <w:rFonts w:ascii="Meiryo UI" w:eastAsia="Meiryo UI" w:hAnsi="Meiryo UI" w:cs="Meiryo UI" w:hint="eastAsia"/>
          <w:sz w:val="26"/>
          <w:szCs w:val="26"/>
        </w:rPr>
        <w:t>子どもの健やかな成長を支えるセーフティネットの充実</w:t>
      </w:r>
    </w:p>
    <w:p w:rsidR="00252AFD" w:rsidRPr="00F04483" w:rsidRDefault="00315F4C" w:rsidP="00E13622">
      <w:pPr>
        <w:pStyle w:val="ab"/>
        <w:numPr>
          <w:ilvl w:val="0"/>
          <w:numId w:val="31"/>
        </w:numPr>
        <w:spacing w:line="420" w:lineRule="exact"/>
        <w:ind w:leftChars="0" w:left="709"/>
        <w:jc w:val="left"/>
        <w:rPr>
          <w:rFonts w:ascii="Meiryo UI" w:eastAsia="Meiryo UI" w:hAnsi="Meiryo UI" w:cs="Meiryo UI" w:hint="eastAsia"/>
          <w:sz w:val="26"/>
          <w:szCs w:val="26"/>
        </w:rPr>
      </w:pPr>
      <w:r w:rsidRPr="009B699A">
        <w:rPr>
          <w:rFonts w:ascii="Meiryo UI" w:eastAsia="Meiryo UI" w:hAnsi="Meiryo UI" w:cs="Meiryo UI" w:hint="eastAsia"/>
          <w:sz w:val="26"/>
          <w:szCs w:val="26"/>
        </w:rPr>
        <w:t xml:space="preserve">　</w:t>
      </w:r>
      <w:r w:rsidR="009F099F" w:rsidRPr="009B699A">
        <w:rPr>
          <w:rFonts w:ascii="Meiryo UI" w:eastAsia="Meiryo UI" w:hAnsi="Meiryo UI" w:cs="Meiryo UI" w:hint="eastAsia"/>
          <w:sz w:val="26"/>
          <w:szCs w:val="26"/>
        </w:rPr>
        <w:t>全ての</w:t>
      </w:r>
      <w:r w:rsidR="00252AFD">
        <w:rPr>
          <w:rFonts w:ascii="Meiryo UI" w:eastAsia="Meiryo UI" w:hAnsi="Meiryo UI" w:cs="Meiryo UI" w:hint="eastAsia"/>
          <w:sz w:val="26"/>
          <w:szCs w:val="26"/>
        </w:rPr>
        <w:t>子どもが平等にチャレンジし、可能性を追求できる教育の一層の充実</w:t>
      </w:r>
    </w:p>
    <w:p w:rsidR="00A6378E" w:rsidRDefault="00A6378E" w:rsidP="00252AFD">
      <w:pPr>
        <w:spacing w:line="420" w:lineRule="exact"/>
        <w:jc w:val="left"/>
        <w:rPr>
          <w:rFonts w:ascii="Meiryo UI" w:eastAsia="Meiryo UI" w:hAnsi="Meiryo UI" w:cs="Meiryo UI"/>
          <w:b/>
          <w:sz w:val="26"/>
          <w:szCs w:val="26"/>
        </w:rPr>
      </w:pPr>
    </w:p>
    <w:p w:rsidR="00252AFD" w:rsidRPr="009B699A" w:rsidRDefault="00252AFD" w:rsidP="00252AFD">
      <w:pPr>
        <w:spacing w:line="420" w:lineRule="exact"/>
        <w:jc w:val="left"/>
        <w:rPr>
          <w:rFonts w:ascii="Meiryo UI" w:eastAsia="Meiryo UI" w:hAnsi="Meiryo UI" w:cs="Meiryo UI"/>
          <w:b/>
          <w:sz w:val="26"/>
          <w:szCs w:val="26"/>
        </w:rPr>
      </w:pPr>
      <w:bookmarkStart w:id="0" w:name="_GoBack"/>
      <w:bookmarkEnd w:id="0"/>
      <w:r>
        <w:rPr>
          <w:rFonts w:ascii="Meiryo UI" w:eastAsia="Meiryo UI" w:hAnsi="Meiryo UI" w:cs="Meiryo UI" w:hint="eastAsia"/>
          <w:b/>
          <w:sz w:val="26"/>
          <w:szCs w:val="26"/>
        </w:rPr>
        <w:lastRenderedPageBreak/>
        <w:t>（５）誰もが安心して暮らし、活躍できる環境の充実</w:t>
      </w:r>
    </w:p>
    <w:p w:rsidR="00252AFD" w:rsidRPr="009B699A" w:rsidRDefault="00252AFD" w:rsidP="00252AFD">
      <w:pPr>
        <w:pStyle w:val="ab"/>
        <w:numPr>
          <w:ilvl w:val="0"/>
          <w:numId w:val="31"/>
        </w:numPr>
        <w:spacing w:line="420" w:lineRule="exact"/>
        <w:ind w:leftChars="0" w:left="709"/>
        <w:jc w:val="left"/>
        <w:rPr>
          <w:rFonts w:ascii="Meiryo UI" w:eastAsia="Meiryo UI" w:hAnsi="Meiryo UI" w:cs="Meiryo UI"/>
          <w:sz w:val="26"/>
          <w:szCs w:val="26"/>
        </w:rPr>
      </w:pPr>
      <w:r w:rsidRPr="009B699A">
        <w:rPr>
          <w:rFonts w:ascii="Meiryo UI" w:eastAsia="Meiryo UI" w:hAnsi="Meiryo UI" w:cs="Meiryo UI" w:hint="eastAsia"/>
          <w:sz w:val="26"/>
          <w:szCs w:val="26"/>
        </w:rPr>
        <w:t xml:space="preserve">　</w:t>
      </w:r>
      <w:r>
        <w:rPr>
          <w:rFonts w:ascii="Meiryo UI" w:eastAsia="Meiryo UI" w:hAnsi="Meiryo UI" w:cs="Meiryo UI" w:hint="eastAsia"/>
          <w:sz w:val="26"/>
          <w:szCs w:val="26"/>
        </w:rPr>
        <w:t>全ての人々が安心して暮らせる総合的な安全対策の推進</w:t>
      </w:r>
    </w:p>
    <w:p w:rsidR="00252AFD" w:rsidRPr="00252AFD" w:rsidRDefault="00252AFD" w:rsidP="00252AFD">
      <w:pPr>
        <w:pStyle w:val="ab"/>
        <w:numPr>
          <w:ilvl w:val="0"/>
          <w:numId w:val="31"/>
        </w:numPr>
        <w:spacing w:line="420" w:lineRule="exact"/>
        <w:ind w:leftChars="0" w:left="709"/>
        <w:jc w:val="left"/>
        <w:rPr>
          <w:rFonts w:ascii="Meiryo UI" w:eastAsia="Meiryo UI" w:hAnsi="Meiryo UI" w:cs="Meiryo UI"/>
          <w:sz w:val="26"/>
          <w:szCs w:val="26"/>
        </w:rPr>
      </w:pPr>
      <w:r w:rsidRPr="009B699A">
        <w:rPr>
          <w:rFonts w:ascii="Meiryo UI" w:eastAsia="Meiryo UI" w:hAnsi="Meiryo UI" w:cs="Meiryo UI" w:hint="eastAsia"/>
          <w:sz w:val="26"/>
          <w:szCs w:val="26"/>
        </w:rPr>
        <w:t xml:space="preserve">　</w:t>
      </w:r>
      <w:r>
        <w:rPr>
          <w:rFonts w:ascii="Meiryo UI" w:eastAsia="Meiryo UI" w:hAnsi="Meiryo UI" w:cs="Meiryo UI" w:hint="eastAsia"/>
          <w:sz w:val="26"/>
          <w:szCs w:val="26"/>
        </w:rPr>
        <w:t>多様な人材の活躍につながる取組みの強化</w:t>
      </w:r>
    </w:p>
    <w:p w:rsidR="00252AFD" w:rsidRPr="00252AFD" w:rsidRDefault="00252AFD" w:rsidP="00E13622">
      <w:pPr>
        <w:spacing w:line="420" w:lineRule="exact"/>
        <w:jc w:val="left"/>
        <w:rPr>
          <w:rFonts w:ascii="Meiryo UI" w:eastAsia="Meiryo UI" w:hAnsi="Meiryo UI" w:cs="Meiryo UI"/>
          <w:sz w:val="26"/>
          <w:szCs w:val="26"/>
        </w:rPr>
      </w:pPr>
    </w:p>
    <w:p w:rsidR="008B5FB3" w:rsidRDefault="008B5FB3" w:rsidP="00433952">
      <w:pPr>
        <w:spacing w:line="380" w:lineRule="exact"/>
        <w:jc w:val="left"/>
        <w:rPr>
          <w:rFonts w:ascii="Meiryo UI" w:eastAsia="Meiryo UI" w:hAnsi="Meiryo UI" w:cs="Meiryo UI"/>
          <w:sz w:val="26"/>
          <w:szCs w:val="26"/>
        </w:rPr>
      </w:pPr>
    </w:p>
    <w:p w:rsidR="00AD2ED6" w:rsidRPr="009B699A" w:rsidRDefault="002A161B" w:rsidP="00433952">
      <w:pPr>
        <w:spacing w:line="380" w:lineRule="exact"/>
        <w:jc w:val="left"/>
        <w:rPr>
          <w:rFonts w:ascii="Meiryo UI" w:eastAsia="Meiryo UI" w:hAnsi="Meiryo UI" w:cs="Meiryo UI"/>
          <w:sz w:val="26"/>
          <w:szCs w:val="26"/>
        </w:rPr>
      </w:pPr>
      <w:r w:rsidRPr="009B699A">
        <w:rPr>
          <w:rFonts w:ascii="Meiryo UI" w:eastAsia="Meiryo UI" w:hAnsi="Meiryo UI" w:cs="Meiryo UI" w:hint="eastAsia"/>
          <w:sz w:val="26"/>
          <w:szCs w:val="26"/>
        </w:rPr>
        <w:t xml:space="preserve">　</w:t>
      </w:r>
      <w:r w:rsidR="00AD2ED6" w:rsidRPr="009B699A">
        <w:rPr>
          <w:rFonts w:ascii="Meiryo UI" w:eastAsia="Meiryo UI" w:hAnsi="Meiryo UI" w:cs="Meiryo UI" w:hint="eastAsia"/>
          <w:b/>
          <w:sz w:val="26"/>
          <w:szCs w:val="26"/>
        </w:rPr>
        <w:t xml:space="preserve">３．行財政改革　</w:t>
      </w:r>
    </w:p>
    <w:p w:rsidR="00AD2ED6" w:rsidRPr="009B699A" w:rsidRDefault="00AD2ED6" w:rsidP="00C36385">
      <w:pPr>
        <w:spacing w:line="420" w:lineRule="exact"/>
        <w:ind w:leftChars="200" w:left="420" w:firstLineChars="100" w:firstLine="260"/>
        <w:jc w:val="left"/>
        <w:rPr>
          <w:rFonts w:ascii="Meiryo UI" w:eastAsia="Meiryo UI" w:hAnsi="Meiryo UI" w:cs="Meiryo UI"/>
          <w:sz w:val="26"/>
          <w:szCs w:val="26"/>
        </w:rPr>
      </w:pPr>
    </w:p>
    <w:p w:rsidR="00AD2ED6" w:rsidRPr="009B699A" w:rsidRDefault="00675851" w:rsidP="00C36385">
      <w:pPr>
        <w:spacing w:line="420" w:lineRule="exact"/>
        <w:ind w:leftChars="200" w:left="420" w:firstLineChars="100" w:firstLine="260"/>
        <w:jc w:val="left"/>
        <w:rPr>
          <w:rFonts w:ascii="Meiryo UI" w:eastAsia="Meiryo UI" w:hAnsi="Meiryo UI" w:cs="Meiryo UI"/>
          <w:sz w:val="26"/>
          <w:szCs w:val="26"/>
        </w:rPr>
      </w:pPr>
      <w:r w:rsidRPr="009B699A">
        <w:rPr>
          <w:rFonts w:ascii="Meiryo UI" w:eastAsia="Meiryo UI" w:hAnsi="Meiryo UI" w:cs="Meiryo UI" w:hint="eastAsia"/>
          <w:sz w:val="26"/>
          <w:szCs w:val="26"/>
        </w:rPr>
        <w:t>財政規律を堅持しつつ、府民・企業・市町村・国との連携を深め、社会全体で課題</w:t>
      </w:r>
      <w:r w:rsidR="00A61405" w:rsidRPr="009B699A">
        <w:rPr>
          <w:rFonts w:ascii="Meiryo UI" w:eastAsia="Meiryo UI" w:hAnsi="Meiryo UI" w:cs="Meiryo UI" w:hint="eastAsia"/>
          <w:sz w:val="26"/>
          <w:szCs w:val="26"/>
        </w:rPr>
        <w:t>解決</w:t>
      </w:r>
      <w:r w:rsidRPr="009B699A">
        <w:rPr>
          <w:rFonts w:ascii="Meiryo UI" w:eastAsia="Meiryo UI" w:hAnsi="Meiryo UI" w:cs="Meiryo UI" w:hint="eastAsia"/>
          <w:sz w:val="26"/>
          <w:szCs w:val="26"/>
        </w:rPr>
        <w:t>する「起点」としての役割を果たしていくために、「組み換え（シフト）」と「強みを束ねる」を改革の視点として、自律的で創造性を発揮する行財政運営体制の確立を図る。</w:t>
      </w:r>
    </w:p>
    <w:p w:rsidR="00AD2ED6" w:rsidRPr="009B699A" w:rsidRDefault="00AD2ED6" w:rsidP="00C36385">
      <w:pPr>
        <w:spacing w:line="420" w:lineRule="exact"/>
        <w:ind w:firstLineChars="100" w:firstLine="260"/>
        <w:rPr>
          <w:rFonts w:ascii="Meiryo UI" w:eastAsia="Meiryo UI" w:hAnsi="Meiryo UI" w:cs="Meiryo UI"/>
          <w:sz w:val="26"/>
          <w:szCs w:val="26"/>
        </w:rPr>
      </w:pPr>
    </w:p>
    <w:p w:rsidR="00AD2ED6" w:rsidRPr="009B699A" w:rsidRDefault="00AD2ED6" w:rsidP="00C36385">
      <w:pPr>
        <w:spacing w:line="420" w:lineRule="exact"/>
        <w:rPr>
          <w:rFonts w:ascii="Meiryo UI" w:eastAsia="Meiryo UI" w:hAnsi="Meiryo UI" w:cs="Meiryo UI"/>
          <w:b/>
          <w:sz w:val="26"/>
          <w:szCs w:val="26"/>
        </w:rPr>
      </w:pPr>
      <w:r w:rsidRPr="009B699A">
        <w:rPr>
          <w:rFonts w:ascii="Meiryo UI" w:eastAsia="Meiryo UI" w:hAnsi="Meiryo UI" w:cs="Meiryo UI" w:hint="eastAsia"/>
          <w:b/>
          <w:sz w:val="26"/>
          <w:szCs w:val="26"/>
        </w:rPr>
        <w:t>（１）健全で規律ある財政運営の実現</w:t>
      </w:r>
    </w:p>
    <w:p w:rsidR="00B00270" w:rsidRPr="002857E2" w:rsidRDefault="00B00270" w:rsidP="00C36385">
      <w:pPr>
        <w:spacing w:line="420" w:lineRule="exact"/>
        <w:ind w:firstLineChars="150" w:firstLine="390"/>
        <w:rPr>
          <w:rFonts w:ascii="Meiryo UI" w:eastAsia="Meiryo UI" w:hAnsi="Meiryo UI" w:cs="Meiryo UI"/>
          <w:b/>
          <w:sz w:val="26"/>
          <w:szCs w:val="26"/>
        </w:rPr>
      </w:pPr>
      <w:r w:rsidRPr="002857E2">
        <w:rPr>
          <w:rFonts w:ascii="Meiryo UI" w:eastAsia="Meiryo UI" w:hAnsi="Meiryo UI" w:cs="Meiryo UI" w:hint="eastAsia"/>
          <w:b/>
          <w:sz w:val="26"/>
          <w:szCs w:val="26"/>
        </w:rPr>
        <w:t>◇財政の状況</w:t>
      </w:r>
    </w:p>
    <w:p w:rsidR="00B00270" w:rsidRPr="002857E2" w:rsidRDefault="002857E2" w:rsidP="00C36385">
      <w:pPr>
        <w:spacing w:line="420" w:lineRule="exact"/>
        <w:ind w:leftChars="250" w:left="525" w:firstLineChars="50" w:firstLine="130"/>
        <w:rPr>
          <w:rFonts w:ascii="Meiryo UI" w:eastAsia="Meiryo UI" w:hAnsi="Meiryo UI" w:cs="Meiryo UI"/>
          <w:sz w:val="26"/>
          <w:szCs w:val="26"/>
        </w:rPr>
      </w:pPr>
      <w:r>
        <w:rPr>
          <w:rFonts w:ascii="Meiryo UI" w:eastAsia="Meiryo UI" w:hAnsi="Meiryo UI" w:cs="Meiryo UI" w:hint="eastAsia"/>
          <w:sz w:val="26"/>
          <w:szCs w:val="26"/>
        </w:rPr>
        <w:t>令和元</w:t>
      </w:r>
      <w:r w:rsidR="00B00270" w:rsidRPr="002857E2">
        <w:rPr>
          <w:rFonts w:ascii="Meiryo UI" w:eastAsia="Meiryo UI" w:hAnsi="Meiryo UI" w:cs="Meiryo UI" w:hint="eastAsia"/>
          <w:sz w:val="26"/>
          <w:szCs w:val="26"/>
        </w:rPr>
        <w:t>年度の府税収入の状況（9月末調定状況）は、当初の見込みどおり推移しているものの、社会保障関係経費が増加し続けるなど、財政構造は硬直化（経常収支比率</w:t>
      </w:r>
      <w:r w:rsidR="001551A0">
        <w:rPr>
          <w:rFonts w:ascii="Meiryo UI" w:eastAsia="Meiryo UI" w:hAnsi="Meiryo UI" w:cs="Meiryo UI" w:hint="eastAsia"/>
          <w:sz w:val="26"/>
          <w:szCs w:val="26"/>
        </w:rPr>
        <w:t xml:space="preserve"> 平成30</w:t>
      </w:r>
      <w:r w:rsidR="00D6783B" w:rsidRPr="00CD2E88">
        <w:rPr>
          <w:rFonts w:ascii="Meiryo UI" w:eastAsia="Meiryo UI" w:hAnsi="Meiryo UI" w:cs="Meiryo UI" w:hint="eastAsia"/>
          <w:sz w:val="26"/>
          <w:szCs w:val="26"/>
        </w:rPr>
        <w:t>年度</w:t>
      </w:r>
      <w:r w:rsidR="00B00270" w:rsidRPr="002857E2">
        <w:rPr>
          <w:rFonts w:ascii="Meiryo UI" w:eastAsia="Meiryo UI" w:hAnsi="Meiryo UI" w:cs="Meiryo UI" w:hint="eastAsia"/>
          <w:sz w:val="26"/>
          <w:szCs w:val="26"/>
        </w:rPr>
        <w:t>：100.1%）している。</w:t>
      </w:r>
    </w:p>
    <w:p w:rsidR="00B00270" w:rsidRPr="00FF1D2B" w:rsidRDefault="00B00270" w:rsidP="00C36385">
      <w:pPr>
        <w:spacing w:line="420" w:lineRule="exact"/>
        <w:rPr>
          <w:rFonts w:ascii="Meiryo UI" w:eastAsia="Meiryo UI" w:hAnsi="Meiryo UI" w:cs="Meiryo UI"/>
          <w:b/>
          <w:color w:val="FF0000"/>
          <w:sz w:val="26"/>
          <w:szCs w:val="26"/>
          <w:u w:val="single"/>
        </w:rPr>
      </w:pPr>
    </w:p>
    <w:p w:rsidR="00B00270" w:rsidRPr="002857E2" w:rsidRDefault="00B00270" w:rsidP="00C36385">
      <w:pPr>
        <w:spacing w:line="420" w:lineRule="exact"/>
        <w:ind w:firstLineChars="150" w:firstLine="390"/>
        <w:rPr>
          <w:rFonts w:ascii="Meiryo UI" w:eastAsia="Meiryo UI" w:hAnsi="Meiryo UI" w:cs="Meiryo UI"/>
          <w:b/>
          <w:sz w:val="26"/>
          <w:szCs w:val="26"/>
        </w:rPr>
      </w:pPr>
      <w:r w:rsidRPr="002857E2">
        <w:rPr>
          <w:rFonts w:ascii="Meiryo UI" w:eastAsia="Meiryo UI" w:hAnsi="Meiryo UI" w:cs="Meiryo UI" w:hint="eastAsia"/>
          <w:b/>
          <w:sz w:val="26"/>
          <w:szCs w:val="26"/>
        </w:rPr>
        <w:t>◇財政収支の見通し</w:t>
      </w:r>
    </w:p>
    <w:p w:rsidR="00B00270" w:rsidRPr="002857E2" w:rsidRDefault="00B00270" w:rsidP="00C36385">
      <w:pPr>
        <w:spacing w:line="420" w:lineRule="exact"/>
        <w:ind w:leftChars="250" w:left="525" w:firstLineChars="50" w:firstLine="130"/>
        <w:rPr>
          <w:rFonts w:ascii="Meiryo UI" w:eastAsia="Meiryo UI" w:hAnsi="Meiryo UI" w:cs="Meiryo UI"/>
          <w:sz w:val="26"/>
          <w:szCs w:val="26"/>
        </w:rPr>
      </w:pPr>
      <w:r w:rsidRPr="002857E2">
        <w:rPr>
          <w:rFonts w:ascii="Meiryo UI" w:eastAsia="Meiryo UI" w:hAnsi="Meiryo UI" w:cs="Meiryo UI" w:hint="eastAsia"/>
          <w:sz w:val="26"/>
          <w:szCs w:val="26"/>
        </w:rPr>
        <w:t>仮収支試算（※）（別紙）では、</w:t>
      </w:r>
      <w:r w:rsidR="001551A0">
        <w:rPr>
          <w:rFonts w:ascii="Meiryo UI" w:eastAsia="Meiryo UI" w:hAnsi="Meiryo UI" w:cs="Meiryo UI" w:hint="eastAsia"/>
          <w:sz w:val="26"/>
          <w:szCs w:val="26"/>
        </w:rPr>
        <w:t>令和2</w:t>
      </w:r>
      <w:r w:rsidRPr="002857E2">
        <w:rPr>
          <w:rFonts w:ascii="Meiryo UI" w:eastAsia="Meiryo UI" w:hAnsi="Meiryo UI" w:cs="Meiryo UI" w:hint="eastAsia"/>
          <w:sz w:val="26"/>
          <w:szCs w:val="26"/>
        </w:rPr>
        <w:t>年度は390億円＋αの収支不足額となっており、引き続き厳しい財政収支の見通しとなっている。</w:t>
      </w:r>
    </w:p>
    <w:p w:rsidR="00B00270" w:rsidRPr="002857E2" w:rsidRDefault="00B00270" w:rsidP="00C36385">
      <w:pPr>
        <w:spacing w:line="420" w:lineRule="exact"/>
        <w:ind w:left="520" w:hangingChars="200" w:hanging="520"/>
        <w:rPr>
          <w:rFonts w:ascii="Meiryo UI" w:eastAsia="Meiryo UI" w:hAnsi="Meiryo UI" w:cs="Meiryo UI"/>
          <w:sz w:val="26"/>
          <w:szCs w:val="26"/>
        </w:rPr>
      </w:pPr>
      <w:r w:rsidRPr="002857E2">
        <w:rPr>
          <w:rFonts w:ascii="Meiryo UI" w:eastAsia="Meiryo UI" w:hAnsi="Meiryo UI" w:cs="Meiryo UI" w:hint="eastAsia"/>
          <w:sz w:val="26"/>
          <w:szCs w:val="26"/>
        </w:rPr>
        <w:t xml:space="preserve">　    また、今後の変動要素として、世界経済や消費増税による景気動向が府税収入に及ぼす影響などに留意する必要がある。</w:t>
      </w:r>
    </w:p>
    <w:p w:rsidR="00B00270" w:rsidRPr="00FF1D2B" w:rsidRDefault="00B00270" w:rsidP="00C36385">
      <w:pPr>
        <w:spacing w:line="420" w:lineRule="exact"/>
        <w:rPr>
          <w:rFonts w:ascii="Meiryo UI" w:eastAsia="Meiryo UI" w:hAnsi="Meiryo UI" w:cs="Meiryo UI"/>
          <w:color w:val="FF0000"/>
          <w:sz w:val="26"/>
          <w:szCs w:val="26"/>
          <w:u w:val="single"/>
        </w:rPr>
      </w:pPr>
    </w:p>
    <w:p w:rsidR="00B00270" w:rsidRPr="002857E2" w:rsidRDefault="00B00270" w:rsidP="00C36385">
      <w:pPr>
        <w:spacing w:line="420" w:lineRule="exact"/>
        <w:ind w:leftChars="250" w:left="525"/>
        <w:rPr>
          <w:rFonts w:ascii="Meiryo UI" w:eastAsia="Meiryo UI" w:hAnsi="Meiryo UI" w:cs="Meiryo UI"/>
          <w:sz w:val="26"/>
          <w:szCs w:val="26"/>
        </w:rPr>
      </w:pPr>
      <w:r w:rsidRPr="002857E2">
        <w:rPr>
          <w:rFonts w:ascii="Meiryo UI" w:eastAsia="Meiryo UI" w:hAnsi="Meiryo UI" w:cs="Meiryo UI" w:hint="eastAsia"/>
          <w:sz w:val="26"/>
          <w:szCs w:val="26"/>
        </w:rPr>
        <w:t>（※）</w:t>
      </w:r>
      <w:r w:rsidR="001551A0">
        <w:rPr>
          <w:rFonts w:ascii="Meiryo UI" w:eastAsia="Meiryo UI" w:hAnsi="Meiryo UI" w:cs="Meiryo UI" w:hint="eastAsia"/>
          <w:sz w:val="26"/>
          <w:szCs w:val="26"/>
        </w:rPr>
        <w:t>令和元</w:t>
      </w:r>
      <w:r w:rsidRPr="002857E2">
        <w:rPr>
          <w:rFonts w:ascii="Meiryo UI" w:eastAsia="Meiryo UI" w:hAnsi="Meiryo UI" w:cs="Meiryo UI" w:hint="eastAsia"/>
          <w:sz w:val="26"/>
          <w:szCs w:val="26"/>
        </w:rPr>
        <w:t>年度当初予算をベースに、現時点で想定しうる事項を加味して財政収支を試算したもの。</w:t>
      </w:r>
    </w:p>
    <w:p w:rsidR="00B00270" w:rsidRPr="00FF1D2B" w:rsidRDefault="00B00270" w:rsidP="00C36385">
      <w:pPr>
        <w:spacing w:line="420" w:lineRule="exact"/>
        <w:rPr>
          <w:rFonts w:ascii="Meiryo UI" w:eastAsia="Meiryo UI" w:hAnsi="Meiryo UI" w:cs="Meiryo UI"/>
          <w:b/>
          <w:color w:val="FF0000"/>
          <w:sz w:val="26"/>
          <w:szCs w:val="26"/>
          <w:u w:val="single"/>
        </w:rPr>
      </w:pPr>
    </w:p>
    <w:p w:rsidR="00B00270" w:rsidRPr="002857E2" w:rsidRDefault="00B00270" w:rsidP="00C36385">
      <w:pPr>
        <w:spacing w:line="420" w:lineRule="exact"/>
        <w:ind w:firstLineChars="150" w:firstLine="390"/>
        <w:rPr>
          <w:rFonts w:ascii="Meiryo UI" w:eastAsia="Meiryo UI" w:hAnsi="Meiryo UI" w:cs="Meiryo UI"/>
          <w:b/>
          <w:sz w:val="26"/>
          <w:szCs w:val="26"/>
        </w:rPr>
      </w:pPr>
      <w:r w:rsidRPr="002857E2">
        <w:rPr>
          <w:rFonts w:ascii="Meiryo UI" w:eastAsia="Meiryo UI" w:hAnsi="Meiryo UI" w:cs="Meiryo UI" w:hint="eastAsia"/>
          <w:b/>
          <w:sz w:val="26"/>
          <w:szCs w:val="26"/>
        </w:rPr>
        <w:t>◇</w:t>
      </w:r>
      <w:r w:rsidR="001551A0">
        <w:rPr>
          <w:rFonts w:ascii="Meiryo UI" w:eastAsia="Meiryo UI" w:hAnsi="Meiryo UI" w:cs="Meiryo UI" w:hint="eastAsia"/>
          <w:b/>
          <w:sz w:val="26"/>
          <w:szCs w:val="26"/>
        </w:rPr>
        <w:t>令和2</w:t>
      </w:r>
      <w:r w:rsidRPr="002857E2">
        <w:rPr>
          <w:rFonts w:ascii="Meiryo UI" w:eastAsia="Meiryo UI" w:hAnsi="Meiryo UI" w:cs="Meiryo UI" w:hint="eastAsia"/>
          <w:b/>
          <w:sz w:val="26"/>
          <w:szCs w:val="26"/>
        </w:rPr>
        <w:t>年度当初予算編成の基本的な考え方</w:t>
      </w:r>
    </w:p>
    <w:p w:rsidR="00B00270" w:rsidRPr="009B699A" w:rsidRDefault="00B00270" w:rsidP="00144532">
      <w:pPr>
        <w:spacing w:line="420" w:lineRule="exact"/>
        <w:ind w:leftChars="200" w:left="420" w:firstLineChars="100" w:firstLine="260"/>
        <w:rPr>
          <w:rFonts w:ascii="Meiryo UI" w:eastAsia="Meiryo UI" w:hAnsi="Meiryo UI" w:cs="Meiryo UI"/>
          <w:sz w:val="26"/>
          <w:szCs w:val="26"/>
        </w:rPr>
      </w:pPr>
      <w:r w:rsidRPr="002857E2">
        <w:rPr>
          <w:rFonts w:ascii="Meiryo UI" w:eastAsia="Meiryo UI" w:hAnsi="Meiryo UI" w:cs="Meiryo UI" w:hint="eastAsia"/>
          <w:sz w:val="26"/>
          <w:szCs w:val="26"/>
        </w:rPr>
        <w:t>財政再建は道半ばであり、</w:t>
      </w:r>
      <w:r w:rsidRPr="009B699A">
        <w:rPr>
          <w:rFonts w:ascii="Meiryo UI" w:eastAsia="Meiryo UI" w:hAnsi="Meiryo UI" w:cs="Meiryo UI" w:hint="eastAsia"/>
          <w:sz w:val="26"/>
          <w:szCs w:val="26"/>
        </w:rPr>
        <w:t>依然として厳しい財政状況が続く中、</w:t>
      </w:r>
      <w:r w:rsidRPr="00CD2E88">
        <w:rPr>
          <w:rFonts w:ascii="Meiryo UI" w:eastAsia="Meiryo UI" w:hAnsi="Meiryo UI" w:cs="Meiryo UI" w:hint="eastAsia"/>
          <w:sz w:val="26"/>
          <w:szCs w:val="26"/>
        </w:rPr>
        <w:t>「</w:t>
      </w:r>
      <w:r w:rsidR="00521559" w:rsidRPr="00CD2E88">
        <w:rPr>
          <w:rFonts w:ascii="Meiryo UI" w:eastAsia="Meiryo UI" w:hAnsi="Meiryo UI" w:cs="Meiryo UI" w:hint="eastAsia"/>
          <w:sz w:val="26"/>
          <w:szCs w:val="26"/>
        </w:rPr>
        <w:t>世界の中で躍動し、　成長し続ける大阪</w:t>
      </w:r>
      <w:r w:rsidRPr="00CD2E88">
        <w:rPr>
          <w:rFonts w:ascii="Meiryo UI" w:eastAsia="Meiryo UI" w:hAnsi="Meiryo UI" w:cs="Meiryo UI" w:hint="eastAsia"/>
          <w:sz w:val="26"/>
          <w:szCs w:val="26"/>
        </w:rPr>
        <w:t>」を実現していくため、大阪の成長を促し、府民の安全・安</w:t>
      </w:r>
      <w:r w:rsidRPr="009B699A">
        <w:rPr>
          <w:rFonts w:ascii="Meiryo UI" w:eastAsia="Meiryo UI" w:hAnsi="Meiryo UI" w:cs="Meiryo UI" w:hint="eastAsia"/>
          <w:sz w:val="26"/>
          <w:szCs w:val="26"/>
        </w:rPr>
        <w:t>心を確保するための施策に限られた財源の重点配分を行う。</w:t>
      </w:r>
    </w:p>
    <w:p w:rsidR="00B00270" w:rsidRPr="009B699A" w:rsidRDefault="00B00270" w:rsidP="00C36385">
      <w:pPr>
        <w:widowControl/>
        <w:spacing w:line="420" w:lineRule="exact"/>
        <w:ind w:leftChars="150" w:left="965" w:hangingChars="250" w:hanging="650"/>
        <w:jc w:val="left"/>
        <w:rPr>
          <w:rFonts w:ascii="Meiryo UI" w:eastAsia="Meiryo UI" w:hAnsi="Meiryo UI" w:cs="Meiryo UI"/>
          <w:sz w:val="26"/>
          <w:szCs w:val="26"/>
        </w:rPr>
      </w:pPr>
      <w:r w:rsidRPr="009B699A">
        <w:rPr>
          <w:rFonts w:ascii="Meiryo UI" w:eastAsia="Meiryo UI" w:hAnsi="Meiryo UI" w:cs="Meiryo UI" w:hint="eastAsia"/>
          <w:sz w:val="26"/>
          <w:szCs w:val="26"/>
        </w:rPr>
        <w:t xml:space="preserve">　</w:t>
      </w:r>
      <w:r>
        <w:rPr>
          <w:rFonts w:ascii="Meiryo UI" w:eastAsia="Meiryo UI" w:hAnsi="Meiryo UI" w:cs="Meiryo UI" w:hint="eastAsia"/>
          <w:sz w:val="26"/>
          <w:szCs w:val="26"/>
        </w:rPr>
        <w:t xml:space="preserve"> </w:t>
      </w:r>
      <w:r w:rsidRPr="009B699A">
        <w:rPr>
          <w:rFonts w:ascii="Meiryo UI" w:eastAsia="Meiryo UI" w:hAnsi="Meiryo UI" w:cs="Meiryo UI" w:hint="eastAsia"/>
          <w:sz w:val="26"/>
          <w:szCs w:val="26"/>
        </w:rPr>
        <w:t>引き続き、財政運営基本条例に基づき、将来世代に負担を先送りしないことを基本に、</w:t>
      </w:r>
    </w:p>
    <w:p w:rsidR="00B00270" w:rsidRDefault="00B00270" w:rsidP="00C36385">
      <w:pPr>
        <w:widowControl/>
        <w:spacing w:line="420" w:lineRule="exact"/>
        <w:ind w:firstLineChars="200" w:firstLine="520"/>
        <w:jc w:val="left"/>
        <w:rPr>
          <w:rFonts w:ascii="Meiryo UI" w:eastAsia="Meiryo UI" w:hAnsi="Meiryo UI" w:cs="Meiryo UI"/>
          <w:sz w:val="26"/>
          <w:szCs w:val="26"/>
        </w:rPr>
      </w:pPr>
      <w:r w:rsidRPr="009B699A">
        <w:rPr>
          <w:rFonts w:ascii="Meiryo UI" w:eastAsia="Meiryo UI" w:hAnsi="Meiryo UI" w:cs="Meiryo UI" w:hint="eastAsia"/>
          <w:sz w:val="26"/>
          <w:szCs w:val="26"/>
        </w:rPr>
        <w:t>財政規律、計画性及び透明性の確保に取り組み、健全で規律ある財政運営を行ってい</w:t>
      </w:r>
    </w:p>
    <w:p w:rsidR="00B00270" w:rsidRPr="00FF1D2B" w:rsidRDefault="00B00270" w:rsidP="00C36385">
      <w:pPr>
        <w:widowControl/>
        <w:spacing w:line="420" w:lineRule="exact"/>
        <w:ind w:firstLineChars="200" w:firstLine="520"/>
        <w:jc w:val="left"/>
        <w:rPr>
          <w:rFonts w:ascii="Meiryo UI" w:eastAsia="Meiryo UI" w:hAnsi="Meiryo UI" w:cs="Meiryo UI"/>
          <w:sz w:val="26"/>
          <w:szCs w:val="26"/>
        </w:rPr>
      </w:pPr>
      <w:r w:rsidRPr="00513A20">
        <w:rPr>
          <w:rFonts w:ascii="Meiryo UI" w:eastAsia="Meiryo UI" w:hAnsi="Meiryo UI" w:cs="Meiryo UI" w:hint="eastAsia"/>
          <w:sz w:val="26"/>
          <w:szCs w:val="26"/>
        </w:rPr>
        <w:t>く。</w:t>
      </w:r>
    </w:p>
    <w:p w:rsidR="00DA0238" w:rsidRDefault="00DA0238" w:rsidP="00C36385">
      <w:pPr>
        <w:widowControl/>
        <w:spacing w:line="420" w:lineRule="exact"/>
        <w:jc w:val="left"/>
        <w:rPr>
          <w:rFonts w:ascii="Meiryo UI" w:eastAsia="Meiryo UI" w:hAnsi="Meiryo UI" w:cs="Meiryo UI"/>
          <w:b/>
          <w:sz w:val="26"/>
          <w:szCs w:val="26"/>
        </w:rPr>
      </w:pPr>
    </w:p>
    <w:p w:rsidR="00F04483" w:rsidRPr="00513A20" w:rsidRDefault="00F04483" w:rsidP="00C36385">
      <w:pPr>
        <w:widowControl/>
        <w:spacing w:line="420" w:lineRule="exact"/>
        <w:jc w:val="left"/>
        <w:rPr>
          <w:rFonts w:ascii="Meiryo UI" w:eastAsia="Meiryo UI" w:hAnsi="Meiryo UI" w:cs="Meiryo UI" w:hint="eastAsia"/>
          <w:b/>
          <w:sz w:val="26"/>
          <w:szCs w:val="26"/>
        </w:rPr>
      </w:pPr>
    </w:p>
    <w:p w:rsidR="00AD2ED6" w:rsidRPr="009B699A" w:rsidRDefault="00AD2ED6" w:rsidP="00C36385">
      <w:pPr>
        <w:spacing w:line="420" w:lineRule="exact"/>
        <w:rPr>
          <w:rFonts w:ascii="Meiryo UI" w:eastAsia="Meiryo UI" w:hAnsi="Meiryo UI" w:cs="Meiryo UI"/>
          <w:b/>
          <w:sz w:val="26"/>
          <w:szCs w:val="26"/>
        </w:rPr>
      </w:pPr>
      <w:r w:rsidRPr="009B699A">
        <w:rPr>
          <w:rFonts w:ascii="Meiryo UI" w:eastAsia="Meiryo UI" w:hAnsi="Meiryo UI" w:cs="Meiryo UI" w:hint="eastAsia"/>
          <w:b/>
          <w:sz w:val="26"/>
          <w:szCs w:val="26"/>
        </w:rPr>
        <w:lastRenderedPageBreak/>
        <w:t>（２）組織運営体制</w:t>
      </w:r>
    </w:p>
    <w:p w:rsidR="00AD2ED6" w:rsidRPr="009B699A" w:rsidRDefault="00AD2ED6" w:rsidP="00C36385">
      <w:pPr>
        <w:spacing w:line="420" w:lineRule="exact"/>
        <w:ind w:firstLineChars="150" w:firstLine="390"/>
        <w:rPr>
          <w:rFonts w:ascii="Meiryo UI" w:eastAsia="Meiryo UI" w:hAnsi="Meiryo UI" w:cs="Meiryo UI"/>
          <w:b/>
          <w:sz w:val="26"/>
          <w:szCs w:val="26"/>
        </w:rPr>
      </w:pPr>
      <w:r w:rsidRPr="009B699A">
        <w:rPr>
          <w:rFonts w:ascii="Meiryo UI" w:eastAsia="Meiryo UI" w:hAnsi="Meiryo UI" w:cs="Meiryo UI" w:hint="eastAsia"/>
          <w:b/>
          <w:sz w:val="26"/>
          <w:szCs w:val="26"/>
        </w:rPr>
        <w:t>◇自律的な改革を支える体制の構築</w:t>
      </w:r>
    </w:p>
    <w:p w:rsidR="00AD2ED6" w:rsidRPr="009B699A" w:rsidRDefault="00AD2ED6" w:rsidP="00C36385">
      <w:pPr>
        <w:spacing w:line="420" w:lineRule="exact"/>
        <w:ind w:leftChars="250" w:left="525" w:firstLineChars="100" w:firstLine="260"/>
        <w:rPr>
          <w:rFonts w:ascii="Meiryo UI" w:eastAsia="Meiryo UI" w:hAnsi="Meiryo UI" w:cs="Meiryo UI"/>
          <w:sz w:val="26"/>
          <w:szCs w:val="26"/>
        </w:rPr>
      </w:pPr>
      <w:r w:rsidRPr="009B699A">
        <w:rPr>
          <w:rFonts w:ascii="Meiryo UI" w:eastAsia="Meiryo UI" w:hAnsi="Meiryo UI" w:cs="Meiryo UI" w:hint="eastAsia"/>
          <w:sz w:val="26"/>
          <w:szCs w:val="26"/>
        </w:rPr>
        <w:t>新たな課題に的確に対応し、最大のパフォーマンスを発揮することができるよう、求める人材を適切に確保するとともに、職員が働きやすい環境づくりを進め、女性職員を幅広い分野へ積極的に任用する。</w:t>
      </w:r>
    </w:p>
    <w:p w:rsidR="00AD2ED6" w:rsidRPr="009B699A" w:rsidRDefault="00AD2ED6" w:rsidP="00C36385">
      <w:pPr>
        <w:spacing w:line="420" w:lineRule="exact"/>
        <w:ind w:leftChars="250" w:left="525" w:firstLineChars="100" w:firstLine="260"/>
        <w:rPr>
          <w:rFonts w:ascii="Meiryo UI" w:eastAsia="Meiryo UI" w:hAnsi="Meiryo UI" w:cs="Meiryo UI"/>
          <w:sz w:val="26"/>
          <w:szCs w:val="26"/>
        </w:rPr>
      </w:pPr>
      <w:r w:rsidRPr="009B699A">
        <w:rPr>
          <w:rFonts w:ascii="Meiryo UI" w:eastAsia="Meiryo UI" w:hAnsi="Meiryo UI" w:cs="Meiryo UI" w:hint="eastAsia"/>
          <w:sz w:val="26"/>
          <w:szCs w:val="26"/>
        </w:rPr>
        <w:t>また、再任用職員の短時間・フルタイム勤務の運用等、府庁の様々な人材を最大限活用することにより、必要な組織人員体制を整え、自律的な改革を進める。</w:t>
      </w:r>
    </w:p>
    <w:p w:rsidR="00AD2ED6" w:rsidRPr="009B699A" w:rsidRDefault="00AD2ED6" w:rsidP="00C36385">
      <w:pPr>
        <w:spacing w:line="420" w:lineRule="exact"/>
        <w:ind w:firstLineChars="150" w:firstLine="390"/>
        <w:rPr>
          <w:rFonts w:ascii="Meiryo UI" w:eastAsia="Meiryo UI" w:hAnsi="Meiryo UI" w:cs="Meiryo UI"/>
          <w:b/>
          <w:sz w:val="26"/>
          <w:szCs w:val="26"/>
        </w:rPr>
      </w:pPr>
    </w:p>
    <w:p w:rsidR="00AD2ED6" w:rsidRPr="009B699A" w:rsidRDefault="00AD2ED6" w:rsidP="00C36385">
      <w:pPr>
        <w:spacing w:line="420" w:lineRule="exact"/>
        <w:ind w:firstLineChars="150" w:firstLine="390"/>
        <w:rPr>
          <w:rFonts w:ascii="Meiryo UI" w:eastAsia="Meiryo UI" w:hAnsi="Meiryo UI" w:cs="Meiryo UI"/>
          <w:b/>
          <w:sz w:val="26"/>
          <w:szCs w:val="26"/>
        </w:rPr>
      </w:pPr>
      <w:r w:rsidRPr="009B699A">
        <w:rPr>
          <w:rFonts w:ascii="Meiryo UI" w:eastAsia="Meiryo UI" w:hAnsi="Meiryo UI" w:cs="Meiryo UI" w:hint="eastAsia"/>
          <w:b/>
          <w:sz w:val="26"/>
          <w:szCs w:val="26"/>
        </w:rPr>
        <w:t>◇働き方改革の実現</w:t>
      </w:r>
    </w:p>
    <w:p w:rsidR="00AD2ED6" w:rsidRPr="009B699A" w:rsidRDefault="00B00270" w:rsidP="00C36385">
      <w:pPr>
        <w:spacing w:line="420" w:lineRule="exact"/>
        <w:ind w:leftChars="250" w:left="525" w:firstLineChars="100" w:firstLine="260"/>
        <w:rPr>
          <w:rFonts w:ascii="Meiryo UI" w:eastAsia="Meiryo UI" w:hAnsi="Meiryo UI" w:cs="Meiryo UI"/>
          <w:sz w:val="26"/>
          <w:szCs w:val="26"/>
        </w:rPr>
      </w:pPr>
      <w:r>
        <w:rPr>
          <w:rFonts w:ascii="Meiryo UI" w:eastAsia="Meiryo UI" w:hAnsi="Meiryo UI" w:cs="Meiryo UI" w:hint="eastAsia"/>
          <w:sz w:val="26"/>
          <w:szCs w:val="26"/>
        </w:rPr>
        <w:t>大阪府庁版「働き方改革」</w:t>
      </w:r>
      <w:r w:rsidR="00AD2ED6" w:rsidRPr="009B699A">
        <w:rPr>
          <w:rFonts w:ascii="Meiryo UI" w:eastAsia="Meiryo UI" w:hAnsi="Meiryo UI" w:cs="Meiryo UI" w:hint="eastAsia"/>
          <w:sz w:val="26"/>
          <w:szCs w:val="26"/>
        </w:rPr>
        <w:t>を踏まえ、柔軟な働き方の浸透を図るとともに、長時間労働の是正などに一層取</w:t>
      </w:r>
      <w:r w:rsidR="008763B2" w:rsidRPr="009B699A">
        <w:rPr>
          <w:rFonts w:ascii="Meiryo UI" w:eastAsia="Meiryo UI" w:hAnsi="Meiryo UI" w:cs="Meiryo UI" w:hint="eastAsia"/>
          <w:sz w:val="26"/>
          <w:szCs w:val="26"/>
        </w:rPr>
        <w:t>り</w:t>
      </w:r>
      <w:r w:rsidR="00AD2ED6" w:rsidRPr="009B699A">
        <w:rPr>
          <w:rFonts w:ascii="Meiryo UI" w:eastAsia="Meiryo UI" w:hAnsi="Meiryo UI" w:cs="Meiryo UI" w:hint="eastAsia"/>
          <w:sz w:val="26"/>
          <w:szCs w:val="26"/>
        </w:rPr>
        <w:t>組み、働く職員の心身の健康確保・ワークライフバランス・女性活躍の促進等を図る。</w:t>
      </w:r>
    </w:p>
    <w:p w:rsidR="00DA0238" w:rsidRPr="009B699A" w:rsidRDefault="00DA0238" w:rsidP="00C36385">
      <w:pPr>
        <w:spacing w:line="420" w:lineRule="exact"/>
        <w:rPr>
          <w:rFonts w:ascii="Meiryo UI" w:eastAsia="Meiryo UI" w:hAnsi="Meiryo UI" w:cs="Meiryo UI"/>
          <w:b/>
          <w:sz w:val="26"/>
          <w:szCs w:val="26"/>
        </w:rPr>
      </w:pPr>
    </w:p>
    <w:p w:rsidR="00AD2ED6" w:rsidRPr="009B699A" w:rsidRDefault="00AD2ED6" w:rsidP="00C36385">
      <w:pPr>
        <w:spacing w:line="420" w:lineRule="exact"/>
        <w:ind w:firstLineChars="150" w:firstLine="390"/>
        <w:rPr>
          <w:rFonts w:ascii="Meiryo UI" w:eastAsia="Meiryo UI" w:hAnsi="Meiryo UI" w:cs="Meiryo UI"/>
          <w:b/>
          <w:sz w:val="26"/>
          <w:szCs w:val="26"/>
        </w:rPr>
      </w:pPr>
      <w:r w:rsidRPr="009B699A">
        <w:rPr>
          <w:rFonts w:ascii="Meiryo UI" w:eastAsia="Meiryo UI" w:hAnsi="Meiryo UI" w:cs="Meiryo UI" w:hint="eastAsia"/>
          <w:b/>
          <w:sz w:val="26"/>
          <w:szCs w:val="26"/>
        </w:rPr>
        <w:t>◇</w:t>
      </w:r>
      <w:r w:rsidR="001551A0" w:rsidRPr="001551A0">
        <w:rPr>
          <w:rFonts w:ascii="Meiryo UI" w:eastAsia="Meiryo UI" w:hAnsi="Meiryo UI" w:cs="Meiryo UI" w:hint="eastAsia"/>
          <w:b/>
          <w:sz w:val="26"/>
          <w:szCs w:val="26"/>
        </w:rPr>
        <w:t>令和2</w:t>
      </w:r>
      <w:r w:rsidRPr="009B699A">
        <w:rPr>
          <w:rFonts w:ascii="Meiryo UI" w:eastAsia="Meiryo UI" w:hAnsi="Meiryo UI" w:cs="Meiryo UI" w:hint="eastAsia"/>
          <w:b/>
          <w:sz w:val="26"/>
          <w:szCs w:val="26"/>
        </w:rPr>
        <w:t>年度の組織体制と人員編成</w:t>
      </w:r>
    </w:p>
    <w:p w:rsidR="00AD2ED6" w:rsidRPr="009B699A" w:rsidRDefault="00AD2ED6" w:rsidP="00C36385">
      <w:pPr>
        <w:spacing w:line="420" w:lineRule="exact"/>
        <w:ind w:leftChars="250" w:left="525" w:firstLineChars="100" w:firstLine="260"/>
        <w:rPr>
          <w:rFonts w:ascii="Meiryo UI" w:eastAsia="Meiryo UI" w:hAnsi="Meiryo UI" w:cs="Meiryo UI"/>
          <w:sz w:val="26"/>
          <w:szCs w:val="26"/>
        </w:rPr>
      </w:pPr>
      <w:r w:rsidRPr="009B699A">
        <w:rPr>
          <w:rFonts w:ascii="Meiryo UI" w:eastAsia="Meiryo UI" w:hAnsi="Meiryo UI" w:cs="Meiryo UI" w:hint="eastAsia"/>
          <w:sz w:val="26"/>
          <w:szCs w:val="26"/>
        </w:rPr>
        <w:t>府政の重要課題に適切に対応するとともに、効率的かつ効果的な行政運営を図るため、必要な組織体制の整備を行う。</w:t>
      </w:r>
    </w:p>
    <w:p w:rsidR="00AD2ED6" w:rsidRPr="009B699A" w:rsidRDefault="00AD2ED6" w:rsidP="00C36385">
      <w:pPr>
        <w:spacing w:line="420" w:lineRule="exact"/>
        <w:ind w:leftChars="300" w:left="630" w:firstLineChars="50" w:firstLine="130"/>
        <w:jc w:val="left"/>
        <w:rPr>
          <w:rFonts w:ascii="Meiryo UI" w:eastAsia="Meiryo UI" w:hAnsi="Meiryo UI" w:cs="Meiryo UI"/>
          <w:sz w:val="26"/>
          <w:szCs w:val="26"/>
        </w:rPr>
      </w:pPr>
      <w:r w:rsidRPr="009B699A">
        <w:rPr>
          <w:rFonts w:ascii="Meiryo UI" w:eastAsia="Meiryo UI" w:hAnsi="Meiryo UI" w:cs="Meiryo UI" w:hint="eastAsia"/>
          <w:sz w:val="26"/>
          <w:szCs w:val="26"/>
        </w:rPr>
        <w:t>人員編成については、事務事業の見直しや事務の効率化等による組織のスリム化に努</w:t>
      </w:r>
    </w:p>
    <w:p w:rsidR="001C205D" w:rsidRPr="009B699A" w:rsidRDefault="00AD2ED6" w:rsidP="00C36385">
      <w:pPr>
        <w:spacing w:line="420" w:lineRule="exact"/>
        <w:ind w:leftChars="250" w:left="525"/>
        <w:jc w:val="left"/>
        <w:rPr>
          <w:rFonts w:ascii="Meiryo UI" w:eastAsia="Meiryo UI" w:hAnsi="Meiryo UI" w:cs="Meiryo UI"/>
          <w:sz w:val="26"/>
          <w:szCs w:val="26"/>
        </w:rPr>
      </w:pPr>
      <w:r w:rsidRPr="009B699A">
        <w:rPr>
          <w:rFonts w:ascii="Meiryo UI" w:eastAsia="Meiryo UI" w:hAnsi="Meiryo UI" w:cs="Meiryo UI" w:hint="eastAsia"/>
          <w:sz w:val="26"/>
          <w:szCs w:val="26"/>
        </w:rPr>
        <w:t>めつつ、安全・安心の確保に向けた取組</w:t>
      </w:r>
      <w:r w:rsidR="008763B2" w:rsidRPr="009B699A">
        <w:rPr>
          <w:rFonts w:ascii="Meiryo UI" w:eastAsia="Meiryo UI" w:hAnsi="Meiryo UI" w:cs="Meiryo UI" w:hint="eastAsia"/>
          <w:sz w:val="26"/>
          <w:szCs w:val="26"/>
        </w:rPr>
        <w:t>み</w:t>
      </w:r>
      <w:r w:rsidRPr="009B699A">
        <w:rPr>
          <w:rFonts w:ascii="Meiryo UI" w:eastAsia="Meiryo UI" w:hAnsi="Meiryo UI" w:cs="Meiryo UI" w:hint="eastAsia"/>
          <w:sz w:val="26"/>
          <w:szCs w:val="26"/>
        </w:rPr>
        <w:t>や緊急かつ重要な行政需要に適切に対応していくことができるよう、重点的に人員を配置していく。</w:t>
      </w:r>
    </w:p>
    <w:p w:rsidR="00DA0238" w:rsidRDefault="00DA0238" w:rsidP="00B20FC0">
      <w:pPr>
        <w:widowControl/>
        <w:spacing w:line="420" w:lineRule="exact"/>
        <w:jc w:val="left"/>
        <w:rPr>
          <w:rFonts w:ascii="Meiryo UI" w:eastAsia="Meiryo UI" w:hAnsi="Meiryo UI" w:cs="Meiryo UI"/>
          <w:b/>
          <w:sz w:val="26"/>
          <w:szCs w:val="26"/>
        </w:rPr>
      </w:pPr>
    </w:p>
    <w:p w:rsidR="00DA0238" w:rsidRDefault="00DA0238" w:rsidP="00B20FC0">
      <w:pPr>
        <w:widowControl/>
        <w:spacing w:line="420" w:lineRule="exact"/>
        <w:jc w:val="left"/>
        <w:rPr>
          <w:rFonts w:ascii="Meiryo UI" w:eastAsia="Meiryo UI" w:hAnsi="Meiryo UI" w:cs="Meiryo UI"/>
          <w:b/>
          <w:sz w:val="26"/>
          <w:szCs w:val="26"/>
        </w:rPr>
      </w:pPr>
    </w:p>
    <w:p w:rsidR="00DA0238" w:rsidRDefault="00DA0238" w:rsidP="00B20FC0">
      <w:pPr>
        <w:widowControl/>
        <w:spacing w:line="420" w:lineRule="exact"/>
        <w:jc w:val="left"/>
        <w:rPr>
          <w:rFonts w:ascii="Meiryo UI" w:eastAsia="Meiryo UI" w:hAnsi="Meiryo UI" w:cs="Meiryo UI"/>
          <w:b/>
          <w:sz w:val="26"/>
          <w:szCs w:val="26"/>
        </w:rPr>
      </w:pPr>
    </w:p>
    <w:p w:rsidR="00DA0238" w:rsidRDefault="00DA0238" w:rsidP="00B20FC0">
      <w:pPr>
        <w:widowControl/>
        <w:spacing w:line="420" w:lineRule="exact"/>
        <w:jc w:val="left"/>
        <w:rPr>
          <w:rFonts w:ascii="Meiryo UI" w:eastAsia="Meiryo UI" w:hAnsi="Meiryo UI" w:cs="Meiryo UI"/>
          <w:b/>
          <w:sz w:val="26"/>
          <w:szCs w:val="26"/>
        </w:rPr>
      </w:pPr>
    </w:p>
    <w:p w:rsidR="00C93F4E" w:rsidRPr="00CD2972" w:rsidRDefault="00C93F4E" w:rsidP="00C93F4E">
      <w:pPr>
        <w:widowControl/>
        <w:spacing w:line="420" w:lineRule="exact"/>
        <w:jc w:val="left"/>
        <w:rPr>
          <w:rFonts w:ascii="Meiryo UI" w:eastAsia="Meiryo UI" w:hAnsi="Meiryo UI" w:cs="Meiryo UI"/>
          <w:b/>
          <w:color w:val="000000" w:themeColor="text1"/>
          <w:sz w:val="26"/>
          <w:szCs w:val="26"/>
        </w:rPr>
      </w:pPr>
      <w:r w:rsidRPr="00CD2972">
        <w:rPr>
          <w:rFonts w:ascii="Meiryo UI" w:eastAsia="Meiryo UI" w:hAnsi="Meiryo UI" w:cs="Meiryo UI" w:hint="eastAsia"/>
          <w:b/>
          <w:color w:val="000000" w:themeColor="text1"/>
          <w:sz w:val="26"/>
          <w:szCs w:val="26"/>
        </w:rPr>
        <w:t xml:space="preserve">第２　知事重点事業 </w:t>
      </w:r>
    </w:p>
    <w:p w:rsidR="00C93F4E" w:rsidRPr="00CD2972" w:rsidRDefault="00C93F4E" w:rsidP="00C93F4E">
      <w:pPr>
        <w:tabs>
          <w:tab w:val="right" w:leader="middleDot" w:pos="8732"/>
        </w:tabs>
        <w:spacing w:line="420" w:lineRule="exact"/>
        <w:ind w:leftChars="100" w:left="210" w:firstLineChars="100" w:firstLine="260"/>
        <w:rPr>
          <w:rFonts w:ascii="Meiryo UI" w:eastAsia="Meiryo UI" w:hAnsi="Meiryo UI" w:cs="Meiryo UI"/>
          <w:color w:val="000000" w:themeColor="text1"/>
          <w:sz w:val="26"/>
          <w:szCs w:val="26"/>
        </w:rPr>
      </w:pPr>
    </w:p>
    <w:p w:rsidR="00C93F4E" w:rsidRPr="00857FD1" w:rsidRDefault="009617A1" w:rsidP="00C93F4E">
      <w:pPr>
        <w:tabs>
          <w:tab w:val="right" w:leader="middleDot" w:pos="8732"/>
        </w:tabs>
        <w:spacing w:line="420" w:lineRule="exact"/>
        <w:ind w:leftChars="100" w:left="210" w:firstLineChars="100" w:firstLine="260"/>
        <w:rPr>
          <w:rFonts w:ascii="Meiryo UI" w:eastAsia="Meiryo UI" w:hAnsi="Meiryo UI" w:cs="Meiryo UI"/>
          <w:color w:val="000000" w:themeColor="text1"/>
          <w:sz w:val="26"/>
          <w:szCs w:val="26"/>
        </w:rPr>
      </w:pPr>
      <w:r w:rsidRPr="001551A0">
        <w:rPr>
          <w:rFonts w:ascii="Meiryo UI" w:eastAsia="Meiryo UI" w:hAnsi="Meiryo UI" w:cs="Meiryo UI" w:hint="eastAsia"/>
          <w:color w:val="000000" w:themeColor="text1"/>
          <w:sz w:val="26"/>
          <w:szCs w:val="26"/>
        </w:rPr>
        <w:t>令和2</w:t>
      </w:r>
      <w:r w:rsidR="00C93F4E" w:rsidRPr="00CD2972">
        <w:rPr>
          <w:rFonts w:ascii="Meiryo UI" w:eastAsia="Meiryo UI" w:hAnsi="Meiryo UI" w:cs="Meiryo UI" w:hint="eastAsia"/>
          <w:color w:val="000000" w:themeColor="text1"/>
          <w:sz w:val="26"/>
          <w:szCs w:val="26"/>
        </w:rPr>
        <w:t>年度の知事重点事業は、「第１　基本方針」に基づき、既存事業に関しては、効果・実績を検証のうえ、継続又は見直しの方向性を判断するとともに、新規事業に関しては、施策効果と全体の財政収支の見通しを見極めた上で、予算編成作業の中で決定していく</w:t>
      </w:r>
      <w:r w:rsidR="00C93F4E" w:rsidRPr="00857FD1">
        <w:rPr>
          <w:rFonts w:ascii="Meiryo UI" w:eastAsia="Meiryo UI" w:hAnsi="Meiryo UI" w:cs="Meiryo UI" w:hint="eastAsia"/>
          <w:color w:val="000000" w:themeColor="text1"/>
          <w:sz w:val="26"/>
          <w:szCs w:val="26"/>
        </w:rPr>
        <w:t>。</w:t>
      </w:r>
    </w:p>
    <w:p w:rsidR="00DA0238" w:rsidRPr="00C93F4E" w:rsidRDefault="00DA0238" w:rsidP="00B20FC0">
      <w:pPr>
        <w:widowControl/>
        <w:spacing w:line="420" w:lineRule="exact"/>
        <w:jc w:val="left"/>
        <w:rPr>
          <w:rFonts w:ascii="Meiryo UI" w:eastAsia="Meiryo UI" w:hAnsi="Meiryo UI" w:cs="Meiryo UI"/>
          <w:b/>
          <w:sz w:val="26"/>
          <w:szCs w:val="26"/>
        </w:rPr>
      </w:pPr>
    </w:p>
    <w:p w:rsidR="00DA0238" w:rsidRDefault="00DA0238" w:rsidP="00B20FC0">
      <w:pPr>
        <w:widowControl/>
        <w:spacing w:line="420" w:lineRule="exact"/>
        <w:jc w:val="left"/>
        <w:rPr>
          <w:rFonts w:ascii="Meiryo UI" w:eastAsia="Meiryo UI" w:hAnsi="Meiryo UI" w:cs="Meiryo UI"/>
          <w:b/>
          <w:sz w:val="26"/>
          <w:szCs w:val="26"/>
        </w:rPr>
      </w:pPr>
    </w:p>
    <w:sectPr w:rsidR="00DA0238" w:rsidSect="00F04483">
      <w:headerReference w:type="default" r:id="rId8"/>
      <w:footerReference w:type="default" r:id="rId9"/>
      <w:headerReference w:type="first" r:id="rId10"/>
      <w:type w:val="continuous"/>
      <w:pgSz w:w="11906" w:h="16838" w:code="9"/>
      <w:pgMar w:top="567" w:right="1077" w:bottom="709" w:left="1157" w:header="851" w:footer="454" w:gutter="0"/>
      <w:pgNumType w:start="0"/>
      <w:cols w:space="425"/>
      <w:titlePg/>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AFC" w:rsidRDefault="00B77AFC">
      <w:r>
        <w:separator/>
      </w:r>
    </w:p>
  </w:endnote>
  <w:endnote w:type="continuationSeparator" w:id="0">
    <w:p w:rsidR="00B77AFC" w:rsidRDefault="00B77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B35" w:rsidRPr="00424A40" w:rsidRDefault="00662B35" w:rsidP="00A53249">
    <w:pPr>
      <w:pStyle w:val="a5"/>
      <w:jc w:val="center"/>
      <w:rPr>
        <w:rFonts w:ascii="Times New Roman" w:hAnsi="Times New Roman"/>
        <w:sz w:val="24"/>
      </w:rPr>
    </w:pPr>
    <w:r w:rsidRPr="00424A40">
      <w:rPr>
        <w:rStyle w:val="a6"/>
        <w:rFonts w:ascii="Times New Roman" w:hAnsi="Times New Roman"/>
        <w:sz w:val="24"/>
      </w:rPr>
      <w:fldChar w:fldCharType="begin"/>
    </w:r>
    <w:r w:rsidRPr="00424A40">
      <w:rPr>
        <w:rStyle w:val="a6"/>
        <w:rFonts w:ascii="Times New Roman" w:hAnsi="Times New Roman"/>
        <w:sz w:val="24"/>
      </w:rPr>
      <w:instrText xml:space="preserve"> PAGE </w:instrText>
    </w:r>
    <w:r w:rsidRPr="00424A40">
      <w:rPr>
        <w:rStyle w:val="a6"/>
        <w:rFonts w:ascii="Times New Roman" w:hAnsi="Times New Roman"/>
        <w:sz w:val="24"/>
      </w:rPr>
      <w:fldChar w:fldCharType="separate"/>
    </w:r>
    <w:r w:rsidR="00A6378E">
      <w:rPr>
        <w:rStyle w:val="a6"/>
        <w:rFonts w:ascii="Times New Roman" w:hAnsi="Times New Roman"/>
        <w:noProof/>
        <w:sz w:val="24"/>
      </w:rPr>
      <w:t>4</w:t>
    </w:r>
    <w:r w:rsidRPr="00424A40">
      <w:rPr>
        <w:rStyle w:val="a6"/>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AFC" w:rsidRDefault="00B77AFC">
      <w:r>
        <w:separator/>
      </w:r>
    </w:p>
  </w:footnote>
  <w:footnote w:type="continuationSeparator" w:id="0">
    <w:p w:rsidR="00B77AFC" w:rsidRDefault="00B77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B35" w:rsidRPr="0006005A" w:rsidRDefault="00662B35" w:rsidP="0006005A">
    <w:pPr>
      <w:pStyle w:val="a4"/>
      <w:jc w:val="right"/>
      <w:rPr>
        <w:rFonts w:ascii="Meiryo UI" w:eastAsia="Meiryo UI" w:hAnsi="Meiryo UI" w:cs="Meiryo UI"/>
        <w:b/>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B35" w:rsidRPr="00DB16E0" w:rsidRDefault="00662B35" w:rsidP="000B4086">
    <w:pPr>
      <w:pStyle w:val="a4"/>
      <w:ind w:right="844"/>
      <w:jc w:val="center"/>
      <w:rPr>
        <w:rFonts w:ascii="ＭＳ ゴシック" w:eastAsia="ＭＳ ゴシック" w:hAnsi="ＭＳ ゴシック"/>
        <w:b/>
        <w:u w:val="single"/>
      </w:rPr>
    </w:pPr>
    <w:r w:rsidRPr="00DB16E0">
      <w:rPr>
        <w:rFonts w:ascii="ＭＳ ゴシック" w:eastAsia="ＭＳ ゴシック" w:hAnsi="ＭＳ ゴシック" w:hint="eastAsi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D22C0"/>
    <w:multiLevelType w:val="hybridMultilevel"/>
    <w:tmpl w:val="721E5EBC"/>
    <w:lvl w:ilvl="0" w:tplc="CDEECD46">
      <w:start w:val="7"/>
      <w:numFmt w:val="decimalEnclosedCircle"/>
      <w:lvlText w:val="%1"/>
      <w:lvlJc w:val="left"/>
      <w:pPr>
        <w:ind w:left="2487" w:hanging="360"/>
      </w:pPr>
      <w:rPr>
        <w:rFonts w:hint="default"/>
      </w:rPr>
    </w:lvl>
    <w:lvl w:ilvl="1" w:tplc="04090017" w:tentative="1">
      <w:start w:val="1"/>
      <w:numFmt w:val="aiueoFullWidth"/>
      <w:lvlText w:val="(%2)"/>
      <w:lvlJc w:val="left"/>
      <w:pPr>
        <w:ind w:left="2967" w:hanging="420"/>
      </w:pPr>
    </w:lvl>
    <w:lvl w:ilvl="2" w:tplc="04090011" w:tentative="1">
      <w:start w:val="1"/>
      <w:numFmt w:val="decimalEnclosedCircle"/>
      <w:lvlText w:val="%3"/>
      <w:lvlJc w:val="left"/>
      <w:pPr>
        <w:ind w:left="3387" w:hanging="420"/>
      </w:pPr>
    </w:lvl>
    <w:lvl w:ilvl="3" w:tplc="0409000F" w:tentative="1">
      <w:start w:val="1"/>
      <w:numFmt w:val="decimal"/>
      <w:lvlText w:val="%4."/>
      <w:lvlJc w:val="left"/>
      <w:pPr>
        <w:ind w:left="3807" w:hanging="420"/>
      </w:pPr>
    </w:lvl>
    <w:lvl w:ilvl="4" w:tplc="04090017" w:tentative="1">
      <w:start w:val="1"/>
      <w:numFmt w:val="aiueoFullWidth"/>
      <w:lvlText w:val="(%5)"/>
      <w:lvlJc w:val="left"/>
      <w:pPr>
        <w:ind w:left="4227" w:hanging="420"/>
      </w:pPr>
    </w:lvl>
    <w:lvl w:ilvl="5" w:tplc="04090011" w:tentative="1">
      <w:start w:val="1"/>
      <w:numFmt w:val="decimalEnclosedCircle"/>
      <w:lvlText w:val="%6"/>
      <w:lvlJc w:val="left"/>
      <w:pPr>
        <w:ind w:left="4647" w:hanging="420"/>
      </w:pPr>
    </w:lvl>
    <w:lvl w:ilvl="6" w:tplc="0409000F" w:tentative="1">
      <w:start w:val="1"/>
      <w:numFmt w:val="decimal"/>
      <w:lvlText w:val="%7."/>
      <w:lvlJc w:val="left"/>
      <w:pPr>
        <w:ind w:left="5067" w:hanging="420"/>
      </w:pPr>
    </w:lvl>
    <w:lvl w:ilvl="7" w:tplc="04090017" w:tentative="1">
      <w:start w:val="1"/>
      <w:numFmt w:val="aiueoFullWidth"/>
      <w:lvlText w:val="(%8)"/>
      <w:lvlJc w:val="left"/>
      <w:pPr>
        <w:ind w:left="5487" w:hanging="420"/>
      </w:pPr>
    </w:lvl>
    <w:lvl w:ilvl="8" w:tplc="04090011" w:tentative="1">
      <w:start w:val="1"/>
      <w:numFmt w:val="decimalEnclosedCircle"/>
      <w:lvlText w:val="%9"/>
      <w:lvlJc w:val="left"/>
      <w:pPr>
        <w:ind w:left="5907" w:hanging="420"/>
      </w:pPr>
    </w:lvl>
  </w:abstractNum>
  <w:abstractNum w:abstractNumId="1" w15:restartNumberingAfterBreak="0">
    <w:nsid w:val="07C139C3"/>
    <w:multiLevelType w:val="hybridMultilevel"/>
    <w:tmpl w:val="69601C2C"/>
    <w:lvl w:ilvl="0" w:tplc="04090005">
      <w:start w:val="1"/>
      <w:numFmt w:val="bullet"/>
      <w:lvlText w:val=""/>
      <w:lvlJc w:val="left"/>
      <w:pPr>
        <w:ind w:left="583" w:hanging="420"/>
      </w:pPr>
      <w:rPr>
        <w:rFonts w:ascii="Wingdings" w:hAnsi="Wingdings" w:hint="default"/>
      </w:rPr>
    </w:lvl>
    <w:lvl w:ilvl="1" w:tplc="0409000B" w:tentative="1">
      <w:start w:val="1"/>
      <w:numFmt w:val="bullet"/>
      <w:lvlText w:val=""/>
      <w:lvlJc w:val="left"/>
      <w:pPr>
        <w:ind w:left="1003" w:hanging="420"/>
      </w:pPr>
      <w:rPr>
        <w:rFonts w:ascii="Wingdings" w:hAnsi="Wingdings" w:hint="default"/>
      </w:rPr>
    </w:lvl>
    <w:lvl w:ilvl="2" w:tplc="0409000D" w:tentative="1">
      <w:start w:val="1"/>
      <w:numFmt w:val="bullet"/>
      <w:lvlText w:val=""/>
      <w:lvlJc w:val="left"/>
      <w:pPr>
        <w:ind w:left="1423" w:hanging="420"/>
      </w:pPr>
      <w:rPr>
        <w:rFonts w:ascii="Wingdings" w:hAnsi="Wingdings" w:hint="default"/>
      </w:rPr>
    </w:lvl>
    <w:lvl w:ilvl="3" w:tplc="04090001" w:tentative="1">
      <w:start w:val="1"/>
      <w:numFmt w:val="bullet"/>
      <w:lvlText w:val=""/>
      <w:lvlJc w:val="left"/>
      <w:pPr>
        <w:ind w:left="1843" w:hanging="420"/>
      </w:pPr>
      <w:rPr>
        <w:rFonts w:ascii="Wingdings" w:hAnsi="Wingdings" w:hint="default"/>
      </w:rPr>
    </w:lvl>
    <w:lvl w:ilvl="4" w:tplc="0409000B" w:tentative="1">
      <w:start w:val="1"/>
      <w:numFmt w:val="bullet"/>
      <w:lvlText w:val=""/>
      <w:lvlJc w:val="left"/>
      <w:pPr>
        <w:ind w:left="2263" w:hanging="420"/>
      </w:pPr>
      <w:rPr>
        <w:rFonts w:ascii="Wingdings" w:hAnsi="Wingdings" w:hint="default"/>
      </w:rPr>
    </w:lvl>
    <w:lvl w:ilvl="5" w:tplc="0409000D" w:tentative="1">
      <w:start w:val="1"/>
      <w:numFmt w:val="bullet"/>
      <w:lvlText w:val=""/>
      <w:lvlJc w:val="left"/>
      <w:pPr>
        <w:ind w:left="2683" w:hanging="420"/>
      </w:pPr>
      <w:rPr>
        <w:rFonts w:ascii="Wingdings" w:hAnsi="Wingdings" w:hint="default"/>
      </w:rPr>
    </w:lvl>
    <w:lvl w:ilvl="6" w:tplc="04090001" w:tentative="1">
      <w:start w:val="1"/>
      <w:numFmt w:val="bullet"/>
      <w:lvlText w:val=""/>
      <w:lvlJc w:val="left"/>
      <w:pPr>
        <w:ind w:left="3103" w:hanging="420"/>
      </w:pPr>
      <w:rPr>
        <w:rFonts w:ascii="Wingdings" w:hAnsi="Wingdings" w:hint="default"/>
      </w:rPr>
    </w:lvl>
    <w:lvl w:ilvl="7" w:tplc="0409000B" w:tentative="1">
      <w:start w:val="1"/>
      <w:numFmt w:val="bullet"/>
      <w:lvlText w:val=""/>
      <w:lvlJc w:val="left"/>
      <w:pPr>
        <w:ind w:left="3523" w:hanging="420"/>
      </w:pPr>
      <w:rPr>
        <w:rFonts w:ascii="Wingdings" w:hAnsi="Wingdings" w:hint="default"/>
      </w:rPr>
    </w:lvl>
    <w:lvl w:ilvl="8" w:tplc="0409000D" w:tentative="1">
      <w:start w:val="1"/>
      <w:numFmt w:val="bullet"/>
      <w:lvlText w:val=""/>
      <w:lvlJc w:val="left"/>
      <w:pPr>
        <w:ind w:left="3943" w:hanging="420"/>
      </w:pPr>
      <w:rPr>
        <w:rFonts w:ascii="Wingdings" w:hAnsi="Wingdings" w:hint="default"/>
      </w:rPr>
    </w:lvl>
  </w:abstractNum>
  <w:abstractNum w:abstractNumId="2" w15:restartNumberingAfterBreak="0">
    <w:nsid w:val="08816EBF"/>
    <w:multiLevelType w:val="hybridMultilevel"/>
    <w:tmpl w:val="DB26E7B4"/>
    <w:lvl w:ilvl="0" w:tplc="D3A6044E">
      <w:start w:val="1"/>
      <w:numFmt w:val="decimalFullWidth"/>
      <w:lvlText w:val="%1．"/>
      <w:lvlJc w:val="left"/>
      <w:pPr>
        <w:ind w:left="975" w:hanging="720"/>
      </w:pPr>
      <w:rPr>
        <w:rFonts w:hint="default"/>
      </w:rPr>
    </w:lvl>
    <w:lvl w:ilvl="1" w:tplc="6BEE27F4">
      <w:start w:val="2"/>
      <w:numFmt w:val="bullet"/>
      <w:lvlText w:val="◇"/>
      <w:lvlJc w:val="left"/>
      <w:pPr>
        <w:ind w:left="1035" w:hanging="360"/>
      </w:pPr>
      <w:rPr>
        <w:rFonts w:ascii="ＭＳ ゴシック" w:eastAsia="ＭＳ ゴシック" w:hAnsi="ＭＳ ゴシック" w:cs="Times New Roman" w:hint="eastAsia"/>
        <w:b w:val="0"/>
      </w:r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 w15:restartNumberingAfterBreak="0">
    <w:nsid w:val="0B561F5A"/>
    <w:multiLevelType w:val="hybridMultilevel"/>
    <w:tmpl w:val="CBB0AE14"/>
    <w:lvl w:ilvl="0" w:tplc="AAAADF02">
      <w:start w:val="10"/>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1B597B"/>
    <w:multiLevelType w:val="hybridMultilevel"/>
    <w:tmpl w:val="044E8B82"/>
    <w:lvl w:ilvl="0" w:tplc="9DFE7F3E">
      <w:start w:val="1"/>
      <w:numFmt w:val="decimal"/>
      <w:lvlText w:val="(%1)"/>
      <w:lvlJc w:val="left"/>
      <w:pPr>
        <w:ind w:left="747" w:hanging="720"/>
      </w:pPr>
      <w:rPr>
        <w:rFonts w:hint="default"/>
      </w:rPr>
    </w:lvl>
    <w:lvl w:ilvl="1" w:tplc="04090017" w:tentative="1">
      <w:start w:val="1"/>
      <w:numFmt w:val="aiueoFullWidth"/>
      <w:lvlText w:val="(%2)"/>
      <w:lvlJc w:val="left"/>
      <w:pPr>
        <w:ind w:left="867" w:hanging="420"/>
      </w:pPr>
    </w:lvl>
    <w:lvl w:ilvl="2" w:tplc="04090011" w:tentative="1">
      <w:start w:val="1"/>
      <w:numFmt w:val="decimalEnclosedCircle"/>
      <w:lvlText w:val="%3"/>
      <w:lvlJc w:val="left"/>
      <w:pPr>
        <w:ind w:left="1287" w:hanging="420"/>
      </w:pPr>
    </w:lvl>
    <w:lvl w:ilvl="3" w:tplc="0409000F" w:tentative="1">
      <w:start w:val="1"/>
      <w:numFmt w:val="decimal"/>
      <w:lvlText w:val="%4."/>
      <w:lvlJc w:val="left"/>
      <w:pPr>
        <w:ind w:left="1707" w:hanging="420"/>
      </w:pPr>
    </w:lvl>
    <w:lvl w:ilvl="4" w:tplc="04090017" w:tentative="1">
      <w:start w:val="1"/>
      <w:numFmt w:val="aiueoFullWidth"/>
      <w:lvlText w:val="(%5)"/>
      <w:lvlJc w:val="left"/>
      <w:pPr>
        <w:ind w:left="2127" w:hanging="420"/>
      </w:pPr>
    </w:lvl>
    <w:lvl w:ilvl="5" w:tplc="04090011" w:tentative="1">
      <w:start w:val="1"/>
      <w:numFmt w:val="decimalEnclosedCircle"/>
      <w:lvlText w:val="%6"/>
      <w:lvlJc w:val="left"/>
      <w:pPr>
        <w:ind w:left="2547" w:hanging="420"/>
      </w:pPr>
    </w:lvl>
    <w:lvl w:ilvl="6" w:tplc="0409000F" w:tentative="1">
      <w:start w:val="1"/>
      <w:numFmt w:val="decimal"/>
      <w:lvlText w:val="%7."/>
      <w:lvlJc w:val="left"/>
      <w:pPr>
        <w:ind w:left="2967" w:hanging="420"/>
      </w:pPr>
    </w:lvl>
    <w:lvl w:ilvl="7" w:tplc="04090017" w:tentative="1">
      <w:start w:val="1"/>
      <w:numFmt w:val="aiueoFullWidth"/>
      <w:lvlText w:val="(%8)"/>
      <w:lvlJc w:val="left"/>
      <w:pPr>
        <w:ind w:left="3387" w:hanging="420"/>
      </w:pPr>
    </w:lvl>
    <w:lvl w:ilvl="8" w:tplc="04090011" w:tentative="1">
      <w:start w:val="1"/>
      <w:numFmt w:val="decimalEnclosedCircle"/>
      <w:lvlText w:val="%9"/>
      <w:lvlJc w:val="left"/>
      <w:pPr>
        <w:ind w:left="3807" w:hanging="420"/>
      </w:pPr>
    </w:lvl>
  </w:abstractNum>
  <w:abstractNum w:abstractNumId="5" w15:restartNumberingAfterBreak="0">
    <w:nsid w:val="166F4CDB"/>
    <w:multiLevelType w:val="hybridMultilevel"/>
    <w:tmpl w:val="FCC6C9E2"/>
    <w:lvl w:ilvl="0" w:tplc="1D6ADAA2">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C3C66AB"/>
    <w:multiLevelType w:val="hybridMultilevel"/>
    <w:tmpl w:val="6E04154A"/>
    <w:lvl w:ilvl="0" w:tplc="30F69492">
      <w:start w:val="64"/>
      <w:numFmt w:val="bullet"/>
      <w:lvlText w:val="※"/>
      <w:lvlJc w:val="left"/>
      <w:pPr>
        <w:ind w:left="372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4200" w:hanging="420"/>
      </w:pPr>
      <w:rPr>
        <w:rFonts w:ascii="Wingdings" w:hAnsi="Wingdings" w:hint="default"/>
      </w:rPr>
    </w:lvl>
    <w:lvl w:ilvl="2" w:tplc="0409000D" w:tentative="1">
      <w:start w:val="1"/>
      <w:numFmt w:val="bullet"/>
      <w:lvlText w:val=""/>
      <w:lvlJc w:val="left"/>
      <w:pPr>
        <w:ind w:left="4620" w:hanging="420"/>
      </w:pPr>
      <w:rPr>
        <w:rFonts w:ascii="Wingdings" w:hAnsi="Wingdings" w:hint="default"/>
      </w:rPr>
    </w:lvl>
    <w:lvl w:ilvl="3" w:tplc="04090001" w:tentative="1">
      <w:start w:val="1"/>
      <w:numFmt w:val="bullet"/>
      <w:lvlText w:val=""/>
      <w:lvlJc w:val="left"/>
      <w:pPr>
        <w:ind w:left="5040" w:hanging="420"/>
      </w:pPr>
      <w:rPr>
        <w:rFonts w:ascii="Wingdings" w:hAnsi="Wingdings" w:hint="default"/>
      </w:rPr>
    </w:lvl>
    <w:lvl w:ilvl="4" w:tplc="0409000B" w:tentative="1">
      <w:start w:val="1"/>
      <w:numFmt w:val="bullet"/>
      <w:lvlText w:val=""/>
      <w:lvlJc w:val="left"/>
      <w:pPr>
        <w:ind w:left="5460" w:hanging="420"/>
      </w:pPr>
      <w:rPr>
        <w:rFonts w:ascii="Wingdings" w:hAnsi="Wingdings" w:hint="default"/>
      </w:rPr>
    </w:lvl>
    <w:lvl w:ilvl="5" w:tplc="0409000D" w:tentative="1">
      <w:start w:val="1"/>
      <w:numFmt w:val="bullet"/>
      <w:lvlText w:val=""/>
      <w:lvlJc w:val="left"/>
      <w:pPr>
        <w:ind w:left="5880" w:hanging="420"/>
      </w:pPr>
      <w:rPr>
        <w:rFonts w:ascii="Wingdings" w:hAnsi="Wingdings" w:hint="default"/>
      </w:rPr>
    </w:lvl>
    <w:lvl w:ilvl="6" w:tplc="04090001" w:tentative="1">
      <w:start w:val="1"/>
      <w:numFmt w:val="bullet"/>
      <w:lvlText w:val=""/>
      <w:lvlJc w:val="left"/>
      <w:pPr>
        <w:ind w:left="6300" w:hanging="420"/>
      </w:pPr>
      <w:rPr>
        <w:rFonts w:ascii="Wingdings" w:hAnsi="Wingdings" w:hint="default"/>
      </w:rPr>
    </w:lvl>
    <w:lvl w:ilvl="7" w:tplc="0409000B" w:tentative="1">
      <w:start w:val="1"/>
      <w:numFmt w:val="bullet"/>
      <w:lvlText w:val=""/>
      <w:lvlJc w:val="left"/>
      <w:pPr>
        <w:ind w:left="6720" w:hanging="420"/>
      </w:pPr>
      <w:rPr>
        <w:rFonts w:ascii="Wingdings" w:hAnsi="Wingdings" w:hint="default"/>
      </w:rPr>
    </w:lvl>
    <w:lvl w:ilvl="8" w:tplc="0409000D" w:tentative="1">
      <w:start w:val="1"/>
      <w:numFmt w:val="bullet"/>
      <w:lvlText w:val=""/>
      <w:lvlJc w:val="left"/>
      <w:pPr>
        <w:ind w:left="7140" w:hanging="420"/>
      </w:pPr>
      <w:rPr>
        <w:rFonts w:ascii="Wingdings" w:hAnsi="Wingdings" w:hint="default"/>
      </w:rPr>
    </w:lvl>
  </w:abstractNum>
  <w:abstractNum w:abstractNumId="7" w15:restartNumberingAfterBreak="0">
    <w:nsid w:val="1D7673A6"/>
    <w:multiLevelType w:val="hybridMultilevel"/>
    <w:tmpl w:val="14542EB8"/>
    <w:lvl w:ilvl="0" w:tplc="04090005">
      <w:start w:val="1"/>
      <w:numFmt w:val="bullet"/>
      <w:lvlText w:val=""/>
      <w:lvlJc w:val="left"/>
      <w:pPr>
        <w:ind w:left="583" w:hanging="420"/>
      </w:pPr>
      <w:rPr>
        <w:rFonts w:ascii="Wingdings" w:hAnsi="Wingdings" w:hint="default"/>
      </w:rPr>
    </w:lvl>
    <w:lvl w:ilvl="1" w:tplc="0409000B" w:tentative="1">
      <w:start w:val="1"/>
      <w:numFmt w:val="bullet"/>
      <w:lvlText w:val=""/>
      <w:lvlJc w:val="left"/>
      <w:pPr>
        <w:ind w:left="1003" w:hanging="420"/>
      </w:pPr>
      <w:rPr>
        <w:rFonts w:ascii="Wingdings" w:hAnsi="Wingdings" w:hint="default"/>
      </w:rPr>
    </w:lvl>
    <w:lvl w:ilvl="2" w:tplc="0409000D" w:tentative="1">
      <w:start w:val="1"/>
      <w:numFmt w:val="bullet"/>
      <w:lvlText w:val=""/>
      <w:lvlJc w:val="left"/>
      <w:pPr>
        <w:ind w:left="1423" w:hanging="420"/>
      </w:pPr>
      <w:rPr>
        <w:rFonts w:ascii="Wingdings" w:hAnsi="Wingdings" w:hint="default"/>
      </w:rPr>
    </w:lvl>
    <w:lvl w:ilvl="3" w:tplc="04090001" w:tentative="1">
      <w:start w:val="1"/>
      <w:numFmt w:val="bullet"/>
      <w:lvlText w:val=""/>
      <w:lvlJc w:val="left"/>
      <w:pPr>
        <w:ind w:left="1843" w:hanging="420"/>
      </w:pPr>
      <w:rPr>
        <w:rFonts w:ascii="Wingdings" w:hAnsi="Wingdings" w:hint="default"/>
      </w:rPr>
    </w:lvl>
    <w:lvl w:ilvl="4" w:tplc="0409000B" w:tentative="1">
      <w:start w:val="1"/>
      <w:numFmt w:val="bullet"/>
      <w:lvlText w:val=""/>
      <w:lvlJc w:val="left"/>
      <w:pPr>
        <w:ind w:left="2263" w:hanging="420"/>
      </w:pPr>
      <w:rPr>
        <w:rFonts w:ascii="Wingdings" w:hAnsi="Wingdings" w:hint="default"/>
      </w:rPr>
    </w:lvl>
    <w:lvl w:ilvl="5" w:tplc="0409000D" w:tentative="1">
      <w:start w:val="1"/>
      <w:numFmt w:val="bullet"/>
      <w:lvlText w:val=""/>
      <w:lvlJc w:val="left"/>
      <w:pPr>
        <w:ind w:left="2683" w:hanging="420"/>
      </w:pPr>
      <w:rPr>
        <w:rFonts w:ascii="Wingdings" w:hAnsi="Wingdings" w:hint="default"/>
      </w:rPr>
    </w:lvl>
    <w:lvl w:ilvl="6" w:tplc="04090001" w:tentative="1">
      <w:start w:val="1"/>
      <w:numFmt w:val="bullet"/>
      <w:lvlText w:val=""/>
      <w:lvlJc w:val="left"/>
      <w:pPr>
        <w:ind w:left="3103" w:hanging="420"/>
      </w:pPr>
      <w:rPr>
        <w:rFonts w:ascii="Wingdings" w:hAnsi="Wingdings" w:hint="default"/>
      </w:rPr>
    </w:lvl>
    <w:lvl w:ilvl="7" w:tplc="0409000B" w:tentative="1">
      <w:start w:val="1"/>
      <w:numFmt w:val="bullet"/>
      <w:lvlText w:val=""/>
      <w:lvlJc w:val="left"/>
      <w:pPr>
        <w:ind w:left="3523" w:hanging="420"/>
      </w:pPr>
      <w:rPr>
        <w:rFonts w:ascii="Wingdings" w:hAnsi="Wingdings" w:hint="default"/>
      </w:rPr>
    </w:lvl>
    <w:lvl w:ilvl="8" w:tplc="0409000D" w:tentative="1">
      <w:start w:val="1"/>
      <w:numFmt w:val="bullet"/>
      <w:lvlText w:val=""/>
      <w:lvlJc w:val="left"/>
      <w:pPr>
        <w:ind w:left="3943" w:hanging="420"/>
      </w:pPr>
      <w:rPr>
        <w:rFonts w:ascii="Wingdings" w:hAnsi="Wingdings" w:hint="default"/>
      </w:rPr>
    </w:lvl>
  </w:abstractNum>
  <w:abstractNum w:abstractNumId="8" w15:restartNumberingAfterBreak="0">
    <w:nsid w:val="1EFD1904"/>
    <w:multiLevelType w:val="hybridMultilevel"/>
    <w:tmpl w:val="47B69678"/>
    <w:lvl w:ilvl="0" w:tplc="54E675BC">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7DC6794"/>
    <w:multiLevelType w:val="hybridMultilevel"/>
    <w:tmpl w:val="85A6B2B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8AA4D85"/>
    <w:multiLevelType w:val="hybridMultilevel"/>
    <w:tmpl w:val="EFDEB52E"/>
    <w:lvl w:ilvl="0" w:tplc="BC348E9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C777D1C"/>
    <w:multiLevelType w:val="hybridMultilevel"/>
    <w:tmpl w:val="01DCC460"/>
    <w:lvl w:ilvl="0" w:tplc="4628F91A">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44F057A"/>
    <w:multiLevelType w:val="hybridMultilevel"/>
    <w:tmpl w:val="987C67CC"/>
    <w:lvl w:ilvl="0" w:tplc="624C94A8">
      <w:start w:val="8"/>
      <w:numFmt w:val="decimalEnclosedCircle"/>
      <w:lvlText w:val="%1"/>
      <w:lvlJc w:val="left"/>
      <w:pPr>
        <w:ind w:left="3762" w:hanging="360"/>
      </w:pPr>
      <w:rPr>
        <w:rFonts w:hint="default"/>
      </w:rPr>
    </w:lvl>
    <w:lvl w:ilvl="1" w:tplc="04090017" w:tentative="1">
      <w:start w:val="1"/>
      <w:numFmt w:val="aiueoFullWidth"/>
      <w:lvlText w:val="(%2)"/>
      <w:lvlJc w:val="left"/>
      <w:pPr>
        <w:ind w:left="4242" w:hanging="420"/>
      </w:pPr>
    </w:lvl>
    <w:lvl w:ilvl="2" w:tplc="04090011" w:tentative="1">
      <w:start w:val="1"/>
      <w:numFmt w:val="decimalEnclosedCircle"/>
      <w:lvlText w:val="%3"/>
      <w:lvlJc w:val="left"/>
      <w:pPr>
        <w:ind w:left="4662" w:hanging="420"/>
      </w:pPr>
    </w:lvl>
    <w:lvl w:ilvl="3" w:tplc="0409000F" w:tentative="1">
      <w:start w:val="1"/>
      <w:numFmt w:val="decimal"/>
      <w:lvlText w:val="%4."/>
      <w:lvlJc w:val="left"/>
      <w:pPr>
        <w:ind w:left="5082" w:hanging="420"/>
      </w:pPr>
    </w:lvl>
    <w:lvl w:ilvl="4" w:tplc="04090017" w:tentative="1">
      <w:start w:val="1"/>
      <w:numFmt w:val="aiueoFullWidth"/>
      <w:lvlText w:val="(%5)"/>
      <w:lvlJc w:val="left"/>
      <w:pPr>
        <w:ind w:left="5502" w:hanging="420"/>
      </w:pPr>
    </w:lvl>
    <w:lvl w:ilvl="5" w:tplc="04090011" w:tentative="1">
      <w:start w:val="1"/>
      <w:numFmt w:val="decimalEnclosedCircle"/>
      <w:lvlText w:val="%6"/>
      <w:lvlJc w:val="left"/>
      <w:pPr>
        <w:ind w:left="5922" w:hanging="420"/>
      </w:pPr>
    </w:lvl>
    <w:lvl w:ilvl="6" w:tplc="0409000F" w:tentative="1">
      <w:start w:val="1"/>
      <w:numFmt w:val="decimal"/>
      <w:lvlText w:val="%7."/>
      <w:lvlJc w:val="left"/>
      <w:pPr>
        <w:ind w:left="6342" w:hanging="420"/>
      </w:pPr>
    </w:lvl>
    <w:lvl w:ilvl="7" w:tplc="04090017" w:tentative="1">
      <w:start w:val="1"/>
      <w:numFmt w:val="aiueoFullWidth"/>
      <w:lvlText w:val="(%8)"/>
      <w:lvlJc w:val="left"/>
      <w:pPr>
        <w:ind w:left="6762" w:hanging="420"/>
      </w:pPr>
    </w:lvl>
    <w:lvl w:ilvl="8" w:tplc="04090011" w:tentative="1">
      <w:start w:val="1"/>
      <w:numFmt w:val="decimalEnclosedCircle"/>
      <w:lvlText w:val="%9"/>
      <w:lvlJc w:val="left"/>
      <w:pPr>
        <w:ind w:left="7182" w:hanging="420"/>
      </w:pPr>
    </w:lvl>
  </w:abstractNum>
  <w:abstractNum w:abstractNumId="13" w15:restartNumberingAfterBreak="0">
    <w:nsid w:val="380B3B85"/>
    <w:multiLevelType w:val="hybridMultilevel"/>
    <w:tmpl w:val="C9CE90DE"/>
    <w:lvl w:ilvl="0" w:tplc="6ACCB5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9511B58"/>
    <w:multiLevelType w:val="hybridMultilevel"/>
    <w:tmpl w:val="4D4E421C"/>
    <w:lvl w:ilvl="0" w:tplc="0409000F">
      <w:start w:val="1"/>
      <w:numFmt w:val="decimal"/>
      <w:lvlText w:val="%1."/>
      <w:lvlJc w:val="left"/>
      <w:pPr>
        <w:ind w:left="447" w:hanging="420"/>
      </w:pPr>
    </w:lvl>
    <w:lvl w:ilvl="1" w:tplc="04090017" w:tentative="1">
      <w:start w:val="1"/>
      <w:numFmt w:val="aiueoFullWidth"/>
      <w:lvlText w:val="(%2)"/>
      <w:lvlJc w:val="left"/>
      <w:pPr>
        <w:ind w:left="867" w:hanging="420"/>
      </w:pPr>
    </w:lvl>
    <w:lvl w:ilvl="2" w:tplc="04090011" w:tentative="1">
      <w:start w:val="1"/>
      <w:numFmt w:val="decimalEnclosedCircle"/>
      <w:lvlText w:val="%3"/>
      <w:lvlJc w:val="left"/>
      <w:pPr>
        <w:ind w:left="1287" w:hanging="420"/>
      </w:pPr>
    </w:lvl>
    <w:lvl w:ilvl="3" w:tplc="0409000F" w:tentative="1">
      <w:start w:val="1"/>
      <w:numFmt w:val="decimal"/>
      <w:lvlText w:val="%4."/>
      <w:lvlJc w:val="left"/>
      <w:pPr>
        <w:ind w:left="1707" w:hanging="420"/>
      </w:pPr>
    </w:lvl>
    <w:lvl w:ilvl="4" w:tplc="04090017" w:tentative="1">
      <w:start w:val="1"/>
      <w:numFmt w:val="aiueoFullWidth"/>
      <w:lvlText w:val="(%5)"/>
      <w:lvlJc w:val="left"/>
      <w:pPr>
        <w:ind w:left="2127" w:hanging="420"/>
      </w:pPr>
    </w:lvl>
    <w:lvl w:ilvl="5" w:tplc="04090011" w:tentative="1">
      <w:start w:val="1"/>
      <w:numFmt w:val="decimalEnclosedCircle"/>
      <w:lvlText w:val="%6"/>
      <w:lvlJc w:val="left"/>
      <w:pPr>
        <w:ind w:left="2547" w:hanging="420"/>
      </w:pPr>
    </w:lvl>
    <w:lvl w:ilvl="6" w:tplc="0409000F" w:tentative="1">
      <w:start w:val="1"/>
      <w:numFmt w:val="decimal"/>
      <w:lvlText w:val="%7."/>
      <w:lvlJc w:val="left"/>
      <w:pPr>
        <w:ind w:left="2967" w:hanging="420"/>
      </w:pPr>
    </w:lvl>
    <w:lvl w:ilvl="7" w:tplc="04090017" w:tentative="1">
      <w:start w:val="1"/>
      <w:numFmt w:val="aiueoFullWidth"/>
      <w:lvlText w:val="(%8)"/>
      <w:lvlJc w:val="left"/>
      <w:pPr>
        <w:ind w:left="3387" w:hanging="420"/>
      </w:pPr>
    </w:lvl>
    <w:lvl w:ilvl="8" w:tplc="04090011" w:tentative="1">
      <w:start w:val="1"/>
      <w:numFmt w:val="decimalEnclosedCircle"/>
      <w:lvlText w:val="%9"/>
      <w:lvlJc w:val="left"/>
      <w:pPr>
        <w:ind w:left="3807" w:hanging="420"/>
      </w:pPr>
    </w:lvl>
  </w:abstractNum>
  <w:abstractNum w:abstractNumId="15" w15:restartNumberingAfterBreak="0">
    <w:nsid w:val="3B8F234F"/>
    <w:multiLevelType w:val="hybridMultilevel"/>
    <w:tmpl w:val="27041DD2"/>
    <w:lvl w:ilvl="0" w:tplc="F01885A2">
      <w:start w:val="2"/>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5C2661C"/>
    <w:multiLevelType w:val="hybridMultilevel"/>
    <w:tmpl w:val="33C8DEA0"/>
    <w:lvl w:ilvl="0" w:tplc="04090005">
      <w:start w:val="1"/>
      <w:numFmt w:val="bullet"/>
      <w:lvlText w:val=""/>
      <w:lvlJc w:val="left"/>
      <w:pPr>
        <w:ind w:left="583" w:hanging="420"/>
      </w:pPr>
      <w:rPr>
        <w:rFonts w:ascii="Wingdings" w:hAnsi="Wingdings" w:hint="default"/>
      </w:rPr>
    </w:lvl>
    <w:lvl w:ilvl="1" w:tplc="0409000B" w:tentative="1">
      <w:start w:val="1"/>
      <w:numFmt w:val="bullet"/>
      <w:lvlText w:val=""/>
      <w:lvlJc w:val="left"/>
      <w:pPr>
        <w:ind w:left="1003" w:hanging="420"/>
      </w:pPr>
      <w:rPr>
        <w:rFonts w:ascii="Wingdings" w:hAnsi="Wingdings" w:hint="default"/>
      </w:rPr>
    </w:lvl>
    <w:lvl w:ilvl="2" w:tplc="0409000D" w:tentative="1">
      <w:start w:val="1"/>
      <w:numFmt w:val="bullet"/>
      <w:lvlText w:val=""/>
      <w:lvlJc w:val="left"/>
      <w:pPr>
        <w:ind w:left="1423" w:hanging="420"/>
      </w:pPr>
      <w:rPr>
        <w:rFonts w:ascii="Wingdings" w:hAnsi="Wingdings" w:hint="default"/>
      </w:rPr>
    </w:lvl>
    <w:lvl w:ilvl="3" w:tplc="04090001" w:tentative="1">
      <w:start w:val="1"/>
      <w:numFmt w:val="bullet"/>
      <w:lvlText w:val=""/>
      <w:lvlJc w:val="left"/>
      <w:pPr>
        <w:ind w:left="1843" w:hanging="420"/>
      </w:pPr>
      <w:rPr>
        <w:rFonts w:ascii="Wingdings" w:hAnsi="Wingdings" w:hint="default"/>
      </w:rPr>
    </w:lvl>
    <w:lvl w:ilvl="4" w:tplc="0409000B" w:tentative="1">
      <w:start w:val="1"/>
      <w:numFmt w:val="bullet"/>
      <w:lvlText w:val=""/>
      <w:lvlJc w:val="left"/>
      <w:pPr>
        <w:ind w:left="2263" w:hanging="420"/>
      </w:pPr>
      <w:rPr>
        <w:rFonts w:ascii="Wingdings" w:hAnsi="Wingdings" w:hint="default"/>
      </w:rPr>
    </w:lvl>
    <w:lvl w:ilvl="5" w:tplc="0409000D" w:tentative="1">
      <w:start w:val="1"/>
      <w:numFmt w:val="bullet"/>
      <w:lvlText w:val=""/>
      <w:lvlJc w:val="left"/>
      <w:pPr>
        <w:ind w:left="2683" w:hanging="420"/>
      </w:pPr>
      <w:rPr>
        <w:rFonts w:ascii="Wingdings" w:hAnsi="Wingdings" w:hint="default"/>
      </w:rPr>
    </w:lvl>
    <w:lvl w:ilvl="6" w:tplc="04090001" w:tentative="1">
      <w:start w:val="1"/>
      <w:numFmt w:val="bullet"/>
      <w:lvlText w:val=""/>
      <w:lvlJc w:val="left"/>
      <w:pPr>
        <w:ind w:left="3103" w:hanging="420"/>
      </w:pPr>
      <w:rPr>
        <w:rFonts w:ascii="Wingdings" w:hAnsi="Wingdings" w:hint="default"/>
      </w:rPr>
    </w:lvl>
    <w:lvl w:ilvl="7" w:tplc="0409000B" w:tentative="1">
      <w:start w:val="1"/>
      <w:numFmt w:val="bullet"/>
      <w:lvlText w:val=""/>
      <w:lvlJc w:val="left"/>
      <w:pPr>
        <w:ind w:left="3523" w:hanging="420"/>
      </w:pPr>
      <w:rPr>
        <w:rFonts w:ascii="Wingdings" w:hAnsi="Wingdings" w:hint="default"/>
      </w:rPr>
    </w:lvl>
    <w:lvl w:ilvl="8" w:tplc="0409000D" w:tentative="1">
      <w:start w:val="1"/>
      <w:numFmt w:val="bullet"/>
      <w:lvlText w:val=""/>
      <w:lvlJc w:val="left"/>
      <w:pPr>
        <w:ind w:left="3943" w:hanging="420"/>
      </w:pPr>
      <w:rPr>
        <w:rFonts w:ascii="Wingdings" w:hAnsi="Wingdings" w:hint="default"/>
      </w:rPr>
    </w:lvl>
  </w:abstractNum>
  <w:abstractNum w:abstractNumId="17" w15:restartNumberingAfterBreak="0">
    <w:nsid w:val="47234000"/>
    <w:multiLevelType w:val="hybridMultilevel"/>
    <w:tmpl w:val="25C67F6E"/>
    <w:lvl w:ilvl="0" w:tplc="C924F7B2">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7DD1C9D"/>
    <w:multiLevelType w:val="hybridMultilevel"/>
    <w:tmpl w:val="B42EC318"/>
    <w:lvl w:ilvl="0" w:tplc="8E1080EE">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81D4239"/>
    <w:multiLevelType w:val="hybridMultilevel"/>
    <w:tmpl w:val="F9F0397A"/>
    <w:lvl w:ilvl="0" w:tplc="4F48DB88">
      <w:numFmt w:val="bullet"/>
      <w:lvlText w:val="○"/>
      <w:lvlJc w:val="left"/>
      <w:pPr>
        <w:ind w:left="360" w:hanging="360"/>
      </w:pPr>
      <w:rPr>
        <w:rFonts w:ascii="Meiryo UI" w:eastAsia="Meiryo UI" w:hAnsi="Meiryo UI" w:cs="Meiryo U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DB7357D"/>
    <w:multiLevelType w:val="hybridMultilevel"/>
    <w:tmpl w:val="C2FA8318"/>
    <w:lvl w:ilvl="0" w:tplc="9CE6A8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1F31AC0"/>
    <w:multiLevelType w:val="hybridMultilevel"/>
    <w:tmpl w:val="8D4AE0B4"/>
    <w:lvl w:ilvl="0" w:tplc="F4FE46A4">
      <w:start w:val="7"/>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544A5447"/>
    <w:multiLevelType w:val="hybridMultilevel"/>
    <w:tmpl w:val="F5FA1C16"/>
    <w:lvl w:ilvl="0" w:tplc="A2F87536">
      <w:start w:val="1"/>
      <w:numFmt w:val="bullet"/>
      <w:lvlText w:val="※"/>
      <w:lvlJc w:val="left"/>
      <w:pPr>
        <w:ind w:left="800" w:hanging="360"/>
      </w:pPr>
      <w:rPr>
        <w:rFonts w:ascii="HG丸ｺﾞｼｯｸM-PRO" w:eastAsia="HG丸ｺﾞｼｯｸM-PRO" w:hAnsi="HG丸ｺﾞｼｯｸM-PRO" w:cs="Meiryo U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3" w15:restartNumberingAfterBreak="0">
    <w:nsid w:val="57DC66E3"/>
    <w:multiLevelType w:val="hybridMultilevel"/>
    <w:tmpl w:val="FB72C688"/>
    <w:lvl w:ilvl="0" w:tplc="2234ADDA">
      <w:start w:val="4"/>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C02157A"/>
    <w:multiLevelType w:val="hybridMultilevel"/>
    <w:tmpl w:val="1AB05072"/>
    <w:lvl w:ilvl="0" w:tplc="04090005">
      <w:start w:val="1"/>
      <w:numFmt w:val="bullet"/>
      <w:lvlText w:val=""/>
      <w:lvlJc w:val="left"/>
      <w:pPr>
        <w:ind w:left="583" w:hanging="420"/>
      </w:pPr>
      <w:rPr>
        <w:rFonts w:ascii="Wingdings" w:hAnsi="Wingdings" w:hint="default"/>
      </w:rPr>
    </w:lvl>
    <w:lvl w:ilvl="1" w:tplc="0409000B" w:tentative="1">
      <w:start w:val="1"/>
      <w:numFmt w:val="bullet"/>
      <w:lvlText w:val=""/>
      <w:lvlJc w:val="left"/>
      <w:pPr>
        <w:ind w:left="1003" w:hanging="420"/>
      </w:pPr>
      <w:rPr>
        <w:rFonts w:ascii="Wingdings" w:hAnsi="Wingdings" w:hint="default"/>
      </w:rPr>
    </w:lvl>
    <w:lvl w:ilvl="2" w:tplc="0409000D" w:tentative="1">
      <w:start w:val="1"/>
      <w:numFmt w:val="bullet"/>
      <w:lvlText w:val=""/>
      <w:lvlJc w:val="left"/>
      <w:pPr>
        <w:ind w:left="1423" w:hanging="420"/>
      </w:pPr>
      <w:rPr>
        <w:rFonts w:ascii="Wingdings" w:hAnsi="Wingdings" w:hint="default"/>
      </w:rPr>
    </w:lvl>
    <w:lvl w:ilvl="3" w:tplc="04090001" w:tentative="1">
      <w:start w:val="1"/>
      <w:numFmt w:val="bullet"/>
      <w:lvlText w:val=""/>
      <w:lvlJc w:val="left"/>
      <w:pPr>
        <w:ind w:left="1843" w:hanging="420"/>
      </w:pPr>
      <w:rPr>
        <w:rFonts w:ascii="Wingdings" w:hAnsi="Wingdings" w:hint="default"/>
      </w:rPr>
    </w:lvl>
    <w:lvl w:ilvl="4" w:tplc="0409000B" w:tentative="1">
      <w:start w:val="1"/>
      <w:numFmt w:val="bullet"/>
      <w:lvlText w:val=""/>
      <w:lvlJc w:val="left"/>
      <w:pPr>
        <w:ind w:left="2263" w:hanging="420"/>
      </w:pPr>
      <w:rPr>
        <w:rFonts w:ascii="Wingdings" w:hAnsi="Wingdings" w:hint="default"/>
      </w:rPr>
    </w:lvl>
    <w:lvl w:ilvl="5" w:tplc="0409000D" w:tentative="1">
      <w:start w:val="1"/>
      <w:numFmt w:val="bullet"/>
      <w:lvlText w:val=""/>
      <w:lvlJc w:val="left"/>
      <w:pPr>
        <w:ind w:left="2683" w:hanging="420"/>
      </w:pPr>
      <w:rPr>
        <w:rFonts w:ascii="Wingdings" w:hAnsi="Wingdings" w:hint="default"/>
      </w:rPr>
    </w:lvl>
    <w:lvl w:ilvl="6" w:tplc="04090001" w:tentative="1">
      <w:start w:val="1"/>
      <w:numFmt w:val="bullet"/>
      <w:lvlText w:val=""/>
      <w:lvlJc w:val="left"/>
      <w:pPr>
        <w:ind w:left="3103" w:hanging="420"/>
      </w:pPr>
      <w:rPr>
        <w:rFonts w:ascii="Wingdings" w:hAnsi="Wingdings" w:hint="default"/>
      </w:rPr>
    </w:lvl>
    <w:lvl w:ilvl="7" w:tplc="0409000B" w:tentative="1">
      <w:start w:val="1"/>
      <w:numFmt w:val="bullet"/>
      <w:lvlText w:val=""/>
      <w:lvlJc w:val="left"/>
      <w:pPr>
        <w:ind w:left="3523" w:hanging="420"/>
      </w:pPr>
      <w:rPr>
        <w:rFonts w:ascii="Wingdings" w:hAnsi="Wingdings" w:hint="default"/>
      </w:rPr>
    </w:lvl>
    <w:lvl w:ilvl="8" w:tplc="0409000D" w:tentative="1">
      <w:start w:val="1"/>
      <w:numFmt w:val="bullet"/>
      <w:lvlText w:val=""/>
      <w:lvlJc w:val="left"/>
      <w:pPr>
        <w:ind w:left="3943" w:hanging="420"/>
      </w:pPr>
      <w:rPr>
        <w:rFonts w:ascii="Wingdings" w:hAnsi="Wingdings" w:hint="default"/>
      </w:rPr>
    </w:lvl>
  </w:abstractNum>
  <w:abstractNum w:abstractNumId="25" w15:restartNumberingAfterBreak="0">
    <w:nsid w:val="61972737"/>
    <w:multiLevelType w:val="hybridMultilevel"/>
    <w:tmpl w:val="9B08F1C8"/>
    <w:lvl w:ilvl="0" w:tplc="4BA2137A">
      <w:start w:val="3"/>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1AA128E">
      <w:numFmt w:val="bullet"/>
      <w:lvlText w:val="◇"/>
      <w:lvlJc w:val="left"/>
      <w:pPr>
        <w:tabs>
          <w:tab w:val="num" w:pos="1200"/>
        </w:tabs>
        <w:ind w:left="1200" w:hanging="360"/>
      </w:pPr>
      <w:rPr>
        <w:rFonts w:ascii="ＭＳ 明朝" w:eastAsia="ＭＳ 明朝" w:hAnsi="ＭＳ 明朝" w:cs="Times New Roman" w:hint="eastAsia"/>
      </w:r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6" w15:restartNumberingAfterBreak="0">
    <w:nsid w:val="65B924B4"/>
    <w:multiLevelType w:val="hybridMultilevel"/>
    <w:tmpl w:val="A0123BDA"/>
    <w:lvl w:ilvl="0" w:tplc="A8F092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A2A0F16"/>
    <w:multiLevelType w:val="hybridMultilevel"/>
    <w:tmpl w:val="6FA44808"/>
    <w:lvl w:ilvl="0" w:tplc="C2CE1288">
      <w:start w:val="1"/>
      <w:numFmt w:val="decimal"/>
      <w:lvlText w:val="(%1)"/>
      <w:lvlJc w:val="left"/>
      <w:pPr>
        <w:ind w:left="1260" w:hanging="72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8" w15:restartNumberingAfterBreak="0">
    <w:nsid w:val="6B446A5B"/>
    <w:multiLevelType w:val="hybridMultilevel"/>
    <w:tmpl w:val="0BF61E6A"/>
    <w:lvl w:ilvl="0" w:tplc="AB94D00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BE44EA0"/>
    <w:multiLevelType w:val="hybridMultilevel"/>
    <w:tmpl w:val="C97E9FA4"/>
    <w:lvl w:ilvl="0" w:tplc="1E608B0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CD74A82"/>
    <w:multiLevelType w:val="hybridMultilevel"/>
    <w:tmpl w:val="FB9AEEB8"/>
    <w:lvl w:ilvl="0" w:tplc="ECB0A0D0">
      <w:start w:val="2"/>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D6E72F0"/>
    <w:multiLevelType w:val="hybridMultilevel"/>
    <w:tmpl w:val="157CA490"/>
    <w:lvl w:ilvl="0" w:tplc="1F28C8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2" w15:restartNumberingAfterBreak="0">
    <w:nsid w:val="6F914EE3"/>
    <w:multiLevelType w:val="hybridMultilevel"/>
    <w:tmpl w:val="C0DAE7B8"/>
    <w:lvl w:ilvl="0" w:tplc="0F1CE0C0">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8"/>
  </w:num>
  <w:num w:numId="6">
    <w:abstractNumId w:val="20"/>
  </w:num>
  <w:num w:numId="7">
    <w:abstractNumId w:val="6"/>
  </w:num>
  <w:num w:numId="8">
    <w:abstractNumId w:val="18"/>
  </w:num>
  <w:num w:numId="9">
    <w:abstractNumId w:val="23"/>
  </w:num>
  <w:num w:numId="10">
    <w:abstractNumId w:val="13"/>
  </w:num>
  <w:num w:numId="11">
    <w:abstractNumId w:val="26"/>
  </w:num>
  <w:num w:numId="12">
    <w:abstractNumId w:val="11"/>
  </w:num>
  <w:num w:numId="13">
    <w:abstractNumId w:val="17"/>
  </w:num>
  <w:num w:numId="14">
    <w:abstractNumId w:val="12"/>
  </w:num>
  <w:num w:numId="15">
    <w:abstractNumId w:val="3"/>
  </w:num>
  <w:num w:numId="16">
    <w:abstractNumId w:val="21"/>
  </w:num>
  <w:num w:numId="17">
    <w:abstractNumId w:val="0"/>
  </w:num>
  <w:num w:numId="18">
    <w:abstractNumId w:val="10"/>
  </w:num>
  <w:num w:numId="19">
    <w:abstractNumId w:val="2"/>
  </w:num>
  <w:num w:numId="20">
    <w:abstractNumId w:val="27"/>
  </w:num>
  <w:num w:numId="21">
    <w:abstractNumId w:val="14"/>
  </w:num>
  <w:num w:numId="22">
    <w:abstractNumId w:val="4"/>
  </w:num>
  <w:num w:numId="23">
    <w:abstractNumId w:val="30"/>
  </w:num>
  <w:num w:numId="24">
    <w:abstractNumId w:val="15"/>
  </w:num>
  <w:num w:numId="25">
    <w:abstractNumId w:val="1"/>
  </w:num>
  <w:num w:numId="26">
    <w:abstractNumId w:val="7"/>
  </w:num>
  <w:num w:numId="27">
    <w:abstractNumId w:val="16"/>
  </w:num>
  <w:num w:numId="28">
    <w:abstractNumId w:val="24"/>
  </w:num>
  <w:num w:numId="29">
    <w:abstractNumId w:val="9"/>
  </w:num>
  <w:num w:numId="30">
    <w:abstractNumId w:val="7"/>
  </w:num>
  <w:num w:numId="31">
    <w:abstractNumId w:val="19"/>
  </w:num>
  <w:num w:numId="32">
    <w:abstractNumId w:val="32"/>
  </w:num>
  <w:num w:numId="33">
    <w:abstractNumId w:val="22"/>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ECF"/>
    <w:rsid w:val="00000090"/>
    <w:rsid w:val="00000BB1"/>
    <w:rsid w:val="0000103A"/>
    <w:rsid w:val="0000146C"/>
    <w:rsid w:val="000016D6"/>
    <w:rsid w:val="00001A70"/>
    <w:rsid w:val="00002298"/>
    <w:rsid w:val="00002E24"/>
    <w:rsid w:val="000032DC"/>
    <w:rsid w:val="00003A37"/>
    <w:rsid w:val="0000471A"/>
    <w:rsid w:val="00004818"/>
    <w:rsid w:val="00004BAE"/>
    <w:rsid w:val="00004C02"/>
    <w:rsid w:val="00005023"/>
    <w:rsid w:val="0000522C"/>
    <w:rsid w:val="00005541"/>
    <w:rsid w:val="00005595"/>
    <w:rsid w:val="00006A40"/>
    <w:rsid w:val="00006EE3"/>
    <w:rsid w:val="00007BCF"/>
    <w:rsid w:val="00007C55"/>
    <w:rsid w:val="00007DDB"/>
    <w:rsid w:val="0001044F"/>
    <w:rsid w:val="0001177C"/>
    <w:rsid w:val="00011F23"/>
    <w:rsid w:val="00012094"/>
    <w:rsid w:val="00012A5E"/>
    <w:rsid w:val="00012EBE"/>
    <w:rsid w:val="000130B3"/>
    <w:rsid w:val="00014616"/>
    <w:rsid w:val="00015BAB"/>
    <w:rsid w:val="00017795"/>
    <w:rsid w:val="000212A5"/>
    <w:rsid w:val="0002162E"/>
    <w:rsid w:val="00021BF2"/>
    <w:rsid w:val="00021C26"/>
    <w:rsid w:val="00022B0A"/>
    <w:rsid w:val="000233CD"/>
    <w:rsid w:val="00023A07"/>
    <w:rsid w:val="00024E23"/>
    <w:rsid w:val="000255A7"/>
    <w:rsid w:val="00026F3B"/>
    <w:rsid w:val="00027869"/>
    <w:rsid w:val="00027B96"/>
    <w:rsid w:val="00032748"/>
    <w:rsid w:val="00032BE5"/>
    <w:rsid w:val="00032EC7"/>
    <w:rsid w:val="000351FA"/>
    <w:rsid w:val="00035496"/>
    <w:rsid w:val="00036925"/>
    <w:rsid w:val="00037319"/>
    <w:rsid w:val="00040089"/>
    <w:rsid w:val="0004042A"/>
    <w:rsid w:val="00040774"/>
    <w:rsid w:val="0004150C"/>
    <w:rsid w:val="0004248B"/>
    <w:rsid w:val="0004295E"/>
    <w:rsid w:val="00043792"/>
    <w:rsid w:val="000441AB"/>
    <w:rsid w:val="00044296"/>
    <w:rsid w:val="0004552C"/>
    <w:rsid w:val="00045A33"/>
    <w:rsid w:val="00047A98"/>
    <w:rsid w:val="00047C85"/>
    <w:rsid w:val="00047E5B"/>
    <w:rsid w:val="000501AA"/>
    <w:rsid w:val="00051115"/>
    <w:rsid w:val="000514A8"/>
    <w:rsid w:val="00051B52"/>
    <w:rsid w:val="00051E2C"/>
    <w:rsid w:val="00052290"/>
    <w:rsid w:val="00053349"/>
    <w:rsid w:val="000534FB"/>
    <w:rsid w:val="000539C6"/>
    <w:rsid w:val="00054300"/>
    <w:rsid w:val="00054D1E"/>
    <w:rsid w:val="00054ECF"/>
    <w:rsid w:val="00054EE7"/>
    <w:rsid w:val="0005537B"/>
    <w:rsid w:val="000553F5"/>
    <w:rsid w:val="00055654"/>
    <w:rsid w:val="000558C5"/>
    <w:rsid w:val="00055957"/>
    <w:rsid w:val="000559ED"/>
    <w:rsid w:val="00056022"/>
    <w:rsid w:val="00056803"/>
    <w:rsid w:val="000578AF"/>
    <w:rsid w:val="00057C99"/>
    <w:rsid w:val="0006005A"/>
    <w:rsid w:val="00060439"/>
    <w:rsid w:val="00061A10"/>
    <w:rsid w:val="000638EA"/>
    <w:rsid w:val="00064BDA"/>
    <w:rsid w:val="00065BD0"/>
    <w:rsid w:val="000660AF"/>
    <w:rsid w:val="00066712"/>
    <w:rsid w:val="00066768"/>
    <w:rsid w:val="00066959"/>
    <w:rsid w:val="000676B0"/>
    <w:rsid w:val="00072EAC"/>
    <w:rsid w:val="00074269"/>
    <w:rsid w:val="00074494"/>
    <w:rsid w:val="00074796"/>
    <w:rsid w:val="00074EA4"/>
    <w:rsid w:val="000760C8"/>
    <w:rsid w:val="00076356"/>
    <w:rsid w:val="00076A2E"/>
    <w:rsid w:val="00077B62"/>
    <w:rsid w:val="00080F35"/>
    <w:rsid w:val="00080FBF"/>
    <w:rsid w:val="00081976"/>
    <w:rsid w:val="00081B77"/>
    <w:rsid w:val="00081BBD"/>
    <w:rsid w:val="00082017"/>
    <w:rsid w:val="00082E2F"/>
    <w:rsid w:val="00082FEA"/>
    <w:rsid w:val="00083B5D"/>
    <w:rsid w:val="0008406B"/>
    <w:rsid w:val="00084327"/>
    <w:rsid w:val="000844E5"/>
    <w:rsid w:val="00085B78"/>
    <w:rsid w:val="00085BAB"/>
    <w:rsid w:val="00085BD7"/>
    <w:rsid w:val="00085D0E"/>
    <w:rsid w:val="00085FC7"/>
    <w:rsid w:val="000877DB"/>
    <w:rsid w:val="00092534"/>
    <w:rsid w:val="000929F7"/>
    <w:rsid w:val="00092AFA"/>
    <w:rsid w:val="0009332F"/>
    <w:rsid w:val="00093B44"/>
    <w:rsid w:val="00093BF9"/>
    <w:rsid w:val="0009461C"/>
    <w:rsid w:val="0009532A"/>
    <w:rsid w:val="000966E9"/>
    <w:rsid w:val="000968BC"/>
    <w:rsid w:val="00096FBE"/>
    <w:rsid w:val="00097179"/>
    <w:rsid w:val="0009742C"/>
    <w:rsid w:val="000974E5"/>
    <w:rsid w:val="00097D75"/>
    <w:rsid w:val="000A1A5A"/>
    <w:rsid w:val="000A1C9B"/>
    <w:rsid w:val="000A26EB"/>
    <w:rsid w:val="000A2F4B"/>
    <w:rsid w:val="000A3087"/>
    <w:rsid w:val="000A3D92"/>
    <w:rsid w:val="000A4E15"/>
    <w:rsid w:val="000A4F9A"/>
    <w:rsid w:val="000A55D9"/>
    <w:rsid w:val="000A5BDE"/>
    <w:rsid w:val="000A6D3B"/>
    <w:rsid w:val="000A7739"/>
    <w:rsid w:val="000A7829"/>
    <w:rsid w:val="000B0A59"/>
    <w:rsid w:val="000B0F98"/>
    <w:rsid w:val="000B20EA"/>
    <w:rsid w:val="000B2DAB"/>
    <w:rsid w:val="000B347B"/>
    <w:rsid w:val="000B3F98"/>
    <w:rsid w:val="000B4086"/>
    <w:rsid w:val="000B41DD"/>
    <w:rsid w:val="000B44BA"/>
    <w:rsid w:val="000B48EF"/>
    <w:rsid w:val="000B4BCE"/>
    <w:rsid w:val="000B569E"/>
    <w:rsid w:val="000B69D7"/>
    <w:rsid w:val="000B6C30"/>
    <w:rsid w:val="000B6E67"/>
    <w:rsid w:val="000B789F"/>
    <w:rsid w:val="000C0458"/>
    <w:rsid w:val="000C057F"/>
    <w:rsid w:val="000C1810"/>
    <w:rsid w:val="000C211E"/>
    <w:rsid w:val="000C2268"/>
    <w:rsid w:val="000C29B4"/>
    <w:rsid w:val="000C3441"/>
    <w:rsid w:val="000C357F"/>
    <w:rsid w:val="000C4327"/>
    <w:rsid w:val="000C5018"/>
    <w:rsid w:val="000C5F84"/>
    <w:rsid w:val="000C625D"/>
    <w:rsid w:val="000C663C"/>
    <w:rsid w:val="000C6DC6"/>
    <w:rsid w:val="000C7B91"/>
    <w:rsid w:val="000C7BA7"/>
    <w:rsid w:val="000D00E9"/>
    <w:rsid w:val="000D0472"/>
    <w:rsid w:val="000D062A"/>
    <w:rsid w:val="000D21C9"/>
    <w:rsid w:val="000D2C9A"/>
    <w:rsid w:val="000D36A8"/>
    <w:rsid w:val="000D37BD"/>
    <w:rsid w:val="000D44E2"/>
    <w:rsid w:val="000D463E"/>
    <w:rsid w:val="000D4D2C"/>
    <w:rsid w:val="000D52F8"/>
    <w:rsid w:val="000D6DA9"/>
    <w:rsid w:val="000D6DB7"/>
    <w:rsid w:val="000D7E3C"/>
    <w:rsid w:val="000E0A98"/>
    <w:rsid w:val="000E1CDC"/>
    <w:rsid w:val="000E4205"/>
    <w:rsid w:val="000E44FA"/>
    <w:rsid w:val="000E4F5D"/>
    <w:rsid w:val="000E4FBA"/>
    <w:rsid w:val="000E5FF7"/>
    <w:rsid w:val="000E65C2"/>
    <w:rsid w:val="000E6939"/>
    <w:rsid w:val="000E74B2"/>
    <w:rsid w:val="000E7769"/>
    <w:rsid w:val="000F02B7"/>
    <w:rsid w:val="000F35D0"/>
    <w:rsid w:val="000F3711"/>
    <w:rsid w:val="000F3714"/>
    <w:rsid w:val="000F3891"/>
    <w:rsid w:val="000F4326"/>
    <w:rsid w:val="000F43C1"/>
    <w:rsid w:val="000F4756"/>
    <w:rsid w:val="000F66B1"/>
    <w:rsid w:val="000F7241"/>
    <w:rsid w:val="000F7483"/>
    <w:rsid w:val="000F7811"/>
    <w:rsid w:val="00100D39"/>
    <w:rsid w:val="001034F1"/>
    <w:rsid w:val="001048BE"/>
    <w:rsid w:val="001063E9"/>
    <w:rsid w:val="00106E43"/>
    <w:rsid w:val="00107BED"/>
    <w:rsid w:val="00107C29"/>
    <w:rsid w:val="00110053"/>
    <w:rsid w:val="0011176A"/>
    <w:rsid w:val="0011178E"/>
    <w:rsid w:val="00112AF9"/>
    <w:rsid w:val="00112B3E"/>
    <w:rsid w:val="00112F29"/>
    <w:rsid w:val="00113700"/>
    <w:rsid w:val="00114CD2"/>
    <w:rsid w:val="001150F2"/>
    <w:rsid w:val="0011515A"/>
    <w:rsid w:val="001166A1"/>
    <w:rsid w:val="0011730B"/>
    <w:rsid w:val="00117357"/>
    <w:rsid w:val="001176A8"/>
    <w:rsid w:val="00117A2A"/>
    <w:rsid w:val="00120270"/>
    <w:rsid w:val="00120DE9"/>
    <w:rsid w:val="0012103F"/>
    <w:rsid w:val="001213FE"/>
    <w:rsid w:val="00121E3F"/>
    <w:rsid w:val="0012252D"/>
    <w:rsid w:val="001232C0"/>
    <w:rsid w:val="00124220"/>
    <w:rsid w:val="001248FF"/>
    <w:rsid w:val="00124A3D"/>
    <w:rsid w:val="00125319"/>
    <w:rsid w:val="001259CC"/>
    <w:rsid w:val="0012644D"/>
    <w:rsid w:val="00126AB3"/>
    <w:rsid w:val="00127CA7"/>
    <w:rsid w:val="0013066E"/>
    <w:rsid w:val="00130794"/>
    <w:rsid w:val="00130831"/>
    <w:rsid w:val="00130BCC"/>
    <w:rsid w:val="00130C09"/>
    <w:rsid w:val="001319D6"/>
    <w:rsid w:val="001319E4"/>
    <w:rsid w:val="00131D33"/>
    <w:rsid w:val="00132649"/>
    <w:rsid w:val="001328E0"/>
    <w:rsid w:val="00132F11"/>
    <w:rsid w:val="001338BB"/>
    <w:rsid w:val="0013444B"/>
    <w:rsid w:val="001351E9"/>
    <w:rsid w:val="00135388"/>
    <w:rsid w:val="00135BEE"/>
    <w:rsid w:val="001364BF"/>
    <w:rsid w:val="00136947"/>
    <w:rsid w:val="00137678"/>
    <w:rsid w:val="001401E0"/>
    <w:rsid w:val="001401E7"/>
    <w:rsid w:val="00140690"/>
    <w:rsid w:val="001408EF"/>
    <w:rsid w:val="00141547"/>
    <w:rsid w:val="00142DCD"/>
    <w:rsid w:val="00142F6D"/>
    <w:rsid w:val="00143617"/>
    <w:rsid w:val="00143EDD"/>
    <w:rsid w:val="00144355"/>
    <w:rsid w:val="00144532"/>
    <w:rsid w:val="00144C11"/>
    <w:rsid w:val="00145211"/>
    <w:rsid w:val="001459CD"/>
    <w:rsid w:val="00145BEE"/>
    <w:rsid w:val="001460F0"/>
    <w:rsid w:val="0015055F"/>
    <w:rsid w:val="00150A14"/>
    <w:rsid w:val="00151073"/>
    <w:rsid w:val="00151F31"/>
    <w:rsid w:val="001529DD"/>
    <w:rsid w:val="00152C93"/>
    <w:rsid w:val="0015406A"/>
    <w:rsid w:val="001547DF"/>
    <w:rsid w:val="00154870"/>
    <w:rsid w:val="001551A0"/>
    <w:rsid w:val="00155569"/>
    <w:rsid w:val="00155BE0"/>
    <w:rsid w:val="00155F6C"/>
    <w:rsid w:val="00156D16"/>
    <w:rsid w:val="00156E82"/>
    <w:rsid w:val="00156FDF"/>
    <w:rsid w:val="00157085"/>
    <w:rsid w:val="00157192"/>
    <w:rsid w:val="00157AB0"/>
    <w:rsid w:val="00160278"/>
    <w:rsid w:val="001608F5"/>
    <w:rsid w:val="00160C4E"/>
    <w:rsid w:val="00161CA5"/>
    <w:rsid w:val="0016288A"/>
    <w:rsid w:val="00162E12"/>
    <w:rsid w:val="00163058"/>
    <w:rsid w:val="00163169"/>
    <w:rsid w:val="00163904"/>
    <w:rsid w:val="00163CF3"/>
    <w:rsid w:val="0016493B"/>
    <w:rsid w:val="0016498A"/>
    <w:rsid w:val="00164AC3"/>
    <w:rsid w:val="00164BF6"/>
    <w:rsid w:val="00164C91"/>
    <w:rsid w:val="00164D04"/>
    <w:rsid w:val="00164E05"/>
    <w:rsid w:val="00165FC7"/>
    <w:rsid w:val="0016610E"/>
    <w:rsid w:val="001665C7"/>
    <w:rsid w:val="0016749A"/>
    <w:rsid w:val="001674CA"/>
    <w:rsid w:val="00167F5D"/>
    <w:rsid w:val="001703D4"/>
    <w:rsid w:val="001704D7"/>
    <w:rsid w:val="00170F5F"/>
    <w:rsid w:val="00171032"/>
    <w:rsid w:val="00171A98"/>
    <w:rsid w:val="0017210F"/>
    <w:rsid w:val="001721F3"/>
    <w:rsid w:val="001730CE"/>
    <w:rsid w:val="0017310A"/>
    <w:rsid w:val="00174922"/>
    <w:rsid w:val="001754F6"/>
    <w:rsid w:val="0017700B"/>
    <w:rsid w:val="001776F0"/>
    <w:rsid w:val="00177CD4"/>
    <w:rsid w:val="00180804"/>
    <w:rsid w:val="00181E9C"/>
    <w:rsid w:val="00182089"/>
    <w:rsid w:val="001824C4"/>
    <w:rsid w:val="00182800"/>
    <w:rsid w:val="00182C9E"/>
    <w:rsid w:val="00183711"/>
    <w:rsid w:val="00184ABE"/>
    <w:rsid w:val="00184DB7"/>
    <w:rsid w:val="00184E2D"/>
    <w:rsid w:val="00185914"/>
    <w:rsid w:val="00187A07"/>
    <w:rsid w:val="00190296"/>
    <w:rsid w:val="00190512"/>
    <w:rsid w:val="00190C75"/>
    <w:rsid w:val="00191383"/>
    <w:rsid w:val="00192420"/>
    <w:rsid w:val="00194144"/>
    <w:rsid w:val="00194451"/>
    <w:rsid w:val="0019502C"/>
    <w:rsid w:val="001950AD"/>
    <w:rsid w:val="00195524"/>
    <w:rsid w:val="00196CD3"/>
    <w:rsid w:val="0019722E"/>
    <w:rsid w:val="001976BD"/>
    <w:rsid w:val="001A01E6"/>
    <w:rsid w:val="001A0526"/>
    <w:rsid w:val="001A0C4B"/>
    <w:rsid w:val="001A10D1"/>
    <w:rsid w:val="001A1581"/>
    <w:rsid w:val="001A1F9E"/>
    <w:rsid w:val="001A2961"/>
    <w:rsid w:val="001A2997"/>
    <w:rsid w:val="001A2FAC"/>
    <w:rsid w:val="001A3B7C"/>
    <w:rsid w:val="001A49E6"/>
    <w:rsid w:val="001A4A88"/>
    <w:rsid w:val="001A4AD7"/>
    <w:rsid w:val="001A4B2D"/>
    <w:rsid w:val="001A4D2C"/>
    <w:rsid w:val="001A5976"/>
    <w:rsid w:val="001A671E"/>
    <w:rsid w:val="001A6DED"/>
    <w:rsid w:val="001A6FFB"/>
    <w:rsid w:val="001A71A4"/>
    <w:rsid w:val="001A72DE"/>
    <w:rsid w:val="001B116A"/>
    <w:rsid w:val="001B1E2A"/>
    <w:rsid w:val="001B20F9"/>
    <w:rsid w:val="001B25EB"/>
    <w:rsid w:val="001B366C"/>
    <w:rsid w:val="001B55FE"/>
    <w:rsid w:val="001B57AF"/>
    <w:rsid w:val="001B6438"/>
    <w:rsid w:val="001B6BED"/>
    <w:rsid w:val="001B7214"/>
    <w:rsid w:val="001B731B"/>
    <w:rsid w:val="001B7343"/>
    <w:rsid w:val="001B7BA6"/>
    <w:rsid w:val="001B7C87"/>
    <w:rsid w:val="001C0FB4"/>
    <w:rsid w:val="001C14CB"/>
    <w:rsid w:val="001C205D"/>
    <w:rsid w:val="001C207E"/>
    <w:rsid w:val="001C39DC"/>
    <w:rsid w:val="001C49B4"/>
    <w:rsid w:val="001C5343"/>
    <w:rsid w:val="001C5E82"/>
    <w:rsid w:val="001C5EC7"/>
    <w:rsid w:val="001C5FB1"/>
    <w:rsid w:val="001C6099"/>
    <w:rsid w:val="001C618B"/>
    <w:rsid w:val="001C7E38"/>
    <w:rsid w:val="001D059F"/>
    <w:rsid w:val="001D1761"/>
    <w:rsid w:val="001D2A4B"/>
    <w:rsid w:val="001D31B0"/>
    <w:rsid w:val="001D3723"/>
    <w:rsid w:val="001D3B24"/>
    <w:rsid w:val="001D3C11"/>
    <w:rsid w:val="001D3DBA"/>
    <w:rsid w:val="001D45F5"/>
    <w:rsid w:val="001D4ADE"/>
    <w:rsid w:val="001D5213"/>
    <w:rsid w:val="001D6C13"/>
    <w:rsid w:val="001D7266"/>
    <w:rsid w:val="001D7E45"/>
    <w:rsid w:val="001E05ED"/>
    <w:rsid w:val="001E0D72"/>
    <w:rsid w:val="001E157D"/>
    <w:rsid w:val="001E15B6"/>
    <w:rsid w:val="001E18D4"/>
    <w:rsid w:val="001E2B4A"/>
    <w:rsid w:val="001E3EDB"/>
    <w:rsid w:val="001E42CE"/>
    <w:rsid w:val="001E5219"/>
    <w:rsid w:val="001E590A"/>
    <w:rsid w:val="001E6B74"/>
    <w:rsid w:val="001E6DF1"/>
    <w:rsid w:val="001F0836"/>
    <w:rsid w:val="001F276A"/>
    <w:rsid w:val="001F3060"/>
    <w:rsid w:val="001F4DC1"/>
    <w:rsid w:val="001F5015"/>
    <w:rsid w:val="001F51B9"/>
    <w:rsid w:val="001F56F4"/>
    <w:rsid w:val="001F5AC2"/>
    <w:rsid w:val="001F6038"/>
    <w:rsid w:val="001F6B78"/>
    <w:rsid w:val="001F728B"/>
    <w:rsid w:val="001F78DE"/>
    <w:rsid w:val="001F7AF5"/>
    <w:rsid w:val="002019E9"/>
    <w:rsid w:val="0020262B"/>
    <w:rsid w:val="0020291D"/>
    <w:rsid w:val="00203B05"/>
    <w:rsid w:val="00204AF2"/>
    <w:rsid w:val="002051AB"/>
    <w:rsid w:val="002062AE"/>
    <w:rsid w:val="00206376"/>
    <w:rsid w:val="0020674A"/>
    <w:rsid w:val="00206D6B"/>
    <w:rsid w:val="002103B1"/>
    <w:rsid w:val="00212420"/>
    <w:rsid w:val="00212598"/>
    <w:rsid w:val="002128BA"/>
    <w:rsid w:val="00212A35"/>
    <w:rsid w:val="00212F25"/>
    <w:rsid w:val="00213636"/>
    <w:rsid w:val="00213792"/>
    <w:rsid w:val="00213F41"/>
    <w:rsid w:val="00213F7A"/>
    <w:rsid w:val="00214B20"/>
    <w:rsid w:val="00215AC2"/>
    <w:rsid w:val="00215CBD"/>
    <w:rsid w:val="002161C6"/>
    <w:rsid w:val="00216353"/>
    <w:rsid w:val="0021750A"/>
    <w:rsid w:val="002176C4"/>
    <w:rsid w:val="002209EB"/>
    <w:rsid w:val="00221239"/>
    <w:rsid w:val="00221456"/>
    <w:rsid w:val="002214B4"/>
    <w:rsid w:val="00221FE1"/>
    <w:rsid w:val="00222330"/>
    <w:rsid w:val="00223358"/>
    <w:rsid w:val="002239C9"/>
    <w:rsid w:val="00223BE7"/>
    <w:rsid w:val="00223E8D"/>
    <w:rsid w:val="00224A6E"/>
    <w:rsid w:val="00224D3F"/>
    <w:rsid w:val="0022569B"/>
    <w:rsid w:val="00225784"/>
    <w:rsid w:val="002263F6"/>
    <w:rsid w:val="00226631"/>
    <w:rsid w:val="00226CF1"/>
    <w:rsid w:val="00226DAB"/>
    <w:rsid w:val="00226E42"/>
    <w:rsid w:val="002279D7"/>
    <w:rsid w:val="00230F27"/>
    <w:rsid w:val="00231180"/>
    <w:rsid w:val="00231C54"/>
    <w:rsid w:val="00231DA0"/>
    <w:rsid w:val="00232400"/>
    <w:rsid w:val="00232CB8"/>
    <w:rsid w:val="002337D8"/>
    <w:rsid w:val="00233C10"/>
    <w:rsid w:val="00235118"/>
    <w:rsid w:val="00235B2B"/>
    <w:rsid w:val="00235CD8"/>
    <w:rsid w:val="00235E71"/>
    <w:rsid w:val="00235F41"/>
    <w:rsid w:val="0023782F"/>
    <w:rsid w:val="00240CEF"/>
    <w:rsid w:val="00240FD7"/>
    <w:rsid w:val="00241697"/>
    <w:rsid w:val="00242A38"/>
    <w:rsid w:val="00242A69"/>
    <w:rsid w:val="002432FE"/>
    <w:rsid w:val="00243836"/>
    <w:rsid w:val="002440C1"/>
    <w:rsid w:val="002451F5"/>
    <w:rsid w:val="00245B68"/>
    <w:rsid w:val="0024613B"/>
    <w:rsid w:val="00247944"/>
    <w:rsid w:val="00247B2F"/>
    <w:rsid w:val="00247F58"/>
    <w:rsid w:val="002507E4"/>
    <w:rsid w:val="0025091D"/>
    <w:rsid w:val="00250964"/>
    <w:rsid w:val="002509CD"/>
    <w:rsid w:val="00251906"/>
    <w:rsid w:val="00252AFD"/>
    <w:rsid w:val="00255FFB"/>
    <w:rsid w:val="00256917"/>
    <w:rsid w:val="00256B14"/>
    <w:rsid w:val="00256EFE"/>
    <w:rsid w:val="002579CE"/>
    <w:rsid w:val="0026018A"/>
    <w:rsid w:val="0026092E"/>
    <w:rsid w:val="002609E2"/>
    <w:rsid w:val="00261C1A"/>
    <w:rsid w:val="00261E88"/>
    <w:rsid w:val="002620F2"/>
    <w:rsid w:val="0026259A"/>
    <w:rsid w:val="00262C03"/>
    <w:rsid w:val="00262E3B"/>
    <w:rsid w:val="00263745"/>
    <w:rsid w:val="00263C6E"/>
    <w:rsid w:val="0026453F"/>
    <w:rsid w:val="00264A79"/>
    <w:rsid w:val="00264F3E"/>
    <w:rsid w:val="00265172"/>
    <w:rsid w:val="00266106"/>
    <w:rsid w:val="002672EB"/>
    <w:rsid w:val="00270079"/>
    <w:rsid w:val="002706A6"/>
    <w:rsid w:val="00270C3B"/>
    <w:rsid w:val="0027137D"/>
    <w:rsid w:val="0027151B"/>
    <w:rsid w:val="0027169D"/>
    <w:rsid w:val="00271867"/>
    <w:rsid w:val="00271A3A"/>
    <w:rsid w:val="002720E9"/>
    <w:rsid w:val="002726E9"/>
    <w:rsid w:val="002731B7"/>
    <w:rsid w:val="00273F5F"/>
    <w:rsid w:val="00274446"/>
    <w:rsid w:val="0027487A"/>
    <w:rsid w:val="00274FCA"/>
    <w:rsid w:val="00275616"/>
    <w:rsid w:val="00275FD6"/>
    <w:rsid w:val="0027615E"/>
    <w:rsid w:val="00276587"/>
    <w:rsid w:val="00276987"/>
    <w:rsid w:val="002774FA"/>
    <w:rsid w:val="0028140E"/>
    <w:rsid w:val="00281759"/>
    <w:rsid w:val="00282476"/>
    <w:rsid w:val="00282A79"/>
    <w:rsid w:val="00283CBF"/>
    <w:rsid w:val="00283F8F"/>
    <w:rsid w:val="00285206"/>
    <w:rsid w:val="002857E2"/>
    <w:rsid w:val="00285FD3"/>
    <w:rsid w:val="00286407"/>
    <w:rsid w:val="00287D8D"/>
    <w:rsid w:val="00287F7A"/>
    <w:rsid w:val="002906D1"/>
    <w:rsid w:val="00290C0F"/>
    <w:rsid w:val="00292062"/>
    <w:rsid w:val="0029224F"/>
    <w:rsid w:val="00292400"/>
    <w:rsid w:val="00292CC5"/>
    <w:rsid w:val="00292FC5"/>
    <w:rsid w:val="0029336A"/>
    <w:rsid w:val="002934D6"/>
    <w:rsid w:val="002948D9"/>
    <w:rsid w:val="00294D3F"/>
    <w:rsid w:val="00296F8C"/>
    <w:rsid w:val="00297886"/>
    <w:rsid w:val="002A02C1"/>
    <w:rsid w:val="002A0ACB"/>
    <w:rsid w:val="002A1219"/>
    <w:rsid w:val="002A161B"/>
    <w:rsid w:val="002A378C"/>
    <w:rsid w:val="002A42A2"/>
    <w:rsid w:val="002A455D"/>
    <w:rsid w:val="002A46D7"/>
    <w:rsid w:val="002A5360"/>
    <w:rsid w:val="002A5D40"/>
    <w:rsid w:val="002A6269"/>
    <w:rsid w:val="002A7B67"/>
    <w:rsid w:val="002B019E"/>
    <w:rsid w:val="002B01FD"/>
    <w:rsid w:val="002B047A"/>
    <w:rsid w:val="002B04F7"/>
    <w:rsid w:val="002B06C4"/>
    <w:rsid w:val="002B08D3"/>
    <w:rsid w:val="002B0BBC"/>
    <w:rsid w:val="002B0E8A"/>
    <w:rsid w:val="002B14F3"/>
    <w:rsid w:val="002B1914"/>
    <w:rsid w:val="002B1977"/>
    <w:rsid w:val="002B1EA2"/>
    <w:rsid w:val="002B25CA"/>
    <w:rsid w:val="002B3390"/>
    <w:rsid w:val="002B4155"/>
    <w:rsid w:val="002B4712"/>
    <w:rsid w:val="002B4D34"/>
    <w:rsid w:val="002B4F9B"/>
    <w:rsid w:val="002B5727"/>
    <w:rsid w:val="002B57D4"/>
    <w:rsid w:val="002B707B"/>
    <w:rsid w:val="002B76BF"/>
    <w:rsid w:val="002C0351"/>
    <w:rsid w:val="002C22FE"/>
    <w:rsid w:val="002C2478"/>
    <w:rsid w:val="002C31B5"/>
    <w:rsid w:val="002C32D6"/>
    <w:rsid w:val="002C3460"/>
    <w:rsid w:val="002C370C"/>
    <w:rsid w:val="002C3A1E"/>
    <w:rsid w:val="002C4654"/>
    <w:rsid w:val="002C4B45"/>
    <w:rsid w:val="002C4F45"/>
    <w:rsid w:val="002C6549"/>
    <w:rsid w:val="002C6637"/>
    <w:rsid w:val="002C72C0"/>
    <w:rsid w:val="002C7631"/>
    <w:rsid w:val="002D02A7"/>
    <w:rsid w:val="002D02D8"/>
    <w:rsid w:val="002D0738"/>
    <w:rsid w:val="002D1F4F"/>
    <w:rsid w:val="002D35BA"/>
    <w:rsid w:val="002D3A4F"/>
    <w:rsid w:val="002D473F"/>
    <w:rsid w:val="002D48CF"/>
    <w:rsid w:val="002D4C4B"/>
    <w:rsid w:val="002D4DA5"/>
    <w:rsid w:val="002D6653"/>
    <w:rsid w:val="002D6654"/>
    <w:rsid w:val="002D6907"/>
    <w:rsid w:val="002D6C8F"/>
    <w:rsid w:val="002E2258"/>
    <w:rsid w:val="002E250F"/>
    <w:rsid w:val="002E2828"/>
    <w:rsid w:val="002E2D92"/>
    <w:rsid w:val="002E311C"/>
    <w:rsid w:val="002E4D67"/>
    <w:rsid w:val="002E4FBF"/>
    <w:rsid w:val="002E6E58"/>
    <w:rsid w:val="002E721E"/>
    <w:rsid w:val="002E7311"/>
    <w:rsid w:val="002E7522"/>
    <w:rsid w:val="002F0500"/>
    <w:rsid w:val="002F09EA"/>
    <w:rsid w:val="002F0A7F"/>
    <w:rsid w:val="002F1202"/>
    <w:rsid w:val="002F1D5A"/>
    <w:rsid w:val="002F2EC1"/>
    <w:rsid w:val="002F3A96"/>
    <w:rsid w:val="002F4201"/>
    <w:rsid w:val="002F46CA"/>
    <w:rsid w:val="002F5204"/>
    <w:rsid w:val="002F52BD"/>
    <w:rsid w:val="002F5D6D"/>
    <w:rsid w:val="002F5E18"/>
    <w:rsid w:val="002F6005"/>
    <w:rsid w:val="002F6D1B"/>
    <w:rsid w:val="002F6D34"/>
    <w:rsid w:val="002F706D"/>
    <w:rsid w:val="00300069"/>
    <w:rsid w:val="00300131"/>
    <w:rsid w:val="00300474"/>
    <w:rsid w:val="00300D37"/>
    <w:rsid w:val="0030124C"/>
    <w:rsid w:val="0030139A"/>
    <w:rsid w:val="00301BE2"/>
    <w:rsid w:val="00301FBA"/>
    <w:rsid w:val="0030366E"/>
    <w:rsid w:val="00303BBC"/>
    <w:rsid w:val="00303C78"/>
    <w:rsid w:val="00304446"/>
    <w:rsid w:val="003061FC"/>
    <w:rsid w:val="00306C36"/>
    <w:rsid w:val="0030704A"/>
    <w:rsid w:val="00307CBB"/>
    <w:rsid w:val="00310FE7"/>
    <w:rsid w:val="00311287"/>
    <w:rsid w:val="003115C9"/>
    <w:rsid w:val="0031177A"/>
    <w:rsid w:val="003119B3"/>
    <w:rsid w:val="00312755"/>
    <w:rsid w:val="00312E16"/>
    <w:rsid w:val="003133B4"/>
    <w:rsid w:val="003134AF"/>
    <w:rsid w:val="00314175"/>
    <w:rsid w:val="003147C0"/>
    <w:rsid w:val="00315F4C"/>
    <w:rsid w:val="00316340"/>
    <w:rsid w:val="00320328"/>
    <w:rsid w:val="00323282"/>
    <w:rsid w:val="0032448D"/>
    <w:rsid w:val="00324712"/>
    <w:rsid w:val="003248B0"/>
    <w:rsid w:val="00325543"/>
    <w:rsid w:val="00325C8B"/>
    <w:rsid w:val="00325EAD"/>
    <w:rsid w:val="00325FAD"/>
    <w:rsid w:val="00326344"/>
    <w:rsid w:val="003304A9"/>
    <w:rsid w:val="00330D19"/>
    <w:rsid w:val="00331EA3"/>
    <w:rsid w:val="00334D5E"/>
    <w:rsid w:val="00334FEF"/>
    <w:rsid w:val="00336010"/>
    <w:rsid w:val="00336F5E"/>
    <w:rsid w:val="0033719B"/>
    <w:rsid w:val="00337896"/>
    <w:rsid w:val="0034084E"/>
    <w:rsid w:val="0034132D"/>
    <w:rsid w:val="0034167F"/>
    <w:rsid w:val="00341841"/>
    <w:rsid w:val="0034280B"/>
    <w:rsid w:val="00342E14"/>
    <w:rsid w:val="00343C85"/>
    <w:rsid w:val="00344201"/>
    <w:rsid w:val="0034455A"/>
    <w:rsid w:val="0034482E"/>
    <w:rsid w:val="003453FE"/>
    <w:rsid w:val="00345998"/>
    <w:rsid w:val="00345C09"/>
    <w:rsid w:val="00346002"/>
    <w:rsid w:val="00346237"/>
    <w:rsid w:val="00346B39"/>
    <w:rsid w:val="00346C56"/>
    <w:rsid w:val="00347C47"/>
    <w:rsid w:val="00347E27"/>
    <w:rsid w:val="00350149"/>
    <w:rsid w:val="0035053F"/>
    <w:rsid w:val="003507E3"/>
    <w:rsid w:val="00352781"/>
    <w:rsid w:val="00353039"/>
    <w:rsid w:val="00353899"/>
    <w:rsid w:val="003539EB"/>
    <w:rsid w:val="003540A5"/>
    <w:rsid w:val="00355943"/>
    <w:rsid w:val="0035686D"/>
    <w:rsid w:val="00356BB8"/>
    <w:rsid w:val="00357175"/>
    <w:rsid w:val="00357E33"/>
    <w:rsid w:val="0036086B"/>
    <w:rsid w:val="00360DA2"/>
    <w:rsid w:val="0036150E"/>
    <w:rsid w:val="003625E9"/>
    <w:rsid w:val="00363E42"/>
    <w:rsid w:val="00364A73"/>
    <w:rsid w:val="00365CD7"/>
    <w:rsid w:val="003660EB"/>
    <w:rsid w:val="0036619F"/>
    <w:rsid w:val="00367127"/>
    <w:rsid w:val="00367B6B"/>
    <w:rsid w:val="00370C95"/>
    <w:rsid w:val="00370F0C"/>
    <w:rsid w:val="003710C6"/>
    <w:rsid w:val="0037121F"/>
    <w:rsid w:val="003712F3"/>
    <w:rsid w:val="003714C5"/>
    <w:rsid w:val="00371744"/>
    <w:rsid w:val="00371C30"/>
    <w:rsid w:val="00372CC5"/>
    <w:rsid w:val="00373838"/>
    <w:rsid w:val="00373938"/>
    <w:rsid w:val="003743D1"/>
    <w:rsid w:val="0037509F"/>
    <w:rsid w:val="00375157"/>
    <w:rsid w:val="00375452"/>
    <w:rsid w:val="00375A87"/>
    <w:rsid w:val="00376176"/>
    <w:rsid w:val="0037695F"/>
    <w:rsid w:val="003769D0"/>
    <w:rsid w:val="00376C6A"/>
    <w:rsid w:val="00377DDB"/>
    <w:rsid w:val="00380159"/>
    <w:rsid w:val="00380326"/>
    <w:rsid w:val="0038092C"/>
    <w:rsid w:val="00381241"/>
    <w:rsid w:val="003825FC"/>
    <w:rsid w:val="00382BD4"/>
    <w:rsid w:val="00384165"/>
    <w:rsid w:val="00384719"/>
    <w:rsid w:val="00385C98"/>
    <w:rsid w:val="00386A4F"/>
    <w:rsid w:val="003873E7"/>
    <w:rsid w:val="00387BF8"/>
    <w:rsid w:val="00390002"/>
    <w:rsid w:val="003902AD"/>
    <w:rsid w:val="00391297"/>
    <w:rsid w:val="00391F89"/>
    <w:rsid w:val="00392762"/>
    <w:rsid w:val="003928DC"/>
    <w:rsid w:val="00392ECA"/>
    <w:rsid w:val="00393630"/>
    <w:rsid w:val="00395448"/>
    <w:rsid w:val="00395DB1"/>
    <w:rsid w:val="00396D45"/>
    <w:rsid w:val="003A0033"/>
    <w:rsid w:val="003A02E6"/>
    <w:rsid w:val="003A0932"/>
    <w:rsid w:val="003A10B8"/>
    <w:rsid w:val="003A14CF"/>
    <w:rsid w:val="003A1720"/>
    <w:rsid w:val="003A1D32"/>
    <w:rsid w:val="003A2754"/>
    <w:rsid w:val="003A34E1"/>
    <w:rsid w:val="003A3918"/>
    <w:rsid w:val="003A3936"/>
    <w:rsid w:val="003A4B42"/>
    <w:rsid w:val="003A6402"/>
    <w:rsid w:val="003A6F5E"/>
    <w:rsid w:val="003A7B25"/>
    <w:rsid w:val="003B0E82"/>
    <w:rsid w:val="003B1137"/>
    <w:rsid w:val="003B2C0A"/>
    <w:rsid w:val="003B4042"/>
    <w:rsid w:val="003B4094"/>
    <w:rsid w:val="003B40B1"/>
    <w:rsid w:val="003B4293"/>
    <w:rsid w:val="003B42B8"/>
    <w:rsid w:val="003B4331"/>
    <w:rsid w:val="003B4706"/>
    <w:rsid w:val="003B5C94"/>
    <w:rsid w:val="003B61CF"/>
    <w:rsid w:val="003B6537"/>
    <w:rsid w:val="003B6A9B"/>
    <w:rsid w:val="003B7406"/>
    <w:rsid w:val="003B7476"/>
    <w:rsid w:val="003B7F11"/>
    <w:rsid w:val="003C001C"/>
    <w:rsid w:val="003C18DF"/>
    <w:rsid w:val="003C2BDD"/>
    <w:rsid w:val="003C2F17"/>
    <w:rsid w:val="003C4879"/>
    <w:rsid w:val="003C48B7"/>
    <w:rsid w:val="003C4F09"/>
    <w:rsid w:val="003C57F9"/>
    <w:rsid w:val="003C621E"/>
    <w:rsid w:val="003C6C08"/>
    <w:rsid w:val="003C706A"/>
    <w:rsid w:val="003C718C"/>
    <w:rsid w:val="003C739F"/>
    <w:rsid w:val="003C7688"/>
    <w:rsid w:val="003D0E30"/>
    <w:rsid w:val="003D1418"/>
    <w:rsid w:val="003D1A73"/>
    <w:rsid w:val="003D2AB4"/>
    <w:rsid w:val="003D2D15"/>
    <w:rsid w:val="003D2F52"/>
    <w:rsid w:val="003D3E15"/>
    <w:rsid w:val="003D4374"/>
    <w:rsid w:val="003D52E6"/>
    <w:rsid w:val="003D5452"/>
    <w:rsid w:val="003D5A41"/>
    <w:rsid w:val="003D69A1"/>
    <w:rsid w:val="003D7592"/>
    <w:rsid w:val="003D79B5"/>
    <w:rsid w:val="003D7A06"/>
    <w:rsid w:val="003D7AC6"/>
    <w:rsid w:val="003E103F"/>
    <w:rsid w:val="003E18BD"/>
    <w:rsid w:val="003E1C5B"/>
    <w:rsid w:val="003E20E1"/>
    <w:rsid w:val="003E2A88"/>
    <w:rsid w:val="003E3CC0"/>
    <w:rsid w:val="003E4417"/>
    <w:rsid w:val="003E573E"/>
    <w:rsid w:val="003E601F"/>
    <w:rsid w:val="003E6930"/>
    <w:rsid w:val="003E6ECD"/>
    <w:rsid w:val="003E7C6D"/>
    <w:rsid w:val="003E7C6F"/>
    <w:rsid w:val="003F0618"/>
    <w:rsid w:val="003F1295"/>
    <w:rsid w:val="003F1391"/>
    <w:rsid w:val="003F1606"/>
    <w:rsid w:val="003F1939"/>
    <w:rsid w:val="003F195E"/>
    <w:rsid w:val="003F1C8F"/>
    <w:rsid w:val="003F23CA"/>
    <w:rsid w:val="003F2554"/>
    <w:rsid w:val="003F2828"/>
    <w:rsid w:val="003F2D9A"/>
    <w:rsid w:val="003F41C3"/>
    <w:rsid w:val="003F4EDC"/>
    <w:rsid w:val="003F60FE"/>
    <w:rsid w:val="003F7843"/>
    <w:rsid w:val="003F7DAE"/>
    <w:rsid w:val="00400594"/>
    <w:rsid w:val="00401EB6"/>
    <w:rsid w:val="00403EC8"/>
    <w:rsid w:val="00404033"/>
    <w:rsid w:val="00404155"/>
    <w:rsid w:val="00404434"/>
    <w:rsid w:val="00404448"/>
    <w:rsid w:val="004050E3"/>
    <w:rsid w:val="00405592"/>
    <w:rsid w:val="0040560D"/>
    <w:rsid w:val="00405909"/>
    <w:rsid w:val="00405CEA"/>
    <w:rsid w:val="00410136"/>
    <w:rsid w:val="0041063C"/>
    <w:rsid w:val="00411311"/>
    <w:rsid w:val="0041289D"/>
    <w:rsid w:val="00412B13"/>
    <w:rsid w:val="00412FEA"/>
    <w:rsid w:val="00413893"/>
    <w:rsid w:val="004138B9"/>
    <w:rsid w:val="00414687"/>
    <w:rsid w:val="00414AD2"/>
    <w:rsid w:val="00414CBA"/>
    <w:rsid w:val="00414E92"/>
    <w:rsid w:val="0041541E"/>
    <w:rsid w:val="0041546B"/>
    <w:rsid w:val="00415558"/>
    <w:rsid w:val="00416B05"/>
    <w:rsid w:val="004178AF"/>
    <w:rsid w:val="00417E7F"/>
    <w:rsid w:val="004203BD"/>
    <w:rsid w:val="004204DE"/>
    <w:rsid w:val="004206D8"/>
    <w:rsid w:val="00420A0F"/>
    <w:rsid w:val="00420E1F"/>
    <w:rsid w:val="0042254C"/>
    <w:rsid w:val="004226DE"/>
    <w:rsid w:val="00423254"/>
    <w:rsid w:val="004242D5"/>
    <w:rsid w:val="00424A40"/>
    <w:rsid w:val="00424E0F"/>
    <w:rsid w:val="00425723"/>
    <w:rsid w:val="00425F21"/>
    <w:rsid w:val="00426045"/>
    <w:rsid w:val="00426AFE"/>
    <w:rsid w:val="0042785E"/>
    <w:rsid w:val="0043034B"/>
    <w:rsid w:val="00430525"/>
    <w:rsid w:val="00430BE2"/>
    <w:rsid w:val="00430D80"/>
    <w:rsid w:val="0043104C"/>
    <w:rsid w:val="00431B91"/>
    <w:rsid w:val="00431ED3"/>
    <w:rsid w:val="004321CB"/>
    <w:rsid w:val="0043233C"/>
    <w:rsid w:val="004332F9"/>
    <w:rsid w:val="00433664"/>
    <w:rsid w:val="00433952"/>
    <w:rsid w:val="00434321"/>
    <w:rsid w:val="0043445F"/>
    <w:rsid w:val="0043446D"/>
    <w:rsid w:val="004351EE"/>
    <w:rsid w:val="0043586D"/>
    <w:rsid w:val="004358BE"/>
    <w:rsid w:val="00435BF5"/>
    <w:rsid w:val="0044018F"/>
    <w:rsid w:val="00441255"/>
    <w:rsid w:val="004416A3"/>
    <w:rsid w:val="00441767"/>
    <w:rsid w:val="004417BC"/>
    <w:rsid w:val="004425DA"/>
    <w:rsid w:val="004430B5"/>
    <w:rsid w:val="0044332A"/>
    <w:rsid w:val="004436E4"/>
    <w:rsid w:val="00443AB7"/>
    <w:rsid w:val="00443E4E"/>
    <w:rsid w:val="00445B32"/>
    <w:rsid w:val="00446055"/>
    <w:rsid w:val="00450C8D"/>
    <w:rsid w:val="00450FF8"/>
    <w:rsid w:val="00451894"/>
    <w:rsid w:val="0045280A"/>
    <w:rsid w:val="00453764"/>
    <w:rsid w:val="004540F1"/>
    <w:rsid w:val="004542F0"/>
    <w:rsid w:val="004546B1"/>
    <w:rsid w:val="00454C2C"/>
    <w:rsid w:val="00455001"/>
    <w:rsid w:val="004551E7"/>
    <w:rsid w:val="00455A58"/>
    <w:rsid w:val="00455BD9"/>
    <w:rsid w:val="00456D72"/>
    <w:rsid w:val="004579C7"/>
    <w:rsid w:val="0046040C"/>
    <w:rsid w:val="00461CA0"/>
    <w:rsid w:val="004623A9"/>
    <w:rsid w:val="0046261D"/>
    <w:rsid w:val="004642CD"/>
    <w:rsid w:val="004643B7"/>
    <w:rsid w:val="0046462B"/>
    <w:rsid w:val="00464C37"/>
    <w:rsid w:val="004651E1"/>
    <w:rsid w:val="004654D6"/>
    <w:rsid w:val="004666B4"/>
    <w:rsid w:val="00466954"/>
    <w:rsid w:val="00466E79"/>
    <w:rsid w:val="00466EEE"/>
    <w:rsid w:val="00467332"/>
    <w:rsid w:val="00467718"/>
    <w:rsid w:val="00471C5C"/>
    <w:rsid w:val="00472ACE"/>
    <w:rsid w:val="00472C71"/>
    <w:rsid w:val="00472ED2"/>
    <w:rsid w:val="004732E8"/>
    <w:rsid w:val="004735BE"/>
    <w:rsid w:val="00473777"/>
    <w:rsid w:val="00473B18"/>
    <w:rsid w:val="00474032"/>
    <w:rsid w:val="0047681A"/>
    <w:rsid w:val="00476C99"/>
    <w:rsid w:val="0047704F"/>
    <w:rsid w:val="00480F7B"/>
    <w:rsid w:val="0048117A"/>
    <w:rsid w:val="00481784"/>
    <w:rsid w:val="00481FA5"/>
    <w:rsid w:val="00482827"/>
    <w:rsid w:val="00483305"/>
    <w:rsid w:val="00483FB9"/>
    <w:rsid w:val="004850F9"/>
    <w:rsid w:val="004862BF"/>
    <w:rsid w:val="004862F3"/>
    <w:rsid w:val="0048657F"/>
    <w:rsid w:val="0048745A"/>
    <w:rsid w:val="00487B4E"/>
    <w:rsid w:val="00487CDE"/>
    <w:rsid w:val="00490BC9"/>
    <w:rsid w:val="00491B7D"/>
    <w:rsid w:val="00492ABF"/>
    <w:rsid w:val="00492F3B"/>
    <w:rsid w:val="004964E6"/>
    <w:rsid w:val="00497217"/>
    <w:rsid w:val="00497645"/>
    <w:rsid w:val="00497C3B"/>
    <w:rsid w:val="004A034C"/>
    <w:rsid w:val="004A1030"/>
    <w:rsid w:val="004A1F49"/>
    <w:rsid w:val="004A249B"/>
    <w:rsid w:val="004A259F"/>
    <w:rsid w:val="004A2FC2"/>
    <w:rsid w:val="004A374F"/>
    <w:rsid w:val="004A380C"/>
    <w:rsid w:val="004A3E7E"/>
    <w:rsid w:val="004A4272"/>
    <w:rsid w:val="004A4327"/>
    <w:rsid w:val="004A444C"/>
    <w:rsid w:val="004A44C6"/>
    <w:rsid w:val="004A45C8"/>
    <w:rsid w:val="004A5004"/>
    <w:rsid w:val="004A6150"/>
    <w:rsid w:val="004A7C74"/>
    <w:rsid w:val="004A7CA5"/>
    <w:rsid w:val="004B13D4"/>
    <w:rsid w:val="004B1733"/>
    <w:rsid w:val="004B1EC7"/>
    <w:rsid w:val="004B2CFB"/>
    <w:rsid w:val="004B3D01"/>
    <w:rsid w:val="004B3D72"/>
    <w:rsid w:val="004B481D"/>
    <w:rsid w:val="004B4FF5"/>
    <w:rsid w:val="004B56C2"/>
    <w:rsid w:val="004B56DC"/>
    <w:rsid w:val="004B57C5"/>
    <w:rsid w:val="004B6427"/>
    <w:rsid w:val="004B6956"/>
    <w:rsid w:val="004B6F9E"/>
    <w:rsid w:val="004B76F1"/>
    <w:rsid w:val="004B7C2C"/>
    <w:rsid w:val="004C0982"/>
    <w:rsid w:val="004C0B08"/>
    <w:rsid w:val="004C20D1"/>
    <w:rsid w:val="004C274E"/>
    <w:rsid w:val="004C2D3B"/>
    <w:rsid w:val="004C3E94"/>
    <w:rsid w:val="004C3F95"/>
    <w:rsid w:val="004C4758"/>
    <w:rsid w:val="004C5465"/>
    <w:rsid w:val="004C5853"/>
    <w:rsid w:val="004C5C81"/>
    <w:rsid w:val="004C7409"/>
    <w:rsid w:val="004C7DD2"/>
    <w:rsid w:val="004D0DC0"/>
    <w:rsid w:val="004D112E"/>
    <w:rsid w:val="004D1206"/>
    <w:rsid w:val="004D1333"/>
    <w:rsid w:val="004D1F1F"/>
    <w:rsid w:val="004D2642"/>
    <w:rsid w:val="004D36F0"/>
    <w:rsid w:val="004D371A"/>
    <w:rsid w:val="004D37D7"/>
    <w:rsid w:val="004D3A33"/>
    <w:rsid w:val="004D3CD7"/>
    <w:rsid w:val="004D4166"/>
    <w:rsid w:val="004D4706"/>
    <w:rsid w:val="004D55CD"/>
    <w:rsid w:val="004D5807"/>
    <w:rsid w:val="004D6A93"/>
    <w:rsid w:val="004D6B32"/>
    <w:rsid w:val="004D6CF4"/>
    <w:rsid w:val="004D7488"/>
    <w:rsid w:val="004E008D"/>
    <w:rsid w:val="004E0533"/>
    <w:rsid w:val="004E09B2"/>
    <w:rsid w:val="004E1CDD"/>
    <w:rsid w:val="004E3768"/>
    <w:rsid w:val="004E4B4B"/>
    <w:rsid w:val="004E53B7"/>
    <w:rsid w:val="004E5461"/>
    <w:rsid w:val="004E56A2"/>
    <w:rsid w:val="004E56B3"/>
    <w:rsid w:val="004E6B56"/>
    <w:rsid w:val="004E6E8D"/>
    <w:rsid w:val="004F03B7"/>
    <w:rsid w:val="004F09C3"/>
    <w:rsid w:val="004F19E3"/>
    <w:rsid w:val="004F3ACB"/>
    <w:rsid w:val="004F41FC"/>
    <w:rsid w:val="004F437A"/>
    <w:rsid w:val="004F469A"/>
    <w:rsid w:val="004F46C7"/>
    <w:rsid w:val="004F48B6"/>
    <w:rsid w:val="004F586D"/>
    <w:rsid w:val="004F59CC"/>
    <w:rsid w:val="004F6F5E"/>
    <w:rsid w:val="004F767F"/>
    <w:rsid w:val="004F7CD4"/>
    <w:rsid w:val="00501410"/>
    <w:rsid w:val="005022CD"/>
    <w:rsid w:val="0050314E"/>
    <w:rsid w:val="005032E9"/>
    <w:rsid w:val="005032F0"/>
    <w:rsid w:val="005037F0"/>
    <w:rsid w:val="005048F2"/>
    <w:rsid w:val="00505350"/>
    <w:rsid w:val="005057A6"/>
    <w:rsid w:val="005058D1"/>
    <w:rsid w:val="00505D57"/>
    <w:rsid w:val="00506766"/>
    <w:rsid w:val="0050693B"/>
    <w:rsid w:val="00507085"/>
    <w:rsid w:val="005072E4"/>
    <w:rsid w:val="00507B7D"/>
    <w:rsid w:val="00507F14"/>
    <w:rsid w:val="0051056C"/>
    <w:rsid w:val="00510FB7"/>
    <w:rsid w:val="0051101D"/>
    <w:rsid w:val="00511226"/>
    <w:rsid w:val="00511F17"/>
    <w:rsid w:val="00511F1C"/>
    <w:rsid w:val="005120F7"/>
    <w:rsid w:val="00512905"/>
    <w:rsid w:val="00512DA1"/>
    <w:rsid w:val="00512F91"/>
    <w:rsid w:val="00513A20"/>
    <w:rsid w:val="005152BE"/>
    <w:rsid w:val="005154B4"/>
    <w:rsid w:val="00516038"/>
    <w:rsid w:val="00517BC7"/>
    <w:rsid w:val="00517D59"/>
    <w:rsid w:val="00521038"/>
    <w:rsid w:val="005211BF"/>
    <w:rsid w:val="00521559"/>
    <w:rsid w:val="0052188F"/>
    <w:rsid w:val="00522779"/>
    <w:rsid w:val="00522EA3"/>
    <w:rsid w:val="005245D8"/>
    <w:rsid w:val="00524671"/>
    <w:rsid w:val="0052485D"/>
    <w:rsid w:val="00524B32"/>
    <w:rsid w:val="0052521E"/>
    <w:rsid w:val="0052540A"/>
    <w:rsid w:val="00526EED"/>
    <w:rsid w:val="00527D16"/>
    <w:rsid w:val="005302C9"/>
    <w:rsid w:val="00530906"/>
    <w:rsid w:val="00531408"/>
    <w:rsid w:val="00531837"/>
    <w:rsid w:val="0053211F"/>
    <w:rsid w:val="00532A52"/>
    <w:rsid w:val="00534EBB"/>
    <w:rsid w:val="005355E4"/>
    <w:rsid w:val="005356A5"/>
    <w:rsid w:val="005356D9"/>
    <w:rsid w:val="00536F65"/>
    <w:rsid w:val="005376E3"/>
    <w:rsid w:val="00537DA1"/>
    <w:rsid w:val="005416F3"/>
    <w:rsid w:val="0054172B"/>
    <w:rsid w:val="00541E80"/>
    <w:rsid w:val="00542B34"/>
    <w:rsid w:val="00542D87"/>
    <w:rsid w:val="0054387D"/>
    <w:rsid w:val="005474EB"/>
    <w:rsid w:val="00547BDD"/>
    <w:rsid w:val="00547C49"/>
    <w:rsid w:val="005500A2"/>
    <w:rsid w:val="00550B09"/>
    <w:rsid w:val="00552E1E"/>
    <w:rsid w:val="005534E0"/>
    <w:rsid w:val="00553B97"/>
    <w:rsid w:val="005556C9"/>
    <w:rsid w:val="00555880"/>
    <w:rsid w:val="00555A9F"/>
    <w:rsid w:val="00555B70"/>
    <w:rsid w:val="00556CBC"/>
    <w:rsid w:val="005576F9"/>
    <w:rsid w:val="00560389"/>
    <w:rsid w:val="0056113F"/>
    <w:rsid w:val="005613F9"/>
    <w:rsid w:val="005620C6"/>
    <w:rsid w:val="00562996"/>
    <w:rsid w:val="005634F9"/>
    <w:rsid w:val="00564082"/>
    <w:rsid w:val="0056441C"/>
    <w:rsid w:val="00565F8C"/>
    <w:rsid w:val="005664D0"/>
    <w:rsid w:val="00567F6D"/>
    <w:rsid w:val="0057082F"/>
    <w:rsid w:val="00570929"/>
    <w:rsid w:val="00570F0A"/>
    <w:rsid w:val="00571318"/>
    <w:rsid w:val="005722CC"/>
    <w:rsid w:val="00572C6D"/>
    <w:rsid w:val="005733BB"/>
    <w:rsid w:val="00574530"/>
    <w:rsid w:val="0057567F"/>
    <w:rsid w:val="00575771"/>
    <w:rsid w:val="005771AF"/>
    <w:rsid w:val="0057739A"/>
    <w:rsid w:val="00577D9E"/>
    <w:rsid w:val="00580821"/>
    <w:rsid w:val="00580B1E"/>
    <w:rsid w:val="00580E1E"/>
    <w:rsid w:val="00581B43"/>
    <w:rsid w:val="00581E43"/>
    <w:rsid w:val="00582A15"/>
    <w:rsid w:val="005839EB"/>
    <w:rsid w:val="00583CE2"/>
    <w:rsid w:val="00584226"/>
    <w:rsid w:val="005843F0"/>
    <w:rsid w:val="005856E2"/>
    <w:rsid w:val="00586338"/>
    <w:rsid w:val="00587025"/>
    <w:rsid w:val="00587D4E"/>
    <w:rsid w:val="00587E4A"/>
    <w:rsid w:val="00590656"/>
    <w:rsid w:val="00591FA3"/>
    <w:rsid w:val="00592551"/>
    <w:rsid w:val="00592AC7"/>
    <w:rsid w:val="00592C29"/>
    <w:rsid w:val="00592FC5"/>
    <w:rsid w:val="005936B2"/>
    <w:rsid w:val="00593BC8"/>
    <w:rsid w:val="00594948"/>
    <w:rsid w:val="005955CF"/>
    <w:rsid w:val="00595E59"/>
    <w:rsid w:val="00596848"/>
    <w:rsid w:val="00597076"/>
    <w:rsid w:val="005978C2"/>
    <w:rsid w:val="00597D5D"/>
    <w:rsid w:val="005A1844"/>
    <w:rsid w:val="005A1CE9"/>
    <w:rsid w:val="005A1EA5"/>
    <w:rsid w:val="005A22B8"/>
    <w:rsid w:val="005A380D"/>
    <w:rsid w:val="005A3FAB"/>
    <w:rsid w:val="005A4083"/>
    <w:rsid w:val="005A4601"/>
    <w:rsid w:val="005A526C"/>
    <w:rsid w:val="005A56E0"/>
    <w:rsid w:val="005A6167"/>
    <w:rsid w:val="005A6533"/>
    <w:rsid w:val="005A7257"/>
    <w:rsid w:val="005A7523"/>
    <w:rsid w:val="005A794D"/>
    <w:rsid w:val="005B0372"/>
    <w:rsid w:val="005B06EC"/>
    <w:rsid w:val="005B0EAB"/>
    <w:rsid w:val="005B2D57"/>
    <w:rsid w:val="005B2E51"/>
    <w:rsid w:val="005B33DA"/>
    <w:rsid w:val="005B3673"/>
    <w:rsid w:val="005B4F08"/>
    <w:rsid w:val="005B6ACA"/>
    <w:rsid w:val="005B6E23"/>
    <w:rsid w:val="005B7446"/>
    <w:rsid w:val="005B7A7E"/>
    <w:rsid w:val="005C21DF"/>
    <w:rsid w:val="005C25E9"/>
    <w:rsid w:val="005C2E7B"/>
    <w:rsid w:val="005C3882"/>
    <w:rsid w:val="005C3CF4"/>
    <w:rsid w:val="005C42A7"/>
    <w:rsid w:val="005C5119"/>
    <w:rsid w:val="005C5882"/>
    <w:rsid w:val="005C59DB"/>
    <w:rsid w:val="005C6554"/>
    <w:rsid w:val="005C65CD"/>
    <w:rsid w:val="005C7172"/>
    <w:rsid w:val="005C7672"/>
    <w:rsid w:val="005D1B95"/>
    <w:rsid w:val="005D1C94"/>
    <w:rsid w:val="005D23F7"/>
    <w:rsid w:val="005D25E2"/>
    <w:rsid w:val="005D2B27"/>
    <w:rsid w:val="005D2BDF"/>
    <w:rsid w:val="005D3825"/>
    <w:rsid w:val="005D50CA"/>
    <w:rsid w:val="005D5626"/>
    <w:rsid w:val="005D5784"/>
    <w:rsid w:val="005D6692"/>
    <w:rsid w:val="005D6EA4"/>
    <w:rsid w:val="005D7099"/>
    <w:rsid w:val="005D7820"/>
    <w:rsid w:val="005E0279"/>
    <w:rsid w:val="005E0A8A"/>
    <w:rsid w:val="005E29A8"/>
    <w:rsid w:val="005E31F8"/>
    <w:rsid w:val="005E3210"/>
    <w:rsid w:val="005E3BB2"/>
    <w:rsid w:val="005E4AFD"/>
    <w:rsid w:val="005E4CAC"/>
    <w:rsid w:val="005E51BB"/>
    <w:rsid w:val="005E5995"/>
    <w:rsid w:val="005E62C9"/>
    <w:rsid w:val="005E6EE9"/>
    <w:rsid w:val="005E7A01"/>
    <w:rsid w:val="005F0C01"/>
    <w:rsid w:val="005F1079"/>
    <w:rsid w:val="005F135C"/>
    <w:rsid w:val="005F1DB7"/>
    <w:rsid w:val="005F2A56"/>
    <w:rsid w:val="005F46CE"/>
    <w:rsid w:val="005F5693"/>
    <w:rsid w:val="005F56B4"/>
    <w:rsid w:val="005F79A4"/>
    <w:rsid w:val="00600BC7"/>
    <w:rsid w:val="00600BF7"/>
    <w:rsid w:val="00602636"/>
    <w:rsid w:val="00602739"/>
    <w:rsid w:val="00602E7D"/>
    <w:rsid w:val="006030ED"/>
    <w:rsid w:val="006031B3"/>
    <w:rsid w:val="006044BF"/>
    <w:rsid w:val="00605135"/>
    <w:rsid w:val="00605F9A"/>
    <w:rsid w:val="00606059"/>
    <w:rsid w:val="00606870"/>
    <w:rsid w:val="00606D21"/>
    <w:rsid w:val="006100A1"/>
    <w:rsid w:val="006102D6"/>
    <w:rsid w:val="00611241"/>
    <w:rsid w:val="00611275"/>
    <w:rsid w:val="006120BA"/>
    <w:rsid w:val="006121B5"/>
    <w:rsid w:val="00615E0A"/>
    <w:rsid w:val="006174E1"/>
    <w:rsid w:val="00617CBB"/>
    <w:rsid w:val="00620768"/>
    <w:rsid w:val="00620BBC"/>
    <w:rsid w:val="00620EC5"/>
    <w:rsid w:val="0062120C"/>
    <w:rsid w:val="00622D47"/>
    <w:rsid w:val="0062311E"/>
    <w:rsid w:val="00624314"/>
    <w:rsid w:val="006256C4"/>
    <w:rsid w:val="0062589B"/>
    <w:rsid w:val="00625F77"/>
    <w:rsid w:val="00626A03"/>
    <w:rsid w:val="00626E8D"/>
    <w:rsid w:val="0062706E"/>
    <w:rsid w:val="00627500"/>
    <w:rsid w:val="0062788F"/>
    <w:rsid w:val="00630124"/>
    <w:rsid w:val="00630A96"/>
    <w:rsid w:val="00631578"/>
    <w:rsid w:val="00631DBB"/>
    <w:rsid w:val="006320AE"/>
    <w:rsid w:val="00632694"/>
    <w:rsid w:val="006330BE"/>
    <w:rsid w:val="00633AFF"/>
    <w:rsid w:val="006340E9"/>
    <w:rsid w:val="0063498F"/>
    <w:rsid w:val="006365A9"/>
    <w:rsid w:val="00636E64"/>
    <w:rsid w:val="00637A2F"/>
    <w:rsid w:val="00637D6D"/>
    <w:rsid w:val="00640EB9"/>
    <w:rsid w:val="006422EA"/>
    <w:rsid w:val="00645C67"/>
    <w:rsid w:val="006463AC"/>
    <w:rsid w:val="00646973"/>
    <w:rsid w:val="00646B3E"/>
    <w:rsid w:val="0064763E"/>
    <w:rsid w:val="00647652"/>
    <w:rsid w:val="00650396"/>
    <w:rsid w:val="00650DC6"/>
    <w:rsid w:val="00650DEA"/>
    <w:rsid w:val="006534CF"/>
    <w:rsid w:val="006538A6"/>
    <w:rsid w:val="006539A1"/>
    <w:rsid w:val="00653C10"/>
    <w:rsid w:val="006547B5"/>
    <w:rsid w:val="00654B36"/>
    <w:rsid w:val="00655833"/>
    <w:rsid w:val="00655B6B"/>
    <w:rsid w:val="00656047"/>
    <w:rsid w:val="00656135"/>
    <w:rsid w:val="00656199"/>
    <w:rsid w:val="0065656B"/>
    <w:rsid w:val="00660FDB"/>
    <w:rsid w:val="006614C7"/>
    <w:rsid w:val="00662AA5"/>
    <w:rsid w:val="00662B35"/>
    <w:rsid w:val="00662DB2"/>
    <w:rsid w:val="00662F39"/>
    <w:rsid w:val="00663FFC"/>
    <w:rsid w:val="00664119"/>
    <w:rsid w:val="00665236"/>
    <w:rsid w:val="00665246"/>
    <w:rsid w:val="00665271"/>
    <w:rsid w:val="00665E1D"/>
    <w:rsid w:val="0066637E"/>
    <w:rsid w:val="00666593"/>
    <w:rsid w:val="0066735A"/>
    <w:rsid w:val="00667A99"/>
    <w:rsid w:val="00671069"/>
    <w:rsid w:val="006710BD"/>
    <w:rsid w:val="00671621"/>
    <w:rsid w:val="00671852"/>
    <w:rsid w:val="00671BE1"/>
    <w:rsid w:val="00672190"/>
    <w:rsid w:val="00672808"/>
    <w:rsid w:val="00672A0C"/>
    <w:rsid w:val="00672C70"/>
    <w:rsid w:val="00673FE1"/>
    <w:rsid w:val="00674896"/>
    <w:rsid w:val="00675851"/>
    <w:rsid w:val="0067629A"/>
    <w:rsid w:val="00676C56"/>
    <w:rsid w:val="00676D7A"/>
    <w:rsid w:val="00677802"/>
    <w:rsid w:val="00677FC5"/>
    <w:rsid w:val="00680FE7"/>
    <w:rsid w:val="006814A4"/>
    <w:rsid w:val="00682113"/>
    <w:rsid w:val="00682184"/>
    <w:rsid w:val="0068274B"/>
    <w:rsid w:val="006831DC"/>
    <w:rsid w:val="00683252"/>
    <w:rsid w:val="00683389"/>
    <w:rsid w:val="006847CD"/>
    <w:rsid w:val="006848BC"/>
    <w:rsid w:val="00685C7F"/>
    <w:rsid w:val="006867C6"/>
    <w:rsid w:val="006870D6"/>
    <w:rsid w:val="00687453"/>
    <w:rsid w:val="0068761E"/>
    <w:rsid w:val="006876CE"/>
    <w:rsid w:val="006878F3"/>
    <w:rsid w:val="00687CC7"/>
    <w:rsid w:val="00687F1D"/>
    <w:rsid w:val="00687F22"/>
    <w:rsid w:val="00690B46"/>
    <w:rsid w:val="006928C3"/>
    <w:rsid w:val="0069366B"/>
    <w:rsid w:val="00695178"/>
    <w:rsid w:val="00695425"/>
    <w:rsid w:val="00695A59"/>
    <w:rsid w:val="00696A57"/>
    <w:rsid w:val="006A0146"/>
    <w:rsid w:val="006A1031"/>
    <w:rsid w:val="006A1115"/>
    <w:rsid w:val="006A1EAB"/>
    <w:rsid w:val="006A1F50"/>
    <w:rsid w:val="006A2CD7"/>
    <w:rsid w:val="006A320B"/>
    <w:rsid w:val="006A3235"/>
    <w:rsid w:val="006A3698"/>
    <w:rsid w:val="006A3BBF"/>
    <w:rsid w:val="006A411E"/>
    <w:rsid w:val="006A430E"/>
    <w:rsid w:val="006A4452"/>
    <w:rsid w:val="006A6268"/>
    <w:rsid w:val="006A64DF"/>
    <w:rsid w:val="006A69F3"/>
    <w:rsid w:val="006A6FDF"/>
    <w:rsid w:val="006A776B"/>
    <w:rsid w:val="006A7D23"/>
    <w:rsid w:val="006B002D"/>
    <w:rsid w:val="006B0AA1"/>
    <w:rsid w:val="006B0E39"/>
    <w:rsid w:val="006B1406"/>
    <w:rsid w:val="006B26A1"/>
    <w:rsid w:val="006B27D9"/>
    <w:rsid w:val="006B299E"/>
    <w:rsid w:val="006B429A"/>
    <w:rsid w:val="006B4CA6"/>
    <w:rsid w:val="006B53AB"/>
    <w:rsid w:val="006B5806"/>
    <w:rsid w:val="006B5DEE"/>
    <w:rsid w:val="006B721F"/>
    <w:rsid w:val="006B7786"/>
    <w:rsid w:val="006C0556"/>
    <w:rsid w:val="006C0F1F"/>
    <w:rsid w:val="006C12FE"/>
    <w:rsid w:val="006C1683"/>
    <w:rsid w:val="006C1A66"/>
    <w:rsid w:val="006C1A87"/>
    <w:rsid w:val="006C2819"/>
    <w:rsid w:val="006C2F8D"/>
    <w:rsid w:val="006C4114"/>
    <w:rsid w:val="006C4733"/>
    <w:rsid w:val="006C4B01"/>
    <w:rsid w:val="006C63B7"/>
    <w:rsid w:val="006C6480"/>
    <w:rsid w:val="006C70B1"/>
    <w:rsid w:val="006C7675"/>
    <w:rsid w:val="006C7727"/>
    <w:rsid w:val="006C7C03"/>
    <w:rsid w:val="006C7F63"/>
    <w:rsid w:val="006D043E"/>
    <w:rsid w:val="006D0445"/>
    <w:rsid w:val="006D0446"/>
    <w:rsid w:val="006D0ABE"/>
    <w:rsid w:val="006D1486"/>
    <w:rsid w:val="006D16FF"/>
    <w:rsid w:val="006D1CE2"/>
    <w:rsid w:val="006D1CF0"/>
    <w:rsid w:val="006D1FFF"/>
    <w:rsid w:val="006D2815"/>
    <w:rsid w:val="006D2B23"/>
    <w:rsid w:val="006D2E7A"/>
    <w:rsid w:val="006D35ED"/>
    <w:rsid w:val="006D3768"/>
    <w:rsid w:val="006D3790"/>
    <w:rsid w:val="006D4EC4"/>
    <w:rsid w:val="006D5436"/>
    <w:rsid w:val="006D54A1"/>
    <w:rsid w:val="006D63D2"/>
    <w:rsid w:val="006D662C"/>
    <w:rsid w:val="006D7074"/>
    <w:rsid w:val="006D7083"/>
    <w:rsid w:val="006D7C85"/>
    <w:rsid w:val="006D7DF7"/>
    <w:rsid w:val="006E03A8"/>
    <w:rsid w:val="006E1742"/>
    <w:rsid w:val="006E195A"/>
    <w:rsid w:val="006E1F3E"/>
    <w:rsid w:val="006E2377"/>
    <w:rsid w:val="006E2622"/>
    <w:rsid w:val="006E7708"/>
    <w:rsid w:val="006E78B8"/>
    <w:rsid w:val="006F0E31"/>
    <w:rsid w:val="006F1626"/>
    <w:rsid w:val="006F172F"/>
    <w:rsid w:val="006F17E9"/>
    <w:rsid w:val="006F2196"/>
    <w:rsid w:val="006F31E0"/>
    <w:rsid w:val="006F3236"/>
    <w:rsid w:val="006F3DE6"/>
    <w:rsid w:val="006F3EAB"/>
    <w:rsid w:val="006F3EE8"/>
    <w:rsid w:val="006F3F22"/>
    <w:rsid w:val="006F44AE"/>
    <w:rsid w:val="006F4A4E"/>
    <w:rsid w:val="006F61A9"/>
    <w:rsid w:val="006F724E"/>
    <w:rsid w:val="006F79E2"/>
    <w:rsid w:val="00700BC1"/>
    <w:rsid w:val="00701197"/>
    <w:rsid w:val="007019DD"/>
    <w:rsid w:val="00701B46"/>
    <w:rsid w:val="00702BAC"/>
    <w:rsid w:val="0070416A"/>
    <w:rsid w:val="00704230"/>
    <w:rsid w:val="00704E3C"/>
    <w:rsid w:val="0070518B"/>
    <w:rsid w:val="00705732"/>
    <w:rsid w:val="00705988"/>
    <w:rsid w:val="00706AB7"/>
    <w:rsid w:val="007076AB"/>
    <w:rsid w:val="0070773E"/>
    <w:rsid w:val="00710125"/>
    <w:rsid w:val="0071034E"/>
    <w:rsid w:val="00710FEB"/>
    <w:rsid w:val="007117BD"/>
    <w:rsid w:val="00711D82"/>
    <w:rsid w:val="007124F7"/>
    <w:rsid w:val="00712670"/>
    <w:rsid w:val="00713940"/>
    <w:rsid w:val="00713CB6"/>
    <w:rsid w:val="0071674B"/>
    <w:rsid w:val="0071685B"/>
    <w:rsid w:val="00717CC9"/>
    <w:rsid w:val="007205BA"/>
    <w:rsid w:val="007208AD"/>
    <w:rsid w:val="00720C73"/>
    <w:rsid w:val="00721192"/>
    <w:rsid w:val="00721750"/>
    <w:rsid w:val="00721D4B"/>
    <w:rsid w:val="00721EB2"/>
    <w:rsid w:val="00726FF6"/>
    <w:rsid w:val="007271FE"/>
    <w:rsid w:val="007276D3"/>
    <w:rsid w:val="0072787D"/>
    <w:rsid w:val="00727C90"/>
    <w:rsid w:val="00727F0B"/>
    <w:rsid w:val="0073030F"/>
    <w:rsid w:val="007305CE"/>
    <w:rsid w:val="007309A2"/>
    <w:rsid w:val="007309CF"/>
    <w:rsid w:val="00730C28"/>
    <w:rsid w:val="00731362"/>
    <w:rsid w:val="007318BC"/>
    <w:rsid w:val="00733B72"/>
    <w:rsid w:val="0073424B"/>
    <w:rsid w:val="00735DC1"/>
    <w:rsid w:val="0073639B"/>
    <w:rsid w:val="007363E7"/>
    <w:rsid w:val="007366E2"/>
    <w:rsid w:val="0073691C"/>
    <w:rsid w:val="007372DF"/>
    <w:rsid w:val="0073744A"/>
    <w:rsid w:val="00737766"/>
    <w:rsid w:val="00737E54"/>
    <w:rsid w:val="00737EAB"/>
    <w:rsid w:val="00741CB5"/>
    <w:rsid w:val="00741EDE"/>
    <w:rsid w:val="00741EE9"/>
    <w:rsid w:val="007420D1"/>
    <w:rsid w:val="007431D7"/>
    <w:rsid w:val="00743CB2"/>
    <w:rsid w:val="00743E37"/>
    <w:rsid w:val="007441B2"/>
    <w:rsid w:val="00744365"/>
    <w:rsid w:val="00745334"/>
    <w:rsid w:val="0075029B"/>
    <w:rsid w:val="00754D73"/>
    <w:rsid w:val="00755184"/>
    <w:rsid w:val="007559EF"/>
    <w:rsid w:val="007569B5"/>
    <w:rsid w:val="00756C9D"/>
    <w:rsid w:val="00757362"/>
    <w:rsid w:val="00757409"/>
    <w:rsid w:val="007575C0"/>
    <w:rsid w:val="00757D17"/>
    <w:rsid w:val="00757F5F"/>
    <w:rsid w:val="007602FA"/>
    <w:rsid w:val="0076159C"/>
    <w:rsid w:val="00761AD3"/>
    <w:rsid w:val="00762AD5"/>
    <w:rsid w:val="00763537"/>
    <w:rsid w:val="007641B5"/>
    <w:rsid w:val="00764B46"/>
    <w:rsid w:val="00764EDE"/>
    <w:rsid w:val="0076540E"/>
    <w:rsid w:val="00765CB0"/>
    <w:rsid w:val="00765CEE"/>
    <w:rsid w:val="00765E12"/>
    <w:rsid w:val="00765EF1"/>
    <w:rsid w:val="00766117"/>
    <w:rsid w:val="007664E9"/>
    <w:rsid w:val="00767064"/>
    <w:rsid w:val="00770836"/>
    <w:rsid w:val="00770E5D"/>
    <w:rsid w:val="007714E4"/>
    <w:rsid w:val="00771AED"/>
    <w:rsid w:val="00771DC4"/>
    <w:rsid w:val="00772B74"/>
    <w:rsid w:val="00773BFD"/>
    <w:rsid w:val="00773F7E"/>
    <w:rsid w:val="00774C7F"/>
    <w:rsid w:val="00775162"/>
    <w:rsid w:val="0077541A"/>
    <w:rsid w:val="00776473"/>
    <w:rsid w:val="00776934"/>
    <w:rsid w:val="007778E1"/>
    <w:rsid w:val="007778E5"/>
    <w:rsid w:val="007779EF"/>
    <w:rsid w:val="00777F61"/>
    <w:rsid w:val="0078049F"/>
    <w:rsid w:val="00780BAC"/>
    <w:rsid w:val="00780E9B"/>
    <w:rsid w:val="007813CF"/>
    <w:rsid w:val="00781559"/>
    <w:rsid w:val="00782897"/>
    <w:rsid w:val="007829CE"/>
    <w:rsid w:val="00783B33"/>
    <w:rsid w:val="00784447"/>
    <w:rsid w:val="007845DA"/>
    <w:rsid w:val="00784BCC"/>
    <w:rsid w:val="00786C8B"/>
    <w:rsid w:val="0078768E"/>
    <w:rsid w:val="007876D6"/>
    <w:rsid w:val="0078791B"/>
    <w:rsid w:val="00787DB0"/>
    <w:rsid w:val="00791134"/>
    <w:rsid w:val="00791299"/>
    <w:rsid w:val="00791C67"/>
    <w:rsid w:val="0079256E"/>
    <w:rsid w:val="00792FF9"/>
    <w:rsid w:val="00793356"/>
    <w:rsid w:val="00793424"/>
    <w:rsid w:val="00793C24"/>
    <w:rsid w:val="007946FF"/>
    <w:rsid w:val="007963C1"/>
    <w:rsid w:val="0079681C"/>
    <w:rsid w:val="0079759F"/>
    <w:rsid w:val="007A0465"/>
    <w:rsid w:val="007A06AF"/>
    <w:rsid w:val="007A06EC"/>
    <w:rsid w:val="007A140F"/>
    <w:rsid w:val="007A1D0A"/>
    <w:rsid w:val="007A2230"/>
    <w:rsid w:val="007A2519"/>
    <w:rsid w:val="007A2862"/>
    <w:rsid w:val="007A352A"/>
    <w:rsid w:val="007A4109"/>
    <w:rsid w:val="007A4B16"/>
    <w:rsid w:val="007A5A15"/>
    <w:rsid w:val="007A6A55"/>
    <w:rsid w:val="007A7106"/>
    <w:rsid w:val="007B0017"/>
    <w:rsid w:val="007B01D3"/>
    <w:rsid w:val="007B07F1"/>
    <w:rsid w:val="007B0A3D"/>
    <w:rsid w:val="007B1283"/>
    <w:rsid w:val="007B25D0"/>
    <w:rsid w:val="007B3601"/>
    <w:rsid w:val="007B5B8B"/>
    <w:rsid w:val="007B5D44"/>
    <w:rsid w:val="007B5DE1"/>
    <w:rsid w:val="007B7630"/>
    <w:rsid w:val="007B7862"/>
    <w:rsid w:val="007C0088"/>
    <w:rsid w:val="007C071A"/>
    <w:rsid w:val="007C2C86"/>
    <w:rsid w:val="007C2FE5"/>
    <w:rsid w:val="007C36A0"/>
    <w:rsid w:val="007C3990"/>
    <w:rsid w:val="007C3FC1"/>
    <w:rsid w:val="007C418D"/>
    <w:rsid w:val="007C59BC"/>
    <w:rsid w:val="007C5B5E"/>
    <w:rsid w:val="007C649A"/>
    <w:rsid w:val="007C6CAD"/>
    <w:rsid w:val="007C74F3"/>
    <w:rsid w:val="007C7850"/>
    <w:rsid w:val="007D0010"/>
    <w:rsid w:val="007D001D"/>
    <w:rsid w:val="007D056B"/>
    <w:rsid w:val="007D27E2"/>
    <w:rsid w:val="007D309A"/>
    <w:rsid w:val="007D39F0"/>
    <w:rsid w:val="007D4708"/>
    <w:rsid w:val="007D4D98"/>
    <w:rsid w:val="007D54CB"/>
    <w:rsid w:val="007D6302"/>
    <w:rsid w:val="007D69C7"/>
    <w:rsid w:val="007D7554"/>
    <w:rsid w:val="007E0540"/>
    <w:rsid w:val="007E09B0"/>
    <w:rsid w:val="007E0BF9"/>
    <w:rsid w:val="007E1671"/>
    <w:rsid w:val="007E1DE2"/>
    <w:rsid w:val="007E1F90"/>
    <w:rsid w:val="007E2443"/>
    <w:rsid w:val="007E2600"/>
    <w:rsid w:val="007E26AB"/>
    <w:rsid w:val="007E2A53"/>
    <w:rsid w:val="007E2E8C"/>
    <w:rsid w:val="007E3F90"/>
    <w:rsid w:val="007E4244"/>
    <w:rsid w:val="007E4946"/>
    <w:rsid w:val="007E4B4C"/>
    <w:rsid w:val="007E4F4A"/>
    <w:rsid w:val="007E5225"/>
    <w:rsid w:val="007E5262"/>
    <w:rsid w:val="007E5629"/>
    <w:rsid w:val="007E5A45"/>
    <w:rsid w:val="007E6AE2"/>
    <w:rsid w:val="007E6E2B"/>
    <w:rsid w:val="007E6FE0"/>
    <w:rsid w:val="007E76A7"/>
    <w:rsid w:val="007E7BC6"/>
    <w:rsid w:val="007F0537"/>
    <w:rsid w:val="007F0959"/>
    <w:rsid w:val="007F0A57"/>
    <w:rsid w:val="007F0AFD"/>
    <w:rsid w:val="007F0E4C"/>
    <w:rsid w:val="007F1740"/>
    <w:rsid w:val="007F1B41"/>
    <w:rsid w:val="007F1F65"/>
    <w:rsid w:val="007F2316"/>
    <w:rsid w:val="007F25BB"/>
    <w:rsid w:val="007F2B6E"/>
    <w:rsid w:val="007F358A"/>
    <w:rsid w:val="007F3E1A"/>
    <w:rsid w:val="007F4B6C"/>
    <w:rsid w:val="007F4D26"/>
    <w:rsid w:val="007F5AF2"/>
    <w:rsid w:val="007F5CE8"/>
    <w:rsid w:val="007F6AB3"/>
    <w:rsid w:val="007F6EAA"/>
    <w:rsid w:val="007F73B3"/>
    <w:rsid w:val="007F7C4C"/>
    <w:rsid w:val="007F7CEB"/>
    <w:rsid w:val="008002CB"/>
    <w:rsid w:val="00800D6D"/>
    <w:rsid w:val="00801542"/>
    <w:rsid w:val="008021AA"/>
    <w:rsid w:val="008026C4"/>
    <w:rsid w:val="00802AEA"/>
    <w:rsid w:val="00802AF8"/>
    <w:rsid w:val="00803F94"/>
    <w:rsid w:val="008047F4"/>
    <w:rsid w:val="008048EB"/>
    <w:rsid w:val="008066D0"/>
    <w:rsid w:val="00811333"/>
    <w:rsid w:val="00812AB4"/>
    <w:rsid w:val="00813873"/>
    <w:rsid w:val="00813D46"/>
    <w:rsid w:val="00813D88"/>
    <w:rsid w:val="00814F6D"/>
    <w:rsid w:val="0081522E"/>
    <w:rsid w:val="00816B62"/>
    <w:rsid w:val="00816F0E"/>
    <w:rsid w:val="008170F4"/>
    <w:rsid w:val="0081741B"/>
    <w:rsid w:val="00817624"/>
    <w:rsid w:val="00817750"/>
    <w:rsid w:val="00817FDB"/>
    <w:rsid w:val="00820160"/>
    <w:rsid w:val="00820900"/>
    <w:rsid w:val="00820F3D"/>
    <w:rsid w:val="008216C7"/>
    <w:rsid w:val="0082186C"/>
    <w:rsid w:val="00821C49"/>
    <w:rsid w:val="008235CA"/>
    <w:rsid w:val="0082426B"/>
    <w:rsid w:val="008249E4"/>
    <w:rsid w:val="00824ED1"/>
    <w:rsid w:val="0082504F"/>
    <w:rsid w:val="00825A24"/>
    <w:rsid w:val="008264C6"/>
    <w:rsid w:val="008265FB"/>
    <w:rsid w:val="00826B13"/>
    <w:rsid w:val="0082731A"/>
    <w:rsid w:val="0082770E"/>
    <w:rsid w:val="008307D4"/>
    <w:rsid w:val="00830B97"/>
    <w:rsid w:val="00832339"/>
    <w:rsid w:val="0083406E"/>
    <w:rsid w:val="008348BA"/>
    <w:rsid w:val="008352E5"/>
    <w:rsid w:val="00835642"/>
    <w:rsid w:val="00840487"/>
    <w:rsid w:val="0084051B"/>
    <w:rsid w:val="00841282"/>
    <w:rsid w:val="00841846"/>
    <w:rsid w:val="00841B6E"/>
    <w:rsid w:val="00841DD8"/>
    <w:rsid w:val="00842190"/>
    <w:rsid w:val="008429A9"/>
    <w:rsid w:val="00842BBE"/>
    <w:rsid w:val="00842F01"/>
    <w:rsid w:val="008438EC"/>
    <w:rsid w:val="00844044"/>
    <w:rsid w:val="00845AD1"/>
    <w:rsid w:val="00845D3F"/>
    <w:rsid w:val="00846A81"/>
    <w:rsid w:val="00847500"/>
    <w:rsid w:val="00847538"/>
    <w:rsid w:val="00850294"/>
    <w:rsid w:val="00850518"/>
    <w:rsid w:val="008520DD"/>
    <w:rsid w:val="00852676"/>
    <w:rsid w:val="00852EF8"/>
    <w:rsid w:val="00853C2F"/>
    <w:rsid w:val="008549AD"/>
    <w:rsid w:val="00854D8E"/>
    <w:rsid w:val="0085524B"/>
    <w:rsid w:val="0085529A"/>
    <w:rsid w:val="00855BEE"/>
    <w:rsid w:val="008564E1"/>
    <w:rsid w:val="00857E1E"/>
    <w:rsid w:val="00857E85"/>
    <w:rsid w:val="00857FD1"/>
    <w:rsid w:val="00860014"/>
    <w:rsid w:val="0086044F"/>
    <w:rsid w:val="0086095E"/>
    <w:rsid w:val="00860EE1"/>
    <w:rsid w:val="00861096"/>
    <w:rsid w:val="00861413"/>
    <w:rsid w:val="00862637"/>
    <w:rsid w:val="00862E91"/>
    <w:rsid w:val="00863701"/>
    <w:rsid w:val="00863B02"/>
    <w:rsid w:val="00863E52"/>
    <w:rsid w:val="00864EE8"/>
    <w:rsid w:val="008659D2"/>
    <w:rsid w:val="00865D21"/>
    <w:rsid w:val="008663CA"/>
    <w:rsid w:val="008663DC"/>
    <w:rsid w:val="008665E1"/>
    <w:rsid w:val="00866A82"/>
    <w:rsid w:val="00866FEC"/>
    <w:rsid w:val="0086711A"/>
    <w:rsid w:val="008678D9"/>
    <w:rsid w:val="008702B1"/>
    <w:rsid w:val="00870341"/>
    <w:rsid w:val="00870633"/>
    <w:rsid w:val="00872235"/>
    <w:rsid w:val="0087294E"/>
    <w:rsid w:val="00873412"/>
    <w:rsid w:val="008741D4"/>
    <w:rsid w:val="00874497"/>
    <w:rsid w:val="008744CD"/>
    <w:rsid w:val="00874AD5"/>
    <w:rsid w:val="008751BD"/>
    <w:rsid w:val="008756C7"/>
    <w:rsid w:val="00875A14"/>
    <w:rsid w:val="008763B2"/>
    <w:rsid w:val="00876978"/>
    <w:rsid w:val="00880228"/>
    <w:rsid w:val="0088178E"/>
    <w:rsid w:val="00883134"/>
    <w:rsid w:val="008833A2"/>
    <w:rsid w:val="00883558"/>
    <w:rsid w:val="0088440C"/>
    <w:rsid w:val="00884638"/>
    <w:rsid w:val="008856AE"/>
    <w:rsid w:val="00886675"/>
    <w:rsid w:val="00886CC2"/>
    <w:rsid w:val="00887153"/>
    <w:rsid w:val="0089023C"/>
    <w:rsid w:val="008904F2"/>
    <w:rsid w:val="00890571"/>
    <w:rsid w:val="00890B46"/>
    <w:rsid w:val="0089205A"/>
    <w:rsid w:val="00892828"/>
    <w:rsid w:val="00893078"/>
    <w:rsid w:val="008933EB"/>
    <w:rsid w:val="00893CC7"/>
    <w:rsid w:val="0089431C"/>
    <w:rsid w:val="00894AEC"/>
    <w:rsid w:val="00894C2B"/>
    <w:rsid w:val="00896185"/>
    <w:rsid w:val="008975E8"/>
    <w:rsid w:val="00897D8F"/>
    <w:rsid w:val="008A093C"/>
    <w:rsid w:val="008A1DC0"/>
    <w:rsid w:val="008A1F2B"/>
    <w:rsid w:val="008A241C"/>
    <w:rsid w:val="008A252B"/>
    <w:rsid w:val="008A37D3"/>
    <w:rsid w:val="008A3D0B"/>
    <w:rsid w:val="008A3F91"/>
    <w:rsid w:val="008A3FC9"/>
    <w:rsid w:val="008A482D"/>
    <w:rsid w:val="008A5D8C"/>
    <w:rsid w:val="008A5EAE"/>
    <w:rsid w:val="008A667B"/>
    <w:rsid w:val="008A6D93"/>
    <w:rsid w:val="008A7646"/>
    <w:rsid w:val="008A78EE"/>
    <w:rsid w:val="008B0BB9"/>
    <w:rsid w:val="008B0D09"/>
    <w:rsid w:val="008B0D23"/>
    <w:rsid w:val="008B1B71"/>
    <w:rsid w:val="008B2741"/>
    <w:rsid w:val="008B2A92"/>
    <w:rsid w:val="008B3D8A"/>
    <w:rsid w:val="008B4342"/>
    <w:rsid w:val="008B4C8F"/>
    <w:rsid w:val="008B4E39"/>
    <w:rsid w:val="008B589C"/>
    <w:rsid w:val="008B5FB3"/>
    <w:rsid w:val="008B656C"/>
    <w:rsid w:val="008B6C5B"/>
    <w:rsid w:val="008B6F9F"/>
    <w:rsid w:val="008B7284"/>
    <w:rsid w:val="008C0CC5"/>
    <w:rsid w:val="008C1A5B"/>
    <w:rsid w:val="008C2035"/>
    <w:rsid w:val="008C242D"/>
    <w:rsid w:val="008C2D8B"/>
    <w:rsid w:val="008C5A60"/>
    <w:rsid w:val="008C6057"/>
    <w:rsid w:val="008C7049"/>
    <w:rsid w:val="008C7B7E"/>
    <w:rsid w:val="008C7EC9"/>
    <w:rsid w:val="008D2415"/>
    <w:rsid w:val="008D34FA"/>
    <w:rsid w:val="008D3ECC"/>
    <w:rsid w:val="008D5CB6"/>
    <w:rsid w:val="008D640D"/>
    <w:rsid w:val="008D6728"/>
    <w:rsid w:val="008D6E23"/>
    <w:rsid w:val="008D6F7E"/>
    <w:rsid w:val="008D78F9"/>
    <w:rsid w:val="008D7B33"/>
    <w:rsid w:val="008D7E03"/>
    <w:rsid w:val="008E3345"/>
    <w:rsid w:val="008E35AD"/>
    <w:rsid w:val="008E3BEF"/>
    <w:rsid w:val="008E420A"/>
    <w:rsid w:val="008E4317"/>
    <w:rsid w:val="008E4841"/>
    <w:rsid w:val="008E4D23"/>
    <w:rsid w:val="008E50F8"/>
    <w:rsid w:val="008E676D"/>
    <w:rsid w:val="008E6AB1"/>
    <w:rsid w:val="008E713B"/>
    <w:rsid w:val="008E74D3"/>
    <w:rsid w:val="008E785A"/>
    <w:rsid w:val="008E7DC9"/>
    <w:rsid w:val="008F017E"/>
    <w:rsid w:val="008F0A56"/>
    <w:rsid w:val="008F0C1B"/>
    <w:rsid w:val="008F1AD3"/>
    <w:rsid w:val="008F1BAE"/>
    <w:rsid w:val="008F1E2E"/>
    <w:rsid w:val="008F1E42"/>
    <w:rsid w:val="008F2F14"/>
    <w:rsid w:val="008F31DC"/>
    <w:rsid w:val="008F46B9"/>
    <w:rsid w:val="008F4B03"/>
    <w:rsid w:val="008F4CC7"/>
    <w:rsid w:val="008F5123"/>
    <w:rsid w:val="008F52BD"/>
    <w:rsid w:val="008F5827"/>
    <w:rsid w:val="008F5F64"/>
    <w:rsid w:val="008F69B2"/>
    <w:rsid w:val="008F6E72"/>
    <w:rsid w:val="008F6ED3"/>
    <w:rsid w:val="008F6F60"/>
    <w:rsid w:val="008F6FC6"/>
    <w:rsid w:val="008F728D"/>
    <w:rsid w:val="008F735F"/>
    <w:rsid w:val="008F7A31"/>
    <w:rsid w:val="008F7A3F"/>
    <w:rsid w:val="008F7E12"/>
    <w:rsid w:val="00900432"/>
    <w:rsid w:val="009014B9"/>
    <w:rsid w:val="009019A0"/>
    <w:rsid w:val="009019B7"/>
    <w:rsid w:val="00902AD9"/>
    <w:rsid w:val="00902FE9"/>
    <w:rsid w:val="009030AE"/>
    <w:rsid w:val="00903C65"/>
    <w:rsid w:val="00903F52"/>
    <w:rsid w:val="009040CE"/>
    <w:rsid w:val="0090443B"/>
    <w:rsid w:val="009045A1"/>
    <w:rsid w:val="0090474B"/>
    <w:rsid w:val="00904AE3"/>
    <w:rsid w:val="00904D3C"/>
    <w:rsid w:val="00905766"/>
    <w:rsid w:val="009072A9"/>
    <w:rsid w:val="009074B1"/>
    <w:rsid w:val="0090783B"/>
    <w:rsid w:val="00911622"/>
    <w:rsid w:val="009117A9"/>
    <w:rsid w:val="009120E6"/>
    <w:rsid w:val="00912BF7"/>
    <w:rsid w:val="00912CC2"/>
    <w:rsid w:val="0091325D"/>
    <w:rsid w:val="00913620"/>
    <w:rsid w:val="00913876"/>
    <w:rsid w:val="00913A77"/>
    <w:rsid w:val="00914805"/>
    <w:rsid w:val="009148F4"/>
    <w:rsid w:val="00914FD0"/>
    <w:rsid w:val="009152B9"/>
    <w:rsid w:val="009172C1"/>
    <w:rsid w:val="00917901"/>
    <w:rsid w:val="00917A6D"/>
    <w:rsid w:val="009206BF"/>
    <w:rsid w:val="00920820"/>
    <w:rsid w:val="00921270"/>
    <w:rsid w:val="009215D0"/>
    <w:rsid w:val="00922CCC"/>
    <w:rsid w:val="00922D99"/>
    <w:rsid w:val="00923149"/>
    <w:rsid w:val="0092371B"/>
    <w:rsid w:val="00923998"/>
    <w:rsid w:val="00923D0C"/>
    <w:rsid w:val="0092561E"/>
    <w:rsid w:val="00925A32"/>
    <w:rsid w:val="00926BBB"/>
    <w:rsid w:val="00930624"/>
    <w:rsid w:val="009306B6"/>
    <w:rsid w:val="009312BB"/>
    <w:rsid w:val="0093134B"/>
    <w:rsid w:val="00931BD9"/>
    <w:rsid w:val="00931C87"/>
    <w:rsid w:val="0093216B"/>
    <w:rsid w:val="00933787"/>
    <w:rsid w:val="00934074"/>
    <w:rsid w:val="009349EF"/>
    <w:rsid w:val="00934E10"/>
    <w:rsid w:val="009354EE"/>
    <w:rsid w:val="00935B78"/>
    <w:rsid w:val="0093624C"/>
    <w:rsid w:val="00936252"/>
    <w:rsid w:val="009365F9"/>
    <w:rsid w:val="009367B3"/>
    <w:rsid w:val="00936DB7"/>
    <w:rsid w:val="00936F43"/>
    <w:rsid w:val="00937755"/>
    <w:rsid w:val="0094002D"/>
    <w:rsid w:val="00940305"/>
    <w:rsid w:val="0094103C"/>
    <w:rsid w:val="0094257B"/>
    <w:rsid w:val="00942B27"/>
    <w:rsid w:val="0094486E"/>
    <w:rsid w:val="009449D0"/>
    <w:rsid w:val="0094555C"/>
    <w:rsid w:val="00945A93"/>
    <w:rsid w:val="00946454"/>
    <w:rsid w:val="0095093C"/>
    <w:rsid w:val="0095122B"/>
    <w:rsid w:val="00951760"/>
    <w:rsid w:val="00951B9E"/>
    <w:rsid w:val="00951F9D"/>
    <w:rsid w:val="009524FD"/>
    <w:rsid w:val="009526F1"/>
    <w:rsid w:val="009538FC"/>
    <w:rsid w:val="009545C6"/>
    <w:rsid w:val="0095476C"/>
    <w:rsid w:val="00954D26"/>
    <w:rsid w:val="0095504D"/>
    <w:rsid w:val="00955170"/>
    <w:rsid w:val="009551CB"/>
    <w:rsid w:val="009556D8"/>
    <w:rsid w:val="009558D6"/>
    <w:rsid w:val="009559A6"/>
    <w:rsid w:val="009562F4"/>
    <w:rsid w:val="00956ECE"/>
    <w:rsid w:val="0095724E"/>
    <w:rsid w:val="00957F79"/>
    <w:rsid w:val="00960829"/>
    <w:rsid w:val="00960B9A"/>
    <w:rsid w:val="00961113"/>
    <w:rsid w:val="00961656"/>
    <w:rsid w:val="009617A1"/>
    <w:rsid w:val="00961880"/>
    <w:rsid w:val="0096262F"/>
    <w:rsid w:val="009628FA"/>
    <w:rsid w:val="00962A60"/>
    <w:rsid w:val="00963DA9"/>
    <w:rsid w:val="0096557E"/>
    <w:rsid w:val="00965A32"/>
    <w:rsid w:val="00965D68"/>
    <w:rsid w:val="00965F4E"/>
    <w:rsid w:val="009676B4"/>
    <w:rsid w:val="00967776"/>
    <w:rsid w:val="00967813"/>
    <w:rsid w:val="009714EF"/>
    <w:rsid w:val="009728D9"/>
    <w:rsid w:val="009728EA"/>
    <w:rsid w:val="009737DA"/>
    <w:rsid w:val="00973A68"/>
    <w:rsid w:val="00974BD1"/>
    <w:rsid w:val="0097615C"/>
    <w:rsid w:val="0097637A"/>
    <w:rsid w:val="00976EE8"/>
    <w:rsid w:val="009772C3"/>
    <w:rsid w:val="00980163"/>
    <w:rsid w:val="009805B3"/>
    <w:rsid w:val="0098082C"/>
    <w:rsid w:val="00980B29"/>
    <w:rsid w:val="00980F1A"/>
    <w:rsid w:val="00982B21"/>
    <w:rsid w:val="00983208"/>
    <w:rsid w:val="009836CF"/>
    <w:rsid w:val="00985533"/>
    <w:rsid w:val="00985907"/>
    <w:rsid w:val="00986283"/>
    <w:rsid w:val="00986DAD"/>
    <w:rsid w:val="00987BC2"/>
    <w:rsid w:val="00987FA6"/>
    <w:rsid w:val="00990E45"/>
    <w:rsid w:val="00990F79"/>
    <w:rsid w:val="009917E1"/>
    <w:rsid w:val="00992787"/>
    <w:rsid w:val="00992A81"/>
    <w:rsid w:val="00993025"/>
    <w:rsid w:val="00993539"/>
    <w:rsid w:val="0099393E"/>
    <w:rsid w:val="00994533"/>
    <w:rsid w:val="00994ADE"/>
    <w:rsid w:val="00994C4E"/>
    <w:rsid w:val="009950BF"/>
    <w:rsid w:val="00995C70"/>
    <w:rsid w:val="009964D4"/>
    <w:rsid w:val="009970C8"/>
    <w:rsid w:val="009972EC"/>
    <w:rsid w:val="0099746B"/>
    <w:rsid w:val="009976C4"/>
    <w:rsid w:val="00997705"/>
    <w:rsid w:val="009A00D9"/>
    <w:rsid w:val="009A056D"/>
    <w:rsid w:val="009A0695"/>
    <w:rsid w:val="009A08E5"/>
    <w:rsid w:val="009A1A7B"/>
    <w:rsid w:val="009A2045"/>
    <w:rsid w:val="009A2C2E"/>
    <w:rsid w:val="009A3C93"/>
    <w:rsid w:val="009A422B"/>
    <w:rsid w:val="009A4720"/>
    <w:rsid w:val="009A4B9A"/>
    <w:rsid w:val="009A4BC3"/>
    <w:rsid w:val="009A4DF3"/>
    <w:rsid w:val="009A5257"/>
    <w:rsid w:val="009A5517"/>
    <w:rsid w:val="009A68CA"/>
    <w:rsid w:val="009A7DE4"/>
    <w:rsid w:val="009B01C8"/>
    <w:rsid w:val="009B11BA"/>
    <w:rsid w:val="009B13A9"/>
    <w:rsid w:val="009B14CF"/>
    <w:rsid w:val="009B2162"/>
    <w:rsid w:val="009B25C2"/>
    <w:rsid w:val="009B34C9"/>
    <w:rsid w:val="009B37DD"/>
    <w:rsid w:val="009B3D2B"/>
    <w:rsid w:val="009B4118"/>
    <w:rsid w:val="009B41C8"/>
    <w:rsid w:val="009B48A1"/>
    <w:rsid w:val="009B4B0D"/>
    <w:rsid w:val="009B5487"/>
    <w:rsid w:val="009B699A"/>
    <w:rsid w:val="009B7B91"/>
    <w:rsid w:val="009C1487"/>
    <w:rsid w:val="009C17D8"/>
    <w:rsid w:val="009C1D27"/>
    <w:rsid w:val="009C29C1"/>
    <w:rsid w:val="009C2DF8"/>
    <w:rsid w:val="009C3084"/>
    <w:rsid w:val="009C4B98"/>
    <w:rsid w:val="009C6404"/>
    <w:rsid w:val="009C7BD0"/>
    <w:rsid w:val="009D275A"/>
    <w:rsid w:val="009D3CD1"/>
    <w:rsid w:val="009D3E45"/>
    <w:rsid w:val="009D4B89"/>
    <w:rsid w:val="009D4DCD"/>
    <w:rsid w:val="009D51EE"/>
    <w:rsid w:val="009D53CD"/>
    <w:rsid w:val="009D5CAB"/>
    <w:rsid w:val="009D5EFB"/>
    <w:rsid w:val="009D5FF9"/>
    <w:rsid w:val="009D6B9A"/>
    <w:rsid w:val="009D761E"/>
    <w:rsid w:val="009D7CBC"/>
    <w:rsid w:val="009E0502"/>
    <w:rsid w:val="009E16A2"/>
    <w:rsid w:val="009E3342"/>
    <w:rsid w:val="009E39B4"/>
    <w:rsid w:val="009E3D49"/>
    <w:rsid w:val="009E3FD5"/>
    <w:rsid w:val="009E41B6"/>
    <w:rsid w:val="009E4744"/>
    <w:rsid w:val="009E6054"/>
    <w:rsid w:val="009E727A"/>
    <w:rsid w:val="009E7697"/>
    <w:rsid w:val="009F05AA"/>
    <w:rsid w:val="009F099F"/>
    <w:rsid w:val="009F0F00"/>
    <w:rsid w:val="009F104D"/>
    <w:rsid w:val="009F13DE"/>
    <w:rsid w:val="009F21BD"/>
    <w:rsid w:val="009F2FE2"/>
    <w:rsid w:val="009F35BA"/>
    <w:rsid w:val="009F4041"/>
    <w:rsid w:val="009F4184"/>
    <w:rsid w:val="009F4412"/>
    <w:rsid w:val="009F48FD"/>
    <w:rsid w:val="009F5965"/>
    <w:rsid w:val="009F6398"/>
    <w:rsid w:val="009F64B6"/>
    <w:rsid w:val="009F6BB0"/>
    <w:rsid w:val="00A00072"/>
    <w:rsid w:val="00A00AFB"/>
    <w:rsid w:val="00A01367"/>
    <w:rsid w:val="00A023F4"/>
    <w:rsid w:val="00A024BB"/>
    <w:rsid w:val="00A03CED"/>
    <w:rsid w:val="00A05672"/>
    <w:rsid w:val="00A05C45"/>
    <w:rsid w:val="00A066A3"/>
    <w:rsid w:val="00A070E5"/>
    <w:rsid w:val="00A07310"/>
    <w:rsid w:val="00A10C5A"/>
    <w:rsid w:val="00A12938"/>
    <w:rsid w:val="00A135A3"/>
    <w:rsid w:val="00A14070"/>
    <w:rsid w:val="00A14B04"/>
    <w:rsid w:val="00A14C2B"/>
    <w:rsid w:val="00A1529E"/>
    <w:rsid w:val="00A155D1"/>
    <w:rsid w:val="00A15817"/>
    <w:rsid w:val="00A15A1B"/>
    <w:rsid w:val="00A15B44"/>
    <w:rsid w:val="00A172AD"/>
    <w:rsid w:val="00A17DD4"/>
    <w:rsid w:val="00A2059C"/>
    <w:rsid w:val="00A20B5E"/>
    <w:rsid w:val="00A21074"/>
    <w:rsid w:val="00A21430"/>
    <w:rsid w:val="00A22779"/>
    <w:rsid w:val="00A2472D"/>
    <w:rsid w:val="00A24D36"/>
    <w:rsid w:val="00A25B87"/>
    <w:rsid w:val="00A3008A"/>
    <w:rsid w:val="00A30194"/>
    <w:rsid w:val="00A3024C"/>
    <w:rsid w:val="00A3084E"/>
    <w:rsid w:val="00A30EBD"/>
    <w:rsid w:val="00A31876"/>
    <w:rsid w:val="00A3199F"/>
    <w:rsid w:val="00A31A83"/>
    <w:rsid w:val="00A31AB9"/>
    <w:rsid w:val="00A31BB3"/>
    <w:rsid w:val="00A329FB"/>
    <w:rsid w:val="00A33C6C"/>
    <w:rsid w:val="00A33C8C"/>
    <w:rsid w:val="00A33DF0"/>
    <w:rsid w:val="00A359D6"/>
    <w:rsid w:val="00A35A03"/>
    <w:rsid w:val="00A363C0"/>
    <w:rsid w:val="00A3697E"/>
    <w:rsid w:val="00A36C6C"/>
    <w:rsid w:val="00A37260"/>
    <w:rsid w:val="00A372B5"/>
    <w:rsid w:val="00A40302"/>
    <w:rsid w:val="00A40807"/>
    <w:rsid w:val="00A40AE4"/>
    <w:rsid w:val="00A41B81"/>
    <w:rsid w:val="00A4264F"/>
    <w:rsid w:val="00A4361F"/>
    <w:rsid w:val="00A43C24"/>
    <w:rsid w:val="00A43DD8"/>
    <w:rsid w:val="00A45B24"/>
    <w:rsid w:val="00A45F0D"/>
    <w:rsid w:val="00A4630D"/>
    <w:rsid w:val="00A46573"/>
    <w:rsid w:val="00A46655"/>
    <w:rsid w:val="00A5199C"/>
    <w:rsid w:val="00A526FD"/>
    <w:rsid w:val="00A531E0"/>
    <w:rsid w:val="00A53249"/>
    <w:rsid w:val="00A54705"/>
    <w:rsid w:val="00A554C9"/>
    <w:rsid w:val="00A56499"/>
    <w:rsid w:val="00A56EC9"/>
    <w:rsid w:val="00A56F5B"/>
    <w:rsid w:val="00A56FF3"/>
    <w:rsid w:val="00A61046"/>
    <w:rsid w:val="00A61233"/>
    <w:rsid w:val="00A61405"/>
    <w:rsid w:val="00A61AD3"/>
    <w:rsid w:val="00A61C8C"/>
    <w:rsid w:val="00A629D0"/>
    <w:rsid w:val="00A6378E"/>
    <w:rsid w:val="00A639CF"/>
    <w:rsid w:val="00A63EBB"/>
    <w:rsid w:val="00A64206"/>
    <w:rsid w:val="00A64248"/>
    <w:rsid w:val="00A66211"/>
    <w:rsid w:val="00A66703"/>
    <w:rsid w:val="00A66892"/>
    <w:rsid w:val="00A676AA"/>
    <w:rsid w:val="00A67D83"/>
    <w:rsid w:val="00A67F14"/>
    <w:rsid w:val="00A70DA6"/>
    <w:rsid w:val="00A717FA"/>
    <w:rsid w:val="00A72DF1"/>
    <w:rsid w:val="00A7362C"/>
    <w:rsid w:val="00A73F13"/>
    <w:rsid w:val="00A741B4"/>
    <w:rsid w:val="00A74C43"/>
    <w:rsid w:val="00A75145"/>
    <w:rsid w:val="00A75660"/>
    <w:rsid w:val="00A7627E"/>
    <w:rsid w:val="00A76655"/>
    <w:rsid w:val="00A76BAD"/>
    <w:rsid w:val="00A76D61"/>
    <w:rsid w:val="00A7727E"/>
    <w:rsid w:val="00A7763B"/>
    <w:rsid w:val="00A80A0D"/>
    <w:rsid w:val="00A828F9"/>
    <w:rsid w:val="00A846EF"/>
    <w:rsid w:val="00A84FF9"/>
    <w:rsid w:val="00A85161"/>
    <w:rsid w:val="00A8562D"/>
    <w:rsid w:val="00A85F63"/>
    <w:rsid w:val="00A86E34"/>
    <w:rsid w:val="00A873FC"/>
    <w:rsid w:val="00A9037C"/>
    <w:rsid w:val="00A90598"/>
    <w:rsid w:val="00A91DD1"/>
    <w:rsid w:val="00A92549"/>
    <w:rsid w:val="00A936EA"/>
    <w:rsid w:val="00A93B1E"/>
    <w:rsid w:val="00A93E5F"/>
    <w:rsid w:val="00A94876"/>
    <w:rsid w:val="00A95A55"/>
    <w:rsid w:val="00A95CEF"/>
    <w:rsid w:val="00A9749D"/>
    <w:rsid w:val="00A97C96"/>
    <w:rsid w:val="00AA0BFD"/>
    <w:rsid w:val="00AA0C87"/>
    <w:rsid w:val="00AA0EBD"/>
    <w:rsid w:val="00AA1027"/>
    <w:rsid w:val="00AA131E"/>
    <w:rsid w:val="00AA1818"/>
    <w:rsid w:val="00AA18E4"/>
    <w:rsid w:val="00AA23E2"/>
    <w:rsid w:val="00AA304F"/>
    <w:rsid w:val="00AA327E"/>
    <w:rsid w:val="00AA3DDB"/>
    <w:rsid w:val="00AA4DDF"/>
    <w:rsid w:val="00AA4FD5"/>
    <w:rsid w:val="00AA68FF"/>
    <w:rsid w:val="00AA6B59"/>
    <w:rsid w:val="00AA708D"/>
    <w:rsid w:val="00AA77E2"/>
    <w:rsid w:val="00AA77E5"/>
    <w:rsid w:val="00AA7D69"/>
    <w:rsid w:val="00AA7FF7"/>
    <w:rsid w:val="00AB0D7D"/>
    <w:rsid w:val="00AB0F84"/>
    <w:rsid w:val="00AB1607"/>
    <w:rsid w:val="00AB1911"/>
    <w:rsid w:val="00AB1F04"/>
    <w:rsid w:val="00AB34F0"/>
    <w:rsid w:val="00AB360E"/>
    <w:rsid w:val="00AB37C2"/>
    <w:rsid w:val="00AB41F0"/>
    <w:rsid w:val="00AB506E"/>
    <w:rsid w:val="00AB55E6"/>
    <w:rsid w:val="00AB57B0"/>
    <w:rsid w:val="00AB5873"/>
    <w:rsid w:val="00AB6578"/>
    <w:rsid w:val="00AB6A3F"/>
    <w:rsid w:val="00AC1895"/>
    <w:rsid w:val="00AC3437"/>
    <w:rsid w:val="00AC34C6"/>
    <w:rsid w:val="00AC3654"/>
    <w:rsid w:val="00AC5642"/>
    <w:rsid w:val="00AC61CE"/>
    <w:rsid w:val="00AC6250"/>
    <w:rsid w:val="00AC6512"/>
    <w:rsid w:val="00AC748C"/>
    <w:rsid w:val="00AD074D"/>
    <w:rsid w:val="00AD2ED6"/>
    <w:rsid w:val="00AD3548"/>
    <w:rsid w:val="00AD3A78"/>
    <w:rsid w:val="00AD3B6E"/>
    <w:rsid w:val="00AD4665"/>
    <w:rsid w:val="00AD6BDB"/>
    <w:rsid w:val="00AD73B3"/>
    <w:rsid w:val="00AD74F1"/>
    <w:rsid w:val="00AE0A16"/>
    <w:rsid w:val="00AE14C7"/>
    <w:rsid w:val="00AE1E1D"/>
    <w:rsid w:val="00AE2140"/>
    <w:rsid w:val="00AE26E8"/>
    <w:rsid w:val="00AE3237"/>
    <w:rsid w:val="00AE32EC"/>
    <w:rsid w:val="00AE564C"/>
    <w:rsid w:val="00AE5F18"/>
    <w:rsid w:val="00AE732F"/>
    <w:rsid w:val="00AE789E"/>
    <w:rsid w:val="00AE7B02"/>
    <w:rsid w:val="00AF01BF"/>
    <w:rsid w:val="00AF0A90"/>
    <w:rsid w:val="00AF0E63"/>
    <w:rsid w:val="00AF1359"/>
    <w:rsid w:val="00AF2982"/>
    <w:rsid w:val="00AF2F61"/>
    <w:rsid w:val="00AF3097"/>
    <w:rsid w:val="00AF361A"/>
    <w:rsid w:val="00AF372F"/>
    <w:rsid w:val="00AF3A66"/>
    <w:rsid w:val="00AF4074"/>
    <w:rsid w:val="00AF4A79"/>
    <w:rsid w:val="00AF4D96"/>
    <w:rsid w:val="00AF4EA2"/>
    <w:rsid w:val="00AF580E"/>
    <w:rsid w:val="00AF5A71"/>
    <w:rsid w:val="00AF745D"/>
    <w:rsid w:val="00B00270"/>
    <w:rsid w:val="00B01686"/>
    <w:rsid w:val="00B018B9"/>
    <w:rsid w:val="00B01C44"/>
    <w:rsid w:val="00B0226E"/>
    <w:rsid w:val="00B02817"/>
    <w:rsid w:val="00B02BF8"/>
    <w:rsid w:val="00B03729"/>
    <w:rsid w:val="00B046F2"/>
    <w:rsid w:val="00B048CE"/>
    <w:rsid w:val="00B055F7"/>
    <w:rsid w:val="00B05745"/>
    <w:rsid w:val="00B05BB9"/>
    <w:rsid w:val="00B06920"/>
    <w:rsid w:val="00B06D76"/>
    <w:rsid w:val="00B073FC"/>
    <w:rsid w:val="00B076D7"/>
    <w:rsid w:val="00B077A7"/>
    <w:rsid w:val="00B10645"/>
    <w:rsid w:val="00B10CED"/>
    <w:rsid w:val="00B114FE"/>
    <w:rsid w:val="00B116F1"/>
    <w:rsid w:val="00B117CB"/>
    <w:rsid w:val="00B12550"/>
    <w:rsid w:val="00B131FA"/>
    <w:rsid w:val="00B13847"/>
    <w:rsid w:val="00B13A4D"/>
    <w:rsid w:val="00B13F7D"/>
    <w:rsid w:val="00B14C3E"/>
    <w:rsid w:val="00B15B16"/>
    <w:rsid w:val="00B17078"/>
    <w:rsid w:val="00B2055D"/>
    <w:rsid w:val="00B20FC0"/>
    <w:rsid w:val="00B212CC"/>
    <w:rsid w:val="00B21420"/>
    <w:rsid w:val="00B21710"/>
    <w:rsid w:val="00B21B3E"/>
    <w:rsid w:val="00B24734"/>
    <w:rsid w:val="00B25114"/>
    <w:rsid w:val="00B259A7"/>
    <w:rsid w:val="00B26E0D"/>
    <w:rsid w:val="00B272A5"/>
    <w:rsid w:val="00B27507"/>
    <w:rsid w:val="00B27C91"/>
    <w:rsid w:val="00B30750"/>
    <w:rsid w:val="00B30885"/>
    <w:rsid w:val="00B31138"/>
    <w:rsid w:val="00B31E45"/>
    <w:rsid w:val="00B32567"/>
    <w:rsid w:val="00B32BB8"/>
    <w:rsid w:val="00B34BDB"/>
    <w:rsid w:val="00B34FC5"/>
    <w:rsid w:val="00B35EA1"/>
    <w:rsid w:val="00B36074"/>
    <w:rsid w:val="00B36D88"/>
    <w:rsid w:val="00B3747D"/>
    <w:rsid w:val="00B3788E"/>
    <w:rsid w:val="00B37A52"/>
    <w:rsid w:val="00B37D31"/>
    <w:rsid w:val="00B401F7"/>
    <w:rsid w:val="00B40414"/>
    <w:rsid w:val="00B40F7C"/>
    <w:rsid w:val="00B4141F"/>
    <w:rsid w:val="00B41440"/>
    <w:rsid w:val="00B41A50"/>
    <w:rsid w:val="00B42CBF"/>
    <w:rsid w:val="00B42E83"/>
    <w:rsid w:val="00B4390E"/>
    <w:rsid w:val="00B45600"/>
    <w:rsid w:val="00B46327"/>
    <w:rsid w:val="00B50B4E"/>
    <w:rsid w:val="00B51C09"/>
    <w:rsid w:val="00B51F7F"/>
    <w:rsid w:val="00B5236D"/>
    <w:rsid w:val="00B524D2"/>
    <w:rsid w:val="00B53197"/>
    <w:rsid w:val="00B5329D"/>
    <w:rsid w:val="00B5423B"/>
    <w:rsid w:val="00B55193"/>
    <w:rsid w:val="00B555B0"/>
    <w:rsid w:val="00B5574F"/>
    <w:rsid w:val="00B563CB"/>
    <w:rsid w:val="00B56675"/>
    <w:rsid w:val="00B56EB2"/>
    <w:rsid w:val="00B56FEF"/>
    <w:rsid w:val="00B5705D"/>
    <w:rsid w:val="00B57360"/>
    <w:rsid w:val="00B60E4A"/>
    <w:rsid w:val="00B61032"/>
    <w:rsid w:val="00B61070"/>
    <w:rsid w:val="00B618E9"/>
    <w:rsid w:val="00B61F85"/>
    <w:rsid w:val="00B62166"/>
    <w:rsid w:val="00B6258E"/>
    <w:rsid w:val="00B6292D"/>
    <w:rsid w:val="00B62CAF"/>
    <w:rsid w:val="00B63618"/>
    <w:rsid w:val="00B63F5C"/>
    <w:rsid w:val="00B6421A"/>
    <w:rsid w:val="00B643B6"/>
    <w:rsid w:val="00B652AA"/>
    <w:rsid w:val="00B65485"/>
    <w:rsid w:val="00B658D7"/>
    <w:rsid w:val="00B66178"/>
    <w:rsid w:val="00B6658F"/>
    <w:rsid w:val="00B666F0"/>
    <w:rsid w:val="00B66FDB"/>
    <w:rsid w:val="00B70C54"/>
    <w:rsid w:val="00B70D79"/>
    <w:rsid w:val="00B70E5A"/>
    <w:rsid w:val="00B710A1"/>
    <w:rsid w:val="00B72C99"/>
    <w:rsid w:val="00B7512A"/>
    <w:rsid w:val="00B771D9"/>
    <w:rsid w:val="00B776E9"/>
    <w:rsid w:val="00B77AFC"/>
    <w:rsid w:val="00B81697"/>
    <w:rsid w:val="00B818B8"/>
    <w:rsid w:val="00B84284"/>
    <w:rsid w:val="00B84E39"/>
    <w:rsid w:val="00B85825"/>
    <w:rsid w:val="00B85D55"/>
    <w:rsid w:val="00B86505"/>
    <w:rsid w:val="00B8695B"/>
    <w:rsid w:val="00B8761F"/>
    <w:rsid w:val="00B90247"/>
    <w:rsid w:val="00B90CBA"/>
    <w:rsid w:val="00B910EE"/>
    <w:rsid w:val="00B91EB6"/>
    <w:rsid w:val="00B93CCE"/>
    <w:rsid w:val="00B94644"/>
    <w:rsid w:val="00B948F2"/>
    <w:rsid w:val="00B94D02"/>
    <w:rsid w:val="00B95480"/>
    <w:rsid w:val="00B9550D"/>
    <w:rsid w:val="00B956E3"/>
    <w:rsid w:val="00B95822"/>
    <w:rsid w:val="00B96D7B"/>
    <w:rsid w:val="00B9702A"/>
    <w:rsid w:val="00B97066"/>
    <w:rsid w:val="00B9754B"/>
    <w:rsid w:val="00B97681"/>
    <w:rsid w:val="00BA0022"/>
    <w:rsid w:val="00BA09EE"/>
    <w:rsid w:val="00BA0D36"/>
    <w:rsid w:val="00BA1557"/>
    <w:rsid w:val="00BA1F75"/>
    <w:rsid w:val="00BA212B"/>
    <w:rsid w:val="00BA24B5"/>
    <w:rsid w:val="00BA2610"/>
    <w:rsid w:val="00BA26FF"/>
    <w:rsid w:val="00BA2723"/>
    <w:rsid w:val="00BA4EDD"/>
    <w:rsid w:val="00BA5AE1"/>
    <w:rsid w:val="00BA64BC"/>
    <w:rsid w:val="00BB01D5"/>
    <w:rsid w:val="00BB0F52"/>
    <w:rsid w:val="00BB0FE2"/>
    <w:rsid w:val="00BB12B3"/>
    <w:rsid w:val="00BB131A"/>
    <w:rsid w:val="00BB231A"/>
    <w:rsid w:val="00BB27A6"/>
    <w:rsid w:val="00BB311A"/>
    <w:rsid w:val="00BB318F"/>
    <w:rsid w:val="00BB326B"/>
    <w:rsid w:val="00BB326E"/>
    <w:rsid w:val="00BB35FD"/>
    <w:rsid w:val="00BB4240"/>
    <w:rsid w:val="00BB44F7"/>
    <w:rsid w:val="00BB4798"/>
    <w:rsid w:val="00BB48B7"/>
    <w:rsid w:val="00BB56EB"/>
    <w:rsid w:val="00BB5951"/>
    <w:rsid w:val="00BB5AFA"/>
    <w:rsid w:val="00BB65A5"/>
    <w:rsid w:val="00BB7461"/>
    <w:rsid w:val="00BB7D99"/>
    <w:rsid w:val="00BC0677"/>
    <w:rsid w:val="00BC06F9"/>
    <w:rsid w:val="00BC0CA8"/>
    <w:rsid w:val="00BC1A8B"/>
    <w:rsid w:val="00BC1AA9"/>
    <w:rsid w:val="00BC21F6"/>
    <w:rsid w:val="00BC2802"/>
    <w:rsid w:val="00BC2C92"/>
    <w:rsid w:val="00BC2EC7"/>
    <w:rsid w:val="00BC35BF"/>
    <w:rsid w:val="00BC403D"/>
    <w:rsid w:val="00BC4102"/>
    <w:rsid w:val="00BC4664"/>
    <w:rsid w:val="00BC4ED7"/>
    <w:rsid w:val="00BC5021"/>
    <w:rsid w:val="00BC5BA5"/>
    <w:rsid w:val="00BC5E89"/>
    <w:rsid w:val="00BC6016"/>
    <w:rsid w:val="00BC611E"/>
    <w:rsid w:val="00BC6964"/>
    <w:rsid w:val="00BC6B2B"/>
    <w:rsid w:val="00BC7D42"/>
    <w:rsid w:val="00BD17E2"/>
    <w:rsid w:val="00BD1C45"/>
    <w:rsid w:val="00BD24FE"/>
    <w:rsid w:val="00BD26C2"/>
    <w:rsid w:val="00BD27AD"/>
    <w:rsid w:val="00BD2885"/>
    <w:rsid w:val="00BD2CEE"/>
    <w:rsid w:val="00BD378E"/>
    <w:rsid w:val="00BD39C9"/>
    <w:rsid w:val="00BD43DC"/>
    <w:rsid w:val="00BD57DA"/>
    <w:rsid w:val="00BD5D73"/>
    <w:rsid w:val="00BD5EA2"/>
    <w:rsid w:val="00BE0272"/>
    <w:rsid w:val="00BE04EE"/>
    <w:rsid w:val="00BE0718"/>
    <w:rsid w:val="00BE0F16"/>
    <w:rsid w:val="00BE1124"/>
    <w:rsid w:val="00BE2C5A"/>
    <w:rsid w:val="00BE2F4A"/>
    <w:rsid w:val="00BE33DF"/>
    <w:rsid w:val="00BE4823"/>
    <w:rsid w:val="00BE4F66"/>
    <w:rsid w:val="00BE50DB"/>
    <w:rsid w:val="00BE5603"/>
    <w:rsid w:val="00BE77E9"/>
    <w:rsid w:val="00BE7F2D"/>
    <w:rsid w:val="00BF0248"/>
    <w:rsid w:val="00BF1D3C"/>
    <w:rsid w:val="00BF2402"/>
    <w:rsid w:val="00BF258C"/>
    <w:rsid w:val="00BF2BC7"/>
    <w:rsid w:val="00BF4189"/>
    <w:rsid w:val="00BF4218"/>
    <w:rsid w:val="00BF4959"/>
    <w:rsid w:val="00BF511C"/>
    <w:rsid w:val="00BF5432"/>
    <w:rsid w:val="00BF6283"/>
    <w:rsid w:val="00BF6666"/>
    <w:rsid w:val="00BF6831"/>
    <w:rsid w:val="00BF73A0"/>
    <w:rsid w:val="00BF7CB3"/>
    <w:rsid w:val="00C00098"/>
    <w:rsid w:val="00C0095E"/>
    <w:rsid w:val="00C00CE6"/>
    <w:rsid w:val="00C01182"/>
    <w:rsid w:val="00C01D1D"/>
    <w:rsid w:val="00C029EF"/>
    <w:rsid w:val="00C0471F"/>
    <w:rsid w:val="00C0472A"/>
    <w:rsid w:val="00C04779"/>
    <w:rsid w:val="00C05F65"/>
    <w:rsid w:val="00C05F90"/>
    <w:rsid w:val="00C06216"/>
    <w:rsid w:val="00C06407"/>
    <w:rsid w:val="00C065AF"/>
    <w:rsid w:val="00C07AF7"/>
    <w:rsid w:val="00C07BBB"/>
    <w:rsid w:val="00C07DE7"/>
    <w:rsid w:val="00C10DE3"/>
    <w:rsid w:val="00C10E51"/>
    <w:rsid w:val="00C10EB6"/>
    <w:rsid w:val="00C12604"/>
    <w:rsid w:val="00C128FC"/>
    <w:rsid w:val="00C12E1A"/>
    <w:rsid w:val="00C141D4"/>
    <w:rsid w:val="00C15121"/>
    <w:rsid w:val="00C15145"/>
    <w:rsid w:val="00C156E2"/>
    <w:rsid w:val="00C159BC"/>
    <w:rsid w:val="00C16427"/>
    <w:rsid w:val="00C168CC"/>
    <w:rsid w:val="00C17488"/>
    <w:rsid w:val="00C175EA"/>
    <w:rsid w:val="00C2026C"/>
    <w:rsid w:val="00C205AD"/>
    <w:rsid w:val="00C209C4"/>
    <w:rsid w:val="00C20A04"/>
    <w:rsid w:val="00C21AB0"/>
    <w:rsid w:val="00C21D2E"/>
    <w:rsid w:val="00C22C48"/>
    <w:rsid w:val="00C23516"/>
    <w:rsid w:val="00C23889"/>
    <w:rsid w:val="00C2480E"/>
    <w:rsid w:val="00C253E3"/>
    <w:rsid w:val="00C26C73"/>
    <w:rsid w:val="00C26CFE"/>
    <w:rsid w:val="00C3078B"/>
    <w:rsid w:val="00C30CDB"/>
    <w:rsid w:val="00C30D99"/>
    <w:rsid w:val="00C312F3"/>
    <w:rsid w:val="00C3148A"/>
    <w:rsid w:val="00C31FAE"/>
    <w:rsid w:val="00C320B2"/>
    <w:rsid w:val="00C321E6"/>
    <w:rsid w:val="00C32420"/>
    <w:rsid w:val="00C32514"/>
    <w:rsid w:val="00C331C9"/>
    <w:rsid w:val="00C33C6D"/>
    <w:rsid w:val="00C3484B"/>
    <w:rsid w:val="00C34934"/>
    <w:rsid w:val="00C352F9"/>
    <w:rsid w:val="00C361EB"/>
    <w:rsid w:val="00C36385"/>
    <w:rsid w:val="00C36B33"/>
    <w:rsid w:val="00C37F52"/>
    <w:rsid w:val="00C41299"/>
    <w:rsid w:val="00C41463"/>
    <w:rsid w:val="00C418A4"/>
    <w:rsid w:val="00C41AD6"/>
    <w:rsid w:val="00C42238"/>
    <w:rsid w:val="00C424DF"/>
    <w:rsid w:val="00C42706"/>
    <w:rsid w:val="00C4271B"/>
    <w:rsid w:val="00C42E66"/>
    <w:rsid w:val="00C433BD"/>
    <w:rsid w:val="00C434EE"/>
    <w:rsid w:val="00C43940"/>
    <w:rsid w:val="00C44459"/>
    <w:rsid w:val="00C44536"/>
    <w:rsid w:val="00C445F2"/>
    <w:rsid w:val="00C44CD5"/>
    <w:rsid w:val="00C44F5C"/>
    <w:rsid w:val="00C45606"/>
    <w:rsid w:val="00C45B13"/>
    <w:rsid w:val="00C47C65"/>
    <w:rsid w:val="00C47C74"/>
    <w:rsid w:val="00C5038E"/>
    <w:rsid w:val="00C503D8"/>
    <w:rsid w:val="00C50644"/>
    <w:rsid w:val="00C50A16"/>
    <w:rsid w:val="00C51241"/>
    <w:rsid w:val="00C51DC0"/>
    <w:rsid w:val="00C52128"/>
    <w:rsid w:val="00C529C8"/>
    <w:rsid w:val="00C53138"/>
    <w:rsid w:val="00C540CE"/>
    <w:rsid w:val="00C541C8"/>
    <w:rsid w:val="00C54469"/>
    <w:rsid w:val="00C54BDF"/>
    <w:rsid w:val="00C562AF"/>
    <w:rsid w:val="00C5644E"/>
    <w:rsid w:val="00C56571"/>
    <w:rsid w:val="00C56927"/>
    <w:rsid w:val="00C57FCF"/>
    <w:rsid w:val="00C60F86"/>
    <w:rsid w:val="00C61187"/>
    <w:rsid w:val="00C6147E"/>
    <w:rsid w:val="00C61C2E"/>
    <w:rsid w:val="00C61C57"/>
    <w:rsid w:val="00C62229"/>
    <w:rsid w:val="00C6226D"/>
    <w:rsid w:val="00C62374"/>
    <w:rsid w:val="00C62B37"/>
    <w:rsid w:val="00C62F93"/>
    <w:rsid w:val="00C63699"/>
    <w:rsid w:val="00C63B7A"/>
    <w:rsid w:val="00C63FE5"/>
    <w:rsid w:val="00C65357"/>
    <w:rsid w:val="00C65D37"/>
    <w:rsid w:val="00C66064"/>
    <w:rsid w:val="00C668CC"/>
    <w:rsid w:val="00C6741B"/>
    <w:rsid w:val="00C67653"/>
    <w:rsid w:val="00C67BE9"/>
    <w:rsid w:val="00C67F83"/>
    <w:rsid w:val="00C704BF"/>
    <w:rsid w:val="00C70B75"/>
    <w:rsid w:val="00C720DC"/>
    <w:rsid w:val="00C7269E"/>
    <w:rsid w:val="00C7287D"/>
    <w:rsid w:val="00C74117"/>
    <w:rsid w:val="00C75028"/>
    <w:rsid w:val="00C77842"/>
    <w:rsid w:val="00C778B6"/>
    <w:rsid w:val="00C81761"/>
    <w:rsid w:val="00C83673"/>
    <w:rsid w:val="00C83C26"/>
    <w:rsid w:val="00C851F6"/>
    <w:rsid w:val="00C8553F"/>
    <w:rsid w:val="00C85D29"/>
    <w:rsid w:val="00C86054"/>
    <w:rsid w:val="00C86B22"/>
    <w:rsid w:val="00C86D70"/>
    <w:rsid w:val="00C8738E"/>
    <w:rsid w:val="00C91B56"/>
    <w:rsid w:val="00C92D36"/>
    <w:rsid w:val="00C93935"/>
    <w:rsid w:val="00C93DC6"/>
    <w:rsid w:val="00C93F4E"/>
    <w:rsid w:val="00C94A33"/>
    <w:rsid w:val="00C94C1A"/>
    <w:rsid w:val="00C95FB2"/>
    <w:rsid w:val="00C97DDC"/>
    <w:rsid w:val="00C97F14"/>
    <w:rsid w:val="00CA0115"/>
    <w:rsid w:val="00CA1431"/>
    <w:rsid w:val="00CA15E8"/>
    <w:rsid w:val="00CA1F80"/>
    <w:rsid w:val="00CA2180"/>
    <w:rsid w:val="00CA2309"/>
    <w:rsid w:val="00CA2383"/>
    <w:rsid w:val="00CA24E3"/>
    <w:rsid w:val="00CA2A52"/>
    <w:rsid w:val="00CA3FFF"/>
    <w:rsid w:val="00CB0599"/>
    <w:rsid w:val="00CB0671"/>
    <w:rsid w:val="00CB0832"/>
    <w:rsid w:val="00CB11CB"/>
    <w:rsid w:val="00CB1996"/>
    <w:rsid w:val="00CB2CE3"/>
    <w:rsid w:val="00CB2F77"/>
    <w:rsid w:val="00CB462E"/>
    <w:rsid w:val="00CB4914"/>
    <w:rsid w:val="00CB4DF3"/>
    <w:rsid w:val="00CB5EBC"/>
    <w:rsid w:val="00CB607E"/>
    <w:rsid w:val="00CB6700"/>
    <w:rsid w:val="00CB6F5C"/>
    <w:rsid w:val="00CB7A44"/>
    <w:rsid w:val="00CB7C7D"/>
    <w:rsid w:val="00CC0052"/>
    <w:rsid w:val="00CC0191"/>
    <w:rsid w:val="00CC0821"/>
    <w:rsid w:val="00CC121F"/>
    <w:rsid w:val="00CC1796"/>
    <w:rsid w:val="00CC26E2"/>
    <w:rsid w:val="00CC3026"/>
    <w:rsid w:val="00CC316E"/>
    <w:rsid w:val="00CC3555"/>
    <w:rsid w:val="00CC4027"/>
    <w:rsid w:val="00CC538F"/>
    <w:rsid w:val="00CC55C9"/>
    <w:rsid w:val="00CC5DCF"/>
    <w:rsid w:val="00CC5DFD"/>
    <w:rsid w:val="00CC6144"/>
    <w:rsid w:val="00CC7518"/>
    <w:rsid w:val="00CC7FE6"/>
    <w:rsid w:val="00CD0311"/>
    <w:rsid w:val="00CD0D52"/>
    <w:rsid w:val="00CD17FE"/>
    <w:rsid w:val="00CD18D4"/>
    <w:rsid w:val="00CD209A"/>
    <w:rsid w:val="00CD28DC"/>
    <w:rsid w:val="00CD2972"/>
    <w:rsid w:val="00CD2C14"/>
    <w:rsid w:val="00CD2E88"/>
    <w:rsid w:val="00CD37F4"/>
    <w:rsid w:val="00CD39BA"/>
    <w:rsid w:val="00CD4432"/>
    <w:rsid w:val="00CD4ED3"/>
    <w:rsid w:val="00CD6734"/>
    <w:rsid w:val="00CD6D9F"/>
    <w:rsid w:val="00CD6E61"/>
    <w:rsid w:val="00CD6F97"/>
    <w:rsid w:val="00CE005E"/>
    <w:rsid w:val="00CE0536"/>
    <w:rsid w:val="00CE104B"/>
    <w:rsid w:val="00CE12BC"/>
    <w:rsid w:val="00CE2559"/>
    <w:rsid w:val="00CE28A0"/>
    <w:rsid w:val="00CE2F1C"/>
    <w:rsid w:val="00CE2FA8"/>
    <w:rsid w:val="00CE35D5"/>
    <w:rsid w:val="00CE37DE"/>
    <w:rsid w:val="00CE3E0F"/>
    <w:rsid w:val="00CE4029"/>
    <w:rsid w:val="00CE416F"/>
    <w:rsid w:val="00CE49F9"/>
    <w:rsid w:val="00CE4D43"/>
    <w:rsid w:val="00CE4FB0"/>
    <w:rsid w:val="00CE522D"/>
    <w:rsid w:val="00CE5730"/>
    <w:rsid w:val="00CE5756"/>
    <w:rsid w:val="00CE59F3"/>
    <w:rsid w:val="00CE5A04"/>
    <w:rsid w:val="00CE5E75"/>
    <w:rsid w:val="00CE7C3A"/>
    <w:rsid w:val="00CF0C66"/>
    <w:rsid w:val="00CF0DD1"/>
    <w:rsid w:val="00CF1058"/>
    <w:rsid w:val="00CF19B6"/>
    <w:rsid w:val="00CF1E23"/>
    <w:rsid w:val="00CF23C6"/>
    <w:rsid w:val="00CF24F5"/>
    <w:rsid w:val="00CF28E3"/>
    <w:rsid w:val="00CF30A9"/>
    <w:rsid w:val="00CF462F"/>
    <w:rsid w:val="00CF46F6"/>
    <w:rsid w:val="00CF51AD"/>
    <w:rsid w:val="00CF6D20"/>
    <w:rsid w:val="00CF74FF"/>
    <w:rsid w:val="00CF7CD1"/>
    <w:rsid w:val="00CF7E37"/>
    <w:rsid w:val="00D00EF7"/>
    <w:rsid w:val="00D0298B"/>
    <w:rsid w:val="00D02E0C"/>
    <w:rsid w:val="00D03003"/>
    <w:rsid w:val="00D04509"/>
    <w:rsid w:val="00D0690B"/>
    <w:rsid w:val="00D06E3F"/>
    <w:rsid w:val="00D06E68"/>
    <w:rsid w:val="00D07210"/>
    <w:rsid w:val="00D07324"/>
    <w:rsid w:val="00D076C1"/>
    <w:rsid w:val="00D07B82"/>
    <w:rsid w:val="00D07FD4"/>
    <w:rsid w:val="00D102C9"/>
    <w:rsid w:val="00D1108F"/>
    <w:rsid w:val="00D1199A"/>
    <w:rsid w:val="00D11B20"/>
    <w:rsid w:val="00D12831"/>
    <w:rsid w:val="00D1396C"/>
    <w:rsid w:val="00D13B93"/>
    <w:rsid w:val="00D14C60"/>
    <w:rsid w:val="00D1503E"/>
    <w:rsid w:val="00D1541C"/>
    <w:rsid w:val="00D157B0"/>
    <w:rsid w:val="00D20468"/>
    <w:rsid w:val="00D2166C"/>
    <w:rsid w:val="00D225D4"/>
    <w:rsid w:val="00D22BF4"/>
    <w:rsid w:val="00D22DF9"/>
    <w:rsid w:val="00D236F4"/>
    <w:rsid w:val="00D237C0"/>
    <w:rsid w:val="00D237F2"/>
    <w:rsid w:val="00D23CC8"/>
    <w:rsid w:val="00D2409F"/>
    <w:rsid w:val="00D25174"/>
    <w:rsid w:val="00D251A6"/>
    <w:rsid w:val="00D26327"/>
    <w:rsid w:val="00D26C3D"/>
    <w:rsid w:val="00D27063"/>
    <w:rsid w:val="00D27105"/>
    <w:rsid w:val="00D27CCA"/>
    <w:rsid w:val="00D27D86"/>
    <w:rsid w:val="00D31AB9"/>
    <w:rsid w:val="00D31D2A"/>
    <w:rsid w:val="00D31E6A"/>
    <w:rsid w:val="00D32279"/>
    <w:rsid w:val="00D3281B"/>
    <w:rsid w:val="00D328DC"/>
    <w:rsid w:val="00D33242"/>
    <w:rsid w:val="00D332C9"/>
    <w:rsid w:val="00D33397"/>
    <w:rsid w:val="00D33A21"/>
    <w:rsid w:val="00D3591A"/>
    <w:rsid w:val="00D35A0E"/>
    <w:rsid w:val="00D36555"/>
    <w:rsid w:val="00D3798D"/>
    <w:rsid w:val="00D4053E"/>
    <w:rsid w:val="00D413FC"/>
    <w:rsid w:val="00D41549"/>
    <w:rsid w:val="00D4344D"/>
    <w:rsid w:val="00D4446C"/>
    <w:rsid w:val="00D44B88"/>
    <w:rsid w:val="00D4526C"/>
    <w:rsid w:val="00D45996"/>
    <w:rsid w:val="00D45E00"/>
    <w:rsid w:val="00D46555"/>
    <w:rsid w:val="00D46F80"/>
    <w:rsid w:val="00D51900"/>
    <w:rsid w:val="00D51D99"/>
    <w:rsid w:val="00D52551"/>
    <w:rsid w:val="00D52B89"/>
    <w:rsid w:val="00D53CC7"/>
    <w:rsid w:val="00D541B9"/>
    <w:rsid w:val="00D54C04"/>
    <w:rsid w:val="00D54E84"/>
    <w:rsid w:val="00D55739"/>
    <w:rsid w:val="00D55F69"/>
    <w:rsid w:val="00D56097"/>
    <w:rsid w:val="00D568A7"/>
    <w:rsid w:val="00D56D88"/>
    <w:rsid w:val="00D57F95"/>
    <w:rsid w:val="00D617A3"/>
    <w:rsid w:val="00D61B0A"/>
    <w:rsid w:val="00D62742"/>
    <w:rsid w:val="00D63574"/>
    <w:rsid w:val="00D63ED4"/>
    <w:rsid w:val="00D6486C"/>
    <w:rsid w:val="00D64B95"/>
    <w:rsid w:val="00D650F6"/>
    <w:rsid w:val="00D6569A"/>
    <w:rsid w:val="00D66ECF"/>
    <w:rsid w:val="00D674FA"/>
    <w:rsid w:val="00D6783B"/>
    <w:rsid w:val="00D67A34"/>
    <w:rsid w:val="00D70BF3"/>
    <w:rsid w:val="00D7160C"/>
    <w:rsid w:val="00D71829"/>
    <w:rsid w:val="00D71E49"/>
    <w:rsid w:val="00D73A46"/>
    <w:rsid w:val="00D74AEB"/>
    <w:rsid w:val="00D7538A"/>
    <w:rsid w:val="00D7678D"/>
    <w:rsid w:val="00D77034"/>
    <w:rsid w:val="00D77B23"/>
    <w:rsid w:val="00D77B3B"/>
    <w:rsid w:val="00D80701"/>
    <w:rsid w:val="00D81049"/>
    <w:rsid w:val="00D81815"/>
    <w:rsid w:val="00D818B2"/>
    <w:rsid w:val="00D831A2"/>
    <w:rsid w:val="00D83BEF"/>
    <w:rsid w:val="00D84259"/>
    <w:rsid w:val="00D84FB9"/>
    <w:rsid w:val="00D856EA"/>
    <w:rsid w:val="00D86038"/>
    <w:rsid w:val="00D86127"/>
    <w:rsid w:val="00D861C1"/>
    <w:rsid w:val="00D87126"/>
    <w:rsid w:val="00D87CE0"/>
    <w:rsid w:val="00D9034F"/>
    <w:rsid w:val="00D90AFA"/>
    <w:rsid w:val="00D914DE"/>
    <w:rsid w:val="00D91711"/>
    <w:rsid w:val="00D91DF2"/>
    <w:rsid w:val="00D92C24"/>
    <w:rsid w:val="00D948A8"/>
    <w:rsid w:val="00D95EB8"/>
    <w:rsid w:val="00D968B0"/>
    <w:rsid w:val="00D96FE9"/>
    <w:rsid w:val="00D97513"/>
    <w:rsid w:val="00D97F7C"/>
    <w:rsid w:val="00DA0238"/>
    <w:rsid w:val="00DA034B"/>
    <w:rsid w:val="00DA0680"/>
    <w:rsid w:val="00DA16E5"/>
    <w:rsid w:val="00DA1942"/>
    <w:rsid w:val="00DA1FED"/>
    <w:rsid w:val="00DA231C"/>
    <w:rsid w:val="00DA2BD8"/>
    <w:rsid w:val="00DA301E"/>
    <w:rsid w:val="00DA3BEA"/>
    <w:rsid w:val="00DA3DCF"/>
    <w:rsid w:val="00DA4BA3"/>
    <w:rsid w:val="00DA4E78"/>
    <w:rsid w:val="00DA5BE7"/>
    <w:rsid w:val="00DA652F"/>
    <w:rsid w:val="00DA66DD"/>
    <w:rsid w:val="00DA6DAC"/>
    <w:rsid w:val="00DB01A8"/>
    <w:rsid w:val="00DB03A9"/>
    <w:rsid w:val="00DB04CE"/>
    <w:rsid w:val="00DB16E0"/>
    <w:rsid w:val="00DB261E"/>
    <w:rsid w:val="00DB28F0"/>
    <w:rsid w:val="00DB4B6D"/>
    <w:rsid w:val="00DB5D10"/>
    <w:rsid w:val="00DC130A"/>
    <w:rsid w:val="00DC1DF8"/>
    <w:rsid w:val="00DC272E"/>
    <w:rsid w:val="00DC2922"/>
    <w:rsid w:val="00DC29AB"/>
    <w:rsid w:val="00DC2D4F"/>
    <w:rsid w:val="00DC36E2"/>
    <w:rsid w:val="00DC3C96"/>
    <w:rsid w:val="00DC40A3"/>
    <w:rsid w:val="00DC4153"/>
    <w:rsid w:val="00DC4ECF"/>
    <w:rsid w:val="00DC6BE6"/>
    <w:rsid w:val="00DC6D88"/>
    <w:rsid w:val="00DC6E0D"/>
    <w:rsid w:val="00DD01FA"/>
    <w:rsid w:val="00DD097E"/>
    <w:rsid w:val="00DD1D5E"/>
    <w:rsid w:val="00DD1E31"/>
    <w:rsid w:val="00DD1E78"/>
    <w:rsid w:val="00DD75D3"/>
    <w:rsid w:val="00DD7A5F"/>
    <w:rsid w:val="00DE00F1"/>
    <w:rsid w:val="00DE06F4"/>
    <w:rsid w:val="00DE123A"/>
    <w:rsid w:val="00DE1792"/>
    <w:rsid w:val="00DE4604"/>
    <w:rsid w:val="00DE4A12"/>
    <w:rsid w:val="00DE5134"/>
    <w:rsid w:val="00DE57FF"/>
    <w:rsid w:val="00DE5C53"/>
    <w:rsid w:val="00DE6D8B"/>
    <w:rsid w:val="00DE738B"/>
    <w:rsid w:val="00DF009B"/>
    <w:rsid w:val="00DF00C0"/>
    <w:rsid w:val="00DF019D"/>
    <w:rsid w:val="00DF0299"/>
    <w:rsid w:val="00DF0BF7"/>
    <w:rsid w:val="00DF0F95"/>
    <w:rsid w:val="00DF2188"/>
    <w:rsid w:val="00DF22EA"/>
    <w:rsid w:val="00DF44BB"/>
    <w:rsid w:val="00DF47A5"/>
    <w:rsid w:val="00DF4A0F"/>
    <w:rsid w:val="00DF4AB0"/>
    <w:rsid w:val="00DF4F56"/>
    <w:rsid w:val="00DF5036"/>
    <w:rsid w:val="00DF59F3"/>
    <w:rsid w:val="00DF6710"/>
    <w:rsid w:val="00DF6E2E"/>
    <w:rsid w:val="00DF7060"/>
    <w:rsid w:val="00E00DD8"/>
    <w:rsid w:val="00E00FBA"/>
    <w:rsid w:val="00E01CAA"/>
    <w:rsid w:val="00E0308E"/>
    <w:rsid w:val="00E04861"/>
    <w:rsid w:val="00E0562F"/>
    <w:rsid w:val="00E05EE9"/>
    <w:rsid w:val="00E0639F"/>
    <w:rsid w:val="00E108A7"/>
    <w:rsid w:val="00E111EE"/>
    <w:rsid w:val="00E11460"/>
    <w:rsid w:val="00E11D6A"/>
    <w:rsid w:val="00E12A31"/>
    <w:rsid w:val="00E12C2E"/>
    <w:rsid w:val="00E12D41"/>
    <w:rsid w:val="00E13622"/>
    <w:rsid w:val="00E14519"/>
    <w:rsid w:val="00E14A1F"/>
    <w:rsid w:val="00E15A19"/>
    <w:rsid w:val="00E15FBD"/>
    <w:rsid w:val="00E169BC"/>
    <w:rsid w:val="00E16C57"/>
    <w:rsid w:val="00E16DAA"/>
    <w:rsid w:val="00E17569"/>
    <w:rsid w:val="00E20629"/>
    <w:rsid w:val="00E20A03"/>
    <w:rsid w:val="00E20CBF"/>
    <w:rsid w:val="00E21B20"/>
    <w:rsid w:val="00E22A9B"/>
    <w:rsid w:val="00E22E4C"/>
    <w:rsid w:val="00E2334B"/>
    <w:rsid w:val="00E242CE"/>
    <w:rsid w:val="00E248F2"/>
    <w:rsid w:val="00E24C84"/>
    <w:rsid w:val="00E25360"/>
    <w:rsid w:val="00E25A2D"/>
    <w:rsid w:val="00E25CA5"/>
    <w:rsid w:val="00E263B8"/>
    <w:rsid w:val="00E27C79"/>
    <w:rsid w:val="00E3003A"/>
    <w:rsid w:val="00E3023B"/>
    <w:rsid w:val="00E305D2"/>
    <w:rsid w:val="00E30B12"/>
    <w:rsid w:val="00E30B34"/>
    <w:rsid w:val="00E31252"/>
    <w:rsid w:val="00E323B1"/>
    <w:rsid w:val="00E32795"/>
    <w:rsid w:val="00E32953"/>
    <w:rsid w:val="00E32C2F"/>
    <w:rsid w:val="00E344BE"/>
    <w:rsid w:val="00E34566"/>
    <w:rsid w:val="00E34D59"/>
    <w:rsid w:val="00E351B6"/>
    <w:rsid w:val="00E3591C"/>
    <w:rsid w:val="00E35DCB"/>
    <w:rsid w:val="00E3677F"/>
    <w:rsid w:val="00E36D26"/>
    <w:rsid w:val="00E37388"/>
    <w:rsid w:val="00E3754F"/>
    <w:rsid w:val="00E37582"/>
    <w:rsid w:val="00E37911"/>
    <w:rsid w:val="00E37EB5"/>
    <w:rsid w:val="00E4070C"/>
    <w:rsid w:val="00E40EDB"/>
    <w:rsid w:val="00E42FC7"/>
    <w:rsid w:val="00E44696"/>
    <w:rsid w:val="00E44C48"/>
    <w:rsid w:val="00E4543A"/>
    <w:rsid w:val="00E455F9"/>
    <w:rsid w:val="00E4749D"/>
    <w:rsid w:val="00E506A5"/>
    <w:rsid w:val="00E50807"/>
    <w:rsid w:val="00E50DB9"/>
    <w:rsid w:val="00E51CE2"/>
    <w:rsid w:val="00E51FF2"/>
    <w:rsid w:val="00E52522"/>
    <w:rsid w:val="00E52627"/>
    <w:rsid w:val="00E54C63"/>
    <w:rsid w:val="00E555DE"/>
    <w:rsid w:val="00E55984"/>
    <w:rsid w:val="00E561C5"/>
    <w:rsid w:val="00E56912"/>
    <w:rsid w:val="00E57019"/>
    <w:rsid w:val="00E57270"/>
    <w:rsid w:val="00E576B0"/>
    <w:rsid w:val="00E61732"/>
    <w:rsid w:val="00E618BB"/>
    <w:rsid w:val="00E61DF4"/>
    <w:rsid w:val="00E62071"/>
    <w:rsid w:val="00E62DF4"/>
    <w:rsid w:val="00E632C2"/>
    <w:rsid w:val="00E63361"/>
    <w:rsid w:val="00E636A5"/>
    <w:rsid w:val="00E63CF9"/>
    <w:rsid w:val="00E6422A"/>
    <w:rsid w:val="00E64368"/>
    <w:rsid w:val="00E643CD"/>
    <w:rsid w:val="00E64D3F"/>
    <w:rsid w:val="00E64F68"/>
    <w:rsid w:val="00E6535C"/>
    <w:rsid w:val="00E653E0"/>
    <w:rsid w:val="00E659D6"/>
    <w:rsid w:val="00E66463"/>
    <w:rsid w:val="00E670B9"/>
    <w:rsid w:val="00E6784F"/>
    <w:rsid w:val="00E6787B"/>
    <w:rsid w:val="00E67FF0"/>
    <w:rsid w:val="00E70463"/>
    <w:rsid w:val="00E70DC5"/>
    <w:rsid w:val="00E712F8"/>
    <w:rsid w:val="00E71913"/>
    <w:rsid w:val="00E71B26"/>
    <w:rsid w:val="00E72A90"/>
    <w:rsid w:val="00E73330"/>
    <w:rsid w:val="00E735F3"/>
    <w:rsid w:val="00E73D73"/>
    <w:rsid w:val="00E7422B"/>
    <w:rsid w:val="00E7520A"/>
    <w:rsid w:val="00E75A0F"/>
    <w:rsid w:val="00E75D26"/>
    <w:rsid w:val="00E76048"/>
    <w:rsid w:val="00E76561"/>
    <w:rsid w:val="00E76E9A"/>
    <w:rsid w:val="00E7742F"/>
    <w:rsid w:val="00E801DE"/>
    <w:rsid w:val="00E80249"/>
    <w:rsid w:val="00E80308"/>
    <w:rsid w:val="00E808CB"/>
    <w:rsid w:val="00E813F7"/>
    <w:rsid w:val="00E81983"/>
    <w:rsid w:val="00E81A4A"/>
    <w:rsid w:val="00E81D07"/>
    <w:rsid w:val="00E832B1"/>
    <w:rsid w:val="00E8357F"/>
    <w:rsid w:val="00E84FB9"/>
    <w:rsid w:val="00E850F5"/>
    <w:rsid w:val="00E85B16"/>
    <w:rsid w:val="00E86971"/>
    <w:rsid w:val="00E86D00"/>
    <w:rsid w:val="00E8716C"/>
    <w:rsid w:val="00E87FD4"/>
    <w:rsid w:val="00E87FFD"/>
    <w:rsid w:val="00E90B22"/>
    <w:rsid w:val="00E922E8"/>
    <w:rsid w:val="00E92B5C"/>
    <w:rsid w:val="00E9300E"/>
    <w:rsid w:val="00E937BC"/>
    <w:rsid w:val="00E93C42"/>
    <w:rsid w:val="00E94A85"/>
    <w:rsid w:val="00E95208"/>
    <w:rsid w:val="00E95A95"/>
    <w:rsid w:val="00E95F0C"/>
    <w:rsid w:val="00E966D3"/>
    <w:rsid w:val="00E971E1"/>
    <w:rsid w:val="00E97522"/>
    <w:rsid w:val="00EA152E"/>
    <w:rsid w:val="00EA1701"/>
    <w:rsid w:val="00EA23B6"/>
    <w:rsid w:val="00EA2429"/>
    <w:rsid w:val="00EA34DA"/>
    <w:rsid w:val="00EA36EF"/>
    <w:rsid w:val="00EA3835"/>
    <w:rsid w:val="00EA3B5C"/>
    <w:rsid w:val="00EA415A"/>
    <w:rsid w:val="00EA6003"/>
    <w:rsid w:val="00EA797F"/>
    <w:rsid w:val="00EB0410"/>
    <w:rsid w:val="00EB09CF"/>
    <w:rsid w:val="00EB1C49"/>
    <w:rsid w:val="00EB1C68"/>
    <w:rsid w:val="00EB1D98"/>
    <w:rsid w:val="00EB2D67"/>
    <w:rsid w:val="00EB3189"/>
    <w:rsid w:val="00EB3B38"/>
    <w:rsid w:val="00EB41D4"/>
    <w:rsid w:val="00EB5762"/>
    <w:rsid w:val="00EB5E84"/>
    <w:rsid w:val="00EB6023"/>
    <w:rsid w:val="00EB79E0"/>
    <w:rsid w:val="00EB7CCE"/>
    <w:rsid w:val="00EB7EB4"/>
    <w:rsid w:val="00EC0318"/>
    <w:rsid w:val="00EC0696"/>
    <w:rsid w:val="00EC0C17"/>
    <w:rsid w:val="00EC1785"/>
    <w:rsid w:val="00EC1968"/>
    <w:rsid w:val="00EC1BF4"/>
    <w:rsid w:val="00EC1C8E"/>
    <w:rsid w:val="00EC232F"/>
    <w:rsid w:val="00EC34DA"/>
    <w:rsid w:val="00EC3C2E"/>
    <w:rsid w:val="00EC4019"/>
    <w:rsid w:val="00EC4490"/>
    <w:rsid w:val="00EC47DB"/>
    <w:rsid w:val="00EC54A2"/>
    <w:rsid w:val="00EC5978"/>
    <w:rsid w:val="00EC68B6"/>
    <w:rsid w:val="00ED0CAE"/>
    <w:rsid w:val="00ED0CD5"/>
    <w:rsid w:val="00ED1B16"/>
    <w:rsid w:val="00ED1E08"/>
    <w:rsid w:val="00ED2AA7"/>
    <w:rsid w:val="00ED2BA0"/>
    <w:rsid w:val="00ED2E05"/>
    <w:rsid w:val="00ED31A8"/>
    <w:rsid w:val="00ED3600"/>
    <w:rsid w:val="00ED369E"/>
    <w:rsid w:val="00ED376E"/>
    <w:rsid w:val="00ED4E35"/>
    <w:rsid w:val="00ED4E63"/>
    <w:rsid w:val="00ED6645"/>
    <w:rsid w:val="00ED67E0"/>
    <w:rsid w:val="00ED6903"/>
    <w:rsid w:val="00ED6B19"/>
    <w:rsid w:val="00ED6BE8"/>
    <w:rsid w:val="00ED7023"/>
    <w:rsid w:val="00ED7313"/>
    <w:rsid w:val="00ED731A"/>
    <w:rsid w:val="00ED7DBC"/>
    <w:rsid w:val="00EE060A"/>
    <w:rsid w:val="00EE0FD4"/>
    <w:rsid w:val="00EE145F"/>
    <w:rsid w:val="00EE3D45"/>
    <w:rsid w:val="00EE60A4"/>
    <w:rsid w:val="00EE61A8"/>
    <w:rsid w:val="00EE7899"/>
    <w:rsid w:val="00EE79AE"/>
    <w:rsid w:val="00EF0238"/>
    <w:rsid w:val="00EF053C"/>
    <w:rsid w:val="00EF07A0"/>
    <w:rsid w:val="00EF161A"/>
    <w:rsid w:val="00EF1DD9"/>
    <w:rsid w:val="00EF3E9C"/>
    <w:rsid w:val="00EF4BD1"/>
    <w:rsid w:val="00EF5277"/>
    <w:rsid w:val="00EF5BEA"/>
    <w:rsid w:val="00EF6449"/>
    <w:rsid w:val="00EF6DCE"/>
    <w:rsid w:val="00F00A49"/>
    <w:rsid w:val="00F00D23"/>
    <w:rsid w:val="00F010E9"/>
    <w:rsid w:val="00F013B4"/>
    <w:rsid w:val="00F0205B"/>
    <w:rsid w:val="00F024F8"/>
    <w:rsid w:val="00F025C7"/>
    <w:rsid w:val="00F026AA"/>
    <w:rsid w:val="00F0363D"/>
    <w:rsid w:val="00F03A2A"/>
    <w:rsid w:val="00F03EBF"/>
    <w:rsid w:val="00F03FBC"/>
    <w:rsid w:val="00F04085"/>
    <w:rsid w:val="00F04483"/>
    <w:rsid w:val="00F04C2F"/>
    <w:rsid w:val="00F05401"/>
    <w:rsid w:val="00F05AEA"/>
    <w:rsid w:val="00F05D1C"/>
    <w:rsid w:val="00F0659C"/>
    <w:rsid w:val="00F06A6A"/>
    <w:rsid w:val="00F06DF1"/>
    <w:rsid w:val="00F070F0"/>
    <w:rsid w:val="00F07584"/>
    <w:rsid w:val="00F07619"/>
    <w:rsid w:val="00F07C1A"/>
    <w:rsid w:val="00F07E34"/>
    <w:rsid w:val="00F10137"/>
    <w:rsid w:val="00F1055E"/>
    <w:rsid w:val="00F10A18"/>
    <w:rsid w:val="00F10D79"/>
    <w:rsid w:val="00F11190"/>
    <w:rsid w:val="00F11460"/>
    <w:rsid w:val="00F117C4"/>
    <w:rsid w:val="00F1259E"/>
    <w:rsid w:val="00F12C09"/>
    <w:rsid w:val="00F13522"/>
    <w:rsid w:val="00F13827"/>
    <w:rsid w:val="00F13F9A"/>
    <w:rsid w:val="00F14227"/>
    <w:rsid w:val="00F1534E"/>
    <w:rsid w:val="00F16D3E"/>
    <w:rsid w:val="00F206CD"/>
    <w:rsid w:val="00F207D2"/>
    <w:rsid w:val="00F2092D"/>
    <w:rsid w:val="00F2166D"/>
    <w:rsid w:val="00F216F4"/>
    <w:rsid w:val="00F21DE8"/>
    <w:rsid w:val="00F22BBE"/>
    <w:rsid w:val="00F24ECD"/>
    <w:rsid w:val="00F251E9"/>
    <w:rsid w:val="00F25CFC"/>
    <w:rsid w:val="00F25DD0"/>
    <w:rsid w:val="00F26B8E"/>
    <w:rsid w:val="00F27236"/>
    <w:rsid w:val="00F27474"/>
    <w:rsid w:val="00F2767F"/>
    <w:rsid w:val="00F27A16"/>
    <w:rsid w:val="00F3004B"/>
    <w:rsid w:val="00F300E2"/>
    <w:rsid w:val="00F303EA"/>
    <w:rsid w:val="00F305FE"/>
    <w:rsid w:val="00F308EE"/>
    <w:rsid w:val="00F30DDB"/>
    <w:rsid w:val="00F311FE"/>
    <w:rsid w:val="00F3137A"/>
    <w:rsid w:val="00F31A01"/>
    <w:rsid w:val="00F31FF1"/>
    <w:rsid w:val="00F323C7"/>
    <w:rsid w:val="00F33466"/>
    <w:rsid w:val="00F33791"/>
    <w:rsid w:val="00F33DEF"/>
    <w:rsid w:val="00F34A31"/>
    <w:rsid w:val="00F35161"/>
    <w:rsid w:val="00F35172"/>
    <w:rsid w:val="00F35D31"/>
    <w:rsid w:val="00F36142"/>
    <w:rsid w:val="00F369EC"/>
    <w:rsid w:val="00F3737B"/>
    <w:rsid w:val="00F37737"/>
    <w:rsid w:val="00F37C6E"/>
    <w:rsid w:val="00F405DC"/>
    <w:rsid w:val="00F4072F"/>
    <w:rsid w:val="00F41121"/>
    <w:rsid w:val="00F413AD"/>
    <w:rsid w:val="00F418DD"/>
    <w:rsid w:val="00F41A16"/>
    <w:rsid w:val="00F41CEB"/>
    <w:rsid w:val="00F42414"/>
    <w:rsid w:val="00F42BD6"/>
    <w:rsid w:val="00F43577"/>
    <w:rsid w:val="00F443DD"/>
    <w:rsid w:val="00F44413"/>
    <w:rsid w:val="00F4482E"/>
    <w:rsid w:val="00F4664D"/>
    <w:rsid w:val="00F47DF5"/>
    <w:rsid w:val="00F50B5E"/>
    <w:rsid w:val="00F51D5D"/>
    <w:rsid w:val="00F5203B"/>
    <w:rsid w:val="00F5219E"/>
    <w:rsid w:val="00F538E7"/>
    <w:rsid w:val="00F54B0E"/>
    <w:rsid w:val="00F552C5"/>
    <w:rsid w:val="00F55509"/>
    <w:rsid w:val="00F55F3A"/>
    <w:rsid w:val="00F56073"/>
    <w:rsid w:val="00F56718"/>
    <w:rsid w:val="00F56982"/>
    <w:rsid w:val="00F57BD0"/>
    <w:rsid w:val="00F57FE1"/>
    <w:rsid w:val="00F6208D"/>
    <w:rsid w:val="00F6272E"/>
    <w:rsid w:val="00F62E96"/>
    <w:rsid w:val="00F6378F"/>
    <w:rsid w:val="00F63923"/>
    <w:rsid w:val="00F63934"/>
    <w:rsid w:val="00F6522F"/>
    <w:rsid w:val="00F65255"/>
    <w:rsid w:val="00F66058"/>
    <w:rsid w:val="00F660FF"/>
    <w:rsid w:val="00F66DD0"/>
    <w:rsid w:val="00F67026"/>
    <w:rsid w:val="00F67171"/>
    <w:rsid w:val="00F671F3"/>
    <w:rsid w:val="00F676E7"/>
    <w:rsid w:val="00F67E92"/>
    <w:rsid w:val="00F7067D"/>
    <w:rsid w:val="00F710D0"/>
    <w:rsid w:val="00F72864"/>
    <w:rsid w:val="00F72C70"/>
    <w:rsid w:val="00F731BC"/>
    <w:rsid w:val="00F74C89"/>
    <w:rsid w:val="00F76306"/>
    <w:rsid w:val="00F7709E"/>
    <w:rsid w:val="00F77214"/>
    <w:rsid w:val="00F77364"/>
    <w:rsid w:val="00F77D3F"/>
    <w:rsid w:val="00F80AA5"/>
    <w:rsid w:val="00F80BA5"/>
    <w:rsid w:val="00F80FD4"/>
    <w:rsid w:val="00F81E7B"/>
    <w:rsid w:val="00F82765"/>
    <w:rsid w:val="00F82983"/>
    <w:rsid w:val="00F82FA8"/>
    <w:rsid w:val="00F83280"/>
    <w:rsid w:val="00F83A7F"/>
    <w:rsid w:val="00F8441A"/>
    <w:rsid w:val="00F8614D"/>
    <w:rsid w:val="00F86B8A"/>
    <w:rsid w:val="00F86BC1"/>
    <w:rsid w:val="00F8717C"/>
    <w:rsid w:val="00F87718"/>
    <w:rsid w:val="00F87FFA"/>
    <w:rsid w:val="00F90540"/>
    <w:rsid w:val="00F91CAB"/>
    <w:rsid w:val="00F92160"/>
    <w:rsid w:val="00F92CD0"/>
    <w:rsid w:val="00F93388"/>
    <w:rsid w:val="00F93794"/>
    <w:rsid w:val="00F93B17"/>
    <w:rsid w:val="00F940EC"/>
    <w:rsid w:val="00F94379"/>
    <w:rsid w:val="00F95BC4"/>
    <w:rsid w:val="00F95F49"/>
    <w:rsid w:val="00F96619"/>
    <w:rsid w:val="00F96A42"/>
    <w:rsid w:val="00F9714E"/>
    <w:rsid w:val="00F9763B"/>
    <w:rsid w:val="00F977E9"/>
    <w:rsid w:val="00F9789C"/>
    <w:rsid w:val="00FA034E"/>
    <w:rsid w:val="00FA141B"/>
    <w:rsid w:val="00FA2BD8"/>
    <w:rsid w:val="00FA2BE5"/>
    <w:rsid w:val="00FA3E7D"/>
    <w:rsid w:val="00FA4AE2"/>
    <w:rsid w:val="00FA54E2"/>
    <w:rsid w:val="00FA65C8"/>
    <w:rsid w:val="00FA675D"/>
    <w:rsid w:val="00FA6C83"/>
    <w:rsid w:val="00FA6D4C"/>
    <w:rsid w:val="00FB021E"/>
    <w:rsid w:val="00FB0802"/>
    <w:rsid w:val="00FB0839"/>
    <w:rsid w:val="00FB0E55"/>
    <w:rsid w:val="00FB13DD"/>
    <w:rsid w:val="00FB1689"/>
    <w:rsid w:val="00FB30F4"/>
    <w:rsid w:val="00FB52C0"/>
    <w:rsid w:val="00FB5927"/>
    <w:rsid w:val="00FB6022"/>
    <w:rsid w:val="00FB643E"/>
    <w:rsid w:val="00FB6DA7"/>
    <w:rsid w:val="00FC07D5"/>
    <w:rsid w:val="00FC09AF"/>
    <w:rsid w:val="00FC208C"/>
    <w:rsid w:val="00FC2253"/>
    <w:rsid w:val="00FC27CF"/>
    <w:rsid w:val="00FC2CBC"/>
    <w:rsid w:val="00FC38EA"/>
    <w:rsid w:val="00FC3979"/>
    <w:rsid w:val="00FC397F"/>
    <w:rsid w:val="00FC5D63"/>
    <w:rsid w:val="00FC65AA"/>
    <w:rsid w:val="00FC6743"/>
    <w:rsid w:val="00FC6CAE"/>
    <w:rsid w:val="00FC6DFD"/>
    <w:rsid w:val="00FC7CF9"/>
    <w:rsid w:val="00FC7ED5"/>
    <w:rsid w:val="00FD03BA"/>
    <w:rsid w:val="00FD0B80"/>
    <w:rsid w:val="00FD17B9"/>
    <w:rsid w:val="00FD1B1B"/>
    <w:rsid w:val="00FD1D7C"/>
    <w:rsid w:val="00FD2A52"/>
    <w:rsid w:val="00FD3C4E"/>
    <w:rsid w:val="00FD414E"/>
    <w:rsid w:val="00FD42F4"/>
    <w:rsid w:val="00FD4CD9"/>
    <w:rsid w:val="00FD64F9"/>
    <w:rsid w:val="00FD7024"/>
    <w:rsid w:val="00FD7B5E"/>
    <w:rsid w:val="00FE002E"/>
    <w:rsid w:val="00FE02C8"/>
    <w:rsid w:val="00FE15AB"/>
    <w:rsid w:val="00FE1885"/>
    <w:rsid w:val="00FE19C4"/>
    <w:rsid w:val="00FE1E49"/>
    <w:rsid w:val="00FE2807"/>
    <w:rsid w:val="00FE2BB8"/>
    <w:rsid w:val="00FE3A80"/>
    <w:rsid w:val="00FE3C41"/>
    <w:rsid w:val="00FE4FA9"/>
    <w:rsid w:val="00FE588B"/>
    <w:rsid w:val="00FE64A0"/>
    <w:rsid w:val="00FE6CF3"/>
    <w:rsid w:val="00FE6E9D"/>
    <w:rsid w:val="00FF094F"/>
    <w:rsid w:val="00FF0F25"/>
    <w:rsid w:val="00FF110A"/>
    <w:rsid w:val="00FF1844"/>
    <w:rsid w:val="00FF2209"/>
    <w:rsid w:val="00FF24B0"/>
    <w:rsid w:val="00FF2503"/>
    <w:rsid w:val="00FF355C"/>
    <w:rsid w:val="00FF3AC9"/>
    <w:rsid w:val="00FF47B2"/>
    <w:rsid w:val="00FF4DA9"/>
    <w:rsid w:val="00FF5A6F"/>
    <w:rsid w:val="00FF5E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96710A9"/>
  <w15:docId w15:val="{F4285D32-7F1D-423E-9FA3-AFF4A3458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076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F7A3F"/>
    <w:rPr>
      <w:rFonts w:ascii="Arial" w:eastAsia="ＭＳ ゴシック" w:hAnsi="Arial"/>
      <w:sz w:val="18"/>
      <w:szCs w:val="18"/>
    </w:rPr>
  </w:style>
  <w:style w:type="paragraph" w:styleId="a4">
    <w:name w:val="header"/>
    <w:basedOn w:val="a"/>
    <w:rsid w:val="00A53249"/>
    <w:pPr>
      <w:tabs>
        <w:tab w:val="center" w:pos="4252"/>
        <w:tab w:val="right" w:pos="8504"/>
      </w:tabs>
      <w:snapToGrid w:val="0"/>
    </w:pPr>
  </w:style>
  <w:style w:type="paragraph" w:styleId="a5">
    <w:name w:val="footer"/>
    <w:basedOn w:val="a"/>
    <w:rsid w:val="00A53249"/>
    <w:pPr>
      <w:tabs>
        <w:tab w:val="center" w:pos="4252"/>
        <w:tab w:val="right" w:pos="8504"/>
      </w:tabs>
      <w:snapToGrid w:val="0"/>
    </w:pPr>
  </w:style>
  <w:style w:type="character" w:styleId="a6">
    <w:name w:val="page number"/>
    <w:basedOn w:val="a0"/>
    <w:rsid w:val="00A53249"/>
  </w:style>
  <w:style w:type="table" w:styleId="a7">
    <w:name w:val="Table Grid"/>
    <w:basedOn w:val="a1"/>
    <w:uiPriority w:val="59"/>
    <w:rsid w:val="006A10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rsid w:val="00CA2180"/>
  </w:style>
  <w:style w:type="paragraph" w:styleId="Web">
    <w:name w:val="Normal (Web)"/>
    <w:basedOn w:val="a"/>
    <w:uiPriority w:val="99"/>
    <w:rsid w:val="007B5DE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9">
    <w:name w:val="Hyperlink"/>
    <w:rsid w:val="007B5DE1"/>
    <w:rPr>
      <w:strike w:val="0"/>
      <w:dstrike w:val="0"/>
      <w:color w:val="3462B7"/>
      <w:u w:val="none"/>
      <w:effect w:val="none"/>
    </w:rPr>
  </w:style>
  <w:style w:type="paragraph" w:styleId="aa">
    <w:name w:val="Plain Text"/>
    <w:basedOn w:val="a"/>
    <w:rsid w:val="003D7AC6"/>
    <w:rPr>
      <w:rFonts w:ascii="ＭＳ 明朝" w:hAnsi="Courier New" w:cs="Courier New"/>
      <w:szCs w:val="21"/>
    </w:rPr>
  </w:style>
  <w:style w:type="paragraph" w:styleId="ab">
    <w:name w:val="List Paragraph"/>
    <w:basedOn w:val="a"/>
    <w:uiPriority w:val="34"/>
    <w:qFormat/>
    <w:rsid w:val="002C370C"/>
    <w:pPr>
      <w:ind w:leftChars="400" w:left="840"/>
    </w:pPr>
  </w:style>
  <w:style w:type="character" w:styleId="ac">
    <w:name w:val="Emphasis"/>
    <w:basedOn w:val="a0"/>
    <w:qFormat/>
    <w:rsid w:val="004C09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13247">
      <w:bodyDiv w:val="1"/>
      <w:marLeft w:val="0"/>
      <w:marRight w:val="0"/>
      <w:marTop w:val="0"/>
      <w:marBottom w:val="0"/>
      <w:divBdr>
        <w:top w:val="none" w:sz="0" w:space="0" w:color="auto"/>
        <w:left w:val="none" w:sz="0" w:space="0" w:color="auto"/>
        <w:bottom w:val="none" w:sz="0" w:space="0" w:color="auto"/>
        <w:right w:val="none" w:sz="0" w:space="0" w:color="auto"/>
      </w:divBdr>
    </w:div>
    <w:div w:id="74595155">
      <w:bodyDiv w:val="1"/>
      <w:marLeft w:val="0"/>
      <w:marRight w:val="0"/>
      <w:marTop w:val="0"/>
      <w:marBottom w:val="0"/>
      <w:divBdr>
        <w:top w:val="none" w:sz="0" w:space="0" w:color="auto"/>
        <w:left w:val="none" w:sz="0" w:space="0" w:color="auto"/>
        <w:bottom w:val="none" w:sz="0" w:space="0" w:color="auto"/>
        <w:right w:val="none" w:sz="0" w:space="0" w:color="auto"/>
      </w:divBdr>
    </w:div>
    <w:div w:id="81613631">
      <w:bodyDiv w:val="1"/>
      <w:marLeft w:val="0"/>
      <w:marRight w:val="0"/>
      <w:marTop w:val="0"/>
      <w:marBottom w:val="0"/>
      <w:divBdr>
        <w:top w:val="none" w:sz="0" w:space="0" w:color="auto"/>
        <w:left w:val="none" w:sz="0" w:space="0" w:color="auto"/>
        <w:bottom w:val="none" w:sz="0" w:space="0" w:color="auto"/>
        <w:right w:val="none" w:sz="0" w:space="0" w:color="auto"/>
      </w:divBdr>
    </w:div>
    <w:div w:id="82266436">
      <w:bodyDiv w:val="1"/>
      <w:marLeft w:val="0"/>
      <w:marRight w:val="0"/>
      <w:marTop w:val="0"/>
      <w:marBottom w:val="0"/>
      <w:divBdr>
        <w:top w:val="none" w:sz="0" w:space="0" w:color="auto"/>
        <w:left w:val="none" w:sz="0" w:space="0" w:color="auto"/>
        <w:bottom w:val="none" w:sz="0" w:space="0" w:color="auto"/>
        <w:right w:val="none" w:sz="0" w:space="0" w:color="auto"/>
      </w:divBdr>
      <w:divsChild>
        <w:div w:id="888956625">
          <w:marLeft w:val="0"/>
          <w:marRight w:val="0"/>
          <w:marTop w:val="0"/>
          <w:marBottom w:val="0"/>
          <w:divBdr>
            <w:top w:val="none" w:sz="0" w:space="0" w:color="auto"/>
            <w:left w:val="none" w:sz="0" w:space="0" w:color="auto"/>
            <w:bottom w:val="none" w:sz="0" w:space="0" w:color="auto"/>
            <w:right w:val="none" w:sz="0" w:space="0" w:color="auto"/>
          </w:divBdr>
          <w:divsChild>
            <w:div w:id="948271260">
              <w:marLeft w:val="0"/>
              <w:marRight w:val="0"/>
              <w:marTop w:val="0"/>
              <w:marBottom w:val="0"/>
              <w:divBdr>
                <w:top w:val="none" w:sz="0" w:space="0" w:color="auto"/>
                <w:left w:val="none" w:sz="0" w:space="0" w:color="auto"/>
                <w:bottom w:val="none" w:sz="0" w:space="0" w:color="auto"/>
                <w:right w:val="none" w:sz="0" w:space="0" w:color="auto"/>
              </w:divBdr>
            </w:div>
            <w:div w:id="108942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3581">
      <w:bodyDiv w:val="1"/>
      <w:marLeft w:val="0"/>
      <w:marRight w:val="0"/>
      <w:marTop w:val="0"/>
      <w:marBottom w:val="0"/>
      <w:divBdr>
        <w:top w:val="none" w:sz="0" w:space="0" w:color="auto"/>
        <w:left w:val="none" w:sz="0" w:space="0" w:color="auto"/>
        <w:bottom w:val="none" w:sz="0" w:space="0" w:color="auto"/>
        <w:right w:val="none" w:sz="0" w:space="0" w:color="auto"/>
      </w:divBdr>
    </w:div>
    <w:div w:id="175466352">
      <w:bodyDiv w:val="1"/>
      <w:marLeft w:val="0"/>
      <w:marRight w:val="0"/>
      <w:marTop w:val="0"/>
      <w:marBottom w:val="0"/>
      <w:divBdr>
        <w:top w:val="none" w:sz="0" w:space="0" w:color="auto"/>
        <w:left w:val="none" w:sz="0" w:space="0" w:color="auto"/>
        <w:bottom w:val="none" w:sz="0" w:space="0" w:color="auto"/>
        <w:right w:val="none" w:sz="0" w:space="0" w:color="auto"/>
      </w:divBdr>
      <w:divsChild>
        <w:div w:id="1924487488">
          <w:marLeft w:val="0"/>
          <w:marRight w:val="0"/>
          <w:marTop w:val="0"/>
          <w:marBottom w:val="0"/>
          <w:divBdr>
            <w:top w:val="none" w:sz="0" w:space="0" w:color="auto"/>
            <w:left w:val="none" w:sz="0" w:space="0" w:color="auto"/>
            <w:bottom w:val="none" w:sz="0" w:space="0" w:color="auto"/>
            <w:right w:val="none" w:sz="0" w:space="0" w:color="auto"/>
          </w:divBdr>
          <w:divsChild>
            <w:div w:id="984698862">
              <w:marLeft w:val="0"/>
              <w:marRight w:val="0"/>
              <w:marTop w:val="0"/>
              <w:marBottom w:val="0"/>
              <w:divBdr>
                <w:top w:val="none" w:sz="0" w:space="0" w:color="auto"/>
                <w:left w:val="none" w:sz="0" w:space="0" w:color="auto"/>
                <w:bottom w:val="none" w:sz="0" w:space="0" w:color="auto"/>
                <w:right w:val="none" w:sz="0" w:space="0" w:color="auto"/>
              </w:divBdr>
            </w:div>
            <w:div w:id="1319963557">
              <w:marLeft w:val="0"/>
              <w:marRight w:val="0"/>
              <w:marTop w:val="0"/>
              <w:marBottom w:val="0"/>
              <w:divBdr>
                <w:top w:val="none" w:sz="0" w:space="0" w:color="auto"/>
                <w:left w:val="none" w:sz="0" w:space="0" w:color="auto"/>
                <w:bottom w:val="none" w:sz="0" w:space="0" w:color="auto"/>
                <w:right w:val="none" w:sz="0" w:space="0" w:color="auto"/>
              </w:divBdr>
            </w:div>
            <w:div w:id="208660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48368">
      <w:bodyDiv w:val="1"/>
      <w:marLeft w:val="0"/>
      <w:marRight w:val="0"/>
      <w:marTop w:val="0"/>
      <w:marBottom w:val="0"/>
      <w:divBdr>
        <w:top w:val="none" w:sz="0" w:space="0" w:color="auto"/>
        <w:left w:val="none" w:sz="0" w:space="0" w:color="auto"/>
        <w:bottom w:val="none" w:sz="0" w:space="0" w:color="auto"/>
        <w:right w:val="none" w:sz="0" w:space="0" w:color="auto"/>
      </w:divBdr>
    </w:div>
    <w:div w:id="211163270">
      <w:bodyDiv w:val="1"/>
      <w:marLeft w:val="0"/>
      <w:marRight w:val="0"/>
      <w:marTop w:val="0"/>
      <w:marBottom w:val="0"/>
      <w:divBdr>
        <w:top w:val="none" w:sz="0" w:space="0" w:color="auto"/>
        <w:left w:val="none" w:sz="0" w:space="0" w:color="auto"/>
        <w:bottom w:val="none" w:sz="0" w:space="0" w:color="auto"/>
        <w:right w:val="none" w:sz="0" w:space="0" w:color="auto"/>
      </w:divBdr>
    </w:div>
    <w:div w:id="244148765">
      <w:bodyDiv w:val="1"/>
      <w:marLeft w:val="0"/>
      <w:marRight w:val="0"/>
      <w:marTop w:val="0"/>
      <w:marBottom w:val="0"/>
      <w:divBdr>
        <w:top w:val="none" w:sz="0" w:space="0" w:color="auto"/>
        <w:left w:val="none" w:sz="0" w:space="0" w:color="auto"/>
        <w:bottom w:val="none" w:sz="0" w:space="0" w:color="auto"/>
        <w:right w:val="none" w:sz="0" w:space="0" w:color="auto"/>
      </w:divBdr>
    </w:div>
    <w:div w:id="250085723">
      <w:bodyDiv w:val="1"/>
      <w:marLeft w:val="0"/>
      <w:marRight w:val="0"/>
      <w:marTop w:val="0"/>
      <w:marBottom w:val="0"/>
      <w:divBdr>
        <w:top w:val="none" w:sz="0" w:space="0" w:color="auto"/>
        <w:left w:val="none" w:sz="0" w:space="0" w:color="auto"/>
        <w:bottom w:val="none" w:sz="0" w:space="0" w:color="auto"/>
        <w:right w:val="none" w:sz="0" w:space="0" w:color="auto"/>
      </w:divBdr>
      <w:divsChild>
        <w:div w:id="1793742224">
          <w:marLeft w:val="0"/>
          <w:marRight w:val="0"/>
          <w:marTop w:val="0"/>
          <w:marBottom w:val="0"/>
          <w:divBdr>
            <w:top w:val="none" w:sz="0" w:space="0" w:color="auto"/>
            <w:left w:val="none" w:sz="0" w:space="0" w:color="auto"/>
            <w:bottom w:val="none" w:sz="0" w:space="0" w:color="auto"/>
            <w:right w:val="none" w:sz="0" w:space="0" w:color="auto"/>
          </w:divBdr>
          <w:divsChild>
            <w:div w:id="1214999696">
              <w:marLeft w:val="0"/>
              <w:marRight w:val="0"/>
              <w:marTop w:val="0"/>
              <w:marBottom w:val="0"/>
              <w:divBdr>
                <w:top w:val="none" w:sz="0" w:space="0" w:color="auto"/>
                <w:left w:val="none" w:sz="0" w:space="0" w:color="auto"/>
                <w:bottom w:val="none" w:sz="0" w:space="0" w:color="auto"/>
                <w:right w:val="none" w:sz="0" w:space="0" w:color="auto"/>
              </w:divBdr>
            </w:div>
            <w:div w:id="191478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84972">
      <w:bodyDiv w:val="1"/>
      <w:marLeft w:val="0"/>
      <w:marRight w:val="0"/>
      <w:marTop w:val="0"/>
      <w:marBottom w:val="0"/>
      <w:divBdr>
        <w:top w:val="none" w:sz="0" w:space="0" w:color="auto"/>
        <w:left w:val="none" w:sz="0" w:space="0" w:color="auto"/>
        <w:bottom w:val="none" w:sz="0" w:space="0" w:color="auto"/>
        <w:right w:val="none" w:sz="0" w:space="0" w:color="auto"/>
      </w:divBdr>
    </w:div>
    <w:div w:id="272858470">
      <w:bodyDiv w:val="1"/>
      <w:marLeft w:val="0"/>
      <w:marRight w:val="0"/>
      <w:marTop w:val="0"/>
      <w:marBottom w:val="0"/>
      <w:divBdr>
        <w:top w:val="none" w:sz="0" w:space="0" w:color="auto"/>
        <w:left w:val="none" w:sz="0" w:space="0" w:color="auto"/>
        <w:bottom w:val="none" w:sz="0" w:space="0" w:color="auto"/>
        <w:right w:val="none" w:sz="0" w:space="0" w:color="auto"/>
      </w:divBdr>
      <w:divsChild>
        <w:div w:id="1297565184">
          <w:marLeft w:val="0"/>
          <w:marRight w:val="0"/>
          <w:marTop w:val="0"/>
          <w:marBottom w:val="0"/>
          <w:divBdr>
            <w:top w:val="none" w:sz="0" w:space="0" w:color="auto"/>
            <w:left w:val="none" w:sz="0" w:space="0" w:color="auto"/>
            <w:bottom w:val="none" w:sz="0" w:space="0" w:color="auto"/>
            <w:right w:val="none" w:sz="0" w:space="0" w:color="auto"/>
          </w:divBdr>
          <w:divsChild>
            <w:div w:id="334302391">
              <w:marLeft w:val="0"/>
              <w:marRight w:val="0"/>
              <w:marTop w:val="0"/>
              <w:marBottom w:val="0"/>
              <w:divBdr>
                <w:top w:val="none" w:sz="0" w:space="0" w:color="auto"/>
                <w:left w:val="none" w:sz="0" w:space="0" w:color="auto"/>
                <w:bottom w:val="none" w:sz="0" w:space="0" w:color="auto"/>
                <w:right w:val="none" w:sz="0" w:space="0" w:color="auto"/>
              </w:divBdr>
            </w:div>
            <w:div w:id="141308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95419">
      <w:bodyDiv w:val="1"/>
      <w:marLeft w:val="0"/>
      <w:marRight w:val="0"/>
      <w:marTop w:val="0"/>
      <w:marBottom w:val="0"/>
      <w:divBdr>
        <w:top w:val="none" w:sz="0" w:space="0" w:color="auto"/>
        <w:left w:val="none" w:sz="0" w:space="0" w:color="auto"/>
        <w:bottom w:val="none" w:sz="0" w:space="0" w:color="auto"/>
        <w:right w:val="none" w:sz="0" w:space="0" w:color="auto"/>
      </w:divBdr>
    </w:div>
    <w:div w:id="321783473">
      <w:bodyDiv w:val="1"/>
      <w:marLeft w:val="0"/>
      <w:marRight w:val="0"/>
      <w:marTop w:val="0"/>
      <w:marBottom w:val="0"/>
      <w:divBdr>
        <w:top w:val="none" w:sz="0" w:space="0" w:color="auto"/>
        <w:left w:val="none" w:sz="0" w:space="0" w:color="auto"/>
        <w:bottom w:val="none" w:sz="0" w:space="0" w:color="auto"/>
        <w:right w:val="none" w:sz="0" w:space="0" w:color="auto"/>
      </w:divBdr>
    </w:div>
    <w:div w:id="333923457">
      <w:bodyDiv w:val="1"/>
      <w:marLeft w:val="0"/>
      <w:marRight w:val="0"/>
      <w:marTop w:val="0"/>
      <w:marBottom w:val="0"/>
      <w:divBdr>
        <w:top w:val="none" w:sz="0" w:space="0" w:color="auto"/>
        <w:left w:val="none" w:sz="0" w:space="0" w:color="auto"/>
        <w:bottom w:val="none" w:sz="0" w:space="0" w:color="auto"/>
        <w:right w:val="none" w:sz="0" w:space="0" w:color="auto"/>
      </w:divBdr>
    </w:div>
    <w:div w:id="335693112">
      <w:bodyDiv w:val="1"/>
      <w:marLeft w:val="0"/>
      <w:marRight w:val="0"/>
      <w:marTop w:val="0"/>
      <w:marBottom w:val="0"/>
      <w:divBdr>
        <w:top w:val="none" w:sz="0" w:space="0" w:color="auto"/>
        <w:left w:val="none" w:sz="0" w:space="0" w:color="auto"/>
        <w:bottom w:val="none" w:sz="0" w:space="0" w:color="auto"/>
        <w:right w:val="none" w:sz="0" w:space="0" w:color="auto"/>
      </w:divBdr>
    </w:div>
    <w:div w:id="422066363">
      <w:bodyDiv w:val="1"/>
      <w:marLeft w:val="0"/>
      <w:marRight w:val="0"/>
      <w:marTop w:val="0"/>
      <w:marBottom w:val="0"/>
      <w:divBdr>
        <w:top w:val="none" w:sz="0" w:space="0" w:color="auto"/>
        <w:left w:val="none" w:sz="0" w:space="0" w:color="auto"/>
        <w:bottom w:val="none" w:sz="0" w:space="0" w:color="auto"/>
        <w:right w:val="none" w:sz="0" w:space="0" w:color="auto"/>
      </w:divBdr>
    </w:div>
    <w:div w:id="444345378">
      <w:bodyDiv w:val="1"/>
      <w:marLeft w:val="0"/>
      <w:marRight w:val="0"/>
      <w:marTop w:val="0"/>
      <w:marBottom w:val="0"/>
      <w:divBdr>
        <w:top w:val="none" w:sz="0" w:space="0" w:color="auto"/>
        <w:left w:val="none" w:sz="0" w:space="0" w:color="auto"/>
        <w:bottom w:val="none" w:sz="0" w:space="0" w:color="auto"/>
        <w:right w:val="none" w:sz="0" w:space="0" w:color="auto"/>
      </w:divBdr>
      <w:divsChild>
        <w:div w:id="734083804">
          <w:marLeft w:val="0"/>
          <w:marRight w:val="0"/>
          <w:marTop w:val="0"/>
          <w:marBottom w:val="0"/>
          <w:divBdr>
            <w:top w:val="none" w:sz="0" w:space="0" w:color="auto"/>
            <w:left w:val="none" w:sz="0" w:space="0" w:color="auto"/>
            <w:bottom w:val="none" w:sz="0" w:space="0" w:color="auto"/>
            <w:right w:val="none" w:sz="0" w:space="0" w:color="auto"/>
          </w:divBdr>
          <w:divsChild>
            <w:div w:id="611743954">
              <w:marLeft w:val="0"/>
              <w:marRight w:val="0"/>
              <w:marTop w:val="0"/>
              <w:marBottom w:val="0"/>
              <w:divBdr>
                <w:top w:val="none" w:sz="0" w:space="0" w:color="auto"/>
                <w:left w:val="none" w:sz="0" w:space="0" w:color="auto"/>
                <w:bottom w:val="none" w:sz="0" w:space="0" w:color="auto"/>
                <w:right w:val="none" w:sz="0" w:space="0" w:color="auto"/>
              </w:divBdr>
            </w:div>
            <w:div w:id="1044134884">
              <w:marLeft w:val="0"/>
              <w:marRight w:val="0"/>
              <w:marTop w:val="0"/>
              <w:marBottom w:val="0"/>
              <w:divBdr>
                <w:top w:val="none" w:sz="0" w:space="0" w:color="auto"/>
                <w:left w:val="none" w:sz="0" w:space="0" w:color="auto"/>
                <w:bottom w:val="none" w:sz="0" w:space="0" w:color="auto"/>
                <w:right w:val="none" w:sz="0" w:space="0" w:color="auto"/>
              </w:divBdr>
            </w:div>
            <w:div w:id="202173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23801">
      <w:bodyDiv w:val="1"/>
      <w:marLeft w:val="0"/>
      <w:marRight w:val="0"/>
      <w:marTop w:val="0"/>
      <w:marBottom w:val="0"/>
      <w:divBdr>
        <w:top w:val="none" w:sz="0" w:space="0" w:color="auto"/>
        <w:left w:val="none" w:sz="0" w:space="0" w:color="auto"/>
        <w:bottom w:val="none" w:sz="0" w:space="0" w:color="auto"/>
        <w:right w:val="none" w:sz="0" w:space="0" w:color="auto"/>
      </w:divBdr>
      <w:divsChild>
        <w:div w:id="936596376">
          <w:marLeft w:val="0"/>
          <w:marRight w:val="0"/>
          <w:marTop w:val="0"/>
          <w:marBottom w:val="0"/>
          <w:divBdr>
            <w:top w:val="none" w:sz="0" w:space="0" w:color="auto"/>
            <w:left w:val="none" w:sz="0" w:space="0" w:color="auto"/>
            <w:bottom w:val="none" w:sz="0" w:space="0" w:color="auto"/>
            <w:right w:val="none" w:sz="0" w:space="0" w:color="auto"/>
          </w:divBdr>
          <w:divsChild>
            <w:div w:id="1334645237">
              <w:marLeft w:val="0"/>
              <w:marRight w:val="0"/>
              <w:marTop w:val="0"/>
              <w:marBottom w:val="0"/>
              <w:divBdr>
                <w:top w:val="none" w:sz="0" w:space="0" w:color="auto"/>
                <w:left w:val="none" w:sz="0" w:space="0" w:color="auto"/>
                <w:bottom w:val="none" w:sz="0" w:space="0" w:color="auto"/>
                <w:right w:val="none" w:sz="0" w:space="0" w:color="auto"/>
              </w:divBdr>
            </w:div>
            <w:div w:id="1804345281">
              <w:marLeft w:val="0"/>
              <w:marRight w:val="0"/>
              <w:marTop w:val="0"/>
              <w:marBottom w:val="0"/>
              <w:divBdr>
                <w:top w:val="none" w:sz="0" w:space="0" w:color="auto"/>
                <w:left w:val="none" w:sz="0" w:space="0" w:color="auto"/>
                <w:bottom w:val="none" w:sz="0" w:space="0" w:color="auto"/>
                <w:right w:val="none" w:sz="0" w:space="0" w:color="auto"/>
              </w:divBdr>
            </w:div>
            <w:div w:id="190945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586153">
      <w:bodyDiv w:val="1"/>
      <w:marLeft w:val="0"/>
      <w:marRight w:val="0"/>
      <w:marTop w:val="0"/>
      <w:marBottom w:val="0"/>
      <w:divBdr>
        <w:top w:val="none" w:sz="0" w:space="0" w:color="auto"/>
        <w:left w:val="none" w:sz="0" w:space="0" w:color="auto"/>
        <w:bottom w:val="none" w:sz="0" w:space="0" w:color="auto"/>
        <w:right w:val="none" w:sz="0" w:space="0" w:color="auto"/>
      </w:divBdr>
    </w:div>
    <w:div w:id="534926901">
      <w:bodyDiv w:val="1"/>
      <w:marLeft w:val="0"/>
      <w:marRight w:val="0"/>
      <w:marTop w:val="0"/>
      <w:marBottom w:val="0"/>
      <w:divBdr>
        <w:top w:val="none" w:sz="0" w:space="0" w:color="auto"/>
        <w:left w:val="none" w:sz="0" w:space="0" w:color="auto"/>
        <w:bottom w:val="none" w:sz="0" w:space="0" w:color="auto"/>
        <w:right w:val="none" w:sz="0" w:space="0" w:color="auto"/>
      </w:divBdr>
      <w:divsChild>
        <w:div w:id="123548700">
          <w:marLeft w:val="300"/>
          <w:marRight w:val="300"/>
          <w:marTop w:val="0"/>
          <w:marBottom w:val="0"/>
          <w:divBdr>
            <w:top w:val="none" w:sz="0" w:space="0" w:color="auto"/>
            <w:left w:val="none" w:sz="0" w:space="0" w:color="auto"/>
            <w:bottom w:val="none" w:sz="0" w:space="0" w:color="auto"/>
            <w:right w:val="none" w:sz="0" w:space="0" w:color="auto"/>
          </w:divBdr>
          <w:divsChild>
            <w:div w:id="426075810">
              <w:marLeft w:val="120"/>
              <w:marRight w:val="0"/>
              <w:marTop w:val="150"/>
              <w:marBottom w:val="0"/>
              <w:divBdr>
                <w:top w:val="none" w:sz="0" w:space="0" w:color="auto"/>
                <w:left w:val="none" w:sz="0" w:space="0" w:color="auto"/>
                <w:bottom w:val="none" w:sz="0" w:space="0" w:color="auto"/>
                <w:right w:val="none" w:sz="0" w:space="0" w:color="auto"/>
              </w:divBdr>
              <w:divsChild>
                <w:div w:id="33083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418820">
      <w:bodyDiv w:val="1"/>
      <w:marLeft w:val="0"/>
      <w:marRight w:val="0"/>
      <w:marTop w:val="0"/>
      <w:marBottom w:val="0"/>
      <w:divBdr>
        <w:top w:val="none" w:sz="0" w:space="0" w:color="auto"/>
        <w:left w:val="none" w:sz="0" w:space="0" w:color="auto"/>
        <w:bottom w:val="none" w:sz="0" w:space="0" w:color="auto"/>
        <w:right w:val="none" w:sz="0" w:space="0" w:color="auto"/>
      </w:divBdr>
    </w:div>
    <w:div w:id="665010813">
      <w:bodyDiv w:val="1"/>
      <w:marLeft w:val="0"/>
      <w:marRight w:val="0"/>
      <w:marTop w:val="0"/>
      <w:marBottom w:val="0"/>
      <w:divBdr>
        <w:top w:val="none" w:sz="0" w:space="0" w:color="auto"/>
        <w:left w:val="none" w:sz="0" w:space="0" w:color="auto"/>
        <w:bottom w:val="none" w:sz="0" w:space="0" w:color="auto"/>
        <w:right w:val="none" w:sz="0" w:space="0" w:color="auto"/>
      </w:divBdr>
      <w:divsChild>
        <w:div w:id="772361122">
          <w:marLeft w:val="0"/>
          <w:marRight w:val="0"/>
          <w:marTop w:val="0"/>
          <w:marBottom w:val="0"/>
          <w:divBdr>
            <w:top w:val="none" w:sz="0" w:space="0" w:color="auto"/>
            <w:left w:val="none" w:sz="0" w:space="0" w:color="auto"/>
            <w:bottom w:val="none" w:sz="0" w:space="0" w:color="auto"/>
            <w:right w:val="none" w:sz="0" w:space="0" w:color="auto"/>
          </w:divBdr>
          <w:divsChild>
            <w:div w:id="5524466">
              <w:marLeft w:val="0"/>
              <w:marRight w:val="0"/>
              <w:marTop w:val="0"/>
              <w:marBottom w:val="0"/>
              <w:divBdr>
                <w:top w:val="none" w:sz="0" w:space="0" w:color="auto"/>
                <w:left w:val="none" w:sz="0" w:space="0" w:color="auto"/>
                <w:bottom w:val="none" w:sz="0" w:space="0" w:color="auto"/>
                <w:right w:val="none" w:sz="0" w:space="0" w:color="auto"/>
              </w:divBdr>
            </w:div>
            <w:div w:id="71979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87239">
      <w:bodyDiv w:val="1"/>
      <w:marLeft w:val="0"/>
      <w:marRight w:val="0"/>
      <w:marTop w:val="0"/>
      <w:marBottom w:val="0"/>
      <w:divBdr>
        <w:top w:val="none" w:sz="0" w:space="0" w:color="auto"/>
        <w:left w:val="none" w:sz="0" w:space="0" w:color="auto"/>
        <w:bottom w:val="none" w:sz="0" w:space="0" w:color="auto"/>
        <w:right w:val="none" w:sz="0" w:space="0" w:color="auto"/>
      </w:divBdr>
      <w:divsChild>
        <w:div w:id="500509954">
          <w:marLeft w:val="0"/>
          <w:marRight w:val="0"/>
          <w:marTop w:val="0"/>
          <w:marBottom w:val="0"/>
          <w:divBdr>
            <w:top w:val="none" w:sz="0" w:space="0" w:color="auto"/>
            <w:left w:val="none" w:sz="0" w:space="0" w:color="auto"/>
            <w:bottom w:val="none" w:sz="0" w:space="0" w:color="auto"/>
            <w:right w:val="none" w:sz="0" w:space="0" w:color="auto"/>
          </w:divBdr>
          <w:divsChild>
            <w:div w:id="4983987">
              <w:marLeft w:val="0"/>
              <w:marRight w:val="0"/>
              <w:marTop w:val="0"/>
              <w:marBottom w:val="0"/>
              <w:divBdr>
                <w:top w:val="none" w:sz="0" w:space="0" w:color="auto"/>
                <w:left w:val="none" w:sz="0" w:space="0" w:color="auto"/>
                <w:bottom w:val="none" w:sz="0" w:space="0" w:color="auto"/>
                <w:right w:val="none" w:sz="0" w:space="0" w:color="auto"/>
              </w:divBdr>
            </w:div>
            <w:div w:id="12578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848235">
      <w:bodyDiv w:val="1"/>
      <w:marLeft w:val="0"/>
      <w:marRight w:val="0"/>
      <w:marTop w:val="0"/>
      <w:marBottom w:val="0"/>
      <w:divBdr>
        <w:top w:val="none" w:sz="0" w:space="0" w:color="auto"/>
        <w:left w:val="none" w:sz="0" w:space="0" w:color="auto"/>
        <w:bottom w:val="none" w:sz="0" w:space="0" w:color="auto"/>
        <w:right w:val="none" w:sz="0" w:space="0" w:color="auto"/>
      </w:divBdr>
      <w:divsChild>
        <w:div w:id="646740468">
          <w:marLeft w:val="0"/>
          <w:marRight w:val="0"/>
          <w:marTop w:val="0"/>
          <w:marBottom w:val="0"/>
          <w:divBdr>
            <w:top w:val="none" w:sz="0" w:space="0" w:color="auto"/>
            <w:left w:val="none" w:sz="0" w:space="0" w:color="auto"/>
            <w:bottom w:val="none" w:sz="0" w:space="0" w:color="auto"/>
            <w:right w:val="none" w:sz="0" w:space="0" w:color="auto"/>
          </w:divBdr>
          <w:divsChild>
            <w:div w:id="223639231">
              <w:marLeft w:val="0"/>
              <w:marRight w:val="0"/>
              <w:marTop w:val="0"/>
              <w:marBottom w:val="0"/>
              <w:divBdr>
                <w:top w:val="none" w:sz="0" w:space="0" w:color="auto"/>
                <w:left w:val="none" w:sz="0" w:space="0" w:color="auto"/>
                <w:bottom w:val="none" w:sz="0" w:space="0" w:color="auto"/>
                <w:right w:val="none" w:sz="0" w:space="0" w:color="auto"/>
              </w:divBdr>
            </w:div>
            <w:div w:id="201795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81852">
      <w:bodyDiv w:val="1"/>
      <w:marLeft w:val="0"/>
      <w:marRight w:val="0"/>
      <w:marTop w:val="0"/>
      <w:marBottom w:val="0"/>
      <w:divBdr>
        <w:top w:val="none" w:sz="0" w:space="0" w:color="auto"/>
        <w:left w:val="none" w:sz="0" w:space="0" w:color="auto"/>
        <w:bottom w:val="none" w:sz="0" w:space="0" w:color="auto"/>
        <w:right w:val="none" w:sz="0" w:space="0" w:color="auto"/>
      </w:divBdr>
    </w:div>
    <w:div w:id="697388254">
      <w:bodyDiv w:val="1"/>
      <w:marLeft w:val="0"/>
      <w:marRight w:val="0"/>
      <w:marTop w:val="0"/>
      <w:marBottom w:val="0"/>
      <w:divBdr>
        <w:top w:val="none" w:sz="0" w:space="0" w:color="auto"/>
        <w:left w:val="none" w:sz="0" w:space="0" w:color="auto"/>
        <w:bottom w:val="none" w:sz="0" w:space="0" w:color="auto"/>
        <w:right w:val="none" w:sz="0" w:space="0" w:color="auto"/>
      </w:divBdr>
      <w:divsChild>
        <w:div w:id="334772492">
          <w:marLeft w:val="0"/>
          <w:marRight w:val="0"/>
          <w:marTop w:val="0"/>
          <w:marBottom w:val="0"/>
          <w:divBdr>
            <w:top w:val="none" w:sz="0" w:space="0" w:color="auto"/>
            <w:left w:val="none" w:sz="0" w:space="0" w:color="auto"/>
            <w:bottom w:val="none" w:sz="0" w:space="0" w:color="auto"/>
            <w:right w:val="none" w:sz="0" w:space="0" w:color="auto"/>
          </w:divBdr>
          <w:divsChild>
            <w:div w:id="686295615">
              <w:marLeft w:val="0"/>
              <w:marRight w:val="0"/>
              <w:marTop w:val="0"/>
              <w:marBottom w:val="0"/>
              <w:divBdr>
                <w:top w:val="none" w:sz="0" w:space="0" w:color="auto"/>
                <w:left w:val="none" w:sz="0" w:space="0" w:color="auto"/>
                <w:bottom w:val="none" w:sz="0" w:space="0" w:color="auto"/>
                <w:right w:val="none" w:sz="0" w:space="0" w:color="auto"/>
              </w:divBdr>
            </w:div>
            <w:div w:id="695079879">
              <w:marLeft w:val="0"/>
              <w:marRight w:val="0"/>
              <w:marTop w:val="0"/>
              <w:marBottom w:val="0"/>
              <w:divBdr>
                <w:top w:val="none" w:sz="0" w:space="0" w:color="auto"/>
                <w:left w:val="none" w:sz="0" w:space="0" w:color="auto"/>
                <w:bottom w:val="none" w:sz="0" w:space="0" w:color="auto"/>
                <w:right w:val="none" w:sz="0" w:space="0" w:color="auto"/>
              </w:divBdr>
            </w:div>
            <w:div w:id="123307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91670">
      <w:bodyDiv w:val="1"/>
      <w:marLeft w:val="0"/>
      <w:marRight w:val="0"/>
      <w:marTop w:val="0"/>
      <w:marBottom w:val="0"/>
      <w:divBdr>
        <w:top w:val="none" w:sz="0" w:space="0" w:color="auto"/>
        <w:left w:val="none" w:sz="0" w:space="0" w:color="auto"/>
        <w:bottom w:val="none" w:sz="0" w:space="0" w:color="auto"/>
        <w:right w:val="none" w:sz="0" w:space="0" w:color="auto"/>
      </w:divBdr>
    </w:div>
    <w:div w:id="719522050">
      <w:bodyDiv w:val="1"/>
      <w:marLeft w:val="0"/>
      <w:marRight w:val="0"/>
      <w:marTop w:val="0"/>
      <w:marBottom w:val="0"/>
      <w:divBdr>
        <w:top w:val="none" w:sz="0" w:space="0" w:color="auto"/>
        <w:left w:val="none" w:sz="0" w:space="0" w:color="auto"/>
        <w:bottom w:val="none" w:sz="0" w:space="0" w:color="auto"/>
        <w:right w:val="none" w:sz="0" w:space="0" w:color="auto"/>
      </w:divBdr>
      <w:divsChild>
        <w:div w:id="1043941342">
          <w:marLeft w:val="0"/>
          <w:marRight w:val="0"/>
          <w:marTop w:val="0"/>
          <w:marBottom w:val="0"/>
          <w:divBdr>
            <w:top w:val="none" w:sz="0" w:space="0" w:color="auto"/>
            <w:left w:val="none" w:sz="0" w:space="0" w:color="auto"/>
            <w:bottom w:val="none" w:sz="0" w:space="0" w:color="auto"/>
            <w:right w:val="none" w:sz="0" w:space="0" w:color="auto"/>
          </w:divBdr>
          <w:divsChild>
            <w:div w:id="19401984">
              <w:marLeft w:val="0"/>
              <w:marRight w:val="0"/>
              <w:marTop w:val="0"/>
              <w:marBottom w:val="0"/>
              <w:divBdr>
                <w:top w:val="none" w:sz="0" w:space="0" w:color="auto"/>
                <w:left w:val="none" w:sz="0" w:space="0" w:color="auto"/>
                <w:bottom w:val="none" w:sz="0" w:space="0" w:color="auto"/>
                <w:right w:val="none" w:sz="0" w:space="0" w:color="auto"/>
              </w:divBdr>
            </w:div>
            <w:div w:id="1829326783">
              <w:marLeft w:val="0"/>
              <w:marRight w:val="0"/>
              <w:marTop w:val="0"/>
              <w:marBottom w:val="0"/>
              <w:divBdr>
                <w:top w:val="none" w:sz="0" w:space="0" w:color="auto"/>
                <w:left w:val="none" w:sz="0" w:space="0" w:color="auto"/>
                <w:bottom w:val="none" w:sz="0" w:space="0" w:color="auto"/>
                <w:right w:val="none" w:sz="0" w:space="0" w:color="auto"/>
              </w:divBdr>
            </w:div>
            <w:div w:id="189604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798134">
      <w:bodyDiv w:val="1"/>
      <w:marLeft w:val="0"/>
      <w:marRight w:val="0"/>
      <w:marTop w:val="0"/>
      <w:marBottom w:val="0"/>
      <w:divBdr>
        <w:top w:val="none" w:sz="0" w:space="0" w:color="auto"/>
        <w:left w:val="none" w:sz="0" w:space="0" w:color="auto"/>
        <w:bottom w:val="none" w:sz="0" w:space="0" w:color="auto"/>
        <w:right w:val="none" w:sz="0" w:space="0" w:color="auto"/>
      </w:divBdr>
    </w:div>
    <w:div w:id="758448637">
      <w:bodyDiv w:val="1"/>
      <w:marLeft w:val="0"/>
      <w:marRight w:val="0"/>
      <w:marTop w:val="0"/>
      <w:marBottom w:val="0"/>
      <w:divBdr>
        <w:top w:val="none" w:sz="0" w:space="0" w:color="auto"/>
        <w:left w:val="none" w:sz="0" w:space="0" w:color="auto"/>
        <w:bottom w:val="none" w:sz="0" w:space="0" w:color="auto"/>
        <w:right w:val="none" w:sz="0" w:space="0" w:color="auto"/>
      </w:divBdr>
      <w:divsChild>
        <w:div w:id="1954165825">
          <w:marLeft w:val="0"/>
          <w:marRight w:val="0"/>
          <w:marTop w:val="0"/>
          <w:marBottom w:val="0"/>
          <w:divBdr>
            <w:top w:val="none" w:sz="0" w:space="0" w:color="auto"/>
            <w:left w:val="none" w:sz="0" w:space="0" w:color="auto"/>
            <w:bottom w:val="none" w:sz="0" w:space="0" w:color="auto"/>
            <w:right w:val="none" w:sz="0" w:space="0" w:color="auto"/>
          </w:divBdr>
          <w:divsChild>
            <w:div w:id="1722747861">
              <w:marLeft w:val="0"/>
              <w:marRight w:val="0"/>
              <w:marTop w:val="0"/>
              <w:marBottom w:val="0"/>
              <w:divBdr>
                <w:top w:val="none" w:sz="0" w:space="0" w:color="auto"/>
                <w:left w:val="none" w:sz="0" w:space="0" w:color="auto"/>
                <w:bottom w:val="none" w:sz="0" w:space="0" w:color="auto"/>
                <w:right w:val="none" w:sz="0" w:space="0" w:color="auto"/>
              </w:divBdr>
            </w:div>
            <w:div w:id="195378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48199">
      <w:bodyDiv w:val="1"/>
      <w:marLeft w:val="0"/>
      <w:marRight w:val="0"/>
      <w:marTop w:val="0"/>
      <w:marBottom w:val="0"/>
      <w:divBdr>
        <w:top w:val="none" w:sz="0" w:space="0" w:color="auto"/>
        <w:left w:val="none" w:sz="0" w:space="0" w:color="auto"/>
        <w:bottom w:val="none" w:sz="0" w:space="0" w:color="auto"/>
        <w:right w:val="none" w:sz="0" w:space="0" w:color="auto"/>
      </w:divBdr>
    </w:div>
    <w:div w:id="997345405">
      <w:bodyDiv w:val="1"/>
      <w:marLeft w:val="0"/>
      <w:marRight w:val="0"/>
      <w:marTop w:val="0"/>
      <w:marBottom w:val="0"/>
      <w:divBdr>
        <w:top w:val="none" w:sz="0" w:space="0" w:color="auto"/>
        <w:left w:val="none" w:sz="0" w:space="0" w:color="auto"/>
        <w:bottom w:val="none" w:sz="0" w:space="0" w:color="auto"/>
        <w:right w:val="none" w:sz="0" w:space="0" w:color="auto"/>
      </w:divBdr>
      <w:divsChild>
        <w:div w:id="31811332">
          <w:marLeft w:val="0"/>
          <w:marRight w:val="0"/>
          <w:marTop w:val="0"/>
          <w:marBottom w:val="0"/>
          <w:divBdr>
            <w:top w:val="none" w:sz="0" w:space="0" w:color="auto"/>
            <w:left w:val="none" w:sz="0" w:space="0" w:color="auto"/>
            <w:bottom w:val="none" w:sz="0" w:space="0" w:color="auto"/>
            <w:right w:val="none" w:sz="0" w:space="0" w:color="auto"/>
          </w:divBdr>
          <w:divsChild>
            <w:div w:id="306324336">
              <w:marLeft w:val="0"/>
              <w:marRight w:val="0"/>
              <w:marTop w:val="0"/>
              <w:marBottom w:val="0"/>
              <w:divBdr>
                <w:top w:val="none" w:sz="0" w:space="0" w:color="auto"/>
                <w:left w:val="none" w:sz="0" w:space="0" w:color="auto"/>
                <w:bottom w:val="none" w:sz="0" w:space="0" w:color="auto"/>
                <w:right w:val="none" w:sz="0" w:space="0" w:color="auto"/>
              </w:divBdr>
            </w:div>
            <w:div w:id="161914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037893">
      <w:bodyDiv w:val="1"/>
      <w:marLeft w:val="0"/>
      <w:marRight w:val="0"/>
      <w:marTop w:val="0"/>
      <w:marBottom w:val="0"/>
      <w:divBdr>
        <w:top w:val="none" w:sz="0" w:space="0" w:color="auto"/>
        <w:left w:val="none" w:sz="0" w:space="0" w:color="auto"/>
        <w:bottom w:val="none" w:sz="0" w:space="0" w:color="auto"/>
        <w:right w:val="none" w:sz="0" w:space="0" w:color="auto"/>
      </w:divBdr>
    </w:div>
    <w:div w:id="1063720008">
      <w:bodyDiv w:val="1"/>
      <w:marLeft w:val="0"/>
      <w:marRight w:val="0"/>
      <w:marTop w:val="0"/>
      <w:marBottom w:val="0"/>
      <w:divBdr>
        <w:top w:val="none" w:sz="0" w:space="0" w:color="auto"/>
        <w:left w:val="none" w:sz="0" w:space="0" w:color="auto"/>
        <w:bottom w:val="none" w:sz="0" w:space="0" w:color="auto"/>
        <w:right w:val="none" w:sz="0" w:space="0" w:color="auto"/>
      </w:divBdr>
    </w:div>
    <w:div w:id="1140997902">
      <w:bodyDiv w:val="1"/>
      <w:marLeft w:val="0"/>
      <w:marRight w:val="0"/>
      <w:marTop w:val="0"/>
      <w:marBottom w:val="0"/>
      <w:divBdr>
        <w:top w:val="none" w:sz="0" w:space="0" w:color="auto"/>
        <w:left w:val="none" w:sz="0" w:space="0" w:color="auto"/>
        <w:bottom w:val="none" w:sz="0" w:space="0" w:color="auto"/>
        <w:right w:val="none" w:sz="0" w:space="0" w:color="auto"/>
      </w:divBdr>
    </w:div>
    <w:div w:id="1160079609">
      <w:bodyDiv w:val="1"/>
      <w:marLeft w:val="0"/>
      <w:marRight w:val="0"/>
      <w:marTop w:val="0"/>
      <w:marBottom w:val="0"/>
      <w:divBdr>
        <w:top w:val="none" w:sz="0" w:space="0" w:color="auto"/>
        <w:left w:val="none" w:sz="0" w:space="0" w:color="auto"/>
        <w:bottom w:val="none" w:sz="0" w:space="0" w:color="auto"/>
        <w:right w:val="none" w:sz="0" w:space="0" w:color="auto"/>
      </w:divBdr>
      <w:divsChild>
        <w:div w:id="618953218">
          <w:marLeft w:val="0"/>
          <w:marRight w:val="0"/>
          <w:marTop w:val="0"/>
          <w:marBottom w:val="0"/>
          <w:divBdr>
            <w:top w:val="none" w:sz="0" w:space="0" w:color="auto"/>
            <w:left w:val="none" w:sz="0" w:space="0" w:color="auto"/>
            <w:bottom w:val="none" w:sz="0" w:space="0" w:color="auto"/>
            <w:right w:val="none" w:sz="0" w:space="0" w:color="auto"/>
          </w:divBdr>
          <w:divsChild>
            <w:div w:id="174270599">
              <w:marLeft w:val="0"/>
              <w:marRight w:val="0"/>
              <w:marTop w:val="0"/>
              <w:marBottom w:val="0"/>
              <w:divBdr>
                <w:top w:val="none" w:sz="0" w:space="0" w:color="auto"/>
                <w:left w:val="none" w:sz="0" w:space="0" w:color="auto"/>
                <w:bottom w:val="none" w:sz="0" w:space="0" w:color="auto"/>
                <w:right w:val="none" w:sz="0" w:space="0" w:color="auto"/>
              </w:divBdr>
            </w:div>
            <w:div w:id="251163850">
              <w:marLeft w:val="0"/>
              <w:marRight w:val="0"/>
              <w:marTop w:val="0"/>
              <w:marBottom w:val="0"/>
              <w:divBdr>
                <w:top w:val="none" w:sz="0" w:space="0" w:color="auto"/>
                <w:left w:val="none" w:sz="0" w:space="0" w:color="auto"/>
                <w:bottom w:val="none" w:sz="0" w:space="0" w:color="auto"/>
                <w:right w:val="none" w:sz="0" w:space="0" w:color="auto"/>
              </w:divBdr>
            </w:div>
            <w:div w:id="1403868731">
              <w:marLeft w:val="0"/>
              <w:marRight w:val="0"/>
              <w:marTop w:val="0"/>
              <w:marBottom w:val="0"/>
              <w:divBdr>
                <w:top w:val="none" w:sz="0" w:space="0" w:color="auto"/>
                <w:left w:val="none" w:sz="0" w:space="0" w:color="auto"/>
                <w:bottom w:val="none" w:sz="0" w:space="0" w:color="auto"/>
                <w:right w:val="none" w:sz="0" w:space="0" w:color="auto"/>
              </w:divBdr>
            </w:div>
            <w:div w:id="209427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46215">
      <w:bodyDiv w:val="1"/>
      <w:marLeft w:val="0"/>
      <w:marRight w:val="0"/>
      <w:marTop w:val="0"/>
      <w:marBottom w:val="0"/>
      <w:divBdr>
        <w:top w:val="none" w:sz="0" w:space="0" w:color="auto"/>
        <w:left w:val="none" w:sz="0" w:space="0" w:color="auto"/>
        <w:bottom w:val="none" w:sz="0" w:space="0" w:color="auto"/>
        <w:right w:val="none" w:sz="0" w:space="0" w:color="auto"/>
      </w:divBdr>
    </w:div>
    <w:div w:id="1266310836">
      <w:bodyDiv w:val="1"/>
      <w:marLeft w:val="0"/>
      <w:marRight w:val="0"/>
      <w:marTop w:val="0"/>
      <w:marBottom w:val="0"/>
      <w:divBdr>
        <w:top w:val="none" w:sz="0" w:space="0" w:color="auto"/>
        <w:left w:val="none" w:sz="0" w:space="0" w:color="auto"/>
        <w:bottom w:val="none" w:sz="0" w:space="0" w:color="auto"/>
        <w:right w:val="none" w:sz="0" w:space="0" w:color="auto"/>
      </w:divBdr>
    </w:div>
    <w:div w:id="1267423580">
      <w:bodyDiv w:val="1"/>
      <w:marLeft w:val="0"/>
      <w:marRight w:val="0"/>
      <w:marTop w:val="0"/>
      <w:marBottom w:val="0"/>
      <w:divBdr>
        <w:top w:val="none" w:sz="0" w:space="0" w:color="auto"/>
        <w:left w:val="none" w:sz="0" w:space="0" w:color="auto"/>
        <w:bottom w:val="none" w:sz="0" w:space="0" w:color="auto"/>
        <w:right w:val="none" w:sz="0" w:space="0" w:color="auto"/>
      </w:divBdr>
      <w:divsChild>
        <w:div w:id="1347636675">
          <w:marLeft w:val="0"/>
          <w:marRight w:val="0"/>
          <w:marTop w:val="0"/>
          <w:marBottom w:val="0"/>
          <w:divBdr>
            <w:top w:val="none" w:sz="0" w:space="0" w:color="auto"/>
            <w:left w:val="none" w:sz="0" w:space="0" w:color="auto"/>
            <w:bottom w:val="none" w:sz="0" w:space="0" w:color="auto"/>
            <w:right w:val="none" w:sz="0" w:space="0" w:color="auto"/>
          </w:divBdr>
          <w:divsChild>
            <w:div w:id="971522980">
              <w:marLeft w:val="0"/>
              <w:marRight w:val="0"/>
              <w:marTop w:val="0"/>
              <w:marBottom w:val="0"/>
              <w:divBdr>
                <w:top w:val="none" w:sz="0" w:space="0" w:color="auto"/>
                <w:left w:val="none" w:sz="0" w:space="0" w:color="auto"/>
                <w:bottom w:val="none" w:sz="0" w:space="0" w:color="auto"/>
                <w:right w:val="none" w:sz="0" w:space="0" w:color="auto"/>
              </w:divBdr>
            </w:div>
            <w:div w:id="975332334">
              <w:marLeft w:val="0"/>
              <w:marRight w:val="0"/>
              <w:marTop w:val="0"/>
              <w:marBottom w:val="0"/>
              <w:divBdr>
                <w:top w:val="none" w:sz="0" w:space="0" w:color="auto"/>
                <w:left w:val="none" w:sz="0" w:space="0" w:color="auto"/>
                <w:bottom w:val="none" w:sz="0" w:space="0" w:color="auto"/>
                <w:right w:val="none" w:sz="0" w:space="0" w:color="auto"/>
              </w:divBdr>
            </w:div>
            <w:div w:id="1269390027">
              <w:marLeft w:val="0"/>
              <w:marRight w:val="0"/>
              <w:marTop w:val="0"/>
              <w:marBottom w:val="0"/>
              <w:divBdr>
                <w:top w:val="none" w:sz="0" w:space="0" w:color="auto"/>
                <w:left w:val="none" w:sz="0" w:space="0" w:color="auto"/>
                <w:bottom w:val="none" w:sz="0" w:space="0" w:color="auto"/>
                <w:right w:val="none" w:sz="0" w:space="0" w:color="auto"/>
              </w:divBdr>
            </w:div>
            <w:div w:id="20338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507210">
      <w:bodyDiv w:val="1"/>
      <w:marLeft w:val="0"/>
      <w:marRight w:val="0"/>
      <w:marTop w:val="0"/>
      <w:marBottom w:val="0"/>
      <w:divBdr>
        <w:top w:val="none" w:sz="0" w:space="0" w:color="auto"/>
        <w:left w:val="none" w:sz="0" w:space="0" w:color="auto"/>
        <w:bottom w:val="none" w:sz="0" w:space="0" w:color="auto"/>
        <w:right w:val="none" w:sz="0" w:space="0" w:color="auto"/>
      </w:divBdr>
    </w:div>
    <w:div w:id="1323893427">
      <w:bodyDiv w:val="1"/>
      <w:marLeft w:val="0"/>
      <w:marRight w:val="0"/>
      <w:marTop w:val="0"/>
      <w:marBottom w:val="0"/>
      <w:divBdr>
        <w:top w:val="none" w:sz="0" w:space="0" w:color="auto"/>
        <w:left w:val="none" w:sz="0" w:space="0" w:color="auto"/>
        <w:bottom w:val="none" w:sz="0" w:space="0" w:color="auto"/>
        <w:right w:val="none" w:sz="0" w:space="0" w:color="auto"/>
      </w:divBdr>
      <w:divsChild>
        <w:div w:id="593510426">
          <w:marLeft w:val="0"/>
          <w:marRight w:val="0"/>
          <w:marTop w:val="0"/>
          <w:marBottom w:val="0"/>
          <w:divBdr>
            <w:top w:val="none" w:sz="0" w:space="0" w:color="auto"/>
            <w:left w:val="none" w:sz="0" w:space="0" w:color="auto"/>
            <w:bottom w:val="none" w:sz="0" w:space="0" w:color="auto"/>
            <w:right w:val="none" w:sz="0" w:space="0" w:color="auto"/>
          </w:divBdr>
          <w:divsChild>
            <w:div w:id="196045391">
              <w:marLeft w:val="0"/>
              <w:marRight w:val="0"/>
              <w:marTop w:val="0"/>
              <w:marBottom w:val="0"/>
              <w:divBdr>
                <w:top w:val="none" w:sz="0" w:space="0" w:color="auto"/>
                <w:left w:val="none" w:sz="0" w:space="0" w:color="auto"/>
                <w:bottom w:val="none" w:sz="0" w:space="0" w:color="auto"/>
                <w:right w:val="none" w:sz="0" w:space="0" w:color="auto"/>
              </w:divBdr>
            </w:div>
            <w:div w:id="272829547">
              <w:marLeft w:val="0"/>
              <w:marRight w:val="0"/>
              <w:marTop w:val="0"/>
              <w:marBottom w:val="0"/>
              <w:divBdr>
                <w:top w:val="none" w:sz="0" w:space="0" w:color="auto"/>
                <w:left w:val="none" w:sz="0" w:space="0" w:color="auto"/>
                <w:bottom w:val="none" w:sz="0" w:space="0" w:color="auto"/>
                <w:right w:val="none" w:sz="0" w:space="0" w:color="auto"/>
              </w:divBdr>
            </w:div>
            <w:div w:id="200908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265775">
      <w:bodyDiv w:val="1"/>
      <w:marLeft w:val="0"/>
      <w:marRight w:val="0"/>
      <w:marTop w:val="0"/>
      <w:marBottom w:val="0"/>
      <w:divBdr>
        <w:top w:val="none" w:sz="0" w:space="0" w:color="auto"/>
        <w:left w:val="none" w:sz="0" w:space="0" w:color="auto"/>
        <w:bottom w:val="none" w:sz="0" w:space="0" w:color="auto"/>
        <w:right w:val="none" w:sz="0" w:space="0" w:color="auto"/>
      </w:divBdr>
    </w:div>
    <w:div w:id="1414203999">
      <w:bodyDiv w:val="1"/>
      <w:marLeft w:val="0"/>
      <w:marRight w:val="0"/>
      <w:marTop w:val="0"/>
      <w:marBottom w:val="0"/>
      <w:divBdr>
        <w:top w:val="none" w:sz="0" w:space="0" w:color="auto"/>
        <w:left w:val="none" w:sz="0" w:space="0" w:color="auto"/>
        <w:bottom w:val="none" w:sz="0" w:space="0" w:color="auto"/>
        <w:right w:val="none" w:sz="0" w:space="0" w:color="auto"/>
      </w:divBdr>
    </w:div>
    <w:div w:id="1422066283">
      <w:bodyDiv w:val="1"/>
      <w:marLeft w:val="0"/>
      <w:marRight w:val="0"/>
      <w:marTop w:val="0"/>
      <w:marBottom w:val="0"/>
      <w:divBdr>
        <w:top w:val="none" w:sz="0" w:space="0" w:color="auto"/>
        <w:left w:val="none" w:sz="0" w:space="0" w:color="auto"/>
        <w:bottom w:val="none" w:sz="0" w:space="0" w:color="auto"/>
        <w:right w:val="none" w:sz="0" w:space="0" w:color="auto"/>
      </w:divBdr>
      <w:divsChild>
        <w:div w:id="2069760820">
          <w:marLeft w:val="0"/>
          <w:marRight w:val="0"/>
          <w:marTop w:val="0"/>
          <w:marBottom w:val="0"/>
          <w:divBdr>
            <w:top w:val="none" w:sz="0" w:space="0" w:color="auto"/>
            <w:left w:val="none" w:sz="0" w:space="0" w:color="auto"/>
            <w:bottom w:val="none" w:sz="0" w:space="0" w:color="auto"/>
            <w:right w:val="none" w:sz="0" w:space="0" w:color="auto"/>
          </w:divBdr>
          <w:divsChild>
            <w:div w:id="261650034">
              <w:marLeft w:val="0"/>
              <w:marRight w:val="0"/>
              <w:marTop w:val="0"/>
              <w:marBottom w:val="0"/>
              <w:divBdr>
                <w:top w:val="none" w:sz="0" w:space="0" w:color="auto"/>
                <w:left w:val="none" w:sz="0" w:space="0" w:color="auto"/>
                <w:bottom w:val="none" w:sz="0" w:space="0" w:color="auto"/>
                <w:right w:val="none" w:sz="0" w:space="0" w:color="auto"/>
              </w:divBdr>
            </w:div>
            <w:div w:id="30593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466371">
      <w:bodyDiv w:val="1"/>
      <w:marLeft w:val="0"/>
      <w:marRight w:val="0"/>
      <w:marTop w:val="0"/>
      <w:marBottom w:val="0"/>
      <w:divBdr>
        <w:top w:val="none" w:sz="0" w:space="0" w:color="auto"/>
        <w:left w:val="none" w:sz="0" w:space="0" w:color="auto"/>
        <w:bottom w:val="none" w:sz="0" w:space="0" w:color="auto"/>
        <w:right w:val="none" w:sz="0" w:space="0" w:color="auto"/>
      </w:divBdr>
    </w:div>
    <w:div w:id="1435781132">
      <w:bodyDiv w:val="1"/>
      <w:marLeft w:val="0"/>
      <w:marRight w:val="0"/>
      <w:marTop w:val="0"/>
      <w:marBottom w:val="0"/>
      <w:divBdr>
        <w:top w:val="none" w:sz="0" w:space="0" w:color="auto"/>
        <w:left w:val="none" w:sz="0" w:space="0" w:color="auto"/>
        <w:bottom w:val="none" w:sz="0" w:space="0" w:color="auto"/>
        <w:right w:val="none" w:sz="0" w:space="0" w:color="auto"/>
      </w:divBdr>
    </w:div>
    <w:div w:id="1470591927">
      <w:bodyDiv w:val="1"/>
      <w:marLeft w:val="0"/>
      <w:marRight w:val="0"/>
      <w:marTop w:val="0"/>
      <w:marBottom w:val="0"/>
      <w:divBdr>
        <w:top w:val="none" w:sz="0" w:space="0" w:color="auto"/>
        <w:left w:val="none" w:sz="0" w:space="0" w:color="auto"/>
        <w:bottom w:val="none" w:sz="0" w:space="0" w:color="auto"/>
        <w:right w:val="none" w:sz="0" w:space="0" w:color="auto"/>
      </w:divBdr>
      <w:divsChild>
        <w:div w:id="2037658570">
          <w:marLeft w:val="0"/>
          <w:marRight w:val="0"/>
          <w:marTop w:val="0"/>
          <w:marBottom w:val="0"/>
          <w:divBdr>
            <w:top w:val="none" w:sz="0" w:space="0" w:color="auto"/>
            <w:left w:val="none" w:sz="0" w:space="0" w:color="auto"/>
            <w:bottom w:val="none" w:sz="0" w:space="0" w:color="auto"/>
            <w:right w:val="none" w:sz="0" w:space="0" w:color="auto"/>
          </w:divBdr>
          <w:divsChild>
            <w:div w:id="869956943">
              <w:marLeft w:val="0"/>
              <w:marRight w:val="0"/>
              <w:marTop w:val="0"/>
              <w:marBottom w:val="0"/>
              <w:divBdr>
                <w:top w:val="none" w:sz="0" w:space="0" w:color="auto"/>
                <w:left w:val="none" w:sz="0" w:space="0" w:color="auto"/>
                <w:bottom w:val="none" w:sz="0" w:space="0" w:color="auto"/>
                <w:right w:val="none" w:sz="0" w:space="0" w:color="auto"/>
              </w:divBdr>
            </w:div>
            <w:div w:id="18122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6087">
      <w:bodyDiv w:val="1"/>
      <w:marLeft w:val="0"/>
      <w:marRight w:val="0"/>
      <w:marTop w:val="0"/>
      <w:marBottom w:val="0"/>
      <w:divBdr>
        <w:top w:val="none" w:sz="0" w:space="0" w:color="auto"/>
        <w:left w:val="none" w:sz="0" w:space="0" w:color="auto"/>
        <w:bottom w:val="none" w:sz="0" w:space="0" w:color="auto"/>
        <w:right w:val="none" w:sz="0" w:space="0" w:color="auto"/>
      </w:divBdr>
      <w:divsChild>
        <w:div w:id="155149845">
          <w:marLeft w:val="0"/>
          <w:marRight w:val="0"/>
          <w:marTop w:val="0"/>
          <w:marBottom w:val="0"/>
          <w:divBdr>
            <w:top w:val="none" w:sz="0" w:space="0" w:color="auto"/>
            <w:left w:val="none" w:sz="0" w:space="0" w:color="auto"/>
            <w:bottom w:val="none" w:sz="0" w:space="0" w:color="auto"/>
            <w:right w:val="none" w:sz="0" w:space="0" w:color="auto"/>
          </w:divBdr>
          <w:divsChild>
            <w:div w:id="373849286">
              <w:marLeft w:val="0"/>
              <w:marRight w:val="0"/>
              <w:marTop w:val="0"/>
              <w:marBottom w:val="0"/>
              <w:divBdr>
                <w:top w:val="none" w:sz="0" w:space="0" w:color="auto"/>
                <w:left w:val="none" w:sz="0" w:space="0" w:color="auto"/>
                <w:bottom w:val="none" w:sz="0" w:space="0" w:color="auto"/>
                <w:right w:val="none" w:sz="0" w:space="0" w:color="auto"/>
              </w:divBdr>
            </w:div>
            <w:div w:id="1135954156">
              <w:marLeft w:val="0"/>
              <w:marRight w:val="0"/>
              <w:marTop w:val="0"/>
              <w:marBottom w:val="0"/>
              <w:divBdr>
                <w:top w:val="none" w:sz="0" w:space="0" w:color="auto"/>
                <w:left w:val="none" w:sz="0" w:space="0" w:color="auto"/>
                <w:bottom w:val="none" w:sz="0" w:space="0" w:color="auto"/>
                <w:right w:val="none" w:sz="0" w:space="0" w:color="auto"/>
              </w:divBdr>
            </w:div>
            <w:div w:id="149772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5823">
      <w:bodyDiv w:val="1"/>
      <w:marLeft w:val="0"/>
      <w:marRight w:val="0"/>
      <w:marTop w:val="0"/>
      <w:marBottom w:val="0"/>
      <w:divBdr>
        <w:top w:val="none" w:sz="0" w:space="0" w:color="auto"/>
        <w:left w:val="none" w:sz="0" w:space="0" w:color="auto"/>
        <w:bottom w:val="none" w:sz="0" w:space="0" w:color="auto"/>
        <w:right w:val="none" w:sz="0" w:space="0" w:color="auto"/>
      </w:divBdr>
    </w:div>
    <w:div w:id="1670598441">
      <w:bodyDiv w:val="1"/>
      <w:marLeft w:val="0"/>
      <w:marRight w:val="0"/>
      <w:marTop w:val="0"/>
      <w:marBottom w:val="0"/>
      <w:divBdr>
        <w:top w:val="none" w:sz="0" w:space="0" w:color="auto"/>
        <w:left w:val="none" w:sz="0" w:space="0" w:color="auto"/>
        <w:bottom w:val="none" w:sz="0" w:space="0" w:color="auto"/>
        <w:right w:val="none" w:sz="0" w:space="0" w:color="auto"/>
      </w:divBdr>
      <w:divsChild>
        <w:div w:id="2049985967">
          <w:marLeft w:val="0"/>
          <w:marRight w:val="0"/>
          <w:marTop w:val="0"/>
          <w:marBottom w:val="0"/>
          <w:divBdr>
            <w:top w:val="none" w:sz="0" w:space="0" w:color="auto"/>
            <w:left w:val="none" w:sz="0" w:space="0" w:color="auto"/>
            <w:bottom w:val="none" w:sz="0" w:space="0" w:color="auto"/>
            <w:right w:val="none" w:sz="0" w:space="0" w:color="auto"/>
          </w:divBdr>
          <w:divsChild>
            <w:div w:id="143159040">
              <w:marLeft w:val="0"/>
              <w:marRight w:val="0"/>
              <w:marTop w:val="0"/>
              <w:marBottom w:val="0"/>
              <w:divBdr>
                <w:top w:val="none" w:sz="0" w:space="0" w:color="auto"/>
                <w:left w:val="none" w:sz="0" w:space="0" w:color="auto"/>
                <w:bottom w:val="none" w:sz="0" w:space="0" w:color="auto"/>
                <w:right w:val="none" w:sz="0" w:space="0" w:color="auto"/>
              </w:divBdr>
            </w:div>
            <w:div w:id="19027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6338">
      <w:bodyDiv w:val="1"/>
      <w:marLeft w:val="0"/>
      <w:marRight w:val="0"/>
      <w:marTop w:val="0"/>
      <w:marBottom w:val="0"/>
      <w:divBdr>
        <w:top w:val="none" w:sz="0" w:space="0" w:color="auto"/>
        <w:left w:val="none" w:sz="0" w:space="0" w:color="auto"/>
        <w:bottom w:val="none" w:sz="0" w:space="0" w:color="auto"/>
        <w:right w:val="none" w:sz="0" w:space="0" w:color="auto"/>
      </w:divBdr>
    </w:div>
    <w:div w:id="1712460693">
      <w:bodyDiv w:val="1"/>
      <w:marLeft w:val="0"/>
      <w:marRight w:val="0"/>
      <w:marTop w:val="0"/>
      <w:marBottom w:val="0"/>
      <w:divBdr>
        <w:top w:val="none" w:sz="0" w:space="0" w:color="auto"/>
        <w:left w:val="none" w:sz="0" w:space="0" w:color="auto"/>
        <w:bottom w:val="none" w:sz="0" w:space="0" w:color="auto"/>
        <w:right w:val="none" w:sz="0" w:space="0" w:color="auto"/>
      </w:divBdr>
    </w:div>
    <w:div w:id="1737972999">
      <w:bodyDiv w:val="1"/>
      <w:marLeft w:val="0"/>
      <w:marRight w:val="0"/>
      <w:marTop w:val="0"/>
      <w:marBottom w:val="0"/>
      <w:divBdr>
        <w:top w:val="none" w:sz="0" w:space="0" w:color="auto"/>
        <w:left w:val="none" w:sz="0" w:space="0" w:color="auto"/>
        <w:bottom w:val="none" w:sz="0" w:space="0" w:color="auto"/>
        <w:right w:val="none" w:sz="0" w:space="0" w:color="auto"/>
      </w:divBdr>
      <w:divsChild>
        <w:div w:id="430860198">
          <w:marLeft w:val="0"/>
          <w:marRight w:val="0"/>
          <w:marTop w:val="0"/>
          <w:marBottom w:val="0"/>
          <w:divBdr>
            <w:top w:val="none" w:sz="0" w:space="0" w:color="auto"/>
            <w:left w:val="none" w:sz="0" w:space="0" w:color="auto"/>
            <w:bottom w:val="none" w:sz="0" w:space="0" w:color="auto"/>
            <w:right w:val="none" w:sz="0" w:space="0" w:color="auto"/>
          </w:divBdr>
          <w:divsChild>
            <w:div w:id="287512462">
              <w:marLeft w:val="0"/>
              <w:marRight w:val="0"/>
              <w:marTop w:val="0"/>
              <w:marBottom w:val="0"/>
              <w:divBdr>
                <w:top w:val="none" w:sz="0" w:space="0" w:color="auto"/>
                <w:left w:val="none" w:sz="0" w:space="0" w:color="auto"/>
                <w:bottom w:val="none" w:sz="0" w:space="0" w:color="auto"/>
                <w:right w:val="none" w:sz="0" w:space="0" w:color="auto"/>
              </w:divBdr>
            </w:div>
            <w:div w:id="9388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05596">
      <w:bodyDiv w:val="1"/>
      <w:marLeft w:val="0"/>
      <w:marRight w:val="0"/>
      <w:marTop w:val="0"/>
      <w:marBottom w:val="0"/>
      <w:divBdr>
        <w:top w:val="none" w:sz="0" w:space="0" w:color="auto"/>
        <w:left w:val="none" w:sz="0" w:space="0" w:color="auto"/>
        <w:bottom w:val="none" w:sz="0" w:space="0" w:color="auto"/>
        <w:right w:val="none" w:sz="0" w:space="0" w:color="auto"/>
      </w:divBdr>
      <w:divsChild>
        <w:div w:id="1151944601">
          <w:marLeft w:val="0"/>
          <w:marRight w:val="0"/>
          <w:marTop w:val="0"/>
          <w:marBottom w:val="0"/>
          <w:divBdr>
            <w:top w:val="none" w:sz="0" w:space="0" w:color="auto"/>
            <w:left w:val="none" w:sz="0" w:space="0" w:color="auto"/>
            <w:bottom w:val="none" w:sz="0" w:space="0" w:color="auto"/>
            <w:right w:val="none" w:sz="0" w:space="0" w:color="auto"/>
          </w:divBdr>
          <w:divsChild>
            <w:div w:id="90324910">
              <w:marLeft w:val="0"/>
              <w:marRight w:val="0"/>
              <w:marTop w:val="0"/>
              <w:marBottom w:val="0"/>
              <w:divBdr>
                <w:top w:val="none" w:sz="0" w:space="0" w:color="auto"/>
                <w:left w:val="none" w:sz="0" w:space="0" w:color="auto"/>
                <w:bottom w:val="none" w:sz="0" w:space="0" w:color="auto"/>
                <w:right w:val="none" w:sz="0" w:space="0" w:color="auto"/>
              </w:divBdr>
            </w:div>
            <w:div w:id="17199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77277">
      <w:bodyDiv w:val="1"/>
      <w:marLeft w:val="0"/>
      <w:marRight w:val="0"/>
      <w:marTop w:val="0"/>
      <w:marBottom w:val="0"/>
      <w:divBdr>
        <w:top w:val="none" w:sz="0" w:space="0" w:color="auto"/>
        <w:left w:val="none" w:sz="0" w:space="0" w:color="auto"/>
        <w:bottom w:val="none" w:sz="0" w:space="0" w:color="auto"/>
        <w:right w:val="none" w:sz="0" w:space="0" w:color="auto"/>
      </w:divBdr>
      <w:divsChild>
        <w:div w:id="1551188739">
          <w:marLeft w:val="0"/>
          <w:marRight w:val="0"/>
          <w:marTop w:val="0"/>
          <w:marBottom w:val="0"/>
          <w:divBdr>
            <w:top w:val="none" w:sz="0" w:space="0" w:color="auto"/>
            <w:left w:val="none" w:sz="0" w:space="0" w:color="auto"/>
            <w:bottom w:val="none" w:sz="0" w:space="0" w:color="auto"/>
            <w:right w:val="none" w:sz="0" w:space="0" w:color="auto"/>
          </w:divBdr>
          <w:divsChild>
            <w:div w:id="247932371">
              <w:marLeft w:val="0"/>
              <w:marRight w:val="0"/>
              <w:marTop w:val="0"/>
              <w:marBottom w:val="0"/>
              <w:divBdr>
                <w:top w:val="none" w:sz="0" w:space="0" w:color="auto"/>
                <w:left w:val="none" w:sz="0" w:space="0" w:color="auto"/>
                <w:bottom w:val="none" w:sz="0" w:space="0" w:color="auto"/>
                <w:right w:val="none" w:sz="0" w:space="0" w:color="auto"/>
              </w:divBdr>
            </w:div>
            <w:div w:id="524488551">
              <w:marLeft w:val="0"/>
              <w:marRight w:val="0"/>
              <w:marTop w:val="0"/>
              <w:marBottom w:val="0"/>
              <w:divBdr>
                <w:top w:val="none" w:sz="0" w:space="0" w:color="auto"/>
                <w:left w:val="none" w:sz="0" w:space="0" w:color="auto"/>
                <w:bottom w:val="none" w:sz="0" w:space="0" w:color="auto"/>
                <w:right w:val="none" w:sz="0" w:space="0" w:color="auto"/>
              </w:divBdr>
            </w:div>
            <w:div w:id="157273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71291">
      <w:bodyDiv w:val="1"/>
      <w:marLeft w:val="0"/>
      <w:marRight w:val="0"/>
      <w:marTop w:val="0"/>
      <w:marBottom w:val="0"/>
      <w:divBdr>
        <w:top w:val="none" w:sz="0" w:space="0" w:color="auto"/>
        <w:left w:val="none" w:sz="0" w:space="0" w:color="auto"/>
        <w:bottom w:val="none" w:sz="0" w:space="0" w:color="auto"/>
        <w:right w:val="none" w:sz="0" w:space="0" w:color="auto"/>
      </w:divBdr>
    </w:div>
    <w:div w:id="1866868953">
      <w:bodyDiv w:val="1"/>
      <w:marLeft w:val="0"/>
      <w:marRight w:val="0"/>
      <w:marTop w:val="0"/>
      <w:marBottom w:val="0"/>
      <w:divBdr>
        <w:top w:val="none" w:sz="0" w:space="0" w:color="auto"/>
        <w:left w:val="none" w:sz="0" w:space="0" w:color="auto"/>
        <w:bottom w:val="none" w:sz="0" w:space="0" w:color="auto"/>
        <w:right w:val="none" w:sz="0" w:space="0" w:color="auto"/>
      </w:divBdr>
    </w:div>
    <w:div w:id="2001078064">
      <w:bodyDiv w:val="1"/>
      <w:marLeft w:val="0"/>
      <w:marRight w:val="0"/>
      <w:marTop w:val="0"/>
      <w:marBottom w:val="0"/>
      <w:divBdr>
        <w:top w:val="none" w:sz="0" w:space="0" w:color="auto"/>
        <w:left w:val="none" w:sz="0" w:space="0" w:color="auto"/>
        <w:bottom w:val="none" w:sz="0" w:space="0" w:color="auto"/>
        <w:right w:val="none" w:sz="0" w:space="0" w:color="auto"/>
      </w:divBdr>
    </w:div>
    <w:div w:id="2087264303">
      <w:bodyDiv w:val="1"/>
      <w:marLeft w:val="0"/>
      <w:marRight w:val="0"/>
      <w:marTop w:val="0"/>
      <w:marBottom w:val="0"/>
      <w:divBdr>
        <w:top w:val="none" w:sz="0" w:space="0" w:color="auto"/>
        <w:left w:val="none" w:sz="0" w:space="0" w:color="auto"/>
        <w:bottom w:val="none" w:sz="0" w:space="0" w:color="auto"/>
        <w:right w:val="none" w:sz="0" w:space="0" w:color="auto"/>
      </w:divBdr>
    </w:div>
    <w:div w:id="21361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41CDD-F9B2-47F6-B042-306242884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684</TotalTime>
  <Pages>5</Pages>
  <Words>3169</Words>
  <Characters>172</Characters>
  <Application>Microsoft Office Word</Application>
  <DocSecurity>0</DocSecurity>
  <Lines>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府政運営の基本方針</vt:lpstr>
      <vt:lpstr>「府政運営の基本方針（大阪維新2010）」【平成22年2月版】</vt:lpstr>
    </vt:vector>
  </TitlesOfParts>
  <Company>大阪府庁</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府政運営の基本方針</dc:title>
  <dc:creator>大阪府職員端末機１７年度１２月調達</dc:creator>
  <cp:lastModifiedBy>藤本　彰</cp:lastModifiedBy>
  <cp:revision>135</cp:revision>
  <cp:lastPrinted>2019-11-19T06:55:00Z</cp:lastPrinted>
  <dcterms:created xsi:type="dcterms:W3CDTF">2019-02-04T05:56:00Z</dcterms:created>
  <dcterms:modified xsi:type="dcterms:W3CDTF">2019-11-19T06:57:00Z</dcterms:modified>
</cp:coreProperties>
</file>