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99" w:rsidRDefault="00D02AB4" w:rsidP="00721A86">
      <w:pPr>
        <w:ind w:firstLineChars="800" w:firstLine="2249"/>
        <w:rPr>
          <w:rFonts w:asciiTheme="majorEastAsia" w:eastAsiaTheme="majorEastAsia" w:hAnsiTheme="majorEastAsia"/>
          <w:b/>
          <w:sz w:val="32"/>
          <w:szCs w:val="32"/>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97152" behindDoc="0" locked="0" layoutInCell="1" allowOverlap="1" wp14:anchorId="1BD07964" wp14:editId="27CDACE6">
                <wp:simplePos x="0" y="0"/>
                <wp:positionH relativeFrom="column">
                  <wp:posOffset>5280660</wp:posOffset>
                </wp:positionH>
                <wp:positionV relativeFrom="paragraph">
                  <wp:posOffset>-473075</wp:posOffset>
                </wp:positionV>
                <wp:extent cx="12096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209675" cy="333375"/>
                        </a:xfrm>
                        <a:prstGeom prst="rect">
                          <a:avLst/>
                        </a:prstGeom>
                      </wps:spPr>
                      <wps:style>
                        <a:lnRef idx="2">
                          <a:schemeClr val="dk1"/>
                        </a:lnRef>
                        <a:fillRef idx="1">
                          <a:schemeClr val="lt1"/>
                        </a:fillRef>
                        <a:effectRef idx="0">
                          <a:schemeClr val="dk1"/>
                        </a:effectRef>
                        <a:fontRef idx="minor">
                          <a:schemeClr val="dk1"/>
                        </a:fontRef>
                      </wps:style>
                      <wps:txbx>
                        <w:txbxContent>
                          <w:p w:rsidR="00721A86" w:rsidRDefault="00721A86" w:rsidP="00721A86">
                            <w:pPr>
                              <w:jc w:val="center"/>
                            </w:pPr>
                            <w:r>
                              <w:rPr>
                                <w:rFonts w:hint="eastAsia"/>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415.8pt;margin-top:-37.25pt;width:95.25pt;height:26.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jyfQIAACEFAAAOAAAAZHJzL2Uyb0RvYy54bWysVM1uEzEQviPxDpbvdLPpH426qaJWRUhV&#10;W9Ginh2v3azweszYyW54D3gAOHNGHHgcKvEWjL2bbVUqDogcnJmd+WY8M9/48KitDVsp9BXYgudb&#10;I86UlVBW9rbgb69PX7zkzAdhS2HAqoKvledH0+fPDhs3UWNYgCkVMgpi/aRxBV+E4CZZ5uVC1cJv&#10;gVOWjBqwFoFUvM1KFA1Fr002Ho32sgawdAhSeU9fTzojn6b4WisZLrT2KjBTcLpbSCemcx7PbHoo&#10;Jrco3KKS/TXEP9yiFpWlpEOoExEEW2L1R6i6kggedNiSUGegdSVVqoGqyUePqrlaCKdSLdQc74Y2&#10;+f8XVp6vLpFVJc1umzMraprR3dcvd5++//zxOfv18VsnMbJSqxrnJ4S4cpfYa57EWHersY7/VBFr&#10;U3vXQ3tVG5ikj/l4dLC3v8uZJNs2/UimMNk92qEPrxTULAoFRxpf6qpYnfnQuW5cCBdv0+VPUlgb&#10;Fa9g7BulqSTKOE7oRCZ1bJCtBNGgfJf3aZNnhOjKmAGUPwUyYQPqfSNMJYINwNFTwPtsg3fKCDYM&#10;wLqygH8H685/U3VXayw7tPO2n8UcyjUNE6FjuXfytKI+ngkfLgUSrWkBaFXDBR3aQFNw6CXOFoAf&#10;nvoe/YltZOWsoTUpuH+/FKg4M68t8fAg39mJe5WUnd39MSn40DJ/aLHL+hhoBDk9Ck4mMfoHsxE1&#10;Qn1DGz2LWckkrKTcBZcBN8px6NaX3gSpZrPkRrvkRDizV07G4LHBkSfX7Y1A15MpEA3PYbNSYvKI&#10;U51vRFqYLQPoKhEutrjra9962sNE2f7NiIv+UE9e9y/b9DcAAAD//wMAUEsDBBQABgAIAAAAIQAT&#10;vYpX4QAAAAwBAAAPAAAAZHJzL2Rvd25yZXYueG1sTI/BTsMwDIbvSLxDZCRuW9IAZZSmE6qEkOC0&#10;Mg7cssa0FY1TNVnX8vRkJzja/vT7+/PtbHs24eg7RwqStQCGVDvTUaNg//682gDzQZPRvSNUsKCH&#10;bXF5kevMuBPtcKpCw2II+UwraEMYMs593aLVfu0GpHj7cqPVIY5jw82oTzHc9lwKkXKrO4ofWj1g&#10;2WL9XR2tgreFh2n/kT78TGW3mOqzfHnFUqnrq/npEVjAOfzBcNaP6lBEp4M7kvGsV7C5SdKIKljd&#10;394BOxNCygTYIa6kFMCLnP8vUfwCAAD//wMAUEsBAi0AFAAGAAgAAAAhALaDOJL+AAAA4QEAABMA&#10;AAAAAAAAAAAAAAAAAAAAAFtDb250ZW50X1R5cGVzXS54bWxQSwECLQAUAAYACAAAACEAOP0h/9YA&#10;AACUAQAACwAAAAAAAAAAAAAAAAAvAQAAX3JlbHMvLnJlbHNQSwECLQAUAAYACAAAACEAekqY8n0C&#10;AAAhBQAADgAAAAAAAAAAAAAAAAAuAgAAZHJzL2Uyb0RvYy54bWxQSwECLQAUAAYACAAAACEAE72K&#10;V+EAAAAMAQAADwAAAAAAAAAAAAAAAADXBAAAZHJzL2Rvd25yZXYueG1sUEsFBgAAAAAEAAQA8wAA&#10;AOUFAAAAAA==&#10;" fillcolor="white [3201]" strokecolor="black [3200]" strokeweight="2pt">
                <v:textbox>
                  <w:txbxContent>
                    <w:p w:rsidR="00721A86" w:rsidRDefault="00721A86" w:rsidP="00721A86">
                      <w:pPr>
                        <w:jc w:val="center"/>
                      </w:pPr>
                      <w:r>
                        <w:rPr>
                          <w:rFonts w:hint="eastAsia"/>
                        </w:rPr>
                        <w:t>資料３</w:t>
                      </w:r>
                    </w:p>
                  </w:txbxContent>
                </v:textbox>
              </v:rect>
            </w:pict>
          </mc:Fallback>
        </mc:AlternateContent>
      </w:r>
      <w:r>
        <w:rPr>
          <w:rFonts w:asciiTheme="majorEastAsia" w:eastAsiaTheme="majorEastAsia" w:hAnsiTheme="majorEastAsia" w:hint="eastAsia"/>
          <w:b/>
          <w:noProof/>
          <w:sz w:val="28"/>
          <w:szCs w:val="28"/>
        </w:rPr>
        <mc:AlternateContent>
          <mc:Choice Requires="wps">
            <w:drawing>
              <wp:anchor distT="0" distB="0" distL="114300" distR="114300" simplePos="0" relativeHeight="251694080" behindDoc="0" locked="0" layoutInCell="1" allowOverlap="1" wp14:anchorId="3AAFE263" wp14:editId="088CC78F">
                <wp:simplePos x="0" y="0"/>
                <wp:positionH relativeFrom="column">
                  <wp:posOffset>3622675</wp:posOffset>
                </wp:positionH>
                <wp:positionV relativeFrom="paragraph">
                  <wp:posOffset>-86360</wp:posOffset>
                </wp:positionV>
                <wp:extent cx="2867025" cy="5715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2867025" cy="571500"/>
                        </a:xfrm>
                        <a:prstGeom prst="rect">
                          <a:avLst/>
                        </a:prstGeom>
                        <a:solidFill>
                          <a:sysClr val="window" lastClr="FFFFFF"/>
                        </a:solidFill>
                        <a:ln w="9525" cap="flat" cmpd="sng" algn="ctr">
                          <a:noFill/>
                          <a:prstDash val="solid"/>
                        </a:ln>
                        <a:effectLst/>
                      </wps:spPr>
                      <wps:txbx>
                        <w:txbxContent>
                          <w:p w:rsidR="002906B3" w:rsidRDefault="002906B3" w:rsidP="002906B3">
                            <w:pPr>
                              <w:spacing w:line="28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２０１４年９月３日　戦略本部会議</w:t>
                            </w:r>
                          </w:p>
                          <w:p w:rsidR="002906B3" w:rsidRPr="00157C9B" w:rsidRDefault="002906B3" w:rsidP="00390728">
                            <w:pPr>
                              <w:spacing w:line="280" w:lineRule="exact"/>
                              <w:ind w:firstLineChars="300" w:firstLine="723"/>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24"/>
                                <w:szCs w:val="24"/>
                              </w:rPr>
                              <w:t>政策企画部・健康医療部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285.25pt;margin-top:-6.8pt;width:225.7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kKhQIAANwEAAAOAAAAZHJzL2Uyb0RvYy54bWysVM1uEzEQviPxDpbvdJOo6U/UTRW1CkKq&#10;2kot6tnxepOVvB5jO9kN7wEPAGfOiAOPQyXegs/eTVsKJ0QOzoxnPD/ffLMnp22t2UY5X5HJ+XBv&#10;wJkykorKLHP+9nb+6ogzH4QphCajcr5Vnp9OX744aexEjWhFulCOIYjxk8bmfBWCnWSZlytVC79H&#10;VhkYS3K1CFDdMiucaBC91tloMDjIGnKFdSSV97g974x8muKXpZLhqiy9CkznHLWFdLp0LuKZTU/E&#10;ZOmEXVWyL0P8QxW1qAySPoQ6F0Gwtav+CFVX0pGnMuxJqjMqy0qq1AO6GQ6edXOzElalXgCOtw8w&#10;+f8XVl5urh2ripyPOTOixojuv3y+//jtx/dP2c8PXzuJjSNQjfUT+N/Ya9drHmLsui1dHf/RD2sT&#10;uNsHcFUbmMTl6OjgcDBCFgnb+HA4HiT0s8fX1vnwWlHNopBzh+ElTMXmwgdkhOvOJSbzpKtiXmmd&#10;lK0/045tBOYMehTUcKaFD7jM+Tz9YgsI8dszbViT8+NxqkuAf6UWASXWFoh4s+RM6CWILYNLpRiK&#10;CRGoK+Vc+FWXM0XtM2gT7Sqxr688QteBFaXQLtqE+XAH64KKLebgqCOot3JeAYQLdHAtHBgJ7mLL&#10;whWOUhNqpl7ibEXu/d/uoz+IAitnDRiOht6thVMA5o0BhY6H+/txJZKyPz4cQXFPLYunFrOuzwjg&#10;DrHPViYx+ge9E0tH9R2WcRazwiSMRO4Oul45C93mYZ2lms2SG9bAinBhbqyMwXfI3rZ3wtmeCQEc&#10;uqTdNojJM0J0vvGlodk6UFkltkSkO1wx96hghRID+nWPO/pUT16PH6XpLwAAAP//AwBQSwMEFAAG&#10;AAgAAAAhANQYFWzhAAAACwEAAA8AAABkcnMvZG93bnJldi54bWxMj11LwzAUhu8F/0M4gjeyJatr&#10;K7XpEMGBCg73cZ82x6bYnJQm2+q/N7vSy8N5eN/nLVeT7dkJR985krCYC2BIjdMdtRL2u5fZAzAf&#10;FGnVO0IJP+hhVV1flarQ7kyfeNqGlsUQ8oWSYEIYCs59Y9AqP3cDUvx9udGqEM+x5XpU5xhue54I&#10;kXGrOooNRg34bLD53h6tBKHN5vDGd6lZvq4p79/v1vXmQ8rbm+npEVjAKfzBcNGP6lBFp9odSXvW&#10;S0hzkUZUwmxxnwG7ECJJ4rxaQp4tgVcl/7+h+gUAAP//AwBQSwECLQAUAAYACAAAACEAtoM4kv4A&#10;AADhAQAAEwAAAAAAAAAAAAAAAAAAAAAAW0NvbnRlbnRfVHlwZXNdLnhtbFBLAQItABQABgAIAAAA&#10;IQA4/SH/1gAAAJQBAAALAAAAAAAAAAAAAAAAAC8BAABfcmVscy8ucmVsc1BLAQItABQABgAIAAAA&#10;IQCYTskKhQIAANwEAAAOAAAAAAAAAAAAAAAAAC4CAABkcnMvZTJvRG9jLnhtbFBLAQItABQABgAI&#10;AAAAIQDUGBVs4QAAAAsBAAAPAAAAAAAAAAAAAAAAAN8EAABkcnMvZG93bnJldi54bWxQSwUGAAAA&#10;AAQABADzAAAA7QUAAAAA&#10;" fillcolor="window" stroked="f">
                <v:textbox>
                  <w:txbxContent>
                    <w:p w:rsidR="002906B3" w:rsidRDefault="002906B3" w:rsidP="002906B3">
                      <w:pPr>
                        <w:spacing w:line="28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２０１４年９月３日　戦略本部会議</w:t>
                      </w:r>
                    </w:p>
                    <w:p w:rsidR="002906B3" w:rsidRPr="00157C9B" w:rsidRDefault="002906B3" w:rsidP="00390728">
                      <w:pPr>
                        <w:spacing w:line="280" w:lineRule="exact"/>
                        <w:ind w:firstLineChars="300" w:firstLine="723"/>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24"/>
                          <w:szCs w:val="24"/>
                        </w:rPr>
                        <w:t>政策企画部・健康医療部</w:t>
                      </w:r>
                    </w:p>
                  </w:txbxContent>
                </v:textbox>
              </v:rect>
            </w:pict>
          </mc:Fallback>
        </mc:AlternateContent>
      </w:r>
      <w:r w:rsidR="00A343A7">
        <w:rPr>
          <w:rFonts w:asciiTheme="majorEastAsia" w:eastAsiaTheme="majorEastAsia" w:hAnsiTheme="majorEastAsia" w:hint="eastAsia"/>
          <w:b/>
          <w:sz w:val="28"/>
          <w:szCs w:val="28"/>
        </w:rPr>
        <w:t xml:space="preserve"> 　　　</w:t>
      </w:r>
    </w:p>
    <w:p w:rsidR="007B03DA" w:rsidRDefault="007B03DA" w:rsidP="00390728">
      <w:pPr>
        <w:ind w:firstLineChars="900" w:firstLine="2891"/>
        <w:rPr>
          <w:rFonts w:asciiTheme="majorEastAsia" w:eastAsiaTheme="majorEastAsia" w:hAnsiTheme="majorEastAsia"/>
          <w:b/>
          <w:sz w:val="32"/>
          <w:szCs w:val="32"/>
        </w:rPr>
      </w:pPr>
      <w:r>
        <w:rPr>
          <w:rFonts w:asciiTheme="majorEastAsia" w:eastAsiaTheme="majorEastAsia" w:hAnsiTheme="majorEastAsia" w:hint="eastAsia"/>
          <w:b/>
          <w:sz w:val="32"/>
          <w:szCs w:val="32"/>
        </w:rPr>
        <w:t>国家戦略特区について</w:t>
      </w:r>
      <w:bookmarkStart w:id="0" w:name="_GoBack"/>
      <w:bookmarkEnd w:id="0"/>
    </w:p>
    <w:p w:rsidR="007B03DA" w:rsidRPr="00390728" w:rsidRDefault="007B03DA" w:rsidP="00390728">
      <w:pPr>
        <w:ind w:right="-1"/>
        <w:jc w:val="left"/>
        <w:rPr>
          <w:rFonts w:asciiTheme="majorEastAsia" w:eastAsiaTheme="majorEastAsia" w:hAnsiTheme="majorEastAsia"/>
          <w:b/>
          <w:sz w:val="32"/>
          <w:szCs w:val="32"/>
        </w:rPr>
      </w:pPr>
      <w:r w:rsidRPr="00390728">
        <w:rPr>
          <w:rFonts w:asciiTheme="majorEastAsia" w:eastAsiaTheme="majorEastAsia" w:hAnsiTheme="majorEastAsia" w:hint="eastAsia"/>
          <w:b/>
          <w:sz w:val="32"/>
          <w:szCs w:val="32"/>
        </w:rPr>
        <w:t>１　関西圏国家戦略特区区域計画策定の進捗（報告）</w:t>
      </w:r>
    </w:p>
    <w:p w:rsidR="007B03DA" w:rsidRPr="009F4238" w:rsidRDefault="007B03DA" w:rsidP="00390728">
      <w:pPr>
        <w:ind w:right="-1"/>
        <w:jc w:val="left"/>
        <w:rPr>
          <w:rFonts w:asciiTheme="majorEastAsia" w:eastAsiaTheme="majorEastAsia" w:hAnsiTheme="majorEastAsia"/>
          <w:sz w:val="24"/>
          <w:szCs w:val="24"/>
        </w:rPr>
      </w:pPr>
    </w:p>
    <w:p w:rsidR="007B03DA" w:rsidRPr="00390728" w:rsidRDefault="007B03DA" w:rsidP="00390728">
      <w:pPr>
        <w:spacing w:line="320" w:lineRule="exact"/>
        <w:ind w:right="-1" w:firstLineChars="100" w:firstLine="260"/>
        <w:jc w:val="left"/>
        <w:rPr>
          <w:rFonts w:asciiTheme="majorEastAsia" w:eastAsiaTheme="majorEastAsia" w:hAnsiTheme="majorEastAsia"/>
          <w:b/>
          <w:sz w:val="26"/>
          <w:szCs w:val="26"/>
        </w:rPr>
      </w:pPr>
      <w:r w:rsidRPr="00390728">
        <w:rPr>
          <w:rFonts w:hint="eastAsia"/>
          <w:sz w:val="26"/>
          <w:szCs w:val="26"/>
        </w:rPr>
        <w:t>大阪府としては、</w:t>
      </w:r>
      <w:r w:rsidR="00C11A99" w:rsidRPr="00390728">
        <w:rPr>
          <w:rFonts w:hint="eastAsia"/>
          <w:sz w:val="26"/>
          <w:szCs w:val="26"/>
        </w:rPr>
        <w:t>区域計画</w:t>
      </w:r>
      <w:r w:rsidR="00C11A99">
        <w:rPr>
          <w:rFonts w:hint="eastAsia"/>
          <w:sz w:val="26"/>
          <w:szCs w:val="26"/>
        </w:rPr>
        <w:t>案の</w:t>
      </w:r>
      <w:r w:rsidR="00C11A99" w:rsidRPr="00390728">
        <w:rPr>
          <w:rFonts w:hint="eastAsia"/>
          <w:sz w:val="26"/>
          <w:szCs w:val="26"/>
        </w:rPr>
        <w:t>速やかな認定を受け、</w:t>
      </w:r>
      <w:r w:rsidRPr="00390728">
        <w:rPr>
          <w:rFonts w:hint="eastAsia"/>
          <w:sz w:val="26"/>
          <w:szCs w:val="26"/>
        </w:rPr>
        <w:t>特定事業の早期スタートをめざ</w:t>
      </w:r>
      <w:r w:rsidR="00C11A99" w:rsidRPr="00390728">
        <w:rPr>
          <w:rFonts w:hint="eastAsia"/>
          <w:sz w:val="26"/>
          <w:szCs w:val="26"/>
        </w:rPr>
        <w:t>す</w:t>
      </w:r>
      <w:r w:rsidR="00C11A99">
        <w:rPr>
          <w:rFonts w:hint="eastAsia"/>
          <w:sz w:val="26"/>
          <w:szCs w:val="26"/>
        </w:rPr>
        <w:t>。このため各</w:t>
      </w:r>
      <w:r w:rsidR="00C11A99" w:rsidRPr="00390728">
        <w:rPr>
          <w:rFonts w:hint="eastAsia"/>
          <w:sz w:val="26"/>
          <w:szCs w:val="26"/>
        </w:rPr>
        <w:t>事業を精査し、区域会議の早期開催を求めていく。</w:t>
      </w:r>
    </w:p>
    <w:p w:rsidR="007B03DA" w:rsidRPr="00390728" w:rsidRDefault="007B03DA" w:rsidP="00390728">
      <w:pPr>
        <w:spacing w:line="320" w:lineRule="exact"/>
        <w:rPr>
          <w:b/>
          <w:sz w:val="26"/>
          <w:szCs w:val="26"/>
        </w:rPr>
      </w:pPr>
    </w:p>
    <w:p w:rsidR="007B03DA" w:rsidRPr="00390728" w:rsidRDefault="007B03DA" w:rsidP="00390728">
      <w:pPr>
        <w:spacing w:line="320" w:lineRule="exact"/>
        <w:rPr>
          <w:rFonts w:asciiTheme="majorEastAsia" w:eastAsiaTheme="majorEastAsia" w:hAnsiTheme="majorEastAsia"/>
          <w:b/>
          <w:sz w:val="26"/>
          <w:szCs w:val="26"/>
          <w:bdr w:val="single" w:sz="4" w:space="0" w:color="auto"/>
        </w:rPr>
      </w:pPr>
      <w:r w:rsidRPr="00390728">
        <w:rPr>
          <w:rFonts w:asciiTheme="majorEastAsia" w:eastAsiaTheme="majorEastAsia" w:hAnsiTheme="majorEastAsia" w:hint="eastAsia"/>
          <w:b/>
          <w:sz w:val="26"/>
          <w:szCs w:val="26"/>
          <w:bdr w:val="single" w:sz="4" w:space="0" w:color="auto"/>
        </w:rPr>
        <w:t>特区計画（案）記載事項及び大阪府の方針</w:t>
      </w:r>
    </w:p>
    <w:p w:rsidR="007B03DA" w:rsidRPr="00390728" w:rsidRDefault="007B03DA" w:rsidP="00390728">
      <w:pPr>
        <w:spacing w:line="320" w:lineRule="exact"/>
        <w:rPr>
          <w:rFonts w:asciiTheme="majorEastAsia" w:eastAsiaTheme="majorEastAsia" w:hAnsiTheme="majorEastAsia"/>
          <w:sz w:val="26"/>
          <w:szCs w:val="26"/>
        </w:rPr>
      </w:pPr>
    </w:p>
    <w:p w:rsidR="007B03DA" w:rsidRPr="00390728" w:rsidRDefault="007B03DA" w:rsidP="00390728">
      <w:pPr>
        <w:spacing w:line="320" w:lineRule="exact"/>
        <w:rPr>
          <w:rFonts w:asciiTheme="majorEastAsia" w:eastAsiaTheme="majorEastAsia" w:hAnsiTheme="majorEastAsia"/>
          <w:b/>
          <w:sz w:val="26"/>
          <w:szCs w:val="26"/>
        </w:rPr>
      </w:pPr>
      <w:r w:rsidRPr="00390728">
        <w:rPr>
          <w:rFonts w:asciiTheme="majorEastAsia" w:eastAsiaTheme="majorEastAsia" w:hAnsiTheme="majorEastAsia" w:hint="eastAsia"/>
          <w:b/>
          <w:sz w:val="26"/>
          <w:szCs w:val="26"/>
        </w:rPr>
        <w:t>《医療分野》</w:t>
      </w:r>
    </w:p>
    <w:p w:rsidR="007B03DA" w:rsidRPr="00390728" w:rsidRDefault="007B03DA" w:rsidP="00390728">
      <w:pPr>
        <w:pStyle w:val="ac"/>
        <w:numPr>
          <w:ilvl w:val="0"/>
          <w:numId w:val="1"/>
        </w:numPr>
        <w:spacing w:line="320" w:lineRule="exact"/>
        <w:ind w:leftChars="0" w:left="709" w:hanging="425"/>
        <w:rPr>
          <w:sz w:val="26"/>
          <w:szCs w:val="26"/>
          <w:u w:val="single"/>
        </w:rPr>
      </w:pPr>
      <w:r w:rsidRPr="00390728">
        <w:rPr>
          <w:rFonts w:hint="eastAsia"/>
          <w:sz w:val="26"/>
          <w:szCs w:val="26"/>
          <w:u w:val="single"/>
        </w:rPr>
        <w:t>保険外併用療養に関する特例：阪大、国循</w:t>
      </w:r>
      <w:r w:rsidRPr="00390728">
        <w:rPr>
          <w:sz w:val="26"/>
          <w:szCs w:val="26"/>
          <w:u w:val="single"/>
        </w:rPr>
        <w:t xml:space="preserve"> </w:t>
      </w:r>
      <w:r w:rsidRPr="00390728">
        <w:rPr>
          <w:rFonts w:hint="eastAsia"/>
          <w:sz w:val="26"/>
          <w:szCs w:val="26"/>
          <w:u w:val="single"/>
        </w:rPr>
        <w:t>、京大</w:t>
      </w:r>
    </w:p>
    <w:p w:rsidR="007B03DA" w:rsidRPr="00390728" w:rsidRDefault="007B03DA" w:rsidP="00390728">
      <w:pPr>
        <w:pStyle w:val="ac"/>
        <w:spacing w:line="320" w:lineRule="exact"/>
        <w:ind w:leftChars="0" w:left="709"/>
        <w:rPr>
          <w:color w:val="000000" w:themeColor="text1"/>
          <w:sz w:val="26"/>
          <w:szCs w:val="26"/>
        </w:rPr>
      </w:pPr>
      <w:r w:rsidRPr="00390728">
        <w:rPr>
          <w:rFonts w:hint="eastAsia"/>
          <w:color w:val="000000" w:themeColor="text1"/>
          <w:sz w:val="26"/>
          <w:szCs w:val="26"/>
        </w:rPr>
        <w:t>⇒国内未承認の医薬品等について、速やかに先進医療の評価を開始。</w:t>
      </w:r>
    </w:p>
    <w:p w:rsidR="007B03DA" w:rsidRPr="00390728" w:rsidRDefault="007B03DA" w:rsidP="00390728">
      <w:pPr>
        <w:spacing w:line="320" w:lineRule="exact"/>
        <w:ind w:leftChars="350" w:left="1013" w:hangingChars="107" w:hanging="278"/>
        <w:rPr>
          <w:sz w:val="26"/>
          <w:szCs w:val="26"/>
        </w:rPr>
      </w:pPr>
      <w:r w:rsidRPr="00390728">
        <w:rPr>
          <w:rFonts w:hint="eastAsia"/>
          <w:color w:val="000000" w:themeColor="text1"/>
          <w:sz w:val="26"/>
          <w:szCs w:val="26"/>
        </w:rPr>
        <w:t>⇒併せて“保険外併用療養の拡大”の基準を早期に明らかにし、実施機関</w:t>
      </w:r>
      <w:r w:rsidR="001D6505" w:rsidRPr="00F4659C">
        <w:rPr>
          <w:rFonts w:hint="eastAsia"/>
          <w:color w:val="000000" w:themeColor="text1"/>
          <w:sz w:val="26"/>
          <w:szCs w:val="26"/>
        </w:rPr>
        <w:t>を</w:t>
      </w:r>
      <w:r w:rsidR="00C11A99" w:rsidRPr="00F4659C">
        <w:rPr>
          <w:rFonts w:hint="eastAsia"/>
          <w:color w:val="000000" w:themeColor="text1"/>
          <w:sz w:val="26"/>
          <w:szCs w:val="26"/>
        </w:rPr>
        <w:t>拡充</w:t>
      </w:r>
      <w:r w:rsidR="001D6505" w:rsidRPr="00F4659C">
        <w:rPr>
          <w:rFonts w:hint="eastAsia"/>
          <w:color w:val="000000" w:themeColor="text1"/>
          <w:sz w:val="26"/>
          <w:szCs w:val="26"/>
        </w:rPr>
        <w:t>するよう</w:t>
      </w:r>
      <w:r w:rsidRPr="00390728">
        <w:rPr>
          <w:rFonts w:hint="eastAsia"/>
          <w:sz w:val="26"/>
          <w:szCs w:val="26"/>
        </w:rPr>
        <w:t>要望。</w:t>
      </w:r>
    </w:p>
    <w:p w:rsidR="007B03DA" w:rsidRPr="00390728" w:rsidRDefault="007B03DA" w:rsidP="00390728">
      <w:pPr>
        <w:pStyle w:val="ac"/>
        <w:numPr>
          <w:ilvl w:val="0"/>
          <w:numId w:val="1"/>
        </w:numPr>
        <w:spacing w:line="320" w:lineRule="exact"/>
        <w:ind w:leftChars="0" w:left="709" w:hanging="425"/>
        <w:rPr>
          <w:sz w:val="26"/>
          <w:szCs w:val="26"/>
          <w:u w:val="single"/>
        </w:rPr>
      </w:pPr>
      <w:r w:rsidRPr="00390728">
        <w:rPr>
          <w:rFonts w:hint="eastAsia"/>
          <w:sz w:val="26"/>
          <w:szCs w:val="26"/>
          <w:u w:val="single"/>
        </w:rPr>
        <w:t>医療法の特例（病床規制）：神戸市先端医療</w:t>
      </w:r>
      <w:r w:rsidR="001C0AAA" w:rsidRPr="00F4659C">
        <w:rPr>
          <w:rFonts w:hint="eastAsia"/>
          <w:sz w:val="26"/>
          <w:szCs w:val="26"/>
          <w:u w:val="single"/>
        </w:rPr>
        <w:t>振興</w:t>
      </w:r>
      <w:r w:rsidRPr="00390728">
        <w:rPr>
          <w:rFonts w:hint="eastAsia"/>
          <w:sz w:val="26"/>
          <w:szCs w:val="26"/>
          <w:u w:val="single"/>
        </w:rPr>
        <w:t>財団</w:t>
      </w:r>
      <w:r w:rsidRPr="00390728">
        <w:rPr>
          <w:rFonts w:hint="eastAsia"/>
          <w:color w:val="000000" w:themeColor="text1"/>
          <w:sz w:val="26"/>
          <w:szCs w:val="26"/>
          <w:u w:val="single"/>
        </w:rPr>
        <w:t>（眼科</w:t>
      </w:r>
      <w:r w:rsidRPr="00390728">
        <w:rPr>
          <w:color w:val="000000" w:themeColor="text1"/>
          <w:sz w:val="26"/>
          <w:szCs w:val="26"/>
          <w:u w:val="single"/>
        </w:rPr>
        <w:t>30</w:t>
      </w:r>
      <w:r w:rsidRPr="00390728">
        <w:rPr>
          <w:rFonts w:hint="eastAsia"/>
          <w:color w:val="000000" w:themeColor="text1"/>
          <w:sz w:val="26"/>
          <w:szCs w:val="26"/>
          <w:u w:val="single"/>
        </w:rPr>
        <w:t>床増床）</w:t>
      </w:r>
    </w:p>
    <w:p w:rsidR="007B03DA" w:rsidRPr="00390728" w:rsidRDefault="007B03DA" w:rsidP="00390728">
      <w:pPr>
        <w:spacing w:line="320" w:lineRule="exact"/>
        <w:rPr>
          <w:rFonts w:asciiTheme="majorEastAsia" w:eastAsiaTheme="majorEastAsia" w:hAnsiTheme="majorEastAsia"/>
          <w:sz w:val="26"/>
          <w:szCs w:val="26"/>
        </w:rPr>
      </w:pPr>
    </w:p>
    <w:p w:rsidR="007B03DA" w:rsidRPr="00390728" w:rsidRDefault="007B03DA" w:rsidP="00390728">
      <w:pPr>
        <w:spacing w:line="320" w:lineRule="exact"/>
        <w:rPr>
          <w:rFonts w:asciiTheme="majorEastAsia" w:eastAsiaTheme="majorEastAsia" w:hAnsiTheme="majorEastAsia"/>
          <w:b/>
          <w:sz w:val="26"/>
          <w:szCs w:val="26"/>
        </w:rPr>
      </w:pPr>
      <w:r w:rsidRPr="00390728">
        <w:rPr>
          <w:rFonts w:asciiTheme="majorEastAsia" w:eastAsiaTheme="majorEastAsia" w:hAnsiTheme="majorEastAsia" w:hint="eastAsia"/>
          <w:b/>
          <w:sz w:val="26"/>
          <w:szCs w:val="26"/>
        </w:rPr>
        <w:t>《都市再生・まちづくり分野》</w:t>
      </w:r>
    </w:p>
    <w:p w:rsidR="001C0AAA" w:rsidRPr="00390728" w:rsidRDefault="007B03DA" w:rsidP="00390728">
      <w:pPr>
        <w:pStyle w:val="ac"/>
        <w:numPr>
          <w:ilvl w:val="0"/>
          <w:numId w:val="1"/>
        </w:numPr>
        <w:spacing w:line="320" w:lineRule="exact"/>
        <w:ind w:leftChars="0"/>
        <w:rPr>
          <w:sz w:val="26"/>
          <w:szCs w:val="26"/>
        </w:rPr>
      </w:pPr>
      <w:r w:rsidRPr="00390728">
        <w:rPr>
          <w:rFonts w:hint="eastAsia"/>
          <w:sz w:val="26"/>
          <w:szCs w:val="26"/>
          <w:u w:val="single"/>
        </w:rPr>
        <w:t>都市計画法等の特例</w:t>
      </w:r>
    </w:p>
    <w:p w:rsidR="007B03DA" w:rsidRPr="00390728" w:rsidRDefault="007B03DA" w:rsidP="00390728">
      <w:pPr>
        <w:pStyle w:val="ac"/>
        <w:spacing w:line="320" w:lineRule="exact"/>
        <w:ind w:leftChars="0" w:left="700"/>
        <w:rPr>
          <w:sz w:val="26"/>
          <w:szCs w:val="26"/>
        </w:rPr>
      </w:pPr>
      <w:r w:rsidRPr="00390728">
        <w:rPr>
          <w:rFonts w:hint="eastAsia"/>
          <w:sz w:val="26"/>
          <w:szCs w:val="26"/>
        </w:rPr>
        <w:t>⇒</w:t>
      </w:r>
      <w:r w:rsidR="001C0AAA" w:rsidRPr="00F4659C">
        <w:rPr>
          <w:rFonts w:hint="eastAsia"/>
          <w:sz w:val="26"/>
          <w:szCs w:val="26"/>
        </w:rPr>
        <w:t>都市計画審議会</w:t>
      </w:r>
      <w:r w:rsidR="00C11A99" w:rsidRPr="00390728">
        <w:rPr>
          <w:rFonts w:hint="eastAsia"/>
          <w:sz w:val="26"/>
          <w:szCs w:val="26"/>
        </w:rPr>
        <w:t>付議予定</w:t>
      </w:r>
      <w:r w:rsidR="001C0AAA" w:rsidRPr="00F4659C">
        <w:rPr>
          <w:rFonts w:hint="eastAsia"/>
          <w:sz w:val="26"/>
          <w:szCs w:val="26"/>
        </w:rPr>
        <w:t>の</w:t>
      </w:r>
      <w:r w:rsidRPr="00390728">
        <w:rPr>
          <w:rFonts w:hint="eastAsia"/>
          <w:sz w:val="26"/>
          <w:szCs w:val="26"/>
        </w:rPr>
        <w:t>具体</w:t>
      </w:r>
      <w:r w:rsidRPr="00390728">
        <w:rPr>
          <w:rFonts w:hint="eastAsia"/>
          <w:color w:val="000000" w:themeColor="text1"/>
          <w:sz w:val="26"/>
          <w:szCs w:val="26"/>
        </w:rPr>
        <w:t>的</w:t>
      </w:r>
      <w:r w:rsidRPr="00390728">
        <w:rPr>
          <w:rFonts w:hint="eastAsia"/>
          <w:sz w:val="26"/>
          <w:szCs w:val="26"/>
        </w:rPr>
        <w:t>プロジェクトを記載。</w:t>
      </w:r>
    </w:p>
    <w:p w:rsidR="007B03DA" w:rsidRPr="00390728" w:rsidRDefault="007B03DA" w:rsidP="00390728">
      <w:pPr>
        <w:pStyle w:val="ac"/>
        <w:spacing w:line="320" w:lineRule="exact"/>
        <w:ind w:leftChars="0" w:left="709"/>
        <w:rPr>
          <w:sz w:val="26"/>
          <w:szCs w:val="26"/>
        </w:rPr>
      </w:pPr>
    </w:p>
    <w:p w:rsidR="007B03DA" w:rsidRPr="00390728" w:rsidRDefault="007B03DA" w:rsidP="00390728">
      <w:pPr>
        <w:pStyle w:val="ac"/>
        <w:numPr>
          <w:ilvl w:val="0"/>
          <w:numId w:val="1"/>
        </w:numPr>
        <w:spacing w:line="320" w:lineRule="exact"/>
        <w:ind w:leftChars="0" w:left="709" w:hanging="425"/>
        <w:rPr>
          <w:sz w:val="26"/>
          <w:szCs w:val="26"/>
          <w:u w:val="single"/>
        </w:rPr>
      </w:pPr>
      <w:r w:rsidRPr="00390728">
        <w:rPr>
          <w:rFonts w:hint="eastAsia"/>
          <w:sz w:val="26"/>
          <w:szCs w:val="26"/>
          <w:u w:val="single"/>
        </w:rPr>
        <w:t>道路法の特例（エリアマネジメント）：</w:t>
      </w:r>
      <w:r w:rsidR="00C11A99" w:rsidRPr="00F4659C">
        <w:rPr>
          <w:rFonts w:hint="eastAsia"/>
          <w:sz w:val="26"/>
          <w:szCs w:val="26"/>
          <w:u w:val="single"/>
        </w:rPr>
        <w:t>大阪グランフロント</w:t>
      </w:r>
      <w:r w:rsidRPr="00390728">
        <w:rPr>
          <w:rFonts w:hint="eastAsia"/>
          <w:sz w:val="26"/>
          <w:szCs w:val="26"/>
          <w:u w:val="single"/>
        </w:rPr>
        <w:t>ＴＭＯ</w:t>
      </w:r>
    </w:p>
    <w:p w:rsidR="007B03DA" w:rsidRPr="00390728" w:rsidRDefault="007B03DA" w:rsidP="00390728">
      <w:pPr>
        <w:pStyle w:val="ac"/>
        <w:spacing w:line="320" w:lineRule="exact"/>
        <w:ind w:leftChars="435" w:left="1147" w:hangingChars="90" w:hanging="234"/>
        <w:rPr>
          <w:sz w:val="26"/>
          <w:szCs w:val="26"/>
        </w:rPr>
      </w:pPr>
      <w:r w:rsidRPr="00390728">
        <w:rPr>
          <w:rFonts w:hint="eastAsia"/>
          <w:sz w:val="26"/>
          <w:szCs w:val="26"/>
        </w:rPr>
        <w:t>⇒現在公安協議中。手続き</w:t>
      </w:r>
      <w:r w:rsidR="00CB224F">
        <w:rPr>
          <w:rFonts w:hint="eastAsia"/>
          <w:sz w:val="26"/>
          <w:szCs w:val="26"/>
        </w:rPr>
        <w:t>の</w:t>
      </w:r>
      <w:r w:rsidRPr="00390728">
        <w:rPr>
          <w:rFonts w:hint="eastAsia"/>
          <w:sz w:val="26"/>
          <w:szCs w:val="26"/>
        </w:rPr>
        <w:t>進捗</w:t>
      </w:r>
      <w:r w:rsidR="00CB224F">
        <w:rPr>
          <w:rFonts w:hint="eastAsia"/>
          <w:sz w:val="26"/>
          <w:szCs w:val="26"/>
        </w:rPr>
        <w:t>を図る</w:t>
      </w:r>
      <w:r w:rsidRPr="00390728">
        <w:rPr>
          <w:rFonts w:hint="eastAsia"/>
          <w:sz w:val="26"/>
          <w:szCs w:val="26"/>
        </w:rPr>
        <w:t>。</w:t>
      </w:r>
    </w:p>
    <w:p w:rsidR="007B03DA" w:rsidRPr="00390728" w:rsidRDefault="007B03DA" w:rsidP="00390728">
      <w:pPr>
        <w:pStyle w:val="ac"/>
        <w:spacing w:line="320" w:lineRule="exact"/>
        <w:ind w:leftChars="437" w:left="1961" w:hangingChars="401" w:hanging="1043"/>
        <w:rPr>
          <w:sz w:val="26"/>
          <w:szCs w:val="26"/>
        </w:rPr>
      </w:pPr>
    </w:p>
    <w:p w:rsidR="007B03DA" w:rsidRPr="00390728" w:rsidRDefault="001B6729" w:rsidP="00390728">
      <w:pPr>
        <w:pStyle w:val="ac"/>
        <w:numPr>
          <w:ilvl w:val="0"/>
          <w:numId w:val="1"/>
        </w:numPr>
        <w:spacing w:line="320" w:lineRule="exact"/>
        <w:ind w:leftChars="0" w:left="709" w:hanging="425"/>
        <w:rPr>
          <w:sz w:val="26"/>
          <w:szCs w:val="26"/>
          <w:u w:val="single"/>
        </w:rPr>
      </w:pPr>
      <w:r w:rsidRPr="00F4659C">
        <w:rPr>
          <w:rFonts w:hint="eastAsia"/>
          <w:sz w:val="26"/>
          <w:szCs w:val="26"/>
          <w:u w:val="single"/>
        </w:rPr>
        <w:t>外国人滞在施設経営事業</w:t>
      </w:r>
    </w:p>
    <w:p w:rsidR="007B03DA" w:rsidRPr="00390728" w:rsidRDefault="007B03DA" w:rsidP="00390728">
      <w:pPr>
        <w:pStyle w:val="ac"/>
        <w:spacing w:line="320" w:lineRule="exact"/>
        <w:ind w:leftChars="471" w:left="1252" w:hangingChars="101" w:hanging="263"/>
        <w:rPr>
          <w:sz w:val="26"/>
          <w:szCs w:val="26"/>
        </w:rPr>
      </w:pPr>
      <w:r w:rsidRPr="00390728">
        <w:rPr>
          <w:rFonts w:hint="eastAsia"/>
          <w:sz w:val="26"/>
          <w:szCs w:val="26"/>
        </w:rPr>
        <w:t>⇒最低滞在期間を定める条例</w:t>
      </w:r>
      <w:r w:rsidR="00C11A99" w:rsidRPr="00F4659C">
        <w:rPr>
          <w:rFonts w:hint="eastAsia"/>
          <w:sz w:val="26"/>
          <w:szCs w:val="26"/>
        </w:rPr>
        <w:t>等</w:t>
      </w:r>
      <w:r w:rsidRPr="00390728">
        <w:rPr>
          <w:rFonts w:hint="eastAsia"/>
          <w:sz w:val="26"/>
          <w:szCs w:val="26"/>
        </w:rPr>
        <w:t>について、大阪府市で</w:t>
      </w:r>
      <w:r w:rsidRPr="00390728">
        <w:rPr>
          <w:sz w:val="26"/>
          <w:szCs w:val="26"/>
        </w:rPr>
        <w:t>9</w:t>
      </w:r>
      <w:r w:rsidRPr="00390728">
        <w:rPr>
          <w:rFonts w:hint="eastAsia"/>
          <w:sz w:val="26"/>
          <w:szCs w:val="26"/>
        </w:rPr>
        <w:t>月議会</w:t>
      </w:r>
      <w:r w:rsidR="00C11A99" w:rsidRPr="00F4659C">
        <w:rPr>
          <w:rFonts w:hint="eastAsia"/>
          <w:sz w:val="26"/>
          <w:szCs w:val="26"/>
        </w:rPr>
        <w:t>提案の方針</w:t>
      </w:r>
    </w:p>
    <w:p w:rsidR="00C11A99" w:rsidRPr="00390728" w:rsidRDefault="00C11A99" w:rsidP="00390728">
      <w:pPr>
        <w:pStyle w:val="ac"/>
        <w:spacing w:line="320" w:lineRule="exact"/>
        <w:ind w:leftChars="471" w:left="1252" w:hangingChars="101" w:hanging="263"/>
        <w:rPr>
          <w:sz w:val="26"/>
          <w:szCs w:val="26"/>
        </w:rPr>
      </w:pPr>
      <w:r w:rsidRPr="00390728">
        <w:rPr>
          <w:rFonts w:hint="eastAsia"/>
          <w:sz w:val="26"/>
          <w:szCs w:val="26"/>
        </w:rPr>
        <w:t xml:space="preserve">　</w:t>
      </w:r>
      <w:r w:rsidR="001C0AAA" w:rsidRPr="00F4659C">
        <w:rPr>
          <w:rFonts w:hint="eastAsia"/>
          <w:sz w:val="26"/>
          <w:szCs w:val="26"/>
        </w:rPr>
        <w:t>安全面、衛生面等について事業者に対し適切な措置を求めていく。</w:t>
      </w:r>
    </w:p>
    <w:p w:rsidR="007B03DA" w:rsidRPr="00390728" w:rsidRDefault="007B03DA" w:rsidP="00390728">
      <w:pPr>
        <w:widowControl/>
        <w:spacing w:line="320" w:lineRule="exact"/>
        <w:jc w:val="left"/>
        <w:rPr>
          <w:rFonts w:asciiTheme="majorEastAsia" w:eastAsiaTheme="majorEastAsia" w:hAnsiTheme="majorEastAsia"/>
          <w:b/>
          <w:sz w:val="26"/>
          <w:szCs w:val="26"/>
        </w:rPr>
      </w:pPr>
    </w:p>
    <w:p w:rsidR="007B03DA" w:rsidRPr="00390728" w:rsidRDefault="007B03DA" w:rsidP="00390728">
      <w:pPr>
        <w:spacing w:line="320" w:lineRule="exact"/>
        <w:ind w:left="509" w:hangingChars="195" w:hanging="509"/>
        <w:rPr>
          <w:rFonts w:asciiTheme="majorEastAsia" w:eastAsiaTheme="majorEastAsia" w:hAnsiTheme="majorEastAsia"/>
          <w:b/>
          <w:sz w:val="26"/>
          <w:szCs w:val="26"/>
        </w:rPr>
      </w:pPr>
      <w:r w:rsidRPr="00390728">
        <w:rPr>
          <w:rFonts w:asciiTheme="majorEastAsia" w:eastAsiaTheme="majorEastAsia" w:hAnsiTheme="majorEastAsia" w:hint="eastAsia"/>
          <w:b/>
          <w:sz w:val="26"/>
          <w:szCs w:val="26"/>
        </w:rPr>
        <w:t>《その他》</w:t>
      </w:r>
    </w:p>
    <w:p w:rsidR="007B03DA" w:rsidRPr="00390728" w:rsidRDefault="007B03DA" w:rsidP="00390728">
      <w:pPr>
        <w:pStyle w:val="ac"/>
        <w:numPr>
          <w:ilvl w:val="0"/>
          <w:numId w:val="1"/>
        </w:numPr>
        <w:spacing w:line="320" w:lineRule="exact"/>
        <w:ind w:leftChars="0"/>
        <w:rPr>
          <w:sz w:val="26"/>
          <w:szCs w:val="26"/>
          <w:u w:val="single"/>
        </w:rPr>
      </w:pPr>
      <w:r w:rsidRPr="00390728">
        <w:rPr>
          <w:rFonts w:hint="eastAsia"/>
          <w:sz w:val="26"/>
          <w:szCs w:val="26"/>
          <w:u w:val="single"/>
        </w:rPr>
        <w:t>外国人（企業）による創業ワンストップ</w:t>
      </w:r>
      <w:r w:rsidR="008C56E6">
        <w:rPr>
          <w:rFonts w:hint="eastAsia"/>
          <w:sz w:val="26"/>
          <w:szCs w:val="26"/>
          <w:u w:val="single"/>
        </w:rPr>
        <w:t>機能強化</w:t>
      </w:r>
    </w:p>
    <w:p w:rsidR="007B03DA" w:rsidRPr="00390728" w:rsidRDefault="007B03DA" w:rsidP="00390728">
      <w:pPr>
        <w:spacing w:line="320" w:lineRule="exact"/>
        <w:ind w:leftChars="399" w:left="1101" w:hanging="263"/>
        <w:rPr>
          <w:sz w:val="26"/>
          <w:szCs w:val="26"/>
        </w:rPr>
      </w:pPr>
      <w:r w:rsidRPr="00390728">
        <w:rPr>
          <w:rFonts w:hint="eastAsia"/>
          <w:sz w:val="26"/>
          <w:szCs w:val="26"/>
        </w:rPr>
        <w:t>⇒創業準備のための在留資格の拡大</w:t>
      </w:r>
      <w:r w:rsidR="008C56E6" w:rsidRPr="00390728">
        <w:rPr>
          <w:rFonts w:hint="eastAsia"/>
          <w:sz w:val="26"/>
          <w:szCs w:val="26"/>
        </w:rPr>
        <w:t>等</w:t>
      </w:r>
      <w:r w:rsidRPr="00390728">
        <w:rPr>
          <w:rFonts w:hint="eastAsia"/>
          <w:sz w:val="26"/>
          <w:szCs w:val="26"/>
        </w:rPr>
        <w:t>、各種手続きのワンストップ</w:t>
      </w:r>
      <w:r w:rsidR="008C56E6" w:rsidRPr="00390728">
        <w:rPr>
          <w:rFonts w:hint="eastAsia"/>
          <w:sz w:val="26"/>
          <w:szCs w:val="26"/>
        </w:rPr>
        <w:t>強化</w:t>
      </w:r>
      <w:r w:rsidRPr="00390728">
        <w:rPr>
          <w:rFonts w:hint="eastAsia"/>
          <w:sz w:val="26"/>
          <w:szCs w:val="26"/>
        </w:rPr>
        <w:t>を</w:t>
      </w:r>
      <w:r w:rsidR="00C11A99" w:rsidRPr="00390728">
        <w:rPr>
          <w:rFonts w:hint="eastAsia"/>
          <w:sz w:val="26"/>
          <w:szCs w:val="26"/>
        </w:rPr>
        <w:t>追加提案</w:t>
      </w:r>
      <w:r w:rsidRPr="00390728">
        <w:rPr>
          <w:rFonts w:hint="eastAsia"/>
          <w:sz w:val="26"/>
          <w:szCs w:val="26"/>
        </w:rPr>
        <w:t>。</w:t>
      </w:r>
    </w:p>
    <w:p w:rsidR="007B03DA" w:rsidRPr="00390728" w:rsidRDefault="007B03DA" w:rsidP="00390728">
      <w:pPr>
        <w:pStyle w:val="ac"/>
        <w:spacing w:line="320" w:lineRule="exact"/>
        <w:ind w:leftChars="0" w:left="700"/>
        <w:rPr>
          <w:sz w:val="26"/>
          <w:szCs w:val="26"/>
        </w:rPr>
      </w:pPr>
    </w:p>
    <w:p w:rsidR="007B03DA" w:rsidRPr="00390728" w:rsidRDefault="007B03DA" w:rsidP="00390728">
      <w:pPr>
        <w:pStyle w:val="ac"/>
        <w:numPr>
          <w:ilvl w:val="0"/>
          <w:numId w:val="1"/>
        </w:numPr>
        <w:spacing w:line="320" w:lineRule="exact"/>
        <w:ind w:leftChars="0"/>
        <w:rPr>
          <w:sz w:val="26"/>
          <w:szCs w:val="26"/>
          <w:u w:val="single"/>
        </w:rPr>
      </w:pPr>
      <w:r w:rsidRPr="00390728">
        <w:rPr>
          <w:rFonts w:hint="eastAsia"/>
          <w:sz w:val="26"/>
          <w:szCs w:val="26"/>
          <w:u w:val="single"/>
        </w:rPr>
        <w:t>雇用労働相談センター</w:t>
      </w:r>
    </w:p>
    <w:p w:rsidR="007B03DA" w:rsidRPr="00F4659C" w:rsidRDefault="007B03DA" w:rsidP="00390728">
      <w:pPr>
        <w:pStyle w:val="ac"/>
        <w:spacing w:line="320" w:lineRule="exact"/>
        <w:ind w:leftChars="540" w:left="1381" w:hangingChars="95" w:hanging="247"/>
        <w:rPr>
          <w:sz w:val="26"/>
          <w:szCs w:val="26"/>
        </w:rPr>
      </w:pPr>
      <w:r w:rsidRPr="00390728">
        <w:rPr>
          <w:rFonts w:hint="eastAsia"/>
          <w:sz w:val="26"/>
          <w:szCs w:val="26"/>
        </w:rPr>
        <w:t>⇒他</w:t>
      </w:r>
      <w:r w:rsidR="00C11A99" w:rsidRPr="00F4659C">
        <w:rPr>
          <w:rFonts w:hint="eastAsia"/>
          <w:sz w:val="26"/>
          <w:szCs w:val="26"/>
        </w:rPr>
        <w:t>特区地域と同時設置</w:t>
      </w:r>
      <w:r w:rsidR="001B6729" w:rsidRPr="00F4659C">
        <w:rPr>
          <w:rFonts w:hint="eastAsia"/>
          <w:sz w:val="26"/>
          <w:szCs w:val="26"/>
        </w:rPr>
        <w:t>（秋ごろ大阪市内予定）</w:t>
      </w:r>
      <w:r w:rsidR="00C11A99" w:rsidRPr="00F4659C">
        <w:rPr>
          <w:rFonts w:hint="eastAsia"/>
          <w:sz w:val="26"/>
          <w:szCs w:val="26"/>
        </w:rPr>
        <w:t>を目指す。</w:t>
      </w:r>
    </w:p>
    <w:p w:rsidR="00C11A99" w:rsidRPr="00390728" w:rsidRDefault="00C11A99" w:rsidP="00390728">
      <w:pPr>
        <w:pStyle w:val="ac"/>
        <w:spacing w:line="320" w:lineRule="exact"/>
        <w:ind w:leftChars="540" w:left="1381" w:hangingChars="95" w:hanging="247"/>
        <w:rPr>
          <w:sz w:val="26"/>
          <w:szCs w:val="26"/>
        </w:rPr>
      </w:pPr>
    </w:p>
    <w:p w:rsidR="007B03DA" w:rsidRPr="00390728" w:rsidRDefault="007B03DA" w:rsidP="00390728">
      <w:pPr>
        <w:pStyle w:val="ac"/>
        <w:numPr>
          <w:ilvl w:val="0"/>
          <w:numId w:val="1"/>
        </w:numPr>
        <w:spacing w:line="320" w:lineRule="exact"/>
        <w:ind w:leftChars="0"/>
        <w:rPr>
          <w:rFonts w:asciiTheme="minorEastAsia" w:hAnsiTheme="minorEastAsia"/>
          <w:sz w:val="26"/>
          <w:szCs w:val="26"/>
          <w:u w:val="single"/>
        </w:rPr>
      </w:pPr>
      <w:r w:rsidRPr="00390728">
        <w:rPr>
          <w:rFonts w:asciiTheme="minorEastAsia" w:hAnsiTheme="minorEastAsia" w:hint="eastAsia"/>
          <w:sz w:val="26"/>
          <w:szCs w:val="26"/>
          <w:u w:val="single"/>
        </w:rPr>
        <w:t>公設民営学校</w:t>
      </w:r>
      <w:r w:rsidR="00AC7E55" w:rsidRPr="00F4659C">
        <w:rPr>
          <w:rFonts w:asciiTheme="minorEastAsia" w:hAnsiTheme="minorEastAsia" w:hint="eastAsia"/>
          <w:sz w:val="26"/>
          <w:szCs w:val="26"/>
          <w:u w:val="single"/>
        </w:rPr>
        <w:t>（大阪市教育委員会）</w:t>
      </w:r>
      <w:r w:rsidRPr="00390728">
        <w:rPr>
          <w:rFonts w:asciiTheme="minorEastAsia" w:hAnsiTheme="minorEastAsia" w:hint="eastAsia"/>
          <w:sz w:val="26"/>
          <w:szCs w:val="26"/>
          <w:u w:val="single"/>
        </w:rPr>
        <w:t>：</w:t>
      </w:r>
    </w:p>
    <w:p w:rsidR="007B03DA" w:rsidRPr="00390728" w:rsidRDefault="007B03DA" w:rsidP="00390728">
      <w:pPr>
        <w:spacing w:line="320" w:lineRule="exact"/>
        <w:ind w:left="1227" w:hangingChars="472" w:hanging="1227"/>
        <w:rPr>
          <w:sz w:val="26"/>
          <w:szCs w:val="26"/>
        </w:rPr>
      </w:pPr>
      <w:r w:rsidRPr="00390728">
        <w:rPr>
          <w:rFonts w:asciiTheme="minorEastAsia" w:hAnsiTheme="minorEastAsia" w:hint="eastAsia"/>
          <w:sz w:val="26"/>
          <w:szCs w:val="26"/>
        </w:rPr>
        <w:t xml:space="preserve">　　　　⇒</w:t>
      </w:r>
      <w:r w:rsidR="00AC7E55" w:rsidRPr="00F4659C">
        <w:rPr>
          <w:rFonts w:asciiTheme="minorEastAsia" w:hAnsiTheme="minorEastAsia" w:hint="eastAsia"/>
          <w:sz w:val="26"/>
          <w:szCs w:val="26"/>
        </w:rPr>
        <w:t>文部科学省との協議を含め、必要な法案の臨時国会への提出も視野に働きかけ</w:t>
      </w:r>
      <w:r w:rsidRPr="00390728">
        <w:rPr>
          <w:rFonts w:hint="eastAsia"/>
          <w:sz w:val="26"/>
          <w:szCs w:val="26"/>
        </w:rPr>
        <w:t>。</w:t>
      </w:r>
    </w:p>
    <w:p w:rsidR="007B03DA" w:rsidRDefault="007B03DA">
      <w:pPr>
        <w:rPr>
          <w:rFonts w:asciiTheme="majorEastAsia" w:eastAsiaTheme="majorEastAsia" w:hAnsiTheme="majorEastAsia"/>
          <w:b/>
          <w:sz w:val="28"/>
          <w:szCs w:val="28"/>
        </w:rPr>
      </w:pPr>
    </w:p>
    <w:p w:rsidR="009F4238" w:rsidRDefault="009F4238">
      <w:pPr>
        <w:rPr>
          <w:rFonts w:asciiTheme="majorEastAsia" w:eastAsiaTheme="majorEastAsia" w:hAnsiTheme="majorEastAsia"/>
          <w:b/>
          <w:sz w:val="28"/>
          <w:szCs w:val="28"/>
        </w:rPr>
      </w:pPr>
    </w:p>
    <w:p w:rsidR="009F4238" w:rsidRDefault="009F4238">
      <w:pPr>
        <w:rPr>
          <w:rFonts w:asciiTheme="majorEastAsia" w:eastAsiaTheme="majorEastAsia" w:hAnsiTheme="majorEastAsia"/>
          <w:b/>
          <w:sz w:val="28"/>
          <w:szCs w:val="28"/>
        </w:rPr>
      </w:pPr>
    </w:p>
    <w:p w:rsidR="00376632" w:rsidRDefault="007B03DA">
      <w:pPr>
        <w:rPr>
          <w:rFonts w:asciiTheme="majorEastAsia" w:eastAsiaTheme="majorEastAsia" w:hAnsiTheme="majorEastAsia"/>
          <w:b/>
          <w:sz w:val="28"/>
          <w:szCs w:val="28"/>
        </w:rPr>
      </w:pPr>
      <w:r w:rsidRPr="00390728">
        <w:rPr>
          <w:rFonts w:asciiTheme="majorEastAsia" w:eastAsiaTheme="majorEastAsia" w:hAnsiTheme="majorEastAsia"/>
          <w:b/>
          <w:noProof/>
          <w:sz w:val="28"/>
          <w:szCs w:val="28"/>
        </w:rPr>
        <mc:AlternateContent>
          <mc:Choice Requires="wps">
            <w:drawing>
              <wp:anchor distT="0" distB="0" distL="114300" distR="114300" simplePos="0" relativeHeight="251696128" behindDoc="0" locked="0" layoutInCell="1" allowOverlap="1" wp14:anchorId="1662A32D" wp14:editId="611AC60B">
                <wp:simplePos x="0" y="0"/>
                <wp:positionH relativeFrom="column">
                  <wp:posOffset>-158115</wp:posOffset>
                </wp:positionH>
                <wp:positionV relativeFrom="paragraph">
                  <wp:posOffset>-392430</wp:posOffset>
                </wp:positionV>
                <wp:extent cx="4143375" cy="4381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143375" cy="438150"/>
                        </a:xfrm>
                        <a:prstGeom prst="rect">
                          <a:avLst/>
                        </a:prstGeom>
                        <a:solidFill>
                          <a:sysClr val="window" lastClr="FFFFFF"/>
                        </a:solidFill>
                        <a:ln w="9525" cap="flat" cmpd="sng" algn="ctr">
                          <a:noFill/>
                          <a:prstDash val="solid"/>
                        </a:ln>
                        <a:effectLst/>
                      </wps:spPr>
                      <wps:txbx>
                        <w:txbxContent>
                          <w:p w:rsidR="007B03DA" w:rsidRPr="00157C9B" w:rsidRDefault="00C11A99" w:rsidP="007B03DA">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 xml:space="preserve">2　</w:t>
                            </w:r>
                            <w:r w:rsidR="007B03DA" w:rsidRPr="00157C9B">
                              <w:rPr>
                                <w:rFonts w:asciiTheme="majorEastAsia" w:eastAsiaTheme="majorEastAsia" w:hAnsiTheme="majorEastAsia" w:hint="eastAsia"/>
                                <w:b/>
                                <w:color w:val="000000" w:themeColor="text1"/>
                                <w:sz w:val="32"/>
                                <w:szCs w:val="32"/>
                              </w:rPr>
                              <w:t>外国人滞在施設経営事業について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12.45pt;margin-top:-30.9pt;width:326.2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4whgIAAN4EAAAOAAAAZHJzL2Uyb0RvYy54bWysVM1uEzEQviPxDpbvdJM0oW3UTRW1CkKq&#10;2kot6tnxerMr+Q/byW54D3gAeuaMOPA4VOIt+OzdtKVwQuTgzHjG8/PNN3t80ipJNsL52uicDvcG&#10;lAjNTVHrVU7f3SxeHVLiA9MFk0aLnG6Fpyezly+OGzsVI1MZWQhHEET7aWNzWoVgp1nmeSUU83vG&#10;Cg1jaZxiAapbZYVjDaIrmY0Gg9dZY1xhneHCe9yedUY6S/HLUvBwWZZeBCJzitpCOl06l/HMZsds&#10;unLMVjXvy2D/UIVitUbSh1BnLDCydvUfoVTNnfGmDHvcqMyUZc1F6gHdDAfPurmumBWpF4Dj7QNM&#10;/v+F5RebK0fqArMDPJopzOj+y939p28/vn/Ofn782kkEVkDVWD/Fi2t75XrNQ4x9t6VT8R8dkTbB&#10;u32AV7SBcFyOh+P9/YMJJRy28f7hcJKCZo+vrfPhjTCKRCGnDuNLqLLNuQ/ICNedS0zmjayLRS1l&#10;Urb+VDqyYZg0CFKYhhLJfMBlThfpF1tAiN+eSU2anB5NRrEuBgaWkgWIygITr1eUMLkCtXlwqRRt&#10;YkIE6ko5Y77qcqaofQapo10k/vWVR+g6sKIU2mWbUB/tYF2aYotJONNR1Fu+qAHCOTq4Yg6cxHiw&#10;Z+ESRykNaja9REll3Ie/3Ud/UAVWShpwHA29XzMnAMxbDRIdDcfjuBRJGU8ORlDcU8vyqUWv1akB&#10;uENstOVJjP5B7sTSGXWLdZzHrDAxzZG7g65XTkO3e1hoLubz5IZFsCyc62vLY/AdsjftLXO2Z0IA&#10;hy7Mbh/Y9BkhOt/4Upv5OpiyTmyJSHe4Yu5RwRIlBvQLH7f0qZ68Hj9Ls18AAAD//wMAUEsDBBQA&#10;BgAIAAAAIQA3H+2c4AAAAAkBAAAPAAAAZHJzL2Rvd25yZXYueG1sTI/BSsNAEIbvgu+wjOBF2k1D&#10;TWzMpohgQQWLrb1vsmM2mJ0N2W0b397xpLcZ5uOf7y/Xk+vFCcfQeVKwmCcgkBpvOmoVfOyfZncg&#10;QtRkdO8JFXxjgHV1eVHqwvgzveNpF1vBIRQKrcDGOBRShsai02HuByS+ffrR6cjr2Eoz6jOHu16m&#10;SZJJpzviD1YP+Gix+dodnYLE2O3hRe5v7fJ5Q3n/erOpt29KXV9ND/cgIk7xD4ZffVaHip1qfyQT&#10;RK9gli5XjPKQLbgDE1maZyBqBXkKsirl/wbVDwAAAP//AwBQSwECLQAUAAYACAAAACEAtoM4kv4A&#10;AADhAQAAEwAAAAAAAAAAAAAAAAAAAAAAW0NvbnRlbnRfVHlwZXNdLnhtbFBLAQItABQABgAIAAAA&#10;IQA4/SH/1gAAAJQBAAALAAAAAAAAAAAAAAAAAC8BAABfcmVscy8ucmVsc1BLAQItABQABgAIAAAA&#10;IQDZm04whgIAAN4EAAAOAAAAAAAAAAAAAAAAAC4CAABkcnMvZTJvRG9jLnhtbFBLAQItABQABgAI&#10;AAAAIQA3H+2c4AAAAAkBAAAPAAAAAAAAAAAAAAAAAOAEAABkcnMvZG93bnJldi54bWxQSwUGAAAA&#10;AAQABADzAAAA7QUAAAAA&#10;" fillcolor="window" stroked="f">
                <v:textbox>
                  <w:txbxContent>
                    <w:p w:rsidR="007B03DA" w:rsidRPr="00157C9B" w:rsidRDefault="00C11A99" w:rsidP="007B03DA">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 xml:space="preserve">2　</w:t>
                      </w:r>
                      <w:r w:rsidR="007B03DA" w:rsidRPr="00157C9B">
                        <w:rPr>
                          <w:rFonts w:asciiTheme="majorEastAsia" w:eastAsiaTheme="majorEastAsia" w:hAnsiTheme="majorEastAsia" w:hint="eastAsia"/>
                          <w:b/>
                          <w:color w:val="000000" w:themeColor="text1"/>
                          <w:sz w:val="32"/>
                          <w:szCs w:val="32"/>
                        </w:rPr>
                        <w:t>外国人滞在施設経営事業について</w:t>
                      </w:r>
                    </w:p>
                  </w:txbxContent>
                </v:textbox>
              </v:rect>
            </w:pict>
          </mc:Fallback>
        </mc:AlternateContent>
      </w:r>
      <w:r w:rsidR="002906B3">
        <w:rPr>
          <w:rFonts w:asciiTheme="majorEastAsia" w:eastAsiaTheme="majorEastAsia" w:hAnsiTheme="majorEastAsia" w:hint="eastAsia"/>
          <w:b/>
          <w:noProof/>
          <w:sz w:val="28"/>
          <w:szCs w:val="28"/>
        </w:rPr>
        <mc:AlternateContent>
          <mc:Choice Requires="wps">
            <w:drawing>
              <wp:anchor distT="0" distB="0" distL="114300" distR="114300" simplePos="0" relativeHeight="251675648" behindDoc="0" locked="0" layoutInCell="1" allowOverlap="1" wp14:anchorId="5B2C85E3" wp14:editId="561932E6">
                <wp:simplePos x="0" y="0"/>
                <wp:positionH relativeFrom="column">
                  <wp:posOffset>-110490</wp:posOffset>
                </wp:positionH>
                <wp:positionV relativeFrom="paragraph">
                  <wp:posOffset>151765</wp:posOffset>
                </wp:positionV>
                <wp:extent cx="6381750" cy="178117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6381750" cy="17811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05463E" w:rsidRPr="00A14DAF" w:rsidRDefault="006A20B8">
                            <w:pPr>
                              <w:ind w:left="261" w:hangingChars="100" w:hanging="261"/>
                              <w:jc w:val="left"/>
                              <w:rPr>
                                <w:rFonts w:asciiTheme="majorEastAsia" w:eastAsiaTheme="majorEastAsia" w:hAnsiTheme="majorEastAsia"/>
                                <w:b/>
                                <w:sz w:val="26"/>
                                <w:szCs w:val="26"/>
                              </w:rPr>
                            </w:pPr>
                            <w:r w:rsidRPr="00157C9B">
                              <w:rPr>
                                <w:rFonts w:asciiTheme="majorEastAsia" w:eastAsiaTheme="majorEastAsia" w:hAnsiTheme="majorEastAsia" w:hint="eastAsia"/>
                                <w:b/>
                                <w:sz w:val="26"/>
                                <w:szCs w:val="26"/>
                              </w:rPr>
                              <w:t>・</w:t>
                            </w:r>
                            <w:r w:rsidRPr="00A14DAF">
                              <w:rPr>
                                <w:rFonts w:asciiTheme="majorEastAsia" w:eastAsiaTheme="majorEastAsia" w:hAnsiTheme="majorEastAsia" w:hint="eastAsia"/>
                                <w:b/>
                                <w:sz w:val="26"/>
                                <w:szCs w:val="26"/>
                              </w:rPr>
                              <w:t>国家戦略特区</w:t>
                            </w:r>
                            <w:r w:rsidR="00D00E15" w:rsidRPr="0075174A">
                              <w:rPr>
                                <w:rFonts w:asciiTheme="majorEastAsia" w:eastAsiaTheme="majorEastAsia" w:hAnsiTheme="majorEastAsia" w:hint="eastAsia"/>
                                <w:b/>
                                <w:sz w:val="26"/>
                                <w:szCs w:val="26"/>
                              </w:rPr>
                              <w:t>法</w:t>
                            </w:r>
                            <w:r w:rsidRPr="00A14DAF">
                              <w:rPr>
                                <w:rFonts w:asciiTheme="majorEastAsia" w:eastAsiaTheme="majorEastAsia" w:hAnsiTheme="majorEastAsia" w:hint="eastAsia"/>
                                <w:b/>
                                <w:sz w:val="26"/>
                                <w:szCs w:val="26"/>
                              </w:rPr>
                              <w:t>において、都市</w:t>
                            </w:r>
                            <w:r w:rsidR="00D05632" w:rsidRPr="00A14DAF">
                              <w:rPr>
                                <w:rFonts w:asciiTheme="majorEastAsia" w:eastAsiaTheme="majorEastAsia" w:hAnsiTheme="majorEastAsia" w:hint="eastAsia"/>
                                <w:b/>
                                <w:sz w:val="26"/>
                                <w:szCs w:val="26"/>
                              </w:rPr>
                              <w:t>部</w:t>
                            </w:r>
                            <w:r w:rsidRPr="00A14DAF">
                              <w:rPr>
                                <w:rFonts w:asciiTheme="majorEastAsia" w:eastAsiaTheme="majorEastAsia" w:hAnsiTheme="majorEastAsia" w:hint="eastAsia"/>
                                <w:b/>
                                <w:sz w:val="26"/>
                                <w:szCs w:val="26"/>
                              </w:rPr>
                              <w:t>における外国人滞在促進を図るため、一定の要件を満たす外国人向けの施設については、知事（又は保健所設置市の長）が認定することにより、旅館業法の適用を除外する措置が講じられた。</w:t>
                            </w:r>
                          </w:p>
                          <w:p w:rsidR="000905C3" w:rsidRPr="00A34DB5" w:rsidRDefault="006A20B8">
                            <w:pPr>
                              <w:ind w:left="261" w:hangingChars="100" w:hanging="261"/>
                              <w:jc w:val="left"/>
                              <w:rPr>
                                <w:rFonts w:asciiTheme="majorEastAsia" w:eastAsiaTheme="majorEastAsia" w:hAnsiTheme="majorEastAsia"/>
                                <w:b/>
                                <w:color w:val="FF0000"/>
                                <w:sz w:val="26"/>
                                <w:szCs w:val="26"/>
                              </w:rPr>
                            </w:pPr>
                            <w:r w:rsidRPr="00A14DAF">
                              <w:rPr>
                                <w:rFonts w:asciiTheme="majorEastAsia" w:eastAsiaTheme="majorEastAsia" w:hAnsiTheme="majorEastAsia" w:hint="eastAsia"/>
                                <w:b/>
                                <w:sz w:val="26"/>
                                <w:szCs w:val="26"/>
                              </w:rPr>
                              <w:t>・</w:t>
                            </w:r>
                            <w:r w:rsidR="0005463E">
                              <w:rPr>
                                <w:rFonts w:asciiTheme="majorEastAsia" w:eastAsiaTheme="majorEastAsia" w:hAnsiTheme="majorEastAsia" w:hint="eastAsia"/>
                                <w:b/>
                                <w:sz w:val="26"/>
                                <w:szCs w:val="26"/>
                              </w:rPr>
                              <w:t>関西圏においても区域計画（素案）に本事業が位置づけられ、</w:t>
                            </w:r>
                            <w:r w:rsidRPr="00A14DAF">
                              <w:rPr>
                                <w:rFonts w:asciiTheme="majorEastAsia" w:eastAsiaTheme="majorEastAsia" w:hAnsiTheme="majorEastAsia" w:hint="eastAsia"/>
                                <w:b/>
                                <w:sz w:val="26"/>
                                <w:szCs w:val="26"/>
                              </w:rPr>
                              <w:t>府としては、</w:t>
                            </w:r>
                            <w:r w:rsidR="00D00E15" w:rsidRPr="0075174A">
                              <w:rPr>
                                <w:rFonts w:asciiTheme="majorEastAsia" w:eastAsiaTheme="majorEastAsia" w:hAnsiTheme="majorEastAsia" w:hint="eastAsia"/>
                                <w:b/>
                                <w:sz w:val="26"/>
                                <w:szCs w:val="26"/>
                              </w:rPr>
                              <w:t>海外からの観光客や</w:t>
                            </w:r>
                            <w:r w:rsidR="00D00E15" w:rsidRPr="0075174A">
                              <w:rPr>
                                <w:rFonts w:asciiTheme="majorEastAsia" w:eastAsiaTheme="majorEastAsia" w:hAnsiTheme="majorEastAsia"/>
                                <w:b/>
                                <w:sz w:val="26"/>
                                <w:szCs w:val="26"/>
                              </w:rPr>
                              <w:t>MICEへのビジネス客等の滞在に対応するため、本</w:t>
                            </w:r>
                            <w:r w:rsidR="00157C9B" w:rsidRPr="0075174A">
                              <w:rPr>
                                <w:rFonts w:asciiTheme="majorEastAsia" w:eastAsiaTheme="majorEastAsia" w:hAnsiTheme="majorEastAsia" w:hint="eastAsia"/>
                                <w:b/>
                                <w:sz w:val="26"/>
                                <w:szCs w:val="26"/>
                              </w:rPr>
                              <w:t>事業に</w:t>
                            </w:r>
                            <w:r w:rsidR="00D00E15" w:rsidRPr="0075174A">
                              <w:rPr>
                                <w:rFonts w:asciiTheme="majorEastAsia" w:eastAsiaTheme="majorEastAsia" w:hAnsiTheme="majorEastAsia" w:hint="eastAsia"/>
                                <w:b/>
                                <w:sz w:val="26"/>
                                <w:szCs w:val="26"/>
                              </w:rPr>
                              <w:t>取り組</w:t>
                            </w:r>
                            <w:r w:rsidR="0005463E">
                              <w:rPr>
                                <w:rFonts w:asciiTheme="majorEastAsia" w:eastAsiaTheme="majorEastAsia" w:hAnsiTheme="majorEastAsia" w:hint="eastAsia"/>
                                <w:b/>
                                <w:sz w:val="26"/>
                                <w:szCs w:val="26"/>
                              </w:rPr>
                              <w:t>んでいく。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8.7pt;margin-top:11.95pt;width:502.5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ltiAIAADoFAAAOAAAAZHJzL2Uyb0RvYy54bWysVM1uEzEQviPxDpbvdLPpX4i6qaJURUhV&#10;W9Ginh2v3azwH2Mnu+E94AHgzBlx4HGoxFsw9m62UYk4IC7emZ1vxvPzjU9OG63ISoCvrClovjeg&#10;RBhuy8rcF/Tt7fmLESU+MFMyZY0o6Fp4ejp5/uykdmMxtAurSgEEgxg/rl1BFyG4cZZ5vhCa+T3r&#10;hEGjtKBZQBXusxJYjdG1yoaDwVFWWygdWC68x79nrZFOUnwpBQ9XUnoRiCoo5hbSCemcxzObnLDx&#10;PTC3qHiXBvuHLDSrDF7ahzpjgZElVH+E0hUH660Me9zqzEpZcZFqwGrywZNqbhbMiVQLNse7vk3+&#10;/4Xll6trIFWJsxtSYpjGGT18/fLw6fvPH5+zXx+/tRJBK7aqdn6MHjfuGjrNoxjrbiTo+MWKSJPa&#10;u+7bK5pAOP482h/lx4c4BY62/HiUoxajZo/uDnx4JawmUSgo4PxSW9nqwocWuoHE25QhdUGHo8Mu&#10;UMyvzShJYa1EC3sjJBaJOQxTuEQvMVNAVgyJUb7LuzyUQWR0kZVSvVO+y0mFjVOHjW4iUa53HOxy&#10;fLytR6cbrQm9o66Mhb87yxaP7duqNYqhmTdpovubkc1tucYpg23p7x0/r7C/F8yHawbId5wJ7nC4&#10;wkMqiy21nUTJwsKHXf8jHmmIVkpq3J+C+vdLBoIS9dogQV/mBwdx4ZJycHg8RAW2LfNti1nqmcVJ&#10;5PhaOJ7EiA9qI0qw+g5XfRpvRRMzHO8uKA+wUWah3Wt8LLiYThMMl8yxcGFuHI/BY58jf26bOwau&#10;I1lAfl7aza6x8ROutdjoaex0GaysEhFjp9u+dhPABU1U7h6T+AJs6wn1+ORNfgMAAP//AwBQSwME&#10;FAAGAAgAAAAhAPrIpVzjAAAACgEAAA8AAABkcnMvZG93bnJldi54bWxMj8FuwjAQRO+V+g/WVuoN&#10;bCACksZBqLRquRQBOXA0yTZOG6+j2EDK1+Oe2uNqnmbepoveNOyMnastSRgNBTCkwpY1VRLy/etg&#10;Dsx5RaVqLKGEH3SwyO7vUpWU9kJbPO98xUIJuURJ0N63Ceeu0GiUG9oWKWSftjPKh7OreNmpSyg3&#10;DR8LMeVG1RQWtGrxWWPxvTsZCQeh367Ldf6+vn6sXjab+GubVyspHx/65RMwj73/g+FXP6hDFpyO&#10;9kSlY42EwWgWBVTCeBIDC0A8n02BHSVMRBQBz1L+/4XsBgAA//8DAFBLAQItABQABgAIAAAAIQC2&#10;gziS/gAAAOEBAAATAAAAAAAAAAAAAAAAAAAAAABbQ29udGVudF9UeXBlc10ueG1sUEsBAi0AFAAG&#10;AAgAAAAhADj9If/WAAAAlAEAAAsAAAAAAAAAAAAAAAAALwEAAF9yZWxzLy5yZWxzUEsBAi0AFAAG&#10;AAgAAAAhAIuQaW2IAgAAOgUAAA4AAAAAAAAAAAAAAAAALgIAAGRycy9lMm9Eb2MueG1sUEsBAi0A&#10;FAAGAAgAAAAhAPrIpVzjAAAACgEAAA8AAAAAAAAAAAAAAAAA4gQAAGRycy9kb3ducmV2LnhtbFBL&#10;BQYAAAAABAAEAPMAAADyBQAAAAA=&#10;" fillcolor="white [3201]" strokecolor="black [3200]" strokeweight="2.25pt">
                <v:textbox>
                  <w:txbxContent>
                    <w:p w:rsidR="0005463E" w:rsidRPr="00A14DAF" w:rsidRDefault="006A20B8">
                      <w:pPr>
                        <w:ind w:left="261" w:hangingChars="100" w:hanging="261"/>
                        <w:jc w:val="left"/>
                        <w:rPr>
                          <w:rFonts w:asciiTheme="majorEastAsia" w:eastAsiaTheme="majorEastAsia" w:hAnsiTheme="majorEastAsia"/>
                          <w:b/>
                          <w:sz w:val="26"/>
                          <w:szCs w:val="26"/>
                        </w:rPr>
                      </w:pPr>
                      <w:r w:rsidRPr="00157C9B">
                        <w:rPr>
                          <w:rFonts w:asciiTheme="majorEastAsia" w:eastAsiaTheme="majorEastAsia" w:hAnsiTheme="majorEastAsia" w:hint="eastAsia"/>
                          <w:b/>
                          <w:sz w:val="26"/>
                          <w:szCs w:val="26"/>
                        </w:rPr>
                        <w:t>・</w:t>
                      </w:r>
                      <w:r w:rsidRPr="00A14DAF">
                        <w:rPr>
                          <w:rFonts w:asciiTheme="majorEastAsia" w:eastAsiaTheme="majorEastAsia" w:hAnsiTheme="majorEastAsia" w:hint="eastAsia"/>
                          <w:b/>
                          <w:sz w:val="26"/>
                          <w:szCs w:val="26"/>
                        </w:rPr>
                        <w:t>国家戦略特区</w:t>
                      </w:r>
                      <w:r w:rsidR="00D00E15" w:rsidRPr="0075174A">
                        <w:rPr>
                          <w:rFonts w:asciiTheme="majorEastAsia" w:eastAsiaTheme="majorEastAsia" w:hAnsiTheme="majorEastAsia" w:hint="eastAsia"/>
                          <w:b/>
                          <w:sz w:val="26"/>
                          <w:szCs w:val="26"/>
                        </w:rPr>
                        <w:t>法</w:t>
                      </w:r>
                      <w:r w:rsidRPr="00A14DAF">
                        <w:rPr>
                          <w:rFonts w:asciiTheme="majorEastAsia" w:eastAsiaTheme="majorEastAsia" w:hAnsiTheme="majorEastAsia" w:hint="eastAsia"/>
                          <w:b/>
                          <w:sz w:val="26"/>
                          <w:szCs w:val="26"/>
                        </w:rPr>
                        <w:t>において、都市</w:t>
                      </w:r>
                      <w:r w:rsidR="00D05632" w:rsidRPr="00A14DAF">
                        <w:rPr>
                          <w:rFonts w:asciiTheme="majorEastAsia" w:eastAsiaTheme="majorEastAsia" w:hAnsiTheme="majorEastAsia" w:hint="eastAsia"/>
                          <w:b/>
                          <w:sz w:val="26"/>
                          <w:szCs w:val="26"/>
                        </w:rPr>
                        <w:t>部</w:t>
                      </w:r>
                      <w:r w:rsidRPr="00A14DAF">
                        <w:rPr>
                          <w:rFonts w:asciiTheme="majorEastAsia" w:eastAsiaTheme="majorEastAsia" w:hAnsiTheme="majorEastAsia" w:hint="eastAsia"/>
                          <w:b/>
                          <w:sz w:val="26"/>
                          <w:szCs w:val="26"/>
                        </w:rPr>
                        <w:t>における外国人滞在促進を図るため、一定の要件を満たす外国人向けの施設については、知事（又は保健所設置市の長）が認定することにより、旅館業法の適用を除外する措置が講じられた。</w:t>
                      </w:r>
                    </w:p>
                    <w:p w:rsidR="000905C3" w:rsidRPr="00A34DB5" w:rsidRDefault="006A20B8">
                      <w:pPr>
                        <w:ind w:left="261" w:hangingChars="100" w:hanging="261"/>
                        <w:jc w:val="left"/>
                        <w:rPr>
                          <w:rFonts w:asciiTheme="majorEastAsia" w:eastAsiaTheme="majorEastAsia" w:hAnsiTheme="majorEastAsia"/>
                          <w:b/>
                          <w:color w:val="FF0000"/>
                          <w:sz w:val="26"/>
                          <w:szCs w:val="26"/>
                        </w:rPr>
                      </w:pPr>
                      <w:r w:rsidRPr="00A14DAF">
                        <w:rPr>
                          <w:rFonts w:asciiTheme="majorEastAsia" w:eastAsiaTheme="majorEastAsia" w:hAnsiTheme="majorEastAsia" w:hint="eastAsia"/>
                          <w:b/>
                          <w:sz w:val="26"/>
                          <w:szCs w:val="26"/>
                        </w:rPr>
                        <w:t>・</w:t>
                      </w:r>
                      <w:r w:rsidR="0005463E">
                        <w:rPr>
                          <w:rFonts w:asciiTheme="majorEastAsia" w:eastAsiaTheme="majorEastAsia" w:hAnsiTheme="majorEastAsia" w:hint="eastAsia"/>
                          <w:b/>
                          <w:sz w:val="26"/>
                          <w:szCs w:val="26"/>
                        </w:rPr>
                        <w:t>関西圏においても区域計画（素案）に本事業が位置づけられ、</w:t>
                      </w:r>
                      <w:r w:rsidRPr="00A14DAF">
                        <w:rPr>
                          <w:rFonts w:asciiTheme="majorEastAsia" w:eastAsiaTheme="majorEastAsia" w:hAnsiTheme="majorEastAsia" w:hint="eastAsia"/>
                          <w:b/>
                          <w:sz w:val="26"/>
                          <w:szCs w:val="26"/>
                        </w:rPr>
                        <w:t>府としては、</w:t>
                      </w:r>
                      <w:r w:rsidR="00D00E15" w:rsidRPr="0075174A">
                        <w:rPr>
                          <w:rFonts w:asciiTheme="majorEastAsia" w:eastAsiaTheme="majorEastAsia" w:hAnsiTheme="majorEastAsia" w:hint="eastAsia"/>
                          <w:b/>
                          <w:sz w:val="26"/>
                          <w:szCs w:val="26"/>
                        </w:rPr>
                        <w:t>海外からの観光客や</w:t>
                      </w:r>
                      <w:r w:rsidR="00D00E15" w:rsidRPr="0075174A">
                        <w:rPr>
                          <w:rFonts w:asciiTheme="majorEastAsia" w:eastAsiaTheme="majorEastAsia" w:hAnsiTheme="majorEastAsia"/>
                          <w:b/>
                          <w:sz w:val="26"/>
                          <w:szCs w:val="26"/>
                        </w:rPr>
                        <w:t>MICEへのビジネス客等の滞在に対応するため、本</w:t>
                      </w:r>
                      <w:r w:rsidR="00157C9B" w:rsidRPr="0075174A">
                        <w:rPr>
                          <w:rFonts w:asciiTheme="majorEastAsia" w:eastAsiaTheme="majorEastAsia" w:hAnsiTheme="majorEastAsia" w:hint="eastAsia"/>
                          <w:b/>
                          <w:sz w:val="26"/>
                          <w:szCs w:val="26"/>
                        </w:rPr>
                        <w:t>事業に</w:t>
                      </w:r>
                      <w:r w:rsidR="00D00E15" w:rsidRPr="0075174A">
                        <w:rPr>
                          <w:rFonts w:asciiTheme="majorEastAsia" w:eastAsiaTheme="majorEastAsia" w:hAnsiTheme="majorEastAsia" w:hint="eastAsia"/>
                          <w:b/>
                          <w:sz w:val="26"/>
                          <w:szCs w:val="26"/>
                        </w:rPr>
                        <w:t>取り組</w:t>
                      </w:r>
                      <w:r w:rsidR="0005463E">
                        <w:rPr>
                          <w:rFonts w:asciiTheme="majorEastAsia" w:eastAsiaTheme="majorEastAsia" w:hAnsiTheme="majorEastAsia" w:hint="eastAsia"/>
                          <w:b/>
                          <w:sz w:val="26"/>
                          <w:szCs w:val="26"/>
                        </w:rPr>
                        <w:t>んでいく。</w:t>
                      </w:r>
                    </w:p>
                  </w:txbxContent>
                </v:textbox>
              </v:rect>
            </w:pict>
          </mc:Fallback>
        </mc:AlternateContent>
      </w:r>
    </w:p>
    <w:p w:rsidR="00376632" w:rsidRDefault="00376632">
      <w:pPr>
        <w:rPr>
          <w:rFonts w:asciiTheme="majorEastAsia" w:eastAsiaTheme="majorEastAsia" w:hAnsiTheme="majorEastAsia"/>
          <w:b/>
          <w:sz w:val="28"/>
          <w:szCs w:val="28"/>
        </w:rPr>
      </w:pPr>
    </w:p>
    <w:p w:rsidR="006A20B8" w:rsidRDefault="006A20B8">
      <w:pPr>
        <w:rPr>
          <w:rFonts w:asciiTheme="majorEastAsia" w:eastAsiaTheme="majorEastAsia" w:hAnsiTheme="majorEastAsia"/>
          <w:b/>
          <w:sz w:val="28"/>
          <w:szCs w:val="28"/>
        </w:rPr>
      </w:pPr>
    </w:p>
    <w:p w:rsidR="000905C3" w:rsidRDefault="000905C3">
      <w:pPr>
        <w:rPr>
          <w:rFonts w:asciiTheme="majorEastAsia" w:eastAsiaTheme="majorEastAsia" w:hAnsiTheme="majorEastAsia"/>
          <w:b/>
          <w:sz w:val="28"/>
          <w:szCs w:val="28"/>
        </w:rPr>
      </w:pPr>
    </w:p>
    <w:p w:rsidR="0005463E" w:rsidRDefault="0005463E">
      <w:pPr>
        <w:rPr>
          <w:rFonts w:asciiTheme="majorEastAsia" w:eastAsiaTheme="majorEastAsia" w:hAnsiTheme="majorEastAsia"/>
          <w:b/>
          <w:sz w:val="28"/>
          <w:szCs w:val="28"/>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031"/>
      </w:tblGrid>
      <w:tr w:rsidR="001C6E9A" w:rsidTr="00390728">
        <w:tc>
          <w:tcPr>
            <w:tcW w:w="10031" w:type="dxa"/>
          </w:tcPr>
          <w:p w:rsidR="001C6E9A" w:rsidRDefault="001C6E9A" w:rsidP="00390728">
            <w:pPr>
              <w:spacing w:line="240" w:lineRule="exact"/>
              <w:rPr>
                <w:rFonts w:asciiTheme="majorEastAsia" w:eastAsiaTheme="majorEastAsia" w:hAnsiTheme="majorEastAsia"/>
                <w:sz w:val="26"/>
                <w:szCs w:val="26"/>
                <w:bdr w:val="single" w:sz="4" w:space="0" w:color="auto"/>
                <w:shd w:val="pct15" w:color="auto" w:fill="FFFFFF"/>
              </w:rPr>
            </w:pPr>
          </w:p>
          <w:p w:rsidR="001C6E9A" w:rsidRDefault="001C6E9A" w:rsidP="001C6E9A">
            <w:pPr>
              <w:rPr>
                <w:rFonts w:asciiTheme="majorEastAsia" w:eastAsiaTheme="majorEastAsia" w:hAnsiTheme="majorEastAsia"/>
                <w:sz w:val="22"/>
              </w:rPr>
            </w:pPr>
            <w:r>
              <w:rPr>
                <w:rFonts w:asciiTheme="majorEastAsia" w:eastAsiaTheme="majorEastAsia" w:hAnsiTheme="majorEastAsia" w:hint="eastAsia"/>
                <w:sz w:val="26"/>
                <w:szCs w:val="26"/>
                <w:bdr w:val="single" w:sz="4" w:space="0" w:color="auto"/>
                <w:shd w:val="pct15" w:color="auto" w:fill="FFFFFF"/>
              </w:rPr>
              <w:t>関西圏区域計画素案（抜粋）</w:t>
            </w:r>
          </w:p>
          <w:p w:rsidR="001C6E9A" w:rsidRPr="001F18B3" w:rsidRDefault="001C6E9A" w:rsidP="001C6E9A">
            <w:pPr>
              <w:spacing w:line="400" w:lineRule="exact"/>
              <w:ind w:left="723" w:hangingChars="300" w:hanging="723"/>
              <w:rPr>
                <w:rFonts w:ascii="ＭＳ Ｐゴシック" w:eastAsia="ＭＳ Ｐゴシック" w:hAnsi="ＭＳ Ｐゴシック" w:cs="Times New Roman"/>
                <w:sz w:val="24"/>
                <w:szCs w:val="24"/>
                <w:u w:val="single"/>
              </w:rPr>
            </w:pPr>
            <w:r>
              <w:rPr>
                <w:rFonts w:ascii="ＭＳ Ｐゴシック" w:eastAsia="ＭＳ Ｐゴシック" w:hAnsi="ＭＳ Ｐゴシック" w:cs="Times New Roman" w:hint="eastAsia"/>
                <w:b/>
                <w:sz w:val="24"/>
                <w:szCs w:val="24"/>
                <w:u w:val="single"/>
              </w:rPr>
              <w:t xml:space="preserve">　</w:t>
            </w:r>
            <w:r w:rsidRPr="001F18B3">
              <w:rPr>
                <w:rFonts w:ascii="ＭＳ Ｐゴシック" w:eastAsia="ＭＳ Ｐゴシック" w:hAnsi="ＭＳ Ｐゴシック" w:cs="Times New Roman" w:hint="eastAsia"/>
                <w:b/>
                <w:sz w:val="24"/>
                <w:szCs w:val="24"/>
                <w:u w:val="single"/>
              </w:rPr>
              <w:t>旅館業法の特例　（国家戦略特別区域外国人滞在施設経営事業）</w:t>
            </w:r>
          </w:p>
          <w:p w:rsidR="001C6E9A" w:rsidRDefault="001C6E9A">
            <w:pPr>
              <w:rPr>
                <w:rFonts w:asciiTheme="majorEastAsia" w:eastAsiaTheme="majorEastAsia" w:hAnsiTheme="majorEastAsia"/>
                <w:b/>
                <w:sz w:val="28"/>
                <w:szCs w:val="28"/>
              </w:rPr>
            </w:pPr>
            <w:r w:rsidRPr="000905C3">
              <w:rPr>
                <w:rFonts w:ascii="ＭＳ Ｐゴシック" w:eastAsia="ＭＳ Ｐゴシック" w:hAnsi="ＭＳ Ｐゴシック" w:cs="Times New Roman" w:hint="eastAsia"/>
                <w:sz w:val="24"/>
                <w:szCs w:val="24"/>
              </w:rPr>
              <w:t xml:space="preserve">　外国人滞在施設経営事業を実施する者が、大阪府、兵庫県、京都府における都心部を中心として、海外からの観光客やMICEへのビジネス客等の滞在に対応するため、外国人滞在施設を経営する。【本年中に実施】</w:t>
            </w:r>
          </w:p>
        </w:tc>
      </w:tr>
    </w:tbl>
    <w:p w:rsidR="00301359" w:rsidRDefault="00301359" w:rsidP="00390728">
      <w:pPr>
        <w:spacing w:line="240" w:lineRule="exact"/>
        <w:rPr>
          <w:rFonts w:asciiTheme="majorEastAsia" w:eastAsiaTheme="majorEastAsia" w:hAnsiTheme="majorEastAsia"/>
          <w:b/>
          <w:sz w:val="28"/>
          <w:szCs w:val="28"/>
        </w:rPr>
      </w:pPr>
    </w:p>
    <w:p w:rsidR="001C6E9A" w:rsidRDefault="001C6E9A" w:rsidP="00390728">
      <w:pPr>
        <w:spacing w:line="240" w:lineRule="exact"/>
        <w:rPr>
          <w:rFonts w:asciiTheme="majorEastAsia" w:eastAsiaTheme="majorEastAsia" w:hAnsiTheme="majorEastAsia"/>
          <w:b/>
          <w:sz w:val="28"/>
          <w:szCs w:val="28"/>
        </w:rPr>
      </w:pPr>
    </w:p>
    <w:p w:rsidR="001C6E9A" w:rsidRDefault="001C6E9A" w:rsidP="00390728">
      <w:pPr>
        <w:spacing w:line="240" w:lineRule="exact"/>
        <w:rPr>
          <w:rFonts w:asciiTheme="majorEastAsia" w:eastAsiaTheme="majorEastAsia" w:hAnsiTheme="majorEastAsia"/>
          <w:b/>
          <w:sz w:val="28"/>
          <w:szCs w:val="28"/>
        </w:rPr>
      </w:pPr>
    </w:p>
    <w:tbl>
      <w:tblPr>
        <w:tblStyle w:val="a7"/>
        <w:tblW w:w="100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031"/>
      </w:tblGrid>
      <w:tr w:rsidR="00157C9B" w:rsidTr="00390728">
        <w:trPr>
          <w:trHeight w:val="5802"/>
        </w:trPr>
        <w:tc>
          <w:tcPr>
            <w:tcW w:w="10031" w:type="dxa"/>
          </w:tcPr>
          <w:p w:rsidR="009D43DC" w:rsidRDefault="009D43DC" w:rsidP="009D43DC">
            <w:pPr>
              <w:spacing w:line="120" w:lineRule="exact"/>
              <w:rPr>
                <w:rFonts w:asciiTheme="majorEastAsia" w:eastAsiaTheme="majorEastAsia" w:hAnsiTheme="majorEastAsia"/>
                <w:sz w:val="26"/>
                <w:szCs w:val="26"/>
                <w:bdr w:val="single" w:sz="4" w:space="0" w:color="auto"/>
                <w:shd w:val="pct15" w:color="auto" w:fill="FFFFFF"/>
              </w:rPr>
            </w:pPr>
          </w:p>
          <w:p w:rsidR="00157C9B" w:rsidRPr="00D05632" w:rsidRDefault="00157C9B" w:rsidP="00157C9B">
            <w:pPr>
              <w:rPr>
                <w:rFonts w:asciiTheme="majorEastAsia" w:eastAsiaTheme="majorEastAsia" w:hAnsiTheme="majorEastAsia"/>
                <w:sz w:val="26"/>
                <w:szCs w:val="26"/>
                <w:bdr w:val="single" w:sz="4" w:space="0" w:color="auto"/>
                <w:shd w:val="pct15" w:color="auto" w:fill="FFFFFF"/>
              </w:rPr>
            </w:pPr>
            <w:r w:rsidRPr="00D05632">
              <w:rPr>
                <w:rFonts w:asciiTheme="majorEastAsia" w:eastAsiaTheme="majorEastAsia" w:hAnsiTheme="majorEastAsia" w:hint="eastAsia"/>
                <w:sz w:val="26"/>
                <w:szCs w:val="26"/>
                <w:bdr w:val="single" w:sz="4" w:space="0" w:color="auto"/>
                <w:shd w:val="pct15" w:color="auto" w:fill="FFFFFF"/>
              </w:rPr>
              <w:t>制度の概要</w:t>
            </w:r>
          </w:p>
          <w:p w:rsidR="00157C9B" w:rsidRPr="006F5269" w:rsidRDefault="00157C9B" w:rsidP="00157C9B">
            <w:pPr>
              <w:rPr>
                <w:rFonts w:asciiTheme="majorEastAsia" w:eastAsiaTheme="majorEastAsia" w:hAnsiTheme="majorEastAsia"/>
                <w:sz w:val="24"/>
                <w:szCs w:val="24"/>
              </w:rPr>
            </w:pPr>
            <w:r w:rsidRPr="006F5269">
              <w:rPr>
                <w:rFonts w:asciiTheme="majorEastAsia" w:eastAsiaTheme="majorEastAsia" w:hAnsiTheme="majorEastAsia" w:hint="eastAsia"/>
                <w:sz w:val="24"/>
                <w:szCs w:val="24"/>
              </w:rPr>
              <w:t>一定の要件を満たす外国人向けの施設については、知事認定により、旅館業法の適用を除外。</w:t>
            </w:r>
          </w:p>
          <w:p w:rsidR="00157C9B" w:rsidRPr="006F5269" w:rsidRDefault="00157C9B" w:rsidP="00157C9B">
            <w:pPr>
              <w:rPr>
                <w:rFonts w:asciiTheme="majorEastAsia" w:eastAsiaTheme="majorEastAsia" w:hAnsiTheme="majorEastAsia"/>
                <w:sz w:val="24"/>
                <w:szCs w:val="24"/>
              </w:rPr>
            </w:pPr>
            <w:r w:rsidRPr="006F5269">
              <w:rPr>
                <w:rFonts w:asciiTheme="majorEastAsia" w:eastAsiaTheme="majorEastAsia" w:hAnsiTheme="majorEastAsia" w:hint="eastAsia"/>
                <w:sz w:val="24"/>
                <w:szCs w:val="24"/>
              </w:rPr>
              <w:t>◆ 要　件</w:t>
            </w:r>
          </w:p>
          <w:p w:rsidR="00157C9B" w:rsidRPr="006F5269" w:rsidRDefault="00157C9B" w:rsidP="00157C9B">
            <w:pPr>
              <w:rPr>
                <w:rFonts w:asciiTheme="majorEastAsia" w:eastAsiaTheme="majorEastAsia" w:hAnsiTheme="majorEastAsia"/>
                <w:sz w:val="24"/>
                <w:szCs w:val="24"/>
              </w:rPr>
            </w:pPr>
            <w:r w:rsidRPr="006F5269">
              <w:rPr>
                <w:rFonts w:asciiTheme="majorEastAsia" w:eastAsiaTheme="majorEastAsia" w:hAnsiTheme="majorEastAsia" w:hint="eastAsia"/>
                <w:sz w:val="24"/>
                <w:szCs w:val="24"/>
              </w:rPr>
              <w:t xml:space="preserve">①賃貸借契約及びこれに付随する契約に基づき使用させるものである </w:t>
            </w:r>
          </w:p>
          <w:p w:rsidR="00157C9B" w:rsidRPr="006F5269" w:rsidRDefault="00157C9B" w:rsidP="00157C9B">
            <w:pPr>
              <w:rPr>
                <w:rFonts w:asciiTheme="majorEastAsia" w:eastAsiaTheme="majorEastAsia" w:hAnsiTheme="majorEastAsia"/>
                <w:sz w:val="24"/>
                <w:szCs w:val="24"/>
                <w:shd w:val="pct15" w:color="auto" w:fill="FFFFFF"/>
              </w:rPr>
            </w:pPr>
            <w:r w:rsidRPr="006F5269">
              <w:rPr>
                <w:rFonts w:asciiTheme="majorEastAsia" w:eastAsiaTheme="majorEastAsia" w:hAnsiTheme="majorEastAsia" w:hint="eastAsia"/>
                <w:sz w:val="24"/>
                <w:szCs w:val="24"/>
              </w:rPr>
              <w:t>②使用期間が</w:t>
            </w:r>
            <w:r w:rsidRPr="006F5269">
              <w:rPr>
                <w:rFonts w:asciiTheme="majorEastAsia" w:eastAsiaTheme="majorEastAsia" w:hAnsiTheme="majorEastAsia" w:hint="eastAsia"/>
                <w:sz w:val="24"/>
                <w:szCs w:val="24"/>
                <w:shd w:val="pct15" w:color="auto" w:fill="FFFFFF"/>
              </w:rPr>
              <w:t xml:space="preserve">７日～10日の範囲で、★条例で定める期間以上であること 　</w:t>
            </w:r>
          </w:p>
          <w:p w:rsidR="00157C9B" w:rsidRPr="000503E6" w:rsidRDefault="00157C9B" w:rsidP="009D43DC">
            <w:pPr>
              <w:ind w:firstLineChars="300" w:firstLine="630"/>
              <w:rPr>
                <w:rFonts w:asciiTheme="majorEastAsia" w:eastAsiaTheme="majorEastAsia" w:hAnsiTheme="majorEastAsia"/>
                <w:szCs w:val="21"/>
                <w:u w:val="single"/>
              </w:rPr>
            </w:pPr>
            <w:r w:rsidRPr="009D43DC">
              <w:rPr>
                <w:rFonts w:asciiTheme="majorEastAsia" w:eastAsiaTheme="majorEastAsia" w:hAnsiTheme="majorEastAsia" w:hint="eastAsia"/>
                <w:szCs w:val="21"/>
              </w:rPr>
              <w:t xml:space="preserve">★ </w:t>
            </w:r>
            <w:r w:rsidRPr="009D43DC">
              <w:rPr>
                <w:rFonts w:asciiTheme="majorEastAsia" w:eastAsiaTheme="majorEastAsia" w:hAnsiTheme="majorEastAsia" w:hint="eastAsia"/>
                <w:szCs w:val="21"/>
                <w:u w:val="single"/>
              </w:rPr>
              <w:t>大阪府だけでなく</w:t>
            </w:r>
            <w:r w:rsidR="002623BF" w:rsidRPr="002623BF">
              <w:rPr>
                <w:rFonts w:asciiTheme="majorEastAsia" w:eastAsiaTheme="majorEastAsia" w:hAnsiTheme="majorEastAsia" w:hint="eastAsia"/>
                <w:color w:val="0000FF"/>
                <w:szCs w:val="21"/>
                <w:u w:val="single"/>
              </w:rPr>
              <w:t>、</w:t>
            </w:r>
            <w:r w:rsidRPr="009D43DC">
              <w:rPr>
                <w:rFonts w:asciiTheme="majorEastAsia" w:eastAsiaTheme="majorEastAsia" w:hAnsiTheme="majorEastAsia" w:hint="eastAsia"/>
                <w:szCs w:val="21"/>
                <w:u w:val="single"/>
              </w:rPr>
              <w:t>保健所設置市（大阪、堺、高槻、東大阪、豊中、枚方）</w:t>
            </w:r>
            <w:r w:rsidR="002623BF" w:rsidRPr="00390728">
              <w:rPr>
                <w:rFonts w:asciiTheme="majorEastAsia" w:eastAsiaTheme="majorEastAsia" w:hAnsiTheme="majorEastAsia" w:hint="eastAsia"/>
                <w:szCs w:val="21"/>
                <w:u w:val="single"/>
              </w:rPr>
              <w:t>もそれぞれ</w:t>
            </w:r>
            <w:r w:rsidRPr="000503E6">
              <w:rPr>
                <w:rFonts w:asciiTheme="majorEastAsia" w:eastAsiaTheme="majorEastAsia" w:hAnsiTheme="majorEastAsia" w:hint="eastAsia"/>
                <w:szCs w:val="21"/>
                <w:u w:val="single"/>
              </w:rPr>
              <w:t>で</w:t>
            </w:r>
            <w:r w:rsidR="001C6885">
              <w:rPr>
                <w:rFonts w:asciiTheme="majorEastAsia" w:eastAsiaTheme="majorEastAsia" w:hAnsiTheme="majorEastAsia" w:hint="eastAsia"/>
                <w:szCs w:val="21"/>
                <w:u w:val="single"/>
              </w:rPr>
              <w:t>判断</w:t>
            </w:r>
          </w:p>
          <w:p w:rsidR="00157C9B" w:rsidRPr="000503E6" w:rsidRDefault="002623BF" w:rsidP="00157C9B">
            <w:pPr>
              <w:rPr>
                <w:rFonts w:asciiTheme="majorEastAsia" w:eastAsiaTheme="majorEastAsia" w:hAnsiTheme="majorEastAsia"/>
                <w:sz w:val="24"/>
                <w:szCs w:val="24"/>
              </w:rPr>
            </w:pPr>
            <w:r w:rsidRPr="00390728">
              <w:rPr>
                <w:rFonts w:asciiTheme="majorEastAsia" w:eastAsiaTheme="majorEastAsia" w:hAnsiTheme="majorEastAsia" w:hint="eastAsia"/>
                <w:sz w:val="24"/>
                <w:szCs w:val="24"/>
              </w:rPr>
              <w:t>③</w:t>
            </w:r>
            <w:r w:rsidR="00157C9B" w:rsidRPr="000503E6">
              <w:rPr>
                <w:rFonts w:asciiTheme="majorEastAsia" w:eastAsiaTheme="majorEastAsia" w:hAnsiTheme="majorEastAsia" w:hint="eastAsia"/>
                <w:sz w:val="24"/>
                <w:szCs w:val="24"/>
              </w:rPr>
              <w:t>居室の要件</w:t>
            </w:r>
          </w:p>
          <w:p w:rsidR="00157C9B" w:rsidRPr="000503E6" w:rsidRDefault="00157C9B" w:rsidP="00157C9B">
            <w:pPr>
              <w:rPr>
                <w:rFonts w:asciiTheme="majorEastAsia" w:eastAsiaTheme="majorEastAsia" w:hAnsiTheme="majorEastAsia"/>
                <w:szCs w:val="21"/>
              </w:rPr>
            </w:pPr>
            <w:r w:rsidRPr="000503E6">
              <w:rPr>
                <w:rFonts w:asciiTheme="majorEastAsia" w:eastAsiaTheme="majorEastAsia" w:hAnsiTheme="majorEastAsia" w:hint="eastAsia"/>
                <w:szCs w:val="21"/>
              </w:rPr>
              <w:t>・原則として床面積</w:t>
            </w:r>
            <w:r w:rsidRPr="000503E6">
              <w:rPr>
                <w:rFonts w:asciiTheme="majorEastAsia" w:eastAsiaTheme="majorEastAsia" w:hAnsiTheme="majorEastAsia"/>
                <w:szCs w:val="21"/>
              </w:rPr>
              <w:t>25㎡以上</w:t>
            </w:r>
          </w:p>
          <w:p w:rsidR="00157C9B" w:rsidRPr="000503E6" w:rsidRDefault="00157C9B" w:rsidP="00157C9B">
            <w:pPr>
              <w:rPr>
                <w:rFonts w:asciiTheme="majorEastAsia" w:eastAsiaTheme="majorEastAsia" w:hAnsiTheme="majorEastAsia"/>
                <w:szCs w:val="21"/>
              </w:rPr>
            </w:pPr>
            <w:r w:rsidRPr="000503E6">
              <w:rPr>
                <w:rFonts w:asciiTheme="majorEastAsia" w:eastAsiaTheme="majorEastAsia" w:hAnsiTheme="majorEastAsia" w:hint="eastAsia"/>
                <w:szCs w:val="21"/>
              </w:rPr>
              <w:t>・出入口の鍵を有し、他の居室との境は壁造りである</w:t>
            </w:r>
          </w:p>
          <w:p w:rsidR="00157C9B" w:rsidRPr="000503E6" w:rsidRDefault="00157C9B" w:rsidP="00157C9B">
            <w:pPr>
              <w:rPr>
                <w:rFonts w:asciiTheme="majorEastAsia" w:eastAsiaTheme="majorEastAsia" w:hAnsiTheme="majorEastAsia"/>
                <w:szCs w:val="21"/>
              </w:rPr>
            </w:pPr>
            <w:r w:rsidRPr="000503E6">
              <w:rPr>
                <w:rFonts w:asciiTheme="majorEastAsia" w:eastAsiaTheme="majorEastAsia" w:hAnsiTheme="majorEastAsia" w:hint="eastAsia"/>
                <w:szCs w:val="21"/>
              </w:rPr>
              <w:t>・適当な換気、採光、照明、防湿、排水、暖房及び冷房の設備を有する</w:t>
            </w:r>
          </w:p>
          <w:p w:rsidR="00157C9B" w:rsidRPr="000503E6" w:rsidRDefault="00157C9B" w:rsidP="00157C9B">
            <w:pPr>
              <w:rPr>
                <w:rFonts w:asciiTheme="majorEastAsia" w:eastAsiaTheme="majorEastAsia" w:hAnsiTheme="majorEastAsia"/>
                <w:szCs w:val="21"/>
              </w:rPr>
            </w:pPr>
            <w:r w:rsidRPr="000503E6">
              <w:rPr>
                <w:rFonts w:asciiTheme="majorEastAsia" w:eastAsiaTheme="majorEastAsia" w:hAnsiTheme="majorEastAsia" w:hint="eastAsia"/>
                <w:szCs w:val="21"/>
              </w:rPr>
              <w:t>・台所、浴室、便所及び洗面設備を有する</w:t>
            </w:r>
          </w:p>
          <w:p w:rsidR="00157C9B" w:rsidRPr="000503E6" w:rsidRDefault="00157C9B" w:rsidP="00157C9B">
            <w:pPr>
              <w:rPr>
                <w:rFonts w:asciiTheme="majorEastAsia" w:eastAsiaTheme="majorEastAsia" w:hAnsiTheme="majorEastAsia"/>
                <w:szCs w:val="21"/>
              </w:rPr>
            </w:pPr>
            <w:r w:rsidRPr="000503E6">
              <w:rPr>
                <w:rFonts w:asciiTheme="majorEastAsia" w:eastAsiaTheme="majorEastAsia" w:hAnsiTheme="majorEastAsia" w:hint="eastAsia"/>
                <w:szCs w:val="21"/>
              </w:rPr>
              <w:t>・寝具、テーブル、椅子、収納家具、調理器具、清掃器具を有する</w:t>
            </w:r>
          </w:p>
          <w:p w:rsidR="00157C9B" w:rsidRPr="00390728" w:rsidRDefault="00157C9B" w:rsidP="00157C9B">
            <w:pPr>
              <w:rPr>
                <w:rFonts w:asciiTheme="majorEastAsia" w:eastAsiaTheme="majorEastAsia" w:hAnsiTheme="majorEastAsia"/>
                <w:sz w:val="24"/>
                <w:szCs w:val="24"/>
              </w:rPr>
            </w:pPr>
            <w:r w:rsidRPr="000503E6">
              <w:rPr>
                <w:rFonts w:asciiTheme="majorEastAsia" w:eastAsiaTheme="majorEastAsia" w:hAnsiTheme="majorEastAsia" w:hint="eastAsia"/>
                <w:szCs w:val="21"/>
              </w:rPr>
              <w:t>・施設の使用の開始時に清潔な居室を提供する</w:t>
            </w:r>
            <w:r w:rsidRPr="000503E6">
              <w:rPr>
                <w:rFonts w:asciiTheme="majorEastAsia" w:eastAsiaTheme="majorEastAsia" w:hAnsiTheme="majorEastAsia"/>
                <w:szCs w:val="21"/>
              </w:rPr>
              <w:t xml:space="preserve"> </w:t>
            </w:r>
          </w:p>
          <w:p w:rsidR="00157C9B" w:rsidRPr="000503E6" w:rsidRDefault="002623BF" w:rsidP="00157C9B">
            <w:pPr>
              <w:rPr>
                <w:rFonts w:asciiTheme="majorEastAsia" w:eastAsiaTheme="majorEastAsia" w:hAnsiTheme="majorEastAsia"/>
                <w:sz w:val="24"/>
                <w:szCs w:val="24"/>
              </w:rPr>
            </w:pPr>
            <w:r w:rsidRPr="00390728">
              <w:rPr>
                <w:rFonts w:asciiTheme="majorEastAsia" w:eastAsiaTheme="majorEastAsia" w:hAnsiTheme="majorEastAsia" w:hint="eastAsia"/>
                <w:sz w:val="24"/>
                <w:szCs w:val="24"/>
              </w:rPr>
              <w:t>④</w:t>
            </w:r>
            <w:r w:rsidR="00157C9B" w:rsidRPr="000503E6">
              <w:rPr>
                <w:rFonts w:asciiTheme="majorEastAsia" w:eastAsiaTheme="majorEastAsia" w:hAnsiTheme="majorEastAsia" w:hint="eastAsia"/>
                <w:sz w:val="24"/>
                <w:szCs w:val="24"/>
              </w:rPr>
              <w:t>外国語による利用案内、緊急時の情報提供</w:t>
            </w:r>
            <w:r w:rsidR="00157C9B" w:rsidRPr="000503E6">
              <w:rPr>
                <w:rFonts w:asciiTheme="majorEastAsia" w:eastAsiaTheme="majorEastAsia" w:hAnsiTheme="majorEastAsia"/>
                <w:sz w:val="24"/>
                <w:szCs w:val="24"/>
              </w:rPr>
              <w:t xml:space="preserve"> 等を行うこと </w:t>
            </w:r>
          </w:p>
          <w:p w:rsidR="00157C9B" w:rsidRPr="00390728" w:rsidRDefault="002623BF" w:rsidP="00157C9B">
            <w:pPr>
              <w:rPr>
                <w:rFonts w:asciiTheme="majorEastAsia" w:eastAsiaTheme="majorEastAsia" w:hAnsiTheme="majorEastAsia"/>
                <w:sz w:val="24"/>
                <w:szCs w:val="24"/>
              </w:rPr>
            </w:pPr>
            <w:r w:rsidRPr="00390728">
              <w:rPr>
                <w:rFonts w:asciiTheme="majorEastAsia" w:eastAsiaTheme="majorEastAsia" w:hAnsiTheme="majorEastAsia" w:hint="eastAsia"/>
                <w:sz w:val="24"/>
                <w:szCs w:val="24"/>
              </w:rPr>
              <w:t>⑤</w:t>
            </w:r>
            <w:r w:rsidR="00157C9B" w:rsidRPr="00390728">
              <w:rPr>
                <w:rFonts w:asciiTheme="majorEastAsia" w:eastAsiaTheme="majorEastAsia" w:hAnsiTheme="majorEastAsia" w:hint="eastAsia"/>
                <w:sz w:val="24"/>
                <w:szCs w:val="24"/>
              </w:rPr>
              <w:t>当該事業の一部が旅館業法に規定する旅館業に該当するもの</w:t>
            </w:r>
          </w:p>
          <w:p w:rsidR="001C0AAA" w:rsidRDefault="001C0AAA">
            <w:pPr>
              <w:rPr>
                <w:rFonts w:asciiTheme="majorEastAsia" w:eastAsiaTheme="majorEastAsia" w:hAnsiTheme="majorEastAsia"/>
                <w:sz w:val="22"/>
              </w:rPr>
            </w:pPr>
          </w:p>
          <w:p w:rsidR="0005463E" w:rsidRPr="00390728" w:rsidRDefault="001C0AAA" w:rsidP="00390728">
            <w:pPr>
              <w:spacing w:line="400" w:lineRule="exact"/>
              <w:ind w:left="548" w:hanging="220"/>
              <w:rPr>
                <w:rFonts w:ascii="ＭＳ Ｐゴシック" w:eastAsia="ＭＳ Ｐゴシック" w:hAnsi="ＭＳ Ｐゴシック" w:cs="Times New Roman"/>
                <w:sz w:val="24"/>
                <w:szCs w:val="24"/>
              </w:rPr>
            </w:pPr>
            <w:r w:rsidRPr="00D30954">
              <w:rPr>
                <w:rFonts w:asciiTheme="majorEastAsia" w:eastAsiaTheme="majorEastAsia" w:hAnsiTheme="majorEastAsia" w:hint="eastAsia"/>
                <w:sz w:val="22"/>
              </w:rPr>
              <w:t>※本事業の目的は外国人の滞在施設であるが、</w:t>
            </w:r>
            <w:r w:rsidR="00C412F8" w:rsidRPr="00390728">
              <w:rPr>
                <w:rFonts w:asciiTheme="majorEastAsia" w:eastAsiaTheme="majorEastAsia" w:hAnsiTheme="majorEastAsia" w:hint="eastAsia"/>
                <w:sz w:val="22"/>
              </w:rPr>
              <w:t>例外的に</w:t>
            </w:r>
            <w:r w:rsidRPr="00D30954">
              <w:rPr>
                <w:rFonts w:asciiTheme="majorEastAsia" w:eastAsiaTheme="majorEastAsia" w:hAnsiTheme="majorEastAsia" w:hint="eastAsia"/>
                <w:sz w:val="22"/>
              </w:rPr>
              <w:t>日本人が滞在する場合を</w:t>
            </w:r>
            <w:r w:rsidR="001D6505" w:rsidRPr="00390728">
              <w:rPr>
                <w:rFonts w:asciiTheme="majorEastAsia" w:eastAsiaTheme="majorEastAsia" w:hAnsiTheme="majorEastAsia" w:hint="eastAsia"/>
                <w:sz w:val="22"/>
              </w:rPr>
              <w:t>排除</w:t>
            </w:r>
            <w:r w:rsidR="00C412F8" w:rsidRPr="00390728">
              <w:rPr>
                <w:rFonts w:asciiTheme="majorEastAsia" w:eastAsiaTheme="majorEastAsia" w:hAnsiTheme="majorEastAsia" w:hint="eastAsia"/>
                <w:sz w:val="22"/>
              </w:rPr>
              <w:t>されるわけで</w:t>
            </w:r>
            <w:r w:rsidRPr="00D30954">
              <w:rPr>
                <w:rFonts w:asciiTheme="majorEastAsia" w:eastAsiaTheme="majorEastAsia" w:hAnsiTheme="majorEastAsia" w:hint="eastAsia"/>
                <w:sz w:val="22"/>
              </w:rPr>
              <w:t>はない。</w:t>
            </w:r>
          </w:p>
        </w:tc>
      </w:tr>
    </w:tbl>
    <w:p w:rsidR="00157C9B" w:rsidRDefault="00157C9B">
      <w:pPr>
        <w:rPr>
          <w:noProof/>
          <w:sz w:val="22"/>
        </w:rPr>
      </w:pPr>
    </w:p>
    <w:p w:rsidR="000905C3" w:rsidRPr="00BF0673" w:rsidRDefault="00EC7CFD">
      <w:pPr>
        <w:rPr>
          <w:rFonts w:asciiTheme="majorEastAsia" w:eastAsiaTheme="majorEastAsia" w:hAnsiTheme="majorEastAsia"/>
          <w:noProof/>
          <w:sz w:val="28"/>
          <w:szCs w:val="28"/>
          <w:shd w:val="pct15" w:color="auto" w:fill="FFFFFF"/>
        </w:rPr>
      </w:pPr>
      <w:r>
        <w:rPr>
          <w:rFonts w:asciiTheme="majorEastAsia" w:eastAsiaTheme="majorEastAsia" w:hAnsiTheme="majorEastAsia" w:hint="eastAsia"/>
          <w:noProof/>
          <w:sz w:val="28"/>
          <w:szCs w:val="28"/>
          <w:bdr w:val="single" w:sz="4" w:space="0" w:color="auto"/>
          <w:shd w:val="pct15" w:color="auto" w:fill="FFFFFF"/>
        </w:rPr>
        <w:lastRenderedPageBreak/>
        <w:t>事業</w:t>
      </w:r>
      <w:r w:rsidR="000905C3" w:rsidRPr="00BF0673">
        <w:rPr>
          <w:rFonts w:asciiTheme="majorEastAsia" w:eastAsiaTheme="majorEastAsia" w:hAnsiTheme="majorEastAsia" w:hint="eastAsia"/>
          <w:noProof/>
          <w:sz w:val="28"/>
          <w:szCs w:val="28"/>
          <w:bdr w:val="single" w:sz="4" w:space="0" w:color="auto"/>
          <w:shd w:val="pct15" w:color="auto" w:fill="FFFFFF"/>
        </w:rPr>
        <w:t>実施に向けた対応</w:t>
      </w:r>
    </w:p>
    <w:p w:rsidR="0005463E" w:rsidRDefault="0005463E" w:rsidP="00390728">
      <w:pPr>
        <w:rPr>
          <w:rFonts w:asciiTheme="majorEastAsia" w:eastAsiaTheme="majorEastAsia" w:hAnsiTheme="majorEastAsia"/>
          <w:b/>
          <w:sz w:val="26"/>
          <w:szCs w:val="26"/>
        </w:rPr>
      </w:pPr>
    </w:p>
    <w:p w:rsidR="0005463E" w:rsidRPr="00390728" w:rsidRDefault="0005463E" w:rsidP="00390728">
      <w:pPr>
        <w:ind w:firstLine="281"/>
        <w:rPr>
          <w:rFonts w:asciiTheme="majorEastAsia" w:eastAsiaTheme="majorEastAsia" w:hAnsiTheme="majorEastAsia"/>
          <w:b/>
          <w:sz w:val="28"/>
          <w:szCs w:val="28"/>
        </w:rPr>
      </w:pPr>
      <w:r w:rsidRPr="00390728">
        <w:rPr>
          <w:rFonts w:asciiTheme="majorEastAsia" w:eastAsiaTheme="majorEastAsia" w:hAnsiTheme="majorEastAsia" w:hint="eastAsia"/>
          <w:b/>
          <w:sz w:val="28"/>
          <w:szCs w:val="28"/>
        </w:rPr>
        <w:t>１．</w:t>
      </w:r>
      <w:r w:rsidR="00EC7CFD" w:rsidRPr="00390728">
        <w:rPr>
          <w:rFonts w:asciiTheme="majorEastAsia" w:eastAsiaTheme="majorEastAsia" w:hAnsiTheme="majorEastAsia" w:hint="eastAsia"/>
          <w:b/>
          <w:sz w:val="28"/>
          <w:szCs w:val="28"/>
        </w:rPr>
        <w:t>施設を使用する期間を定める</w:t>
      </w:r>
      <w:r w:rsidRPr="00390728">
        <w:rPr>
          <w:rFonts w:asciiTheme="majorEastAsia" w:eastAsiaTheme="majorEastAsia" w:hAnsiTheme="majorEastAsia" w:hint="eastAsia"/>
          <w:b/>
          <w:sz w:val="28"/>
          <w:szCs w:val="28"/>
        </w:rPr>
        <w:t>条例の制定</w:t>
      </w:r>
    </w:p>
    <w:p w:rsidR="009F21CD" w:rsidRDefault="00EC7CFD" w:rsidP="00390728">
      <w:pPr>
        <w:ind w:leftChars="100" w:left="210"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条例制定が必要な</w:t>
      </w:r>
      <w:r w:rsidRPr="00EC7CFD">
        <w:rPr>
          <w:rFonts w:asciiTheme="majorEastAsia" w:eastAsiaTheme="majorEastAsia" w:hAnsiTheme="majorEastAsia" w:hint="eastAsia"/>
          <w:b/>
          <w:sz w:val="26"/>
          <w:szCs w:val="26"/>
        </w:rPr>
        <w:t>外国人等の</w:t>
      </w:r>
      <w:r>
        <w:rPr>
          <w:rFonts w:asciiTheme="majorEastAsia" w:eastAsiaTheme="majorEastAsia" w:hAnsiTheme="majorEastAsia" w:hint="eastAsia"/>
          <w:b/>
          <w:sz w:val="26"/>
          <w:szCs w:val="26"/>
        </w:rPr>
        <w:t>「</w:t>
      </w:r>
      <w:r w:rsidRPr="00EC7CFD">
        <w:rPr>
          <w:rFonts w:asciiTheme="majorEastAsia" w:eastAsiaTheme="majorEastAsia" w:hAnsiTheme="majorEastAsia" w:hint="eastAsia"/>
          <w:b/>
          <w:sz w:val="26"/>
          <w:szCs w:val="26"/>
        </w:rPr>
        <w:t>最低滞在日数</w:t>
      </w:r>
      <w:r>
        <w:rPr>
          <w:rFonts w:asciiTheme="majorEastAsia" w:eastAsiaTheme="majorEastAsia" w:hAnsiTheme="majorEastAsia" w:hint="eastAsia"/>
          <w:b/>
          <w:sz w:val="26"/>
          <w:szCs w:val="26"/>
        </w:rPr>
        <w:t>」について、</w:t>
      </w:r>
      <w:r w:rsidRPr="00EC7CFD">
        <w:rPr>
          <w:rFonts w:asciiTheme="majorEastAsia" w:eastAsiaTheme="majorEastAsia" w:hAnsiTheme="majorEastAsia" w:hint="eastAsia"/>
          <w:b/>
          <w:sz w:val="26"/>
          <w:szCs w:val="26"/>
        </w:rPr>
        <w:t>滞在実態等も踏まえて、</w:t>
      </w:r>
    </w:p>
    <w:p w:rsidR="00EC7CFD" w:rsidRDefault="00EC7CFD" w:rsidP="00390728">
      <w:pPr>
        <w:ind w:leftChars="100" w:left="210" w:firstLineChars="100" w:firstLine="261"/>
        <w:rPr>
          <w:rFonts w:asciiTheme="majorEastAsia" w:eastAsiaTheme="majorEastAsia" w:hAnsiTheme="majorEastAsia"/>
          <w:sz w:val="22"/>
        </w:rPr>
      </w:pPr>
      <w:r w:rsidRPr="00EC7CFD">
        <w:rPr>
          <w:rFonts w:asciiTheme="majorEastAsia" w:eastAsiaTheme="majorEastAsia" w:hAnsiTheme="majorEastAsia" w:hint="eastAsia"/>
          <w:b/>
          <w:sz w:val="26"/>
          <w:szCs w:val="26"/>
        </w:rPr>
        <w:t>特区の効果を最大に発揮できる「７日」とする条例を提案</w:t>
      </w:r>
      <w:r w:rsidR="00145AE4">
        <w:rPr>
          <w:rFonts w:asciiTheme="majorEastAsia" w:eastAsiaTheme="majorEastAsia" w:hAnsiTheme="majorEastAsia" w:hint="eastAsia"/>
          <w:b/>
          <w:sz w:val="26"/>
          <w:szCs w:val="26"/>
        </w:rPr>
        <w:t>。</w:t>
      </w:r>
      <w:r w:rsidR="00635D9C" w:rsidRPr="00390728">
        <w:rPr>
          <w:rFonts w:asciiTheme="majorEastAsia" w:eastAsiaTheme="majorEastAsia" w:hAnsiTheme="majorEastAsia" w:hint="eastAsia"/>
          <w:sz w:val="22"/>
        </w:rPr>
        <w:t>（大阪府国家戦略特別区域外国人滞在施設経営事業の用に供する施設を使用させる期間を定める条例）</w:t>
      </w:r>
    </w:p>
    <w:p w:rsidR="00635D9C" w:rsidRPr="00390728" w:rsidRDefault="00635D9C" w:rsidP="00390728">
      <w:pPr>
        <w:ind w:leftChars="100" w:left="210" w:firstLineChars="100" w:firstLine="220"/>
        <w:rPr>
          <w:rFonts w:asciiTheme="majorEastAsia" w:eastAsiaTheme="majorEastAsia" w:hAnsiTheme="majorEastAsia"/>
          <w:sz w:val="22"/>
        </w:rPr>
      </w:pPr>
    </w:p>
    <w:p w:rsidR="00145AE4" w:rsidRPr="00B70D46" w:rsidRDefault="00145AE4" w:rsidP="00390728">
      <w:pP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B70D46">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知事認定にかかる手数料の設定（手数料条例の改正）</w:t>
      </w:r>
    </w:p>
    <w:p w:rsidR="00145AE4" w:rsidRPr="000503E6" w:rsidRDefault="00145AE4" w:rsidP="00145AE4">
      <w:pPr>
        <w:tabs>
          <w:tab w:val="left" w:pos="142"/>
        </w:tabs>
      </w:pPr>
    </w:p>
    <w:p w:rsidR="00145AE4" w:rsidRPr="00635D9C" w:rsidRDefault="00635D9C" w:rsidP="00390728">
      <w:pPr>
        <w:ind w:firstLineChars="100" w:firstLine="260"/>
        <w:jc w:val="left"/>
        <w:rPr>
          <w:rFonts w:asciiTheme="majorEastAsia" w:eastAsiaTheme="majorEastAsia" w:hAnsiTheme="majorEastAsia"/>
        </w:rPr>
      </w:pPr>
      <w:r>
        <w:rPr>
          <w:rFonts w:asciiTheme="majorEastAsia" w:eastAsiaTheme="majorEastAsia" w:hAnsiTheme="majorEastAsia" w:hint="eastAsia"/>
          <w:sz w:val="26"/>
          <w:szCs w:val="26"/>
        </w:rPr>
        <w:t>□</w:t>
      </w:r>
      <w:r w:rsidR="00145AE4" w:rsidRPr="00390728">
        <w:rPr>
          <w:rFonts w:asciiTheme="majorEastAsia" w:eastAsiaTheme="majorEastAsia" w:hAnsiTheme="majorEastAsia" w:hint="eastAsia"/>
          <w:b/>
          <w:sz w:val="26"/>
          <w:szCs w:val="26"/>
        </w:rPr>
        <w:t>手数料案（認定は健康医療部）</w:t>
      </w:r>
      <w:r w:rsidRPr="000503E6">
        <w:rPr>
          <w:rFonts w:asciiTheme="majorEastAsia" w:eastAsiaTheme="majorEastAsia" w:hAnsiTheme="majorEastAsia" w:hint="eastAsia"/>
        </w:rPr>
        <w:t>衛生行政事務手数料条例の一部を改正する条例</w:t>
      </w:r>
    </w:p>
    <w:p w:rsidR="00145AE4" w:rsidRPr="000503E6" w:rsidRDefault="00145AE4" w:rsidP="00145AE4">
      <w:pPr>
        <w:spacing w:line="160" w:lineRule="exact"/>
        <w:jc w:val="left"/>
        <w:rPr>
          <w:rFonts w:asciiTheme="majorEastAsia" w:eastAsiaTheme="majorEastAsia" w:hAnsiTheme="majorEastAsia"/>
        </w:rPr>
      </w:pPr>
    </w:p>
    <w:tbl>
      <w:tblPr>
        <w:tblStyle w:val="a7"/>
        <w:tblW w:w="10031" w:type="dxa"/>
        <w:tblLook w:val="04A0" w:firstRow="1" w:lastRow="0" w:firstColumn="1" w:lastColumn="0" w:noHBand="0" w:noVBand="1"/>
      </w:tblPr>
      <w:tblGrid>
        <w:gridCol w:w="3089"/>
        <w:gridCol w:w="3090"/>
        <w:gridCol w:w="3852"/>
      </w:tblGrid>
      <w:tr w:rsidR="00145AE4" w:rsidRPr="000503E6" w:rsidTr="00B70D46">
        <w:tc>
          <w:tcPr>
            <w:tcW w:w="3089" w:type="dxa"/>
          </w:tcPr>
          <w:p w:rsidR="00145AE4" w:rsidRPr="000503E6" w:rsidRDefault="00145AE4" w:rsidP="00B70D46">
            <w:pPr>
              <w:tabs>
                <w:tab w:val="left" w:pos="142"/>
              </w:tabs>
              <w:rPr>
                <w:rFonts w:asciiTheme="majorEastAsia" w:eastAsiaTheme="majorEastAsia" w:hAnsiTheme="majorEastAsia"/>
              </w:rPr>
            </w:pPr>
            <w:r w:rsidRPr="000503E6">
              <w:rPr>
                <w:rFonts w:asciiTheme="majorEastAsia" w:eastAsiaTheme="majorEastAsia" w:hAnsiTheme="majorEastAsia" w:hint="eastAsia"/>
              </w:rPr>
              <w:t>新規認定</w:t>
            </w:r>
          </w:p>
        </w:tc>
        <w:tc>
          <w:tcPr>
            <w:tcW w:w="3090" w:type="dxa"/>
          </w:tcPr>
          <w:p w:rsidR="00145AE4" w:rsidRPr="000503E6" w:rsidRDefault="00145AE4" w:rsidP="00B70D46">
            <w:pPr>
              <w:tabs>
                <w:tab w:val="left" w:pos="142"/>
              </w:tabs>
              <w:rPr>
                <w:rFonts w:asciiTheme="majorEastAsia" w:eastAsiaTheme="majorEastAsia" w:hAnsiTheme="majorEastAsia"/>
              </w:rPr>
            </w:pPr>
            <w:r w:rsidRPr="000503E6">
              <w:rPr>
                <w:rFonts w:asciiTheme="majorEastAsia" w:eastAsiaTheme="majorEastAsia" w:hAnsiTheme="majorEastAsia" w:hint="eastAsia"/>
              </w:rPr>
              <w:t>変更認定（現地確認要の場合）</w:t>
            </w:r>
          </w:p>
        </w:tc>
        <w:tc>
          <w:tcPr>
            <w:tcW w:w="3852" w:type="dxa"/>
          </w:tcPr>
          <w:p w:rsidR="00145AE4" w:rsidRPr="000503E6" w:rsidRDefault="00145AE4" w:rsidP="00B70D46">
            <w:pPr>
              <w:tabs>
                <w:tab w:val="left" w:pos="142"/>
              </w:tabs>
              <w:rPr>
                <w:rFonts w:asciiTheme="majorEastAsia" w:eastAsiaTheme="majorEastAsia" w:hAnsiTheme="majorEastAsia"/>
              </w:rPr>
            </w:pPr>
            <w:r w:rsidRPr="000503E6">
              <w:rPr>
                <w:rFonts w:asciiTheme="majorEastAsia" w:eastAsiaTheme="majorEastAsia" w:hAnsiTheme="majorEastAsia" w:hint="eastAsia"/>
              </w:rPr>
              <w:t>変更認定（現地確認不要）の場合</w:t>
            </w:r>
          </w:p>
        </w:tc>
      </w:tr>
      <w:tr w:rsidR="00145AE4" w:rsidRPr="000503E6" w:rsidTr="00B70D46">
        <w:tc>
          <w:tcPr>
            <w:tcW w:w="3089" w:type="dxa"/>
          </w:tcPr>
          <w:p w:rsidR="00145AE4" w:rsidRPr="000503E6" w:rsidRDefault="00145AE4" w:rsidP="00B70D46">
            <w:pPr>
              <w:tabs>
                <w:tab w:val="left" w:pos="142"/>
              </w:tabs>
              <w:rPr>
                <w:rFonts w:asciiTheme="majorEastAsia" w:eastAsiaTheme="majorEastAsia" w:hAnsiTheme="majorEastAsia"/>
              </w:rPr>
            </w:pPr>
            <w:r w:rsidRPr="000503E6">
              <w:rPr>
                <w:rFonts w:asciiTheme="majorEastAsia" w:eastAsiaTheme="majorEastAsia" w:hAnsiTheme="majorEastAsia" w:hint="eastAsia"/>
              </w:rPr>
              <w:t>１４，８００円</w:t>
            </w:r>
          </w:p>
        </w:tc>
        <w:tc>
          <w:tcPr>
            <w:tcW w:w="3090" w:type="dxa"/>
          </w:tcPr>
          <w:p w:rsidR="00145AE4" w:rsidRPr="000503E6" w:rsidRDefault="00145AE4" w:rsidP="00B70D46">
            <w:pPr>
              <w:tabs>
                <w:tab w:val="left" w:pos="142"/>
              </w:tabs>
              <w:rPr>
                <w:rFonts w:asciiTheme="majorEastAsia" w:eastAsiaTheme="majorEastAsia" w:hAnsiTheme="majorEastAsia"/>
              </w:rPr>
            </w:pPr>
            <w:r w:rsidRPr="000503E6">
              <w:rPr>
                <w:rFonts w:asciiTheme="majorEastAsia" w:eastAsiaTheme="majorEastAsia" w:hAnsiTheme="majorEastAsia" w:hint="eastAsia"/>
              </w:rPr>
              <w:t>１０，０００円</w:t>
            </w:r>
          </w:p>
        </w:tc>
        <w:tc>
          <w:tcPr>
            <w:tcW w:w="3852" w:type="dxa"/>
          </w:tcPr>
          <w:p w:rsidR="00145AE4" w:rsidRPr="000503E6" w:rsidRDefault="00145AE4" w:rsidP="00B70D46">
            <w:pPr>
              <w:tabs>
                <w:tab w:val="left" w:pos="142"/>
              </w:tabs>
              <w:rPr>
                <w:rFonts w:asciiTheme="majorEastAsia" w:eastAsiaTheme="majorEastAsia" w:hAnsiTheme="majorEastAsia"/>
              </w:rPr>
            </w:pPr>
            <w:r w:rsidRPr="000503E6">
              <w:rPr>
                <w:rFonts w:asciiTheme="majorEastAsia" w:eastAsiaTheme="majorEastAsia" w:hAnsiTheme="majorEastAsia" w:hint="eastAsia"/>
              </w:rPr>
              <w:t>２，０００円</w:t>
            </w:r>
          </w:p>
        </w:tc>
      </w:tr>
    </w:tbl>
    <w:p w:rsidR="00145AE4" w:rsidRPr="00390728" w:rsidRDefault="00145AE4" w:rsidP="00390728">
      <w:pPr>
        <w:tabs>
          <w:tab w:val="left" w:pos="142"/>
        </w:tabs>
        <w:rPr>
          <w:rFonts w:asciiTheme="majorEastAsia" w:eastAsiaTheme="majorEastAsia" w:hAnsiTheme="majorEastAsia"/>
        </w:rPr>
      </w:pPr>
      <w:r w:rsidRPr="000503E6">
        <w:rPr>
          <w:rFonts w:hint="eastAsia"/>
        </w:rPr>
        <w:t xml:space="preserve">　</w:t>
      </w:r>
      <w:r w:rsidR="001B4719" w:rsidRPr="00390728">
        <w:rPr>
          <w:rFonts w:asciiTheme="majorEastAsia" w:eastAsiaTheme="majorEastAsia" w:hAnsiTheme="majorEastAsia" w:hint="eastAsia"/>
        </w:rPr>
        <w:t>算定方法：旅館業法の許可手続を参考に、</w:t>
      </w:r>
      <w:r w:rsidR="001B4719" w:rsidRPr="00C11A99">
        <w:rPr>
          <w:rFonts w:asciiTheme="majorEastAsia" w:eastAsiaTheme="majorEastAsia" w:hAnsiTheme="majorEastAsia" w:hint="eastAsia"/>
        </w:rPr>
        <w:t>当該認定にかかる人件費、旅費等をフルコストで算定</w:t>
      </w:r>
    </w:p>
    <w:p w:rsidR="001B4719" w:rsidRPr="00390728" w:rsidRDefault="001B4719" w:rsidP="00390728">
      <w:pPr>
        <w:tabs>
          <w:tab w:val="left" w:pos="142"/>
        </w:tabs>
        <w:rPr>
          <w:rFonts w:asciiTheme="majorEastAsia" w:eastAsiaTheme="majorEastAsia" w:hAnsiTheme="majorEastAsia"/>
        </w:rPr>
      </w:pPr>
    </w:p>
    <w:p w:rsidR="00145AE4" w:rsidRPr="00390728" w:rsidRDefault="00145AE4" w:rsidP="00390728">
      <w:pPr>
        <w:ind w:firstLine="281"/>
        <w:rPr>
          <w:rFonts w:asciiTheme="majorEastAsia" w:eastAsiaTheme="majorEastAsia" w:hAnsiTheme="majorEastAsia"/>
          <w:b/>
          <w:sz w:val="28"/>
          <w:szCs w:val="28"/>
        </w:rPr>
      </w:pPr>
      <w:r w:rsidRPr="00390728">
        <w:rPr>
          <w:rFonts w:asciiTheme="majorEastAsia" w:eastAsiaTheme="majorEastAsia" w:hAnsiTheme="majorEastAsia" w:hint="eastAsia"/>
          <w:b/>
          <w:sz w:val="28"/>
          <w:szCs w:val="28"/>
        </w:rPr>
        <w:t>３．</w:t>
      </w:r>
      <w:r>
        <w:rPr>
          <w:rFonts w:asciiTheme="majorEastAsia" w:eastAsiaTheme="majorEastAsia" w:hAnsiTheme="majorEastAsia" w:hint="eastAsia"/>
          <w:b/>
          <w:sz w:val="28"/>
          <w:szCs w:val="28"/>
        </w:rPr>
        <w:t>ガイドラインの作成</w:t>
      </w:r>
    </w:p>
    <w:p w:rsidR="002548A2" w:rsidRDefault="002548A2" w:rsidP="00390728">
      <w:pPr>
        <w:ind w:leftChars="100" w:left="210"/>
        <w:rPr>
          <w:rFonts w:asciiTheme="majorEastAsia" w:eastAsiaTheme="majorEastAsia" w:hAnsiTheme="majorEastAsia"/>
          <w:b/>
          <w:sz w:val="26"/>
          <w:szCs w:val="26"/>
        </w:rPr>
      </w:pPr>
      <w:r w:rsidRPr="002548A2">
        <w:rPr>
          <w:rFonts w:asciiTheme="majorEastAsia" w:eastAsiaTheme="majorEastAsia" w:hAnsiTheme="majorEastAsia" w:hint="eastAsia"/>
          <w:b/>
          <w:sz w:val="26"/>
          <w:szCs w:val="26"/>
        </w:rPr>
        <w:t>実施にあたって</w:t>
      </w:r>
      <w:r w:rsidR="00713C80">
        <w:rPr>
          <w:rFonts w:asciiTheme="majorEastAsia" w:eastAsiaTheme="majorEastAsia" w:hAnsiTheme="majorEastAsia" w:hint="eastAsia"/>
          <w:b/>
          <w:sz w:val="26"/>
          <w:szCs w:val="26"/>
        </w:rPr>
        <w:t>は</w:t>
      </w:r>
      <w:r w:rsidRPr="002548A2">
        <w:rPr>
          <w:rFonts w:asciiTheme="majorEastAsia" w:eastAsiaTheme="majorEastAsia" w:hAnsiTheme="majorEastAsia" w:hint="eastAsia"/>
          <w:b/>
          <w:sz w:val="26"/>
          <w:szCs w:val="26"/>
        </w:rPr>
        <w:t>、安全面、衛生面、治安等に</w:t>
      </w:r>
      <w:r w:rsidR="00145AE4">
        <w:rPr>
          <w:rFonts w:asciiTheme="majorEastAsia" w:eastAsiaTheme="majorEastAsia" w:hAnsiTheme="majorEastAsia" w:hint="eastAsia"/>
          <w:b/>
          <w:sz w:val="26"/>
          <w:szCs w:val="26"/>
        </w:rPr>
        <w:t>関して、現在の旅館業の取扱い</w:t>
      </w:r>
      <w:r w:rsidR="00635D9C">
        <w:rPr>
          <w:rFonts w:asciiTheme="majorEastAsia" w:eastAsiaTheme="majorEastAsia" w:hAnsiTheme="majorEastAsia" w:hint="eastAsia"/>
          <w:b/>
          <w:sz w:val="26"/>
          <w:szCs w:val="26"/>
        </w:rPr>
        <w:t>も</w:t>
      </w:r>
      <w:r w:rsidR="00145AE4">
        <w:rPr>
          <w:rFonts w:asciiTheme="majorEastAsia" w:eastAsiaTheme="majorEastAsia" w:hAnsiTheme="majorEastAsia" w:hint="eastAsia"/>
          <w:b/>
          <w:sz w:val="26"/>
          <w:szCs w:val="26"/>
        </w:rPr>
        <w:t>参考にガイドラインを作成し、</w:t>
      </w:r>
      <w:r w:rsidRPr="002548A2">
        <w:rPr>
          <w:rFonts w:asciiTheme="majorEastAsia" w:eastAsiaTheme="majorEastAsia" w:hAnsiTheme="majorEastAsia" w:hint="eastAsia"/>
          <w:b/>
          <w:sz w:val="26"/>
          <w:szCs w:val="26"/>
        </w:rPr>
        <w:t>事業者に対し適切な措置を求めていく。</w:t>
      </w:r>
    </w:p>
    <w:p w:rsidR="009F21CD" w:rsidRPr="00145AE4" w:rsidRDefault="009F21CD" w:rsidP="002548A2">
      <w:pPr>
        <w:rPr>
          <w:rFonts w:asciiTheme="majorEastAsia" w:eastAsiaTheme="majorEastAsia" w:hAnsiTheme="majorEastAsia"/>
          <w:b/>
          <w:sz w:val="26"/>
          <w:szCs w:val="26"/>
        </w:rPr>
      </w:pPr>
    </w:p>
    <w:p w:rsidR="002548A2" w:rsidRPr="00390728" w:rsidRDefault="002548A2" w:rsidP="002548A2">
      <w:pPr>
        <w:rPr>
          <w:rFonts w:asciiTheme="majorEastAsia" w:eastAsiaTheme="majorEastAsia" w:hAnsiTheme="majorEastAsia"/>
          <w:sz w:val="26"/>
          <w:szCs w:val="26"/>
        </w:rPr>
      </w:pPr>
      <w:r w:rsidRPr="00390728">
        <w:rPr>
          <w:rFonts w:asciiTheme="majorEastAsia" w:eastAsiaTheme="majorEastAsia" w:hAnsiTheme="majorEastAsia" w:hint="eastAsia"/>
          <w:sz w:val="26"/>
          <w:szCs w:val="26"/>
        </w:rPr>
        <w:t>＜</w:t>
      </w:r>
      <w:r w:rsidR="009F21CD" w:rsidRPr="00390728">
        <w:rPr>
          <w:rFonts w:asciiTheme="majorEastAsia" w:eastAsiaTheme="majorEastAsia" w:hAnsiTheme="majorEastAsia" w:hint="eastAsia"/>
          <w:sz w:val="26"/>
          <w:szCs w:val="26"/>
        </w:rPr>
        <w:t>ガイドライン記載</w:t>
      </w:r>
      <w:r w:rsidRPr="00390728">
        <w:rPr>
          <w:rFonts w:asciiTheme="majorEastAsia" w:eastAsiaTheme="majorEastAsia" w:hAnsiTheme="majorEastAsia" w:hint="eastAsia"/>
          <w:sz w:val="26"/>
          <w:szCs w:val="26"/>
        </w:rPr>
        <w:t>例</w:t>
      </w:r>
      <w:r w:rsidR="00635D9C">
        <w:rPr>
          <w:rFonts w:asciiTheme="majorEastAsia" w:eastAsiaTheme="majorEastAsia" w:hAnsiTheme="majorEastAsia" w:hint="eastAsia"/>
          <w:sz w:val="26"/>
          <w:szCs w:val="26"/>
        </w:rPr>
        <w:t>（</w:t>
      </w:r>
      <w:r w:rsidR="008C2788">
        <w:rPr>
          <w:rFonts w:asciiTheme="majorEastAsia" w:eastAsiaTheme="majorEastAsia" w:hAnsiTheme="majorEastAsia" w:hint="eastAsia"/>
          <w:sz w:val="26"/>
          <w:szCs w:val="26"/>
        </w:rPr>
        <w:t>検討中</w:t>
      </w:r>
      <w:r w:rsidR="00635D9C">
        <w:rPr>
          <w:rFonts w:asciiTheme="majorEastAsia" w:eastAsiaTheme="majorEastAsia" w:hAnsiTheme="majorEastAsia" w:hint="eastAsia"/>
          <w:sz w:val="26"/>
          <w:szCs w:val="26"/>
        </w:rPr>
        <w:t>）</w:t>
      </w:r>
      <w:r w:rsidRPr="00390728">
        <w:rPr>
          <w:rFonts w:asciiTheme="majorEastAsia" w:eastAsiaTheme="majorEastAsia" w:hAnsiTheme="majorEastAsia" w:hint="eastAsia"/>
          <w:sz w:val="26"/>
          <w:szCs w:val="26"/>
        </w:rPr>
        <w:t>＞</w:t>
      </w:r>
    </w:p>
    <w:p w:rsidR="002548A2" w:rsidRPr="00390728" w:rsidRDefault="00635D9C" w:rsidP="002548A2">
      <w:pPr>
        <w:rPr>
          <w:rFonts w:asciiTheme="majorEastAsia" w:eastAsiaTheme="majorEastAsia" w:hAnsiTheme="majorEastAsia"/>
          <w:sz w:val="24"/>
          <w:szCs w:val="24"/>
        </w:rPr>
      </w:pPr>
      <w:r w:rsidRPr="00390728">
        <w:rPr>
          <w:rFonts w:asciiTheme="majorEastAsia" w:eastAsiaTheme="majorEastAsia" w:hAnsiTheme="majorEastAsia"/>
          <w:sz w:val="24"/>
          <w:szCs w:val="24"/>
        </w:rPr>
        <w:t>[</w:t>
      </w:r>
      <w:r w:rsidRPr="00390728">
        <w:rPr>
          <w:rFonts w:asciiTheme="majorEastAsia" w:eastAsiaTheme="majorEastAsia" w:hAnsiTheme="majorEastAsia" w:hint="eastAsia"/>
          <w:sz w:val="24"/>
          <w:szCs w:val="24"/>
        </w:rPr>
        <w:t>消防・</w:t>
      </w:r>
      <w:r w:rsidR="002548A2" w:rsidRPr="00390728">
        <w:rPr>
          <w:rFonts w:asciiTheme="majorEastAsia" w:eastAsiaTheme="majorEastAsia" w:hAnsiTheme="majorEastAsia" w:hint="eastAsia"/>
          <w:sz w:val="24"/>
          <w:szCs w:val="24"/>
        </w:rPr>
        <w:t>安全面</w:t>
      </w:r>
      <w:r w:rsidRPr="00390728">
        <w:rPr>
          <w:rFonts w:asciiTheme="majorEastAsia" w:eastAsiaTheme="majorEastAsia" w:hAnsiTheme="majorEastAsia"/>
          <w:sz w:val="24"/>
          <w:szCs w:val="24"/>
        </w:rPr>
        <w:t>]</w:t>
      </w:r>
    </w:p>
    <w:p w:rsidR="009F21CD" w:rsidRPr="004C308D" w:rsidRDefault="002548A2" w:rsidP="00390728">
      <w:pPr>
        <w:ind w:firstLineChars="100" w:firstLine="240"/>
        <w:rPr>
          <w:rFonts w:asciiTheme="majorEastAsia" w:eastAsiaTheme="majorEastAsia" w:hAnsiTheme="majorEastAsia"/>
          <w:noProof/>
          <w:sz w:val="24"/>
          <w:szCs w:val="24"/>
        </w:rPr>
      </w:pPr>
      <w:r w:rsidRPr="00390728">
        <w:rPr>
          <w:rFonts w:asciiTheme="majorEastAsia" w:eastAsiaTheme="majorEastAsia" w:hAnsiTheme="majorEastAsia" w:hint="eastAsia"/>
          <w:sz w:val="24"/>
          <w:szCs w:val="24"/>
        </w:rPr>
        <w:t>・本滞在施設の消防法、建築基準法上の用途</w:t>
      </w:r>
      <w:r w:rsidR="00713C80" w:rsidRPr="00390728">
        <w:rPr>
          <w:rFonts w:asciiTheme="majorEastAsia" w:eastAsiaTheme="majorEastAsia" w:hAnsiTheme="majorEastAsia" w:hint="eastAsia"/>
          <w:sz w:val="24"/>
          <w:szCs w:val="24"/>
        </w:rPr>
        <w:t>が</w:t>
      </w:r>
      <w:r w:rsidRPr="00390728">
        <w:rPr>
          <w:rFonts w:asciiTheme="majorEastAsia" w:eastAsiaTheme="majorEastAsia" w:hAnsiTheme="majorEastAsia" w:hint="eastAsia"/>
          <w:sz w:val="24"/>
          <w:szCs w:val="24"/>
        </w:rPr>
        <w:t>、</w:t>
      </w:r>
      <w:r w:rsidRPr="004C308D">
        <w:rPr>
          <w:rFonts w:asciiTheme="majorEastAsia" w:eastAsiaTheme="majorEastAsia" w:hAnsiTheme="majorEastAsia" w:hint="eastAsia"/>
          <w:noProof/>
          <w:sz w:val="24"/>
          <w:szCs w:val="24"/>
        </w:rPr>
        <w:t>「住宅」の扱いとなった場合、</w:t>
      </w:r>
    </w:p>
    <w:p w:rsidR="009F21CD" w:rsidRPr="009F21CD" w:rsidRDefault="009F21CD" w:rsidP="00390728">
      <w:pPr>
        <w:ind w:firstLineChars="200" w:firstLine="480"/>
        <w:rPr>
          <w:rFonts w:asciiTheme="majorEastAsia" w:eastAsiaTheme="majorEastAsia" w:hAnsiTheme="majorEastAsia"/>
          <w:noProof/>
          <w:sz w:val="24"/>
          <w:szCs w:val="24"/>
        </w:rPr>
      </w:pPr>
      <w:r w:rsidRPr="009F21CD">
        <w:rPr>
          <w:rFonts w:asciiTheme="majorEastAsia" w:eastAsiaTheme="majorEastAsia" w:hAnsiTheme="majorEastAsia" w:hint="eastAsia"/>
          <w:noProof/>
          <w:sz w:val="24"/>
          <w:szCs w:val="24"/>
        </w:rPr>
        <w:t>防災面での</w:t>
      </w:r>
      <w:r w:rsidR="002548A2" w:rsidRPr="009F21CD">
        <w:rPr>
          <w:rFonts w:asciiTheme="majorEastAsia" w:eastAsiaTheme="majorEastAsia" w:hAnsiTheme="majorEastAsia" w:hint="eastAsia"/>
          <w:noProof/>
          <w:sz w:val="24"/>
          <w:szCs w:val="24"/>
        </w:rPr>
        <w:t>必要な措置。</w:t>
      </w:r>
      <w:r w:rsidRPr="009F21CD">
        <w:rPr>
          <w:rFonts w:asciiTheme="majorEastAsia" w:eastAsiaTheme="majorEastAsia" w:hAnsiTheme="majorEastAsia" w:hint="eastAsia"/>
          <w:noProof/>
          <w:sz w:val="24"/>
          <w:szCs w:val="24"/>
        </w:rPr>
        <w:t>（現在、本滞在施設の法上の用途について、関係省庁に照会中）</w:t>
      </w:r>
    </w:p>
    <w:p w:rsidR="002906B3" w:rsidRPr="009F21CD" w:rsidRDefault="001238B7" w:rsidP="00390728">
      <w:pP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　　</w:t>
      </w:r>
      <w:r w:rsidR="002548A2" w:rsidRPr="009F21CD">
        <w:rPr>
          <w:rFonts w:asciiTheme="majorEastAsia" w:eastAsiaTheme="majorEastAsia" w:hAnsiTheme="majorEastAsia" w:hint="eastAsia"/>
          <w:noProof/>
          <w:sz w:val="24"/>
          <w:szCs w:val="24"/>
        </w:rPr>
        <w:t>例；建築基準法の検査済証による確認、消防点検の遵守等</w:t>
      </w:r>
    </w:p>
    <w:p w:rsidR="002548A2" w:rsidRPr="009F21CD" w:rsidRDefault="006007D5" w:rsidP="00390728">
      <w:pPr>
        <w:ind w:left="240" w:hangingChars="100" w:hanging="240"/>
        <w:rPr>
          <w:rFonts w:asciiTheme="majorEastAsia" w:eastAsiaTheme="majorEastAsia" w:hAnsiTheme="majorEastAsia"/>
          <w:noProof/>
          <w:sz w:val="24"/>
          <w:szCs w:val="24"/>
        </w:rPr>
      </w:pPr>
      <w:r w:rsidRPr="009F21CD">
        <w:rPr>
          <w:rFonts w:asciiTheme="majorEastAsia" w:eastAsiaTheme="majorEastAsia" w:hAnsiTheme="majorEastAsia" w:hint="eastAsia"/>
          <w:noProof/>
          <w:sz w:val="24"/>
          <w:szCs w:val="24"/>
        </w:rPr>
        <w:t xml:space="preserve">　</w:t>
      </w:r>
    </w:p>
    <w:p w:rsidR="002548A2" w:rsidRPr="00390728" w:rsidRDefault="00635D9C">
      <w:pP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w:t>
      </w:r>
      <w:r w:rsidR="002548A2" w:rsidRPr="00390728">
        <w:rPr>
          <w:rFonts w:asciiTheme="majorEastAsia" w:eastAsiaTheme="majorEastAsia" w:hAnsiTheme="majorEastAsia" w:hint="eastAsia"/>
          <w:noProof/>
          <w:sz w:val="24"/>
          <w:szCs w:val="24"/>
        </w:rPr>
        <w:t>衛生面</w:t>
      </w:r>
      <w:r>
        <w:rPr>
          <w:rFonts w:asciiTheme="majorEastAsia" w:eastAsiaTheme="majorEastAsia" w:hAnsiTheme="majorEastAsia" w:hint="eastAsia"/>
          <w:noProof/>
          <w:sz w:val="24"/>
          <w:szCs w:val="24"/>
        </w:rPr>
        <w:t>]</w:t>
      </w:r>
    </w:p>
    <w:p w:rsidR="002548A2" w:rsidRDefault="002548A2" w:rsidP="00390728">
      <w:pPr>
        <w:ind w:leftChars="100" w:left="210"/>
        <w:rPr>
          <w:rFonts w:asciiTheme="majorEastAsia" w:eastAsiaTheme="majorEastAsia" w:hAnsiTheme="majorEastAsia"/>
          <w:noProof/>
          <w:sz w:val="24"/>
          <w:szCs w:val="24"/>
        </w:rPr>
      </w:pPr>
      <w:r w:rsidRPr="009F21CD">
        <w:rPr>
          <w:rFonts w:asciiTheme="majorEastAsia" w:eastAsiaTheme="majorEastAsia" w:hAnsiTheme="majorEastAsia" w:hint="eastAsia"/>
          <w:noProof/>
          <w:sz w:val="24"/>
          <w:szCs w:val="24"/>
        </w:rPr>
        <w:t>・</w:t>
      </w:r>
      <w:r w:rsidR="00635D9C">
        <w:rPr>
          <w:rFonts w:asciiTheme="majorEastAsia" w:eastAsiaTheme="majorEastAsia" w:hAnsiTheme="majorEastAsia" w:hint="eastAsia"/>
          <w:noProof/>
          <w:sz w:val="24"/>
          <w:szCs w:val="24"/>
        </w:rPr>
        <w:t>施設の</w:t>
      </w:r>
      <w:r w:rsidR="001238B7">
        <w:rPr>
          <w:rFonts w:asciiTheme="majorEastAsia" w:eastAsiaTheme="majorEastAsia" w:hAnsiTheme="majorEastAsia" w:hint="eastAsia"/>
          <w:noProof/>
          <w:sz w:val="24"/>
          <w:szCs w:val="24"/>
        </w:rPr>
        <w:t>構造設備、衛生に必要な措置、事故等の対応措置</w:t>
      </w:r>
      <w:r w:rsidRPr="009F21CD">
        <w:rPr>
          <w:rFonts w:asciiTheme="majorEastAsia" w:eastAsiaTheme="majorEastAsia" w:hAnsiTheme="majorEastAsia" w:hint="eastAsia"/>
          <w:noProof/>
          <w:sz w:val="24"/>
          <w:szCs w:val="24"/>
        </w:rPr>
        <w:t>。</w:t>
      </w:r>
    </w:p>
    <w:p w:rsidR="001238B7" w:rsidRPr="009F21CD" w:rsidRDefault="001238B7" w:rsidP="00390728">
      <w:pPr>
        <w:ind w:leftChars="100" w:left="210"/>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　例；換気設備、寝具の管理に関すること、医療機関等との通報網の整備</w:t>
      </w:r>
    </w:p>
    <w:p w:rsidR="002548A2" w:rsidRPr="009F21CD" w:rsidRDefault="002548A2">
      <w:pPr>
        <w:rPr>
          <w:rFonts w:asciiTheme="majorEastAsia" w:eastAsiaTheme="majorEastAsia" w:hAnsiTheme="majorEastAsia"/>
          <w:noProof/>
          <w:sz w:val="24"/>
          <w:szCs w:val="24"/>
        </w:rPr>
      </w:pPr>
    </w:p>
    <w:p w:rsidR="002548A2" w:rsidRPr="00390728" w:rsidRDefault="00635D9C">
      <w:pPr>
        <w:rPr>
          <w:noProof/>
          <w:sz w:val="22"/>
        </w:rPr>
      </w:pPr>
      <w:r>
        <w:rPr>
          <w:rFonts w:asciiTheme="majorEastAsia" w:eastAsiaTheme="majorEastAsia" w:hAnsiTheme="majorEastAsia" w:hint="eastAsia"/>
          <w:noProof/>
          <w:sz w:val="24"/>
          <w:szCs w:val="24"/>
        </w:rPr>
        <w:t>[</w:t>
      </w:r>
      <w:r w:rsidR="002548A2" w:rsidRPr="00390728">
        <w:rPr>
          <w:rFonts w:asciiTheme="majorEastAsia" w:eastAsiaTheme="majorEastAsia" w:hAnsiTheme="majorEastAsia" w:hint="eastAsia"/>
          <w:noProof/>
          <w:sz w:val="24"/>
          <w:szCs w:val="24"/>
        </w:rPr>
        <w:t>治安</w:t>
      </w:r>
      <w:r>
        <w:rPr>
          <w:rFonts w:asciiTheme="majorEastAsia" w:eastAsiaTheme="majorEastAsia" w:hAnsiTheme="majorEastAsia" w:hint="eastAsia"/>
          <w:noProof/>
          <w:sz w:val="24"/>
          <w:szCs w:val="24"/>
        </w:rPr>
        <w:t>・地域安全</w:t>
      </w:r>
      <w:r w:rsidR="002548A2" w:rsidRPr="00390728">
        <w:rPr>
          <w:rFonts w:asciiTheme="majorEastAsia" w:eastAsiaTheme="majorEastAsia" w:hAnsiTheme="majorEastAsia" w:hint="eastAsia"/>
          <w:noProof/>
          <w:sz w:val="24"/>
          <w:szCs w:val="24"/>
        </w:rPr>
        <w:t>等</w:t>
      </w:r>
      <w:r>
        <w:rPr>
          <w:rFonts w:asciiTheme="majorEastAsia" w:eastAsiaTheme="majorEastAsia" w:hAnsiTheme="majorEastAsia" w:hint="eastAsia"/>
          <w:noProof/>
          <w:sz w:val="24"/>
          <w:szCs w:val="24"/>
        </w:rPr>
        <w:t>]</w:t>
      </w:r>
    </w:p>
    <w:p w:rsidR="00DF2758" w:rsidRDefault="002548A2" w:rsidP="00390728">
      <w:pPr>
        <w:ind w:firstLineChars="100" w:firstLine="240"/>
        <w:rPr>
          <w:rFonts w:asciiTheme="majorEastAsia" w:eastAsiaTheme="majorEastAsia" w:hAnsiTheme="majorEastAsia"/>
          <w:noProof/>
          <w:sz w:val="24"/>
          <w:szCs w:val="24"/>
        </w:rPr>
      </w:pPr>
      <w:r w:rsidRPr="009F21CD">
        <w:rPr>
          <w:rFonts w:asciiTheme="majorEastAsia" w:eastAsiaTheme="majorEastAsia" w:hAnsiTheme="majorEastAsia" w:hint="eastAsia"/>
          <w:noProof/>
          <w:sz w:val="24"/>
          <w:szCs w:val="24"/>
        </w:rPr>
        <w:t>・賃貸借契約</w:t>
      </w:r>
      <w:r w:rsidR="009F21CD">
        <w:rPr>
          <w:rFonts w:asciiTheme="majorEastAsia" w:eastAsiaTheme="majorEastAsia" w:hAnsiTheme="majorEastAsia" w:hint="eastAsia"/>
          <w:noProof/>
          <w:sz w:val="24"/>
          <w:szCs w:val="24"/>
        </w:rPr>
        <w:t>時の</w:t>
      </w:r>
      <w:r w:rsidR="00635D9C">
        <w:rPr>
          <w:rFonts w:asciiTheme="majorEastAsia" w:eastAsiaTheme="majorEastAsia" w:hAnsiTheme="majorEastAsia" w:hint="eastAsia"/>
          <w:noProof/>
          <w:sz w:val="24"/>
          <w:szCs w:val="24"/>
        </w:rPr>
        <w:t>滞在者</w:t>
      </w:r>
      <w:r w:rsidRPr="009F21CD">
        <w:rPr>
          <w:rFonts w:asciiTheme="majorEastAsia" w:eastAsiaTheme="majorEastAsia" w:hAnsiTheme="majorEastAsia" w:hint="eastAsia"/>
          <w:noProof/>
          <w:sz w:val="24"/>
          <w:szCs w:val="24"/>
        </w:rPr>
        <w:t>全員のパスポートコピー</w:t>
      </w:r>
      <w:r w:rsidR="00635D9C">
        <w:rPr>
          <w:rFonts w:asciiTheme="majorEastAsia" w:eastAsiaTheme="majorEastAsia" w:hAnsiTheme="majorEastAsia" w:hint="eastAsia"/>
          <w:noProof/>
          <w:sz w:val="24"/>
          <w:szCs w:val="24"/>
        </w:rPr>
        <w:t>等本人確認のための書類</w:t>
      </w:r>
      <w:r w:rsidR="001238B7">
        <w:rPr>
          <w:rFonts w:asciiTheme="majorEastAsia" w:eastAsiaTheme="majorEastAsia" w:hAnsiTheme="majorEastAsia" w:hint="eastAsia"/>
          <w:noProof/>
          <w:sz w:val="24"/>
          <w:szCs w:val="24"/>
        </w:rPr>
        <w:t>の</w:t>
      </w:r>
      <w:r w:rsidRPr="009F21CD">
        <w:rPr>
          <w:rFonts w:asciiTheme="majorEastAsia" w:eastAsiaTheme="majorEastAsia" w:hAnsiTheme="majorEastAsia" w:hint="eastAsia"/>
          <w:noProof/>
          <w:sz w:val="24"/>
          <w:szCs w:val="24"/>
        </w:rPr>
        <w:t>添付</w:t>
      </w:r>
    </w:p>
    <w:p w:rsidR="002548A2" w:rsidRPr="009F21CD" w:rsidRDefault="00DF2758" w:rsidP="00390728">
      <w:pPr>
        <w:ind w:firstLineChars="100" w:firstLine="240"/>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・共同住宅等における近隣住民の同意と苦情等への誠実な対応</w:t>
      </w:r>
    </w:p>
    <w:p w:rsidR="002548A2" w:rsidRPr="009F21CD" w:rsidRDefault="00635D9C" w:rsidP="002548A2">
      <w:pP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　　　　　　　　　　　　　　　　　　　　　　　　　　　　　　　　　　　　　　等</w:t>
      </w:r>
    </w:p>
    <w:p w:rsidR="0085715B" w:rsidRPr="009F21CD" w:rsidRDefault="0085715B">
      <w:pPr>
        <w:rPr>
          <w:rFonts w:asciiTheme="majorEastAsia" w:eastAsiaTheme="majorEastAsia" w:hAnsiTheme="majorEastAsia"/>
          <w:noProof/>
          <w:sz w:val="24"/>
          <w:szCs w:val="24"/>
        </w:rPr>
      </w:pPr>
    </w:p>
    <w:p w:rsidR="000905C3" w:rsidRPr="009F21CD" w:rsidRDefault="000905C3">
      <w:pPr>
        <w:rPr>
          <w:noProof/>
          <w:sz w:val="22"/>
        </w:rPr>
      </w:pPr>
    </w:p>
    <w:p w:rsidR="000905C3" w:rsidRDefault="000905C3">
      <w:pPr>
        <w:rPr>
          <w:noProof/>
          <w:sz w:val="22"/>
        </w:rPr>
      </w:pPr>
      <w:r>
        <w:rPr>
          <w:rFonts w:hint="eastAsia"/>
          <w:noProof/>
          <w:sz w:val="22"/>
        </w:rPr>
        <w:lastRenderedPageBreak/>
        <w:t>【参考資料】</w:t>
      </w:r>
    </w:p>
    <w:p w:rsidR="00D05632" w:rsidRDefault="00D05632" w:rsidP="00D05632">
      <w:pPr>
        <w:jc w:val="left"/>
        <w:rPr>
          <w:rFonts w:asciiTheme="majorEastAsia" w:eastAsiaTheme="majorEastAsia" w:hAnsiTheme="majorEastAsia"/>
          <w:b/>
          <w:sz w:val="26"/>
          <w:szCs w:val="26"/>
          <w:bdr w:val="single" w:sz="4" w:space="0" w:color="auto"/>
          <w:shd w:val="pct15" w:color="auto" w:fill="FFFFFF"/>
        </w:rPr>
      </w:pPr>
      <w:r w:rsidRPr="00D05632">
        <w:rPr>
          <w:rFonts w:asciiTheme="majorEastAsia" w:eastAsiaTheme="majorEastAsia" w:hAnsiTheme="majorEastAsia" w:hint="eastAsia"/>
          <w:b/>
          <w:sz w:val="26"/>
          <w:szCs w:val="26"/>
          <w:bdr w:val="single" w:sz="4" w:space="0" w:color="auto"/>
          <w:shd w:val="pct15" w:color="auto" w:fill="FFFFFF"/>
        </w:rPr>
        <w:t>大阪府における観光客等の宿泊日数（外国人）</w:t>
      </w:r>
    </w:p>
    <w:p w:rsidR="00A05F07" w:rsidRDefault="002E26C7" w:rsidP="00A05F07">
      <w:pPr>
        <w:tabs>
          <w:tab w:val="left" w:pos="142"/>
        </w:tabs>
      </w:pPr>
      <w:r>
        <w:rPr>
          <w:noProof/>
        </w:rPr>
        <mc:AlternateContent>
          <mc:Choice Requires="wps">
            <w:drawing>
              <wp:anchor distT="0" distB="0" distL="114300" distR="114300" simplePos="0" relativeHeight="251672576" behindDoc="0" locked="0" layoutInCell="1" allowOverlap="1" wp14:anchorId="1FC28ECD" wp14:editId="05ED21DF">
                <wp:simplePos x="0" y="0"/>
                <wp:positionH relativeFrom="column">
                  <wp:posOffset>803910</wp:posOffset>
                </wp:positionH>
                <wp:positionV relativeFrom="paragraph">
                  <wp:posOffset>180340</wp:posOffset>
                </wp:positionV>
                <wp:extent cx="619125" cy="571500"/>
                <wp:effectExtent l="0" t="0" r="28575" b="19050"/>
                <wp:wrapNone/>
                <wp:docPr id="9" name="円/楕円 1"/>
                <wp:cNvGraphicFramePr/>
                <a:graphic xmlns:a="http://schemas.openxmlformats.org/drawingml/2006/main">
                  <a:graphicData uri="http://schemas.microsoft.com/office/word/2010/wordprocessingShape">
                    <wps:wsp>
                      <wps:cNvSpPr/>
                      <wps:spPr>
                        <a:xfrm>
                          <a:off x="0" y="0"/>
                          <a:ext cx="619125" cy="57150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63.3pt;margin-top:14.2pt;width:48.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tT1AEAAHUDAAAOAAAAZHJzL2Uyb0RvYy54bWysU0tu2zAQ3RfoHQjua0lGnTaC5SxiuJui&#10;DZDmAGOKlAjwBw5r2RfIDXqEHq09R4e06rTNLqgW5JB8fDPvcbS+OVrDDjKi9q7jzaLmTDrhe+2G&#10;jj982b15zxkmcD0Y72THTxL5zeb1q/UUWrn0oze9jIxIHLZT6PiYUmirCsUoLeDCB+noUPloIdEy&#10;DlUfYSJ2a6plXV9Vk499iF5IRNrdng/5pvArJUX6rBTKxEzHqbZUxljGfR6rzRraIUIYtZjLgBdU&#10;YUE7Snqh2kIC9jXqZ1RWi+jRq7QQ3lZeKS1k0UBqmvofNfcjBFm0kDkYLjbh/6MVnw53kem+49ec&#10;ObD0RD8eH6uf37/RxJrszxSwJdh9uIvzCinMYo8q2jyTDHYsnp4unspjYoI2r5rrZrniTNDR6l2z&#10;qovn1dPlEDF9kN6yHHRcGqMDZtXQwuEjJspJ6N+ovO38ThtTXs44NnV8uXpLtEwANZAykCi0gSSh&#10;GzgDM1BnihQLJXqj+3w9E2Ec9rcmsgNQd+x2NX1ZMKX7C5ZzbwHHM64czTDjMo0sfTaXmt06+5Oj&#10;ve9P5G9M5tafOxCcGD01YC4o58ooetuSde7D3Dx/rgvq6W/Z/AIAAP//AwBQSwMEFAAGAAgAAAAh&#10;AGubJX3dAAAACgEAAA8AAABkcnMvZG93bnJldi54bWxMj8FOwzAQRO9I/IO1SNyoEyuNqhCnopU4&#10;ACdaxHkbu0lUex3Fbhv4epYTHGdnNPO2Xs/eiYud4hBIQ77IQFhqgxmo0/Cxf35YgYgJyaALZDV8&#10;2Qjr5vamxsqEK73byy51gksoVqihT2mspIxtbz3GRRgtsXcMk8fEcuqkmfDK5d5JlWWl9DgQL/Q4&#10;2m1v29Pu7Hn3bVMo9ak2y5P73r7icTma8KL1/d389Agi2Tn9heEXn9GhYaZDOJOJwrFWZclRDWpV&#10;gOCAUkUO4sBOzhfZ1PL/C80PAAAA//8DAFBLAQItABQABgAIAAAAIQC2gziS/gAAAOEBAAATAAAA&#10;AAAAAAAAAAAAAAAAAABbQ29udGVudF9UeXBlc10ueG1sUEsBAi0AFAAGAAgAAAAhADj9If/WAAAA&#10;lAEAAAsAAAAAAAAAAAAAAAAALwEAAF9yZWxzLy5yZWxzUEsBAi0AFAAGAAgAAAAhAHxg61PUAQAA&#10;dQMAAA4AAAAAAAAAAAAAAAAALgIAAGRycy9lMm9Eb2MueG1sUEsBAi0AFAAGAAgAAAAhAGubJX3d&#10;AAAACgEAAA8AAAAAAAAAAAAAAAAALgQAAGRycy9kb3ducmV2LnhtbFBLBQYAAAAABAAEAPMAAAA4&#10;BQAAAAA=&#10;" filled="f" strokecolor="red" strokeweight="2pt"/>
            </w:pict>
          </mc:Fallback>
        </mc:AlternateContent>
      </w:r>
      <w:r>
        <w:rPr>
          <w:noProof/>
        </w:rPr>
        <mc:AlternateContent>
          <mc:Choice Requires="wps">
            <w:drawing>
              <wp:anchor distT="0" distB="0" distL="114300" distR="114300" simplePos="0" relativeHeight="251674624" behindDoc="0" locked="0" layoutInCell="1" allowOverlap="1" wp14:anchorId="753921DA" wp14:editId="2BD4B117">
                <wp:simplePos x="0" y="0"/>
                <wp:positionH relativeFrom="column">
                  <wp:posOffset>3451860</wp:posOffset>
                </wp:positionH>
                <wp:positionV relativeFrom="paragraph">
                  <wp:posOffset>180340</wp:posOffset>
                </wp:positionV>
                <wp:extent cx="581025" cy="619125"/>
                <wp:effectExtent l="0" t="0" r="28575" b="28575"/>
                <wp:wrapNone/>
                <wp:docPr id="11" name="円/楕円 1"/>
                <wp:cNvGraphicFramePr/>
                <a:graphic xmlns:a="http://schemas.openxmlformats.org/drawingml/2006/main">
                  <a:graphicData uri="http://schemas.microsoft.com/office/word/2010/wordprocessingShape">
                    <wps:wsp>
                      <wps:cNvSpPr/>
                      <wps:spPr>
                        <a:xfrm>
                          <a:off x="0" y="0"/>
                          <a:ext cx="581025" cy="619125"/>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71.8pt;margin-top:14.2pt;width:45.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60gEAAHYDAAAOAAAAZHJzL2Uyb0RvYy54bWysU0uO2zAM3RfoHQTtG9tBM5gacWYxQbop&#10;2gGmPQAjS7YA/SCqcXKBuUGP0KO15yglu5l+dkW9kCiSeuJ7pLd3Z2vYSUbU3nW8WdWcSSd8r93Q&#10;8U8fD69uOcMErgfjnez4RSK/2718sZ1CK9d+9KaXkRGIw3YKHR9TCm1VoRilBVz5IB0FlY8WEh3j&#10;UPURJkK3plrX9U01+diH6IVEJO9+DvJdwVdKivRBKZSJmY5TbamssazHvFa7LbRDhDBqsZQB/1CF&#10;Be3o0SvUHhKwz1H/BWW1iB69SivhbeWV0kIWDsSmqf9g8zhCkIULiYPhKhP+P1jx/vQQme6pdw1n&#10;Diz16NvTU/X96xfaWJMFmgK2lPcYHuJyQjIz27OKNu/Eg52LqJerqPKcmCDn5rap1xvOBIVumjcN&#10;2YRSPV8OEdNb6S3LRselMTpgpg0tnN5hmrN/ZmW38wdtDPmhNY5NHV9vXtfUXQE0QcpAItMG4oRu&#10;4AzMQKMpUiyQ6I3u8/V8G+NwvDeRnYDG43Co6VuK+y0tv70HHOe8ElrSjMswsgzaUmpWa9YnW0ff&#10;X0jgmMy9n0cQnBg9TWAuKFPLWdTcIskyiHl6fj2XrOffZfcDAAD//wMAUEsDBBQABgAIAAAAIQCD&#10;a4fi3wAAAAoBAAAPAAAAZHJzL2Rvd25yZXYueG1sTI/LTsMwEEX3SPyDNUjsqFM3jtoQp6KVWAAr&#10;Cup6GrtJVD+i2G0DX8+wguXoHt17plpPzrKLGWMfvIL5LANmfBN071sFnx/PD0tgMaHXaIM3Cr5M&#10;hHV9e1NhqcPVv5vLLrWMSnwsUUGX0lByHpvOOIyzMBhP2TGMDhOdY8v1iFcqd5aLLCu4w97TQoeD&#10;2XamOe3OjnbfNrkQe7GRJ/u9fcWjHHR4Uer+bnp6BJbMlP5g+NUndajJ6RDOXkdmFch8URCqQCxz&#10;YAQUCzkHdiBSyBXwuuL/X6h/AAAA//8DAFBLAQItABQABgAIAAAAIQC2gziS/gAAAOEBAAATAAAA&#10;AAAAAAAAAAAAAAAAAABbQ29udGVudF9UeXBlc10ueG1sUEsBAi0AFAAGAAgAAAAhADj9If/WAAAA&#10;lAEAAAsAAAAAAAAAAAAAAAAALwEAAF9yZWxzLy5yZWxzUEsBAi0AFAAGAAgAAAAhALYIf/rSAQAA&#10;dgMAAA4AAAAAAAAAAAAAAAAALgIAAGRycy9lMm9Eb2MueG1sUEsBAi0AFAAGAAgAAAAhAINrh+Lf&#10;AAAACgEAAA8AAAAAAAAAAAAAAAAALAQAAGRycy9kb3ducmV2LnhtbFBLBQYAAAAABAAEAPMAAAA4&#10;BQAAAAA=&#10;" filled="f" strokecolor="red" strokeweight="2pt"/>
            </w:pict>
          </mc:Fallback>
        </mc:AlternateContent>
      </w:r>
      <w:r>
        <w:rPr>
          <w:noProof/>
        </w:rPr>
        <mc:AlternateContent>
          <mc:Choice Requires="wps">
            <w:drawing>
              <wp:anchor distT="0" distB="0" distL="114300" distR="114300" simplePos="0" relativeHeight="251678720" behindDoc="0" locked="0" layoutInCell="1" allowOverlap="1" wp14:anchorId="199A93CD" wp14:editId="5A24EE25">
                <wp:simplePos x="0" y="0"/>
                <wp:positionH relativeFrom="column">
                  <wp:posOffset>3099435</wp:posOffset>
                </wp:positionH>
                <wp:positionV relativeFrom="paragraph">
                  <wp:posOffset>1256664</wp:posOffset>
                </wp:positionV>
                <wp:extent cx="609600" cy="504825"/>
                <wp:effectExtent l="0" t="0" r="19050" b="28575"/>
                <wp:wrapNone/>
                <wp:docPr id="20" name="円/楕円 1"/>
                <wp:cNvGraphicFramePr/>
                <a:graphic xmlns:a="http://schemas.openxmlformats.org/drawingml/2006/main">
                  <a:graphicData uri="http://schemas.microsoft.com/office/word/2010/wordprocessingShape">
                    <wps:wsp>
                      <wps:cNvSpPr/>
                      <wps:spPr>
                        <a:xfrm>
                          <a:off x="0" y="0"/>
                          <a:ext cx="609600" cy="504825"/>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44.05pt;margin-top:98.95pt;width:48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540QEAAHYDAAAOAAAAZHJzL2Uyb0RvYy54bWysU0tu2zAQ3RfoHQjua8lGbKSC5SxiuJui&#10;DZD2AGOKlAjwBw5r2RfIDXqEHq09R4eU4vSzK6oFP8Phm3mPT9u7szXsJCNq71q+XNScSSd8p13f&#10;8s+fDm9uOcMErgPjnWz5RSK/271+tR1DI1d+8KaTkRGIw2YMLR9SCk1VoRikBVz4IB0dKh8tJNrG&#10;vuoijIRuTbWq6001+tiF6IVEpOh+OuS7gq+UFOmjUigTMy2n3lIZYxmPeax2W2j6CGHQYm4D/qEL&#10;C9pR0SvUHhKwL1H/BWW1iB69SgvhbeWV0kIWDsRmWf/B5nGAIAsXEgfDVSb8f7Diw+khMt21fEXy&#10;OLD0Rt+fnqof377SxJZZoDFgQ3mP4SHOO6RlZntW0eaZeLBzEfVyFVWeExMU3NRvNzVhCzpa1ze3&#10;q3XGrF4uh4jpnfSW5UXLpTE6YKYNDZzeY5qyn7Ny2PmDNobi0BjHRup9fVNKADlIGUhUzQbihK7n&#10;DExP1hQpFkj0Rnf5er6NsT/em8hOQPY4HGr65uZ+S8u194DDlFeO5jTjMowsRptbzWpN+uTV0XcX&#10;Ejgmc+8nC4ITgycH5oYytZxFj1skmY2Y3fPrvmS9/C67nwAAAP//AwBQSwMEFAAGAAgAAAAhAA0E&#10;NdHfAAAACwEAAA8AAABkcnMvZG93bnJldi54bWxMjz1PwzAQhnck/oN1SGzUqZWQNMSpaCUGYKIg&#10;5mt8TaLGdhS7beDXc0ww3r2P3o9qPdtBnGkKvXcalosEBLnGm961Gj7en+4KECGiMzh4Rxq+KMC6&#10;vr6qsDT+4t7ovIutYBMXStTQxTiWUoamI4th4UdyrB38ZDHyObXSTHhhcztIlST30mLvOKHDkbYd&#10;NcfdyXLu6yZV6lNtsuPwvX3BQzYa/6z17c38+AAi0hz/YPitz9Wh5k57f3ImiEFDWhRLRllY5SsQ&#10;TGRFyp+9BpXnKci6kv831D8AAAD//wMAUEsBAi0AFAAGAAgAAAAhALaDOJL+AAAA4QEAABMAAAAA&#10;AAAAAAAAAAAAAAAAAFtDb250ZW50X1R5cGVzXS54bWxQSwECLQAUAAYACAAAACEAOP0h/9YAAACU&#10;AQAACwAAAAAAAAAAAAAAAAAvAQAAX3JlbHMvLnJlbHNQSwECLQAUAAYACAAAACEAgFA+eNEBAAB2&#10;AwAADgAAAAAAAAAAAAAAAAAuAgAAZHJzL2Uyb0RvYy54bWxQSwECLQAUAAYACAAAACEADQQ10d8A&#10;AAALAQAADwAAAAAAAAAAAAAAAAArBAAAZHJzL2Rvd25yZXYueG1sUEsFBgAAAAAEAAQA8wAAADcF&#10;AAAAAA==&#10;" filled="f" strokecolor="red" strokeweight="2pt"/>
            </w:pict>
          </mc:Fallback>
        </mc:AlternateContent>
      </w:r>
      <w:r w:rsidR="002548A2">
        <w:rPr>
          <w:rFonts w:hint="eastAsia"/>
          <w:noProof/>
          <w:sz w:val="22"/>
        </w:rPr>
        <mc:AlternateContent>
          <mc:Choice Requires="wps">
            <w:drawing>
              <wp:anchor distT="0" distB="0" distL="114300" distR="114300" simplePos="0" relativeHeight="251684864" behindDoc="0" locked="0" layoutInCell="1" allowOverlap="1" wp14:anchorId="55D0F701" wp14:editId="4CA0BAFA">
                <wp:simplePos x="0" y="0"/>
                <wp:positionH relativeFrom="column">
                  <wp:posOffset>4032885</wp:posOffset>
                </wp:positionH>
                <wp:positionV relativeFrom="paragraph">
                  <wp:posOffset>1626870</wp:posOffset>
                </wp:positionV>
                <wp:extent cx="2447925" cy="466725"/>
                <wp:effectExtent l="323850" t="95250" r="28575" b="28575"/>
                <wp:wrapNone/>
                <wp:docPr id="15" name="角丸四角形吹き出し 15"/>
                <wp:cNvGraphicFramePr/>
                <a:graphic xmlns:a="http://schemas.openxmlformats.org/drawingml/2006/main">
                  <a:graphicData uri="http://schemas.microsoft.com/office/word/2010/wordprocessingShape">
                    <wps:wsp>
                      <wps:cNvSpPr/>
                      <wps:spPr>
                        <a:xfrm>
                          <a:off x="0" y="0"/>
                          <a:ext cx="2447925" cy="466725"/>
                        </a:xfrm>
                        <a:prstGeom prst="wedgeRoundRectCallout">
                          <a:avLst>
                            <a:gd name="adj1" fmla="val -63165"/>
                            <a:gd name="adj2" fmla="val -6770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F5269" w:rsidRPr="006F5269" w:rsidRDefault="006F5269" w:rsidP="006F5269">
                            <w:pPr>
                              <w:spacing w:line="240" w:lineRule="exact"/>
                              <w:jc w:val="left"/>
                              <w:rPr>
                                <w:rFonts w:asciiTheme="majorEastAsia" w:eastAsiaTheme="majorEastAsia" w:hAnsiTheme="majorEastAsia"/>
                                <w:color w:val="000000" w:themeColor="text1"/>
                              </w:rPr>
                            </w:pPr>
                            <w:r w:rsidRPr="006F5269">
                              <w:rPr>
                                <w:rFonts w:asciiTheme="majorEastAsia" w:eastAsiaTheme="majorEastAsia" w:hAnsiTheme="majorEastAsia" w:hint="eastAsia"/>
                                <w:color w:val="000000" w:themeColor="text1"/>
                              </w:rPr>
                              <w:t>訪問外国人の滞在日数は、６日以内が７０％を占める。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0" type="#_x0000_t62" style="position:absolute;left:0;text-align:left;margin-left:317.55pt;margin-top:128.1pt;width:192.7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BE6gIAAPIFAAAOAAAAZHJzL2Uyb0RvYy54bWysVE9v0zAUvyPxHSzftyRd17Jq6VR1GkKa&#10;tmkb2tl17CbIsY3tNi03TpyQEBcOu3HhKwwkPs2oxMfg2UnTwiYOiB7S9/z+/96fw6NFKdCcGVso&#10;meJkN8aISaqyQk5T/PL6ZOcZRtYRmRGhJEvxkll8NHz65LDSA9ZRuRIZMwicSDuodIpz5/QgiizN&#10;WUnsrtJMgpArUxIHrJlGmSEVeC9F1InjXlQpk2mjKLMWXo9rIR4G/5wz6s45t8whkWLIzYWvCd+J&#10;/0bDQzKYGqLzgjZpkH/IoiSFhKCtq2PiCJqZ4oGrsqBGWcXdLlVlpDgvKAs1QDVJ/Ec1VznRLNQC&#10;4FjdwmT/n1t6Nr8wqMigd/sYSVJCj35++fjj7m51ewvE6vvn1Yev92/fr959u3/7CYEWQFZpOwDL&#10;K31hGs4C6etfcFP6f6gMLQLMyxZmtnCIwmOn2+0fdCAcBVm31+sDDW6ijbU21j1nqkSeSHHFsim7&#10;VDOZXUJDx0QINXMBbjI/tS7gnjXJk+xVghEvBbRxTgTa6e0lveAfmrOl1Pldqd+P95ph2FLa21ZK&#10;epBqk2gTF1Jep+qTkOqkEMKX4gGqIQmUWwrmFYS8ZBzQ9iCE/MOcs7EwCHJNMaGUSZfUopxkrH7e&#10;j+HXRG4tAmDBoffMIXDru3Hgd+ih7xrpRt+bsrAmrXH8t8Rq49YiRFbStcZlIZV5zIGAqprItf4a&#10;pBoaj5JbTBZhEkMj/MtEZUuYTqPqtbWanhQwEKfEugtioMGw0XB73Dl8uFBVilVDYZQr8+axd68P&#10;6wNSjCrY+xTb1zNiGEbihYTFOki6XX8oAtPd73eAMduSybZEzsqxgsbByEF2gfT6TqxJblR5Aydq&#10;5KOCiEgKsVNMnVkzY1ffIzhylI1GQQ2OgybuVF5p6p17nP2gXS9uiNHNVjjYpzO1vhFkEGayxnij&#10;6y2lGs2c4oXzwg2uDQOHJYxScwT95drmg9bmVA9/AQAA//8DAFBLAwQUAAYACAAAACEAO4yZKeEA&#10;AAAMAQAADwAAAGRycy9kb3ducmV2LnhtbEyPwU7DMBBE70j8g7VI3Kgdl5g2xKlQJQ6cKtqKcnRj&#10;E0eN11HsNuHvcU/luJqnmbflanIduZghtB4lZDMGxGDtdYuNhP3u/WkBJESFWnUejYRfE2BV3d+V&#10;qtB+xE9z2caGpBIMhZJgY+wLSkNtjVNh5nuDKfvxg1MxnUND9aDGVO46yhkT1KkW04JVvVlbU5+2&#10;Zyfh61vQfP+8tpvdiCdqP/CwyQ5SPj5Mb69AopniDYarflKHKjkd/Rl1IJ0EMc+zhErgueBArgTj&#10;TAA5Spjz5QvQqqT/n6j+AAAA//8DAFBLAQItABQABgAIAAAAIQC2gziS/gAAAOEBAAATAAAAAAAA&#10;AAAAAAAAAAAAAABbQ29udGVudF9UeXBlc10ueG1sUEsBAi0AFAAGAAgAAAAhADj9If/WAAAAlAEA&#10;AAsAAAAAAAAAAAAAAAAALwEAAF9yZWxzLy5yZWxzUEsBAi0AFAAGAAgAAAAhACVd0ETqAgAA8gUA&#10;AA4AAAAAAAAAAAAAAAAALgIAAGRycy9lMm9Eb2MueG1sUEsBAi0AFAAGAAgAAAAhADuMmSnhAAAA&#10;DAEAAA8AAAAAAAAAAAAAAAAARAUAAGRycy9kb3ducmV2LnhtbFBLBQYAAAAABAAEAPMAAABSBgAA&#10;AAA=&#10;" adj="-2844,-3824" filled="f" strokecolor="#243f60 [1604]" strokeweight="2pt">
                <v:textbox>
                  <w:txbxContent>
                    <w:p w:rsidR="006F5269" w:rsidRPr="006F5269" w:rsidRDefault="006F5269" w:rsidP="006F5269">
                      <w:pPr>
                        <w:spacing w:line="240" w:lineRule="exact"/>
                        <w:jc w:val="left"/>
                        <w:rPr>
                          <w:rFonts w:asciiTheme="majorEastAsia" w:eastAsiaTheme="majorEastAsia" w:hAnsiTheme="majorEastAsia"/>
                          <w:color w:val="000000" w:themeColor="text1"/>
                        </w:rPr>
                      </w:pPr>
                      <w:r w:rsidRPr="006F5269">
                        <w:rPr>
                          <w:rFonts w:asciiTheme="majorEastAsia" w:eastAsiaTheme="majorEastAsia" w:hAnsiTheme="majorEastAsia" w:hint="eastAsia"/>
                          <w:color w:val="000000" w:themeColor="text1"/>
                        </w:rPr>
                        <w:t>訪問外国人の滞在日数は、６日以内が７０％を占める。</w:t>
                      </w:r>
                    </w:p>
                  </w:txbxContent>
                </v:textbox>
              </v:shape>
            </w:pict>
          </mc:Fallback>
        </mc:AlternateContent>
      </w:r>
      <w:r w:rsidR="00DC21C1">
        <w:rPr>
          <w:noProof/>
        </w:rPr>
        <w:drawing>
          <wp:inline distT="0" distB="0" distL="0" distR="0" wp14:anchorId="4D31EBF3" wp14:editId="0F35AF09">
            <wp:extent cx="6105525" cy="25146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015" cy="2518097"/>
                    </a:xfrm>
                    <a:prstGeom prst="rect">
                      <a:avLst/>
                    </a:prstGeom>
                    <a:noFill/>
                    <a:ln>
                      <a:noFill/>
                    </a:ln>
                  </pic:spPr>
                </pic:pic>
              </a:graphicData>
            </a:graphic>
          </wp:inline>
        </w:drawing>
      </w:r>
    </w:p>
    <w:p w:rsidR="000905C3" w:rsidRDefault="000905C3" w:rsidP="000905C3">
      <w:pPr>
        <w:tabs>
          <w:tab w:val="left" w:pos="142"/>
        </w:tabs>
      </w:pPr>
    </w:p>
    <w:p w:rsidR="000905C3" w:rsidRDefault="000905C3" w:rsidP="000905C3">
      <w:pPr>
        <w:tabs>
          <w:tab w:val="left" w:pos="142"/>
        </w:tabs>
      </w:pPr>
      <w:r>
        <w:rPr>
          <w:noProof/>
        </w:rPr>
        <mc:AlternateContent>
          <mc:Choice Requires="wps">
            <w:drawing>
              <wp:anchor distT="0" distB="0" distL="114300" distR="114300" simplePos="0" relativeHeight="251686912" behindDoc="0" locked="0" layoutInCell="1" allowOverlap="1" wp14:anchorId="19889303" wp14:editId="277C8A0C">
                <wp:simplePos x="0" y="0"/>
                <wp:positionH relativeFrom="column">
                  <wp:posOffset>-167640</wp:posOffset>
                </wp:positionH>
                <wp:positionV relativeFrom="paragraph">
                  <wp:posOffset>107950</wp:posOffset>
                </wp:positionV>
                <wp:extent cx="6661150" cy="342900"/>
                <wp:effectExtent l="0" t="0" r="6350" b="0"/>
                <wp:wrapNone/>
                <wp:docPr id="7" name="正方形/長方形 6"/>
                <wp:cNvGraphicFramePr/>
                <a:graphic xmlns:a="http://schemas.openxmlformats.org/drawingml/2006/main">
                  <a:graphicData uri="http://schemas.microsoft.com/office/word/2010/wordprocessingShape">
                    <wps:wsp>
                      <wps:cNvSpPr/>
                      <wps:spPr>
                        <a:xfrm>
                          <a:off x="0" y="0"/>
                          <a:ext cx="6661150" cy="342900"/>
                        </a:xfrm>
                        <a:prstGeom prst="rect">
                          <a:avLst/>
                        </a:prstGeom>
                        <a:solidFill>
                          <a:srgbClr val="1F497D">
                            <a:lumMod val="60000"/>
                            <a:lumOff val="40000"/>
                          </a:srgbClr>
                        </a:solidFill>
                      </wps:spPr>
                      <wps:txbx>
                        <w:txbxContent>
                          <w:p w:rsidR="000905C3" w:rsidRPr="00DC21C1" w:rsidRDefault="000905C3" w:rsidP="000905C3">
                            <w:pPr>
                              <w:pStyle w:val="Web"/>
                              <w:spacing w:before="0" w:beforeAutospacing="0" w:after="0" w:afterAutospacing="0"/>
                              <w:rPr>
                                <w:rFonts w:asciiTheme="majorEastAsia" w:eastAsiaTheme="majorEastAsia" w:hAnsiTheme="majorEastAsia"/>
                                <w:sz w:val="26"/>
                                <w:szCs w:val="26"/>
                              </w:rPr>
                            </w:pPr>
                            <w:r w:rsidRPr="00DC21C1">
                              <w:rPr>
                                <w:rFonts w:asciiTheme="majorEastAsia" w:eastAsiaTheme="majorEastAsia" w:hAnsiTheme="majorEastAsia" w:cstheme="minorBidi" w:hint="eastAsia"/>
                                <w:b/>
                                <w:bCs/>
                                <w:color w:val="FFFFFF"/>
                                <w:kern w:val="24"/>
                                <w:sz w:val="26"/>
                                <w:szCs w:val="26"/>
                              </w:rPr>
                              <w:t>日本人の宿泊日数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13.2pt;margin-top:8.5pt;width:52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9f1gEAAG0DAAAOAAAAZHJzL2Uyb0RvYy54bWysU81uEzEQviP1HSzfG++mYUtX2VSoUbjw&#10;U6nwAI7XzlryH7aT3TwIPACcOVcceBwq8RaMvUlawQ2RgzMzHn8z3zez8+tBK7TjPkhrGlxOCoy4&#10;YbaVZtPgD+9X5y8wCpGalipreIP3PODrxdmzee9qPrWdVS33CEBMqHvX4C5GVxMSWMc1DRPruIFL&#10;Yb2mEVy/Ia2nPaBrRaZFUZHe+tZ5y3gIEF2Ol3iR8YXgLL4TIvCIVIOht5hPn891OsliTuuNp66T&#10;7NAG/YcuNJUGip6gljRStPXyLygtmbfBijhhVhMrhGQ8cwA2ZfEHm7uOOp65gDjBnWQK/w+Wvd3d&#10;eiTbBl9iZKiGET18+/rw+fvPH1/Ir0/3o4WqJFTvQg35d+7WH7wAZmI9CK/TP/BBQxZ3fxKXDxEx&#10;CFZVVZbPYQYM7i5m06siq08eXzsf4ituNUpGgz0ML2tKd69DhIqQekxJxYJVsl1JpbLjN+sb5dGO&#10;wqDL1ezqcpnfqq1+Y9sxXBXwGycOYdiLMTw7hgE/jDC51hN8kqiPZJMVh/WQNZsdZVnbdg869rBI&#10;DQ4ft9SnudHa2JfbaIXM7aenYyLgJwdmmisd9i8tzVM/Zz1+JYvfAAAA//8DAFBLAwQUAAYACAAA&#10;ACEAJW6NhN8AAAAKAQAADwAAAGRycy9kb3ducmV2LnhtbEyPXUvDMBSG7wX/QziCd1uyMjtXmw5R&#10;RBBF7cTrLDlri/koSbpl/97sSi8P78N7nrfeJKPJAX0YnOWwmDMgaKVTg+04fG2fZrdAQhRWCe0s&#10;cjhhgE1zeVGLSrmj/cRDGzuSS2yoBIc+xrGiNMgejQhzN6LN2d55I2I+fUeVF8dcbjQtGCupEYPN&#10;H3ox4kOP8qedDIdp+Ujl95t+3X+sU/Ivzyf5ftNyfn2V7u+AREzxD4azflaHJjvt3GRVIJrDrCiX&#10;Gc3BKm86A6woSiA7DqsFA9rU9P+E5hcAAP//AwBQSwECLQAUAAYACAAAACEAtoM4kv4AAADhAQAA&#10;EwAAAAAAAAAAAAAAAAAAAAAAW0NvbnRlbnRfVHlwZXNdLnhtbFBLAQItABQABgAIAAAAIQA4/SH/&#10;1gAAAJQBAAALAAAAAAAAAAAAAAAAAC8BAABfcmVscy8ucmVsc1BLAQItABQABgAIAAAAIQB55h9f&#10;1gEAAG0DAAAOAAAAAAAAAAAAAAAAAC4CAABkcnMvZTJvRG9jLnhtbFBLAQItABQABgAIAAAAIQAl&#10;bo2E3wAAAAoBAAAPAAAAAAAAAAAAAAAAADAEAABkcnMvZG93bnJldi54bWxQSwUGAAAAAAQABADz&#10;AAAAPAUAAAAA&#10;" fillcolor="#558ed5" stroked="f">
                <v:textbox>
                  <w:txbxContent>
                    <w:p w:rsidR="000905C3" w:rsidRPr="00DC21C1" w:rsidRDefault="000905C3" w:rsidP="000905C3">
                      <w:pPr>
                        <w:pStyle w:val="Web"/>
                        <w:spacing w:before="0" w:beforeAutospacing="0" w:after="0" w:afterAutospacing="0"/>
                        <w:rPr>
                          <w:rFonts w:asciiTheme="majorEastAsia" w:eastAsiaTheme="majorEastAsia" w:hAnsiTheme="majorEastAsia"/>
                          <w:sz w:val="26"/>
                          <w:szCs w:val="26"/>
                        </w:rPr>
                      </w:pPr>
                      <w:r w:rsidRPr="00DC21C1">
                        <w:rPr>
                          <w:rFonts w:asciiTheme="majorEastAsia" w:eastAsiaTheme="majorEastAsia" w:hAnsiTheme="majorEastAsia" w:cstheme="minorBidi" w:hint="eastAsia"/>
                          <w:b/>
                          <w:bCs/>
                          <w:color w:val="FFFFFF"/>
                          <w:kern w:val="24"/>
                          <w:sz w:val="26"/>
                          <w:szCs w:val="26"/>
                        </w:rPr>
                        <w:t>日本人の宿泊日数</w:t>
                      </w:r>
                    </w:p>
                  </w:txbxContent>
                </v:textbox>
              </v:rect>
            </w:pict>
          </mc:Fallback>
        </mc:AlternateContent>
      </w:r>
    </w:p>
    <w:p w:rsidR="000905C3" w:rsidRDefault="000905C3" w:rsidP="000905C3">
      <w:pPr>
        <w:tabs>
          <w:tab w:val="left" w:pos="142"/>
        </w:tabs>
      </w:pPr>
    </w:p>
    <w:p w:rsidR="000905C3" w:rsidRPr="000B2703" w:rsidRDefault="000905C3" w:rsidP="000905C3">
      <w:pPr>
        <w:tabs>
          <w:tab w:val="left" w:pos="142"/>
        </w:tabs>
        <w:rPr>
          <w:rFonts w:asciiTheme="majorEastAsia" w:eastAsiaTheme="majorEastAsia" w:hAnsiTheme="majorEastAsia"/>
          <w:sz w:val="22"/>
        </w:rPr>
      </w:pPr>
      <w:r w:rsidRPr="000B2703">
        <w:rPr>
          <w:rFonts w:asciiTheme="majorEastAsia" w:eastAsiaTheme="majorEastAsia" w:hAnsiTheme="majorEastAsia" w:hint="eastAsia"/>
          <w:sz w:val="22"/>
        </w:rPr>
        <w:t>・</w:t>
      </w:r>
      <w:r w:rsidRPr="00F82FAD">
        <w:rPr>
          <w:rFonts w:asciiTheme="majorEastAsia" w:eastAsiaTheme="majorEastAsia" w:hAnsiTheme="majorEastAsia" w:hint="eastAsia"/>
          <w:b/>
          <w:sz w:val="22"/>
        </w:rPr>
        <w:t>日本人の国内宿泊</w:t>
      </w:r>
      <w:r w:rsidRPr="000B2703">
        <w:rPr>
          <w:rFonts w:asciiTheme="majorEastAsia" w:eastAsiaTheme="majorEastAsia" w:hAnsiTheme="majorEastAsia" w:hint="eastAsia"/>
          <w:sz w:val="22"/>
        </w:rPr>
        <w:t>は、近畿では平均2.35泊。観光より、出張・業務が長期化</w:t>
      </w:r>
    </w:p>
    <w:p w:rsidR="000905C3" w:rsidRDefault="000905C3" w:rsidP="000905C3">
      <w:pPr>
        <w:tabs>
          <w:tab w:val="left" w:pos="142"/>
        </w:tabs>
        <w:rPr>
          <w:rFonts w:asciiTheme="majorEastAsia" w:eastAsiaTheme="majorEastAsia" w:hAnsiTheme="majorEastAsia"/>
          <w:b/>
          <w:sz w:val="22"/>
        </w:rPr>
      </w:pPr>
      <w:r>
        <w:rPr>
          <w:noProof/>
        </w:rPr>
        <w:drawing>
          <wp:anchor distT="0" distB="0" distL="114300" distR="114300" simplePos="0" relativeHeight="251688960" behindDoc="0" locked="0" layoutInCell="1" allowOverlap="1" wp14:anchorId="6FC8AB6C" wp14:editId="00654FDD">
            <wp:simplePos x="0" y="0"/>
            <wp:positionH relativeFrom="column">
              <wp:posOffset>-73025</wp:posOffset>
            </wp:positionH>
            <wp:positionV relativeFrom="paragraph">
              <wp:posOffset>314325</wp:posOffset>
            </wp:positionV>
            <wp:extent cx="5612130" cy="648970"/>
            <wp:effectExtent l="0" t="0" r="7620"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0"/>
                    <a:stretch>
                      <a:fillRect/>
                    </a:stretch>
                  </pic:blipFill>
                  <pic:spPr>
                    <a:xfrm>
                      <a:off x="0" y="0"/>
                      <a:ext cx="5612130" cy="648970"/>
                    </a:xfrm>
                    <a:prstGeom prst="rect">
                      <a:avLst/>
                    </a:prstGeom>
                  </pic:spPr>
                </pic:pic>
              </a:graphicData>
            </a:graphic>
          </wp:anchor>
        </w:drawing>
      </w:r>
      <w:r w:rsidRPr="000B2703">
        <w:rPr>
          <w:rFonts w:asciiTheme="majorEastAsia" w:eastAsiaTheme="majorEastAsia" w:hAnsiTheme="majorEastAsia" w:hint="eastAsia"/>
          <w:sz w:val="22"/>
        </w:rPr>
        <w:t>・全国における宿泊数分布では、</w:t>
      </w:r>
      <w:r w:rsidRPr="00F82FAD">
        <w:rPr>
          <w:rFonts w:asciiTheme="majorEastAsia" w:eastAsiaTheme="majorEastAsia" w:hAnsiTheme="majorEastAsia" w:hint="eastAsia"/>
          <w:b/>
          <w:sz w:val="22"/>
        </w:rPr>
        <w:t>６泊以上は全体の５％</w:t>
      </w:r>
    </w:p>
    <w:p w:rsidR="000905C3" w:rsidRDefault="000905C3" w:rsidP="000905C3">
      <w:pPr>
        <w:tabs>
          <w:tab w:val="left" w:pos="142"/>
        </w:tabs>
        <w:rPr>
          <w:rFonts w:asciiTheme="majorEastAsia" w:eastAsiaTheme="majorEastAsia" w:hAnsiTheme="majorEastAsia"/>
          <w:b/>
          <w:sz w:val="22"/>
        </w:rPr>
      </w:pPr>
    </w:p>
    <w:p w:rsidR="000905C3" w:rsidRDefault="000503E6" w:rsidP="000905C3">
      <w:pPr>
        <w:tabs>
          <w:tab w:val="left" w:pos="142"/>
        </w:tabs>
        <w:rPr>
          <w:rFonts w:asciiTheme="majorEastAsia" w:eastAsiaTheme="majorEastAsia" w:hAnsiTheme="majorEastAsia"/>
          <w:b/>
          <w:sz w:val="22"/>
        </w:rPr>
      </w:pPr>
      <w:r>
        <w:rPr>
          <w:noProof/>
        </w:rPr>
        <mc:AlternateContent>
          <mc:Choice Requires="wps">
            <w:drawing>
              <wp:anchor distT="0" distB="0" distL="114300" distR="114300" simplePos="0" relativeHeight="251691008" behindDoc="0" locked="0" layoutInCell="1" allowOverlap="1" wp14:anchorId="49B58DE7" wp14:editId="5511AEBC">
                <wp:simplePos x="0" y="0"/>
                <wp:positionH relativeFrom="column">
                  <wp:posOffset>2346960</wp:posOffset>
                </wp:positionH>
                <wp:positionV relativeFrom="paragraph">
                  <wp:posOffset>173990</wp:posOffset>
                </wp:positionV>
                <wp:extent cx="800100" cy="395605"/>
                <wp:effectExtent l="0" t="0" r="19050" b="23495"/>
                <wp:wrapNone/>
                <wp:docPr id="4" name="円/楕円 1"/>
                <wp:cNvGraphicFramePr/>
                <a:graphic xmlns:a="http://schemas.openxmlformats.org/drawingml/2006/main">
                  <a:graphicData uri="http://schemas.microsoft.com/office/word/2010/wordprocessingShape">
                    <wps:wsp>
                      <wps:cNvSpPr/>
                      <wps:spPr>
                        <a:xfrm>
                          <a:off x="0" y="0"/>
                          <a:ext cx="800100" cy="395605"/>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anchor>
            </w:drawing>
          </mc:Choice>
          <mc:Fallback>
            <w:pict>
              <v:oval id="円/楕円 1" o:spid="_x0000_s1026" style="position:absolute;left:0;text-align:left;margin-left:184.8pt;margin-top:13.7pt;width:63pt;height:31.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Ol0QEAAHUDAAAOAAAAZHJzL2Uyb0RvYy54bWysU0tu2zAQ3RfoHQjua8luHKSC5SxiuJui&#10;DZD2AGOKlAjwBw5r2RfIDXqEHq09R4eU6rTNLqgW/AyHb+Y9Pm1uT9awo4yovWv5clFzJp3wnXZ9&#10;y7983r+54QwTuA6Md7LlZ4n8dvv61WYMjVz5wZtORkYgDpsxtHxIKTRVhWKQFnDhg3R0qHy0kGgb&#10;+6qLMBK6NdWqrq+r0ccuRC8kIkV30yHfFnylpEiflEKZmGk59ZbKGMt4yGO13UDTRwiDFnMb8IIu&#10;LGhHRS9QO0jAvkb9DMpqET16lRbC28orpYUsHIjNsv6HzcMAQRYuJA6Gi0z4/2DFx+N9ZLpr+RVn&#10;Diw90Y/Hx+rn9280sWXWZwzYUNpDuI/zDmmZyZ5UtHkmGuxUND1fNJWnxAQFb2riRcoLOnr7bn1d&#10;rzNm9XQ5REzvpbcsL1oujdEBM2to4PgB05T9OyuHnd9rYygOjXFsbPlqfVVKABlIGUhUzQaihK7n&#10;DExPzhQpFkj0Rnf5er6NsT/cmciOQO7Y72v65ub+Ssu1d4DDlFeO5jTjMowsPptbzWpN+uTVwXdn&#10;0jcmc+cnB4ITgycD5oYytZxFb1skmX2YzfPnvmQ9/S3bXwAAAP//AwBQSwMEFAAGAAgAAAAhAAhT&#10;VSrfAAAACQEAAA8AAABkcnMvZG93bnJldi54bWxMj8FOwzAMhu9IvENkJG4sJbTd2jWd2CQOsBMD&#10;7Zw1WVstcaom2wpPjznB0fan//9crSZn2cWMofco4XGWADPYeN1jK+Hz4+VhASxEhVpZj0bClwmw&#10;qm9vKlVqf8V3c9nFllEIhlJJ6GIcSs5D0xmnwswPBul29KNTkcax5XpUVwp3loskyblTPVJDpwaz&#10;6Uxz2p0d9W7XqRB7sc5O9nvzpo7ZoP2rlPd30/MSWDRT/IPhV5/UoSangz+jDsxKeMqLnFAJYp4C&#10;IyAtMlocJCyKOfC64v8/qH8AAAD//wMAUEsBAi0AFAAGAAgAAAAhALaDOJL+AAAA4QEAABMAAAAA&#10;AAAAAAAAAAAAAAAAAFtDb250ZW50X1R5cGVzXS54bWxQSwECLQAUAAYACAAAACEAOP0h/9YAAACU&#10;AQAACwAAAAAAAAAAAAAAAAAvAQAAX3JlbHMvLnJlbHNQSwECLQAUAAYACAAAACEAtAeDpdEBAAB1&#10;AwAADgAAAAAAAAAAAAAAAAAuAgAAZHJzL2Uyb0RvYy54bWxQSwECLQAUAAYACAAAACEACFNVKt8A&#10;AAAJAQAADwAAAAAAAAAAAAAAAAArBAAAZHJzL2Rvd25yZXYueG1sUEsFBgAAAAAEAAQA8wAAADcF&#10;AAAAAA==&#10;" filled="f" strokecolor="red" strokeweight="2pt"/>
            </w:pict>
          </mc:Fallback>
        </mc:AlternateContent>
      </w: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r>
        <w:rPr>
          <w:noProof/>
        </w:rPr>
        <w:drawing>
          <wp:anchor distT="0" distB="0" distL="114300" distR="114300" simplePos="0" relativeHeight="251687936" behindDoc="0" locked="0" layoutInCell="1" allowOverlap="1" wp14:anchorId="22694607" wp14:editId="3BB04B51">
            <wp:simplePos x="0" y="0"/>
            <wp:positionH relativeFrom="column">
              <wp:posOffset>-72390</wp:posOffset>
            </wp:positionH>
            <wp:positionV relativeFrom="paragraph">
              <wp:posOffset>112395</wp:posOffset>
            </wp:positionV>
            <wp:extent cx="5610225" cy="1971675"/>
            <wp:effectExtent l="0" t="0" r="9525" b="9525"/>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1"/>
                    <a:stretch>
                      <a:fillRect/>
                    </a:stretch>
                  </pic:blipFill>
                  <pic:spPr>
                    <a:xfrm>
                      <a:off x="0" y="0"/>
                      <a:ext cx="5610225" cy="1971675"/>
                    </a:xfrm>
                    <a:prstGeom prst="rect">
                      <a:avLst/>
                    </a:prstGeom>
                  </pic:spPr>
                </pic:pic>
              </a:graphicData>
            </a:graphic>
            <wp14:sizeRelV relativeFrom="margin">
              <wp14:pctHeight>0</wp14:pctHeight>
            </wp14:sizeRelV>
          </wp:anchor>
        </w:drawing>
      </w: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r>
        <w:rPr>
          <w:noProof/>
        </w:rPr>
        <mc:AlternateContent>
          <mc:Choice Requires="wps">
            <w:drawing>
              <wp:anchor distT="0" distB="0" distL="114300" distR="114300" simplePos="0" relativeHeight="251689984" behindDoc="0" locked="0" layoutInCell="1" allowOverlap="1" wp14:anchorId="754634EB" wp14:editId="21691B0D">
                <wp:simplePos x="0" y="0"/>
                <wp:positionH relativeFrom="column">
                  <wp:posOffset>2004060</wp:posOffset>
                </wp:positionH>
                <wp:positionV relativeFrom="paragraph">
                  <wp:posOffset>113665</wp:posOffset>
                </wp:positionV>
                <wp:extent cx="4476750" cy="395605"/>
                <wp:effectExtent l="0" t="0" r="19050" b="23495"/>
                <wp:wrapNone/>
                <wp:docPr id="6" name="円/楕円 1"/>
                <wp:cNvGraphicFramePr/>
                <a:graphic xmlns:a="http://schemas.openxmlformats.org/drawingml/2006/main">
                  <a:graphicData uri="http://schemas.microsoft.com/office/word/2010/wordprocessingShape">
                    <wps:wsp>
                      <wps:cNvSpPr/>
                      <wps:spPr>
                        <a:xfrm>
                          <a:off x="0" y="0"/>
                          <a:ext cx="4476750" cy="395605"/>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anchor>
            </w:drawing>
          </mc:Choice>
          <mc:Fallback>
            <w:pict>
              <v:oval id="円/楕円 1" o:spid="_x0000_s1026" style="position:absolute;left:0;text-align:left;margin-left:157.8pt;margin-top:8.95pt;width:352.5pt;height:31.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p+0wEAAHYDAAAOAAAAZHJzL2Uyb0RvYy54bWysU0uOEzEQ3SNxB8t70p2QZKCVziwmChsE&#10;I81wgIrb7rbkn1wmnVxgbsAROBqcg7LTZPjsEL2wy+Xn53rP1ZvbkzXsKCNq71o+n9WcSSd8p13f&#10;8k+P+1dvOMMErgPjnWz5WSK/3b58sRlDIxd+8KaTkRGJw2YMLR9SCk1VoRikBZz5IB1tKh8tJFrG&#10;vuoijMRuTbWo63U1+tiF6IVEpOzussm3hV8pKdJHpVAmZlpOtaUyxjIe8lhtN9D0EcKgxVQG/EMV&#10;FrSjS69UO0jAPkf9F5XVInr0Ks2Et5VXSgtZNJCaef2HmocBgixayBwMV5vw/9GKD8f7yHTX8jVn&#10;Diw90benp+r71y80sXn2ZwzYEOwh3MdphRRmsScVbZ5JBjsVT89XT+UpMUHJ5fJmfbMi6wXtvX67&#10;WterTFo9nw4R0zvpLctBy6UxOmCWDQ0c32O6oH+ictr5vTaG8tAYx8aWL1bLOl8B1EHKQKLQBtKE&#10;rucMTE+tKVIslOiN7vLxfBpjf7gzkR2B2mO/r+mbivsNlu/eAQ4XXNmaYMZlGlkabSo123UxKEcH&#10;353J4JjMnb+0IDgxeOrAXFCWllH0uMWSqRFz9/y6Lqjn32X7AwAA//8DAFBLAwQUAAYACAAAACEA&#10;p4NJYN0AAAAKAQAADwAAAGRycy9kb3ducmV2LnhtbEyPPU/DMBCGdyT+g3VIbNSuIW0JcSpaiQGY&#10;KBWzG1+TqPE5it028Ou5TjDevY/ej2I5+k6ccIhtIAPTiQKBVAXXUm1g+/lytwARkyVnu0Bo4Bsj&#10;LMvrq8LmLpzpA0+bVAs2oZhbA01KfS5lrBr0Nk5Cj8TaPgzeJj6HWrrBntncd1IrNZPetsQJje1x&#10;3WB12Bw9576vHrT+0qvs0P2s3+w+6114Neb2Znx+ApFwTH8wXOpzdSi50y4cyUXRGbifZjNGWZg/&#10;grgASiv+7AwslAZZFvL/hPIXAAD//wMAUEsBAi0AFAAGAAgAAAAhALaDOJL+AAAA4QEAABMAAAAA&#10;AAAAAAAAAAAAAAAAAFtDb250ZW50X1R5cGVzXS54bWxQSwECLQAUAAYACAAAACEAOP0h/9YAAACU&#10;AQAACwAAAAAAAAAAAAAAAAAvAQAAX3JlbHMvLnJlbHNQSwECLQAUAAYACAAAACEAk3Z6ftMBAAB2&#10;AwAADgAAAAAAAAAAAAAAAAAuAgAAZHJzL2Uyb0RvYy54bWxQSwECLQAUAAYACAAAACEAp4NJYN0A&#10;AAAKAQAADwAAAAAAAAAAAAAAAAAtBAAAZHJzL2Rvd25yZXYueG1sUEsFBgAAAAAEAAQA8wAAADcF&#10;AAAAAA==&#10;" filled="f" strokecolor="red" strokeweight="2pt"/>
            </w:pict>
          </mc:Fallback>
        </mc:AlternateContent>
      </w:r>
    </w:p>
    <w:p w:rsidR="000905C3" w:rsidRDefault="000905C3" w:rsidP="000905C3">
      <w:pPr>
        <w:tabs>
          <w:tab w:val="left" w:pos="142"/>
        </w:tabs>
        <w:rPr>
          <w:rFonts w:asciiTheme="majorEastAsia" w:eastAsiaTheme="majorEastAsia" w:hAnsiTheme="majorEastAsia"/>
          <w:b/>
          <w:sz w:val="22"/>
        </w:rPr>
      </w:pPr>
    </w:p>
    <w:p w:rsidR="000905C3" w:rsidRDefault="000905C3" w:rsidP="000905C3">
      <w:pPr>
        <w:tabs>
          <w:tab w:val="left" w:pos="142"/>
        </w:tabs>
        <w:rPr>
          <w:rFonts w:asciiTheme="majorEastAsia" w:eastAsiaTheme="majorEastAsia" w:hAnsiTheme="majorEastAsia"/>
          <w:b/>
          <w:sz w:val="22"/>
        </w:rPr>
      </w:pPr>
      <w:r>
        <w:rPr>
          <w:noProof/>
        </w:rPr>
        <mc:AlternateContent>
          <mc:Choice Requires="wps">
            <w:drawing>
              <wp:anchor distT="0" distB="0" distL="114300" distR="114300" simplePos="0" relativeHeight="251692032" behindDoc="0" locked="0" layoutInCell="1" allowOverlap="1" wp14:anchorId="583F88FA" wp14:editId="1876D50F">
                <wp:simplePos x="0" y="0"/>
                <wp:positionH relativeFrom="column">
                  <wp:posOffset>-281940</wp:posOffset>
                </wp:positionH>
                <wp:positionV relativeFrom="paragraph">
                  <wp:posOffset>160020</wp:posOffset>
                </wp:positionV>
                <wp:extent cx="6927850" cy="342900"/>
                <wp:effectExtent l="0" t="0" r="6350" b="0"/>
                <wp:wrapNone/>
                <wp:docPr id="21" name="正方形/長方形 6"/>
                <wp:cNvGraphicFramePr/>
                <a:graphic xmlns:a="http://schemas.openxmlformats.org/drawingml/2006/main">
                  <a:graphicData uri="http://schemas.microsoft.com/office/word/2010/wordprocessingShape">
                    <wps:wsp>
                      <wps:cNvSpPr/>
                      <wps:spPr>
                        <a:xfrm>
                          <a:off x="0" y="0"/>
                          <a:ext cx="6927850" cy="342900"/>
                        </a:xfrm>
                        <a:prstGeom prst="rect">
                          <a:avLst/>
                        </a:prstGeom>
                        <a:solidFill>
                          <a:srgbClr val="1F497D">
                            <a:lumMod val="60000"/>
                            <a:lumOff val="40000"/>
                          </a:srgbClr>
                        </a:solidFill>
                      </wps:spPr>
                      <wps:txbx>
                        <w:txbxContent>
                          <w:p w:rsidR="000905C3" w:rsidRPr="00DC21C1" w:rsidRDefault="000905C3" w:rsidP="000905C3">
                            <w:pPr>
                              <w:pStyle w:val="Web"/>
                              <w:spacing w:before="0" w:beforeAutospacing="0" w:after="0" w:afterAutospacing="0"/>
                              <w:rPr>
                                <w:rFonts w:asciiTheme="majorEastAsia" w:eastAsiaTheme="majorEastAsia" w:hAnsiTheme="majorEastAsia"/>
                                <w:sz w:val="26"/>
                                <w:szCs w:val="26"/>
                              </w:rPr>
                            </w:pPr>
                            <w:r>
                              <w:rPr>
                                <w:rFonts w:asciiTheme="majorEastAsia" w:eastAsiaTheme="majorEastAsia" w:hAnsiTheme="majorEastAsia" w:cstheme="minorBidi" w:hint="eastAsia"/>
                                <w:b/>
                                <w:bCs/>
                                <w:color w:val="FFFFFF"/>
                                <w:kern w:val="24"/>
                                <w:sz w:val="26"/>
                                <w:szCs w:val="26"/>
                              </w:rPr>
                              <w:t>宿泊施設稼働率</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2.2pt;margin-top:12.6pt;width:545.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Og1wEAAG4DAAAOAAAAZHJzL2Uyb0RvYy54bWysU0tu2zAQ3RfIHQjuY8qK48SC5SCo4W76&#10;CZD2ADRFWgT4K0lb8kHaA7TrroMuepwG6C06pGwnaHdFvaBnhpw3896M5je9VmjHfZDW1Hg8KjDi&#10;htlGmk2NP7xfnV9jFCI1DVXW8BrvecA3i7MX885VvLStVQ33CEBMqDpX4zZGVxESWMs1DSPruIFL&#10;Yb2mEVy/IY2nHaBrRcqimJLO+sZ5y3gIEF0Ol3iR8YXgLL4TIvCIVI2ht5hPn891OsliTquNp66V&#10;7NAG/YcuNJUGip6gljRStPXyLygtmbfBijhiVhMrhGQ8cwA24+IPNvctdTxzAXGCO8kU/h8se7u7&#10;80g2NS7HGBmqYUaP374+fv7+88cX8uvTw2ChaVKqc6GChHt35w9eADPR7oXX6R8IoT6ruz+py/uI&#10;GASns/Lq+hKGwODuYlLOiiw/ecp2PsRX3GqUjBp7mF4Wle5ehwgV4enxSSoWrJLNSiqVHb9Zv1Qe&#10;7ShMeryazK6WOVdt9RvbDOFpAb9h5BCGxRjCk2MY8MMAk2s9wyeJ+kA2WbFf91m0y6Msa9vsQcgO&#10;NqnG4eOW+jQ4Whl7u41WyNx+Sh0eAn5yYKi50mEB09Y89/Orp89k8RsAAP//AwBQSwMEFAAGAAgA&#10;AAAhALNZymDgAAAACgEAAA8AAABkcnMvZG93bnJldi54bWxMj1FLwzAUhd8F/0O4gm9basmqq02H&#10;KCKIolbxOUuytpjclCTdsn9v9qSPl/NxznebTbKG7LUPo0MOV8sCiEbp1Ig9h6/Px8UNkBAFKmEc&#10;ag5HHWDTnp81olbugB9638We5BIMteAwxDjVlAY5aCvC0k0ac7Zz3oqYT99T5cUhl1tDy6KoqBUj&#10;5oVBTPp+0PKnmy2HmT1Q+f1qXnbv65T889NRvq06zi8v0t0tkKhT/IPhpJ/Voc1OWzejCsRwWDDG&#10;MsqhXJVATkDBqgrIlsP1ugTaNvT/C+0vAAAA//8DAFBLAQItABQABgAIAAAAIQC2gziS/gAAAOEB&#10;AAATAAAAAAAAAAAAAAAAAAAAAABbQ29udGVudF9UeXBlc10ueG1sUEsBAi0AFAAGAAgAAAAhADj9&#10;If/WAAAAlAEAAAsAAAAAAAAAAAAAAAAALwEAAF9yZWxzLy5yZWxzUEsBAi0AFAAGAAgAAAAhAIbe&#10;I6DXAQAAbgMAAA4AAAAAAAAAAAAAAAAALgIAAGRycy9lMm9Eb2MueG1sUEsBAi0AFAAGAAgAAAAh&#10;ALNZymDgAAAACgEAAA8AAAAAAAAAAAAAAAAAMQQAAGRycy9kb3ducmV2LnhtbFBLBQYAAAAABAAE&#10;APMAAAA+BQAAAAA=&#10;" fillcolor="#558ed5" stroked="f">
                <v:textbox>
                  <w:txbxContent>
                    <w:p w:rsidR="000905C3" w:rsidRPr="00DC21C1" w:rsidRDefault="000905C3" w:rsidP="000905C3">
                      <w:pPr>
                        <w:pStyle w:val="Web"/>
                        <w:spacing w:before="0" w:beforeAutospacing="0" w:after="0" w:afterAutospacing="0"/>
                        <w:rPr>
                          <w:rFonts w:asciiTheme="majorEastAsia" w:eastAsiaTheme="majorEastAsia" w:hAnsiTheme="majorEastAsia"/>
                          <w:sz w:val="26"/>
                          <w:szCs w:val="26"/>
                        </w:rPr>
                      </w:pPr>
                      <w:r>
                        <w:rPr>
                          <w:rFonts w:asciiTheme="majorEastAsia" w:eastAsiaTheme="majorEastAsia" w:hAnsiTheme="majorEastAsia" w:cstheme="minorBidi" w:hint="eastAsia"/>
                          <w:b/>
                          <w:bCs/>
                          <w:color w:val="FFFFFF"/>
                          <w:kern w:val="24"/>
                          <w:sz w:val="26"/>
                          <w:szCs w:val="26"/>
                        </w:rPr>
                        <w:t>宿泊施設稼働率</w:t>
                      </w:r>
                    </w:p>
                  </w:txbxContent>
                </v:textbox>
              </v:rect>
            </w:pict>
          </mc:Fallback>
        </mc:AlternateContent>
      </w:r>
    </w:p>
    <w:p w:rsidR="000905C3" w:rsidRDefault="000905C3" w:rsidP="000905C3">
      <w:pPr>
        <w:tabs>
          <w:tab w:val="left" w:pos="142"/>
        </w:tabs>
        <w:rPr>
          <w:rFonts w:asciiTheme="majorEastAsia" w:eastAsiaTheme="majorEastAsia" w:hAnsiTheme="majorEastAsia"/>
          <w:b/>
          <w:sz w:val="22"/>
        </w:rPr>
      </w:pPr>
    </w:p>
    <w:p w:rsidR="000905C3" w:rsidRDefault="000905C3" w:rsidP="00A05F07">
      <w:pPr>
        <w:tabs>
          <w:tab w:val="left" w:pos="142"/>
        </w:tabs>
      </w:pPr>
      <w:r>
        <w:rPr>
          <w:noProof/>
        </w:rPr>
        <w:drawing>
          <wp:inline distT="0" distB="0" distL="0" distR="0" wp14:anchorId="21D86C0E" wp14:editId="06B61321">
            <wp:extent cx="5467350" cy="146283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8984" cy="1463271"/>
                    </a:xfrm>
                    <a:prstGeom prst="rect">
                      <a:avLst/>
                    </a:prstGeom>
                    <a:noFill/>
                    <a:ln>
                      <a:noFill/>
                    </a:ln>
                  </pic:spPr>
                </pic:pic>
              </a:graphicData>
            </a:graphic>
          </wp:inline>
        </w:drawing>
      </w:r>
    </w:p>
    <w:sectPr w:rsidR="000905C3" w:rsidSect="00390728">
      <w:footerReference w:type="default" r:id="rId13"/>
      <w:pgSz w:w="11906" w:h="16838"/>
      <w:pgMar w:top="1135" w:right="42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67" w:rsidRDefault="009E6B67" w:rsidP="00845930">
      <w:r>
        <w:separator/>
      </w:r>
    </w:p>
  </w:endnote>
  <w:endnote w:type="continuationSeparator" w:id="0">
    <w:p w:rsidR="009E6B67" w:rsidRDefault="009E6B67" w:rsidP="0084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23820005"/>
      <w:docPartObj>
        <w:docPartGallery w:val="Page Numbers (Bottom of Page)"/>
        <w:docPartUnique/>
      </w:docPartObj>
    </w:sdtPr>
    <w:sdtEndPr/>
    <w:sdtContent>
      <w:p w:rsidR="00AC7E55" w:rsidRPr="00390728" w:rsidRDefault="00AC7E55">
        <w:pPr>
          <w:pStyle w:val="a5"/>
          <w:jc w:val="center"/>
          <w:rPr>
            <w:sz w:val="24"/>
            <w:szCs w:val="24"/>
          </w:rPr>
        </w:pPr>
        <w:r w:rsidRPr="00390728">
          <w:rPr>
            <w:sz w:val="24"/>
            <w:szCs w:val="24"/>
          </w:rPr>
          <w:fldChar w:fldCharType="begin"/>
        </w:r>
        <w:r w:rsidRPr="00390728">
          <w:rPr>
            <w:sz w:val="24"/>
            <w:szCs w:val="24"/>
          </w:rPr>
          <w:instrText>PAGE   \* MERGEFORMAT</w:instrText>
        </w:r>
        <w:r w:rsidRPr="00390728">
          <w:rPr>
            <w:sz w:val="24"/>
            <w:szCs w:val="24"/>
          </w:rPr>
          <w:fldChar w:fldCharType="separate"/>
        </w:r>
        <w:r w:rsidR="00D02AB4" w:rsidRPr="00D02AB4">
          <w:rPr>
            <w:noProof/>
            <w:sz w:val="24"/>
            <w:szCs w:val="24"/>
            <w:lang w:val="ja-JP"/>
          </w:rPr>
          <w:t>4</w:t>
        </w:r>
        <w:r w:rsidRPr="00390728">
          <w:rPr>
            <w:sz w:val="24"/>
            <w:szCs w:val="24"/>
          </w:rPr>
          <w:fldChar w:fldCharType="end"/>
        </w:r>
      </w:p>
    </w:sdtContent>
  </w:sdt>
  <w:p w:rsidR="00AC7E55" w:rsidRDefault="00AC7E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67" w:rsidRDefault="009E6B67" w:rsidP="00845930">
      <w:r>
        <w:separator/>
      </w:r>
    </w:p>
  </w:footnote>
  <w:footnote w:type="continuationSeparator" w:id="0">
    <w:p w:rsidR="009E6B67" w:rsidRDefault="009E6B67" w:rsidP="00845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E1A78"/>
    <w:multiLevelType w:val="hybridMultilevel"/>
    <w:tmpl w:val="8640DFF6"/>
    <w:lvl w:ilvl="0" w:tplc="C652CEF2">
      <w:start w:val="1"/>
      <w:numFmt w:val="bullet"/>
      <w:lvlText w:val="○"/>
      <w:lvlJc w:val="left"/>
      <w:pPr>
        <w:ind w:left="700" w:hanging="420"/>
      </w:pPr>
      <w:rPr>
        <w:rFonts w:ascii="HG丸ｺﾞｼｯｸM-PRO" w:eastAsia="HG丸ｺﾞｼｯｸM-PRO" w:hAnsi="HG丸ｺﾞｼｯｸM-PRO"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9A"/>
    <w:rsid w:val="000176ED"/>
    <w:rsid w:val="000503E6"/>
    <w:rsid w:val="0005463E"/>
    <w:rsid w:val="000905C3"/>
    <w:rsid w:val="000B2703"/>
    <w:rsid w:val="0010099A"/>
    <w:rsid w:val="001238B7"/>
    <w:rsid w:val="00145AE4"/>
    <w:rsid w:val="00157C9B"/>
    <w:rsid w:val="001B4719"/>
    <w:rsid w:val="001B6729"/>
    <w:rsid w:val="001C0AAA"/>
    <w:rsid w:val="001C6885"/>
    <w:rsid w:val="001C6E9A"/>
    <w:rsid w:val="001D5147"/>
    <w:rsid w:val="001D6505"/>
    <w:rsid w:val="001F18B3"/>
    <w:rsid w:val="002548A2"/>
    <w:rsid w:val="002623BF"/>
    <w:rsid w:val="002906B3"/>
    <w:rsid w:val="002E26C7"/>
    <w:rsid w:val="00301359"/>
    <w:rsid w:val="00315575"/>
    <w:rsid w:val="00323A28"/>
    <w:rsid w:val="00376632"/>
    <w:rsid w:val="00390728"/>
    <w:rsid w:val="004107FE"/>
    <w:rsid w:val="0041280B"/>
    <w:rsid w:val="00424B13"/>
    <w:rsid w:val="00464184"/>
    <w:rsid w:val="0047749A"/>
    <w:rsid w:val="00492169"/>
    <w:rsid w:val="004A0349"/>
    <w:rsid w:val="004A2F9A"/>
    <w:rsid w:val="004C308D"/>
    <w:rsid w:val="004D045A"/>
    <w:rsid w:val="005230C2"/>
    <w:rsid w:val="00536211"/>
    <w:rsid w:val="00565D79"/>
    <w:rsid w:val="006007D5"/>
    <w:rsid w:val="006058D8"/>
    <w:rsid w:val="00635D9C"/>
    <w:rsid w:val="00697144"/>
    <w:rsid w:val="006A20B8"/>
    <w:rsid w:val="006E3C01"/>
    <w:rsid w:val="006F5269"/>
    <w:rsid w:val="00713C80"/>
    <w:rsid w:val="00714050"/>
    <w:rsid w:val="00721A86"/>
    <w:rsid w:val="00750390"/>
    <w:rsid w:val="0075174A"/>
    <w:rsid w:val="007B03DA"/>
    <w:rsid w:val="00823E3A"/>
    <w:rsid w:val="00845930"/>
    <w:rsid w:val="0085715B"/>
    <w:rsid w:val="0086224F"/>
    <w:rsid w:val="008B7934"/>
    <w:rsid w:val="008C2788"/>
    <w:rsid w:val="008C4296"/>
    <w:rsid w:val="008C56E6"/>
    <w:rsid w:val="008F3BBB"/>
    <w:rsid w:val="0097451D"/>
    <w:rsid w:val="009A5F74"/>
    <w:rsid w:val="009B5C82"/>
    <w:rsid w:val="009B5F47"/>
    <w:rsid w:val="009C110E"/>
    <w:rsid w:val="009D43DC"/>
    <w:rsid w:val="009E6B67"/>
    <w:rsid w:val="009F21CD"/>
    <w:rsid w:val="009F4238"/>
    <w:rsid w:val="00A05F07"/>
    <w:rsid w:val="00A14DAF"/>
    <w:rsid w:val="00A343A7"/>
    <w:rsid w:val="00A34DB5"/>
    <w:rsid w:val="00AA3216"/>
    <w:rsid w:val="00AB5B1B"/>
    <w:rsid w:val="00AC7E55"/>
    <w:rsid w:val="00B127C2"/>
    <w:rsid w:val="00B34582"/>
    <w:rsid w:val="00B45E00"/>
    <w:rsid w:val="00BC2AC2"/>
    <w:rsid w:val="00BC509D"/>
    <w:rsid w:val="00BF0673"/>
    <w:rsid w:val="00BF682F"/>
    <w:rsid w:val="00C11A99"/>
    <w:rsid w:val="00C412F8"/>
    <w:rsid w:val="00C42DE3"/>
    <w:rsid w:val="00C505B8"/>
    <w:rsid w:val="00C95D82"/>
    <w:rsid w:val="00CB224F"/>
    <w:rsid w:val="00CD2A49"/>
    <w:rsid w:val="00D00E15"/>
    <w:rsid w:val="00D02AB4"/>
    <w:rsid w:val="00D05632"/>
    <w:rsid w:val="00D30954"/>
    <w:rsid w:val="00D91DAF"/>
    <w:rsid w:val="00DC21C1"/>
    <w:rsid w:val="00DF2758"/>
    <w:rsid w:val="00E01356"/>
    <w:rsid w:val="00E1337B"/>
    <w:rsid w:val="00E9715B"/>
    <w:rsid w:val="00EC7CFD"/>
    <w:rsid w:val="00ED6759"/>
    <w:rsid w:val="00F4659C"/>
    <w:rsid w:val="00F82FAD"/>
    <w:rsid w:val="00FD1209"/>
    <w:rsid w:val="00FD521E"/>
    <w:rsid w:val="00FD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30"/>
    <w:pPr>
      <w:tabs>
        <w:tab w:val="center" w:pos="4252"/>
        <w:tab w:val="right" w:pos="8504"/>
      </w:tabs>
      <w:snapToGrid w:val="0"/>
    </w:pPr>
  </w:style>
  <w:style w:type="character" w:customStyle="1" w:styleId="a4">
    <w:name w:val="ヘッダー (文字)"/>
    <w:basedOn w:val="a0"/>
    <w:link w:val="a3"/>
    <w:uiPriority w:val="99"/>
    <w:rsid w:val="00845930"/>
  </w:style>
  <w:style w:type="paragraph" w:styleId="a5">
    <w:name w:val="footer"/>
    <w:basedOn w:val="a"/>
    <w:link w:val="a6"/>
    <w:uiPriority w:val="99"/>
    <w:unhideWhenUsed/>
    <w:rsid w:val="00845930"/>
    <w:pPr>
      <w:tabs>
        <w:tab w:val="center" w:pos="4252"/>
        <w:tab w:val="right" w:pos="8504"/>
      </w:tabs>
      <w:snapToGrid w:val="0"/>
    </w:pPr>
  </w:style>
  <w:style w:type="character" w:customStyle="1" w:styleId="a6">
    <w:name w:val="フッター (文字)"/>
    <w:basedOn w:val="a0"/>
    <w:link w:val="a5"/>
    <w:uiPriority w:val="99"/>
    <w:rsid w:val="00845930"/>
  </w:style>
  <w:style w:type="table" w:styleId="a7">
    <w:name w:val="Table Grid"/>
    <w:basedOn w:val="a1"/>
    <w:uiPriority w:val="59"/>
    <w:rsid w:val="0084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05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F07"/>
    <w:rPr>
      <w:rFonts w:asciiTheme="majorHAnsi" w:eastAsiaTheme="majorEastAsia" w:hAnsiTheme="majorHAnsi" w:cstheme="majorBidi"/>
      <w:sz w:val="18"/>
      <w:szCs w:val="18"/>
    </w:rPr>
  </w:style>
  <w:style w:type="paragraph" w:styleId="Web">
    <w:name w:val="Normal (Web)"/>
    <w:basedOn w:val="a"/>
    <w:uiPriority w:val="99"/>
    <w:semiHidden/>
    <w:unhideWhenUsed/>
    <w:rsid w:val="00A05F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0B2703"/>
  </w:style>
  <w:style w:type="character" w:customStyle="1" w:styleId="ab">
    <w:name w:val="日付 (文字)"/>
    <w:basedOn w:val="a0"/>
    <w:link w:val="aa"/>
    <w:uiPriority w:val="99"/>
    <w:semiHidden/>
    <w:rsid w:val="000B2703"/>
  </w:style>
  <w:style w:type="paragraph" w:styleId="ac">
    <w:name w:val="List Paragraph"/>
    <w:basedOn w:val="a"/>
    <w:uiPriority w:val="34"/>
    <w:qFormat/>
    <w:rsid w:val="007B03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30"/>
    <w:pPr>
      <w:tabs>
        <w:tab w:val="center" w:pos="4252"/>
        <w:tab w:val="right" w:pos="8504"/>
      </w:tabs>
      <w:snapToGrid w:val="0"/>
    </w:pPr>
  </w:style>
  <w:style w:type="character" w:customStyle="1" w:styleId="a4">
    <w:name w:val="ヘッダー (文字)"/>
    <w:basedOn w:val="a0"/>
    <w:link w:val="a3"/>
    <w:uiPriority w:val="99"/>
    <w:rsid w:val="00845930"/>
  </w:style>
  <w:style w:type="paragraph" w:styleId="a5">
    <w:name w:val="footer"/>
    <w:basedOn w:val="a"/>
    <w:link w:val="a6"/>
    <w:uiPriority w:val="99"/>
    <w:unhideWhenUsed/>
    <w:rsid w:val="00845930"/>
    <w:pPr>
      <w:tabs>
        <w:tab w:val="center" w:pos="4252"/>
        <w:tab w:val="right" w:pos="8504"/>
      </w:tabs>
      <w:snapToGrid w:val="0"/>
    </w:pPr>
  </w:style>
  <w:style w:type="character" w:customStyle="1" w:styleId="a6">
    <w:name w:val="フッター (文字)"/>
    <w:basedOn w:val="a0"/>
    <w:link w:val="a5"/>
    <w:uiPriority w:val="99"/>
    <w:rsid w:val="00845930"/>
  </w:style>
  <w:style w:type="table" w:styleId="a7">
    <w:name w:val="Table Grid"/>
    <w:basedOn w:val="a1"/>
    <w:uiPriority w:val="59"/>
    <w:rsid w:val="0084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05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F07"/>
    <w:rPr>
      <w:rFonts w:asciiTheme="majorHAnsi" w:eastAsiaTheme="majorEastAsia" w:hAnsiTheme="majorHAnsi" w:cstheme="majorBidi"/>
      <w:sz w:val="18"/>
      <w:szCs w:val="18"/>
    </w:rPr>
  </w:style>
  <w:style w:type="paragraph" w:styleId="Web">
    <w:name w:val="Normal (Web)"/>
    <w:basedOn w:val="a"/>
    <w:uiPriority w:val="99"/>
    <w:semiHidden/>
    <w:unhideWhenUsed/>
    <w:rsid w:val="00A05F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0B2703"/>
  </w:style>
  <w:style w:type="character" w:customStyle="1" w:styleId="ab">
    <w:name w:val="日付 (文字)"/>
    <w:basedOn w:val="a0"/>
    <w:link w:val="aa"/>
    <w:uiPriority w:val="99"/>
    <w:semiHidden/>
    <w:rsid w:val="000B2703"/>
  </w:style>
  <w:style w:type="paragraph" w:styleId="ac">
    <w:name w:val="List Paragraph"/>
    <w:basedOn w:val="a"/>
    <w:uiPriority w:val="34"/>
    <w:qFormat/>
    <w:rsid w:val="007B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4158">
      <w:bodyDiv w:val="1"/>
      <w:marLeft w:val="0"/>
      <w:marRight w:val="0"/>
      <w:marTop w:val="0"/>
      <w:marBottom w:val="0"/>
      <w:divBdr>
        <w:top w:val="none" w:sz="0" w:space="0" w:color="auto"/>
        <w:left w:val="none" w:sz="0" w:space="0" w:color="auto"/>
        <w:bottom w:val="none" w:sz="0" w:space="0" w:color="auto"/>
        <w:right w:val="none" w:sz="0" w:space="0" w:color="auto"/>
      </w:divBdr>
    </w:div>
    <w:div w:id="584539112">
      <w:bodyDiv w:val="1"/>
      <w:marLeft w:val="0"/>
      <w:marRight w:val="0"/>
      <w:marTop w:val="0"/>
      <w:marBottom w:val="0"/>
      <w:divBdr>
        <w:top w:val="none" w:sz="0" w:space="0" w:color="auto"/>
        <w:left w:val="none" w:sz="0" w:space="0" w:color="auto"/>
        <w:bottom w:val="none" w:sz="0" w:space="0" w:color="auto"/>
        <w:right w:val="none" w:sz="0" w:space="0" w:color="auto"/>
      </w:divBdr>
    </w:div>
    <w:div w:id="1000697599">
      <w:bodyDiv w:val="1"/>
      <w:marLeft w:val="0"/>
      <w:marRight w:val="0"/>
      <w:marTop w:val="0"/>
      <w:marBottom w:val="0"/>
      <w:divBdr>
        <w:top w:val="none" w:sz="0" w:space="0" w:color="auto"/>
        <w:left w:val="none" w:sz="0" w:space="0" w:color="auto"/>
        <w:bottom w:val="none" w:sz="0" w:space="0" w:color="auto"/>
        <w:right w:val="none" w:sz="0" w:space="0" w:color="auto"/>
      </w:divBdr>
    </w:div>
    <w:div w:id="11852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61C4-4021-44F1-A325-95A7B8A6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29</cp:revision>
  <cp:lastPrinted>2014-09-03T12:14:00Z</cp:lastPrinted>
  <dcterms:created xsi:type="dcterms:W3CDTF">2014-08-27T09:33:00Z</dcterms:created>
  <dcterms:modified xsi:type="dcterms:W3CDTF">2014-09-03T12:14:00Z</dcterms:modified>
</cp:coreProperties>
</file>