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47A9E" w14:textId="77777777" w:rsidR="0047105C" w:rsidRDefault="0047105C" w:rsidP="00547CCB">
      <w:pPr>
        <w:spacing w:line="320" w:lineRule="exact"/>
        <w:ind w:rightChars="44" w:right="114"/>
        <w:jc w:val="center"/>
        <w:rPr>
          <w:rFonts w:ascii="HG教科書体" w:eastAsia="HG教科書体"/>
          <w:sz w:val="36"/>
          <w:szCs w:val="36"/>
        </w:rPr>
      </w:pPr>
      <w:bookmarkStart w:id="0" w:name="_Toc74391110"/>
      <w:bookmarkStart w:id="1" w:name="_Toc105819206"/>
      <w:bookmarkStart w:id="2" w:name="_Toc105840446"/>
      <w:bookmarkStart w:id="3" w:name="_Toc120970164"/>
      <w:bookmarkStart w:id="4" w:name="_Toc120937259"/>
    </w:p>
    <w:p w14:paraId="0455D723" w14:textId="77777777" w:rsidR="00500928" w:rsidRPr="00500928" w:rsidRDefault="00500928" w:rsidP="00500928">
      <w:pPr>
        <w:pStyle w:val="1"/>
      </w:pPr>
    </w:p>
    <w:p w14:paraId="3FF0D052" w14:textId="77777777" w:rsidR="007B706F" w:rsidRPr="00FC5183" w:rsidRDefault="007B706F" w:rsidP="0071448A">
      <w:pPr>
        <w:ind w:rightChars="44" w:right="114"/>
        <w:jc w:val="center"/>
        <w:rPr>
          <w:rFonts w:ascii="HG教科書体" w:eastAsia="HG教科書体" w:hAnsi="ＭＳ Ｐゴシック"/>
          <w:b/>
          <w:sz w:val="40"/>
          <w:szCs w:val="40"/>
        </w:rPr>
      </w:pPr>
    </w:p>
    <w:p w14:paraId="1474BA3A" w14:textId="50E7D52D" w:rsidR="00B032BD" w:rsidRPr="00B33A82" w:rsidRDefault="00EA7D0B" w:rsidP="0071448A">
      <w:pPr>
        <w:ind w:rightChars="44" w:right="114"/>
        <w:jc w:val="center"/>
        <w:rPr>
          <w:rFonts w:asciiTheme="minorEastAsia" w:eastAsiaTheme="minorEastAsia" w:hAnsiTheme="minorEastAsia"/>
          <w:b/>
          <w:sz w:val="48"/>
          <w:szCs w:val="40"/>
        </w:rPr>
      </w:pPr>
      <w:r w:rsidRPr="00B33A82">
        <w:rPr>
          <w:rFonts w:asciiTheme="minorEastAsia" w:eastAsiaTheme="minorEastAsia" w:hAnsiTheme="minorEastAsia" w:hint="eastAsia"/>
          <w:b/>
          <w:sz w:val="48"/>
          <w:szCs w:val="40"/>
        </w:rPr>
        <w:t>平成</w:t>
      </w:r>
      <w:r w:rsidR="00B05691" w:rsidRPr="00B33A82">
        <w:rPr>
          <w:rFonts w:asciiTheme="minorEastAsia" w:eastAsiaTheme="minorEastAsia" w:hAnsiTheme="minorEastAsia" w:hint="eastAsia"/>
          <w:b/>
          <w:sz w:val="48"/>
          <w:szCs w:val="40"/>
        </w:rPr>
        <w:t>27</w:t>
      </w:r>
      <w:r w:rsidR="0047105C" w:rsidRPr="00B33A82">
        <w:rPr>
          <w:rFonts w:asciiTheme="minorEastAsia" w:eastAsiaTheme="minorEastAsia" w:hAnsiTheme="minorEastAsia" w:hint="eastAsia"/>
          <w:b/>
          <w:sz w:val="48"/>
          <w:szCs w:val="40"/>
        </w:rPr>
        <w:t>年度</w:t>
      </w:r>
    </w:p>
    <w:p w14:paraId="5D18EDC7" w14:textId="77777777" w:rsidR="00B032BD" w:rsidRPr="00B33A82" w:rsidRDefault="00B032BD" w:rsidP="00500928">
      <w:pPr>
        <w:spacing w:line="240" w:lineRule="exact"/>
        <w:ind w:rightChars="44" w:right="114"/>
        <w:jc w:val="center"/>
        <w:rPr>
          <w:rFonts w:asciiTheme="minorEastAsia" w:eastAsiaTheme="minorEastAsia" w:hAnsiTheme="minorEastAsia"/>
          <w:b/>
          <w:sz w:val="48"/>
          <w:szCs w:val="48"/>
        </w:rPr>
      </w:pPr>
    </w:p>
    <w:p w14:paraId="05730207" w14:textId="50601C73" w:rsidR="00C9270B" w:rsidRPr="00B33A82" w:rsidRDefault="0047105C" w:rsidP="00C9270B">
      <w:pPr>
        <w:ind w:rightChars="44" w:right="114"/>
        <w:jc w:val="center"/>
        <w:rPr>
          <w:rFonts w:asciiTheme="minorEastAsia" w:eastAsiaTheme="minorEastAsia" w:hAnsiTheme="minorEastAsia"/>
          <w:b/>
          <w:sz w:val="48"/>
          <w:szCs w:val="48"/>
        </w:rPr>
      </w:pPr>
      <w:r w:rsidRPr="00B33A82">
        <w:rPr>
          <w:rFonts w:asciiTheme="minorEastAsia" w:eastAsiaTheme="minorEastAsia" w:hAnsiTheme="minorEastAsia" w:hint="eastAsia"/>
          <w:b/>
          <w:sz w:val="48"/>
          <w:szCs w:val="48"/>
        </w:rPr>
        <w:t>国の施策</w:t>
      </w:r>
      <w:r w:rsidR="00183499" w:rsidRPr="00B33A82">
        <w:rPr>
          <w:rFonts w:asciiTheme="minorEastAsia" w:eastAsiaTheme="minorEastAsia" w:hAnsiTheme="minorEastAsia" w:hint="eastAsia"/>
          <w:b/>
          <w:sz w:val="48"/>
          <w:szCs w:val="48"/>
        </w:rPr>
        <w:t>並びに予算</w:t>
      </w:r>
      <w:r w:rsidRPr="00B33A82">
        <w:rPr>
          <w:rFonts w:asciiTheme="minorEastAsia" w:eastAsiaTheme="minorEastAsia" w:hAnsiTheme="minorEastAsia" w:hint="eastAsia"/>
          <w:b/>
          <w:sz w:val="48"/>
          <w:szCs w:val="48"/>
        </w:rPr>
        <w:t>に関する提案・要望</w:t>
      </w:r>
    </w:p>
    <w:p w14:paraId="68EA003A" w14:textId="77777777" w:rsidR="00B05691" w:rsidRPr="00B33A82" w:rsidRDefault="00B05691" w:rsidP="00500928">
      <w:pPr>
        <w:pStyle w:val="1"/>
        <w:spacing w:line="120" w:lineRule="exact"/>
        <w:rPr>
          <w:b/>
        </w:rPr>
      </w:pPr>
    </w:p>
    <w:p w14:paraId="24B91797" w14:textId="066DAE2A" w:rsidR="0047105C" w:rsidRPr="00B33A82" w:rsidRDefault="00C9270B" w:rsidP="00B33A82">
      <w:pPr>
        <w:ind w:leftChars="86" w:left="460" w:rightChars="44" w:right="114" w:hangingChars="49" w:hanging="236"/>
        <w:jc w:val="center"/>
        <w:rPr>
          <w:rFonts w:asciiTheme="minorEastAsia" w:eastAsiaTheme="minorEastAsia" w:hAnsiTheme="minorEastAsia"/>
          <w:b/>
          <w:sz w:val="48"/>
          <w:szCs w:val="48"/>
        </w:rPr>
      </w:pPr>
      <w:r w:rsidRPr="00B33A82">
        <w:rPr>
          <w:rFonts w:asciiTheme="minorEastAsia" w:eastAsiaTheme="minorEastAsia" w:hAnsiTheme="minorEastAsia" w:hint="eastAsia"/>
          <w:b/>
          <w:sz w:val="48"/>
          <w:szCs w:val="48"/>
        </w:rPr>
        <w:t>（健康医療関連）</w:t>
      </w:r>
    </w:p>
    <w:p w14:paraId="7417ABF3" w14:textId="77777777" w:rsidR="00B05691" w:rsidRPr="00B33A82" w:rsidRDefault="00B05691" w:rsidP="00B05691">
      <w:pPr>
        <w:rPr>
          <w:b/>
        </w:rPr>
      </w:pPr>
    </w:p>
    <w:p w14:paraId="4B2C8549" w14:textId="77777777" w:rsidR="00B05691" w:rsidRDefault="00B05691" w:rsidP="00B05691">
      <w:pPr>
        <w:pStyle w:val="1"/>
        <w:rPr>
          <w:b/>
        </w:rPr>
      </w:pPr>
    </w:p>
    <w:p w14:paraId="5DEB97B2" w14:textId="77777777" w:rsidR="00B33A82" w:rsidRDefault="00B33A82" w:rsidP="00B33A82"/>
    <w:p w14:paraId="32276CAB" w14:textId="77777777" w:rsidR="00B33A82" w:rsidRDefault="00B33A82" w:rsidP="00B33A82">
      <w:pPr>
        <w:pStyle w:val="1"/>
      </w:pPr>
    </w:p>
    <w:p w14:paraId="3CF6F9DE" w14:textId="77777777" w:rsidR="00B33A82" w:rsidRDefault="00B33A82" w:rsidP="00B33A82">
      <w:pPr>
        <w:pStyle w:val="1"/>
      </w:pPr>
    </w:p>
    <w:p w14:paraId="4EF329FE" w14:textId="77777777" w:rsidR="00B33A82" w:rsidRPr="00B33A82" w:rsidRDefault="00B33A82" w:rsidP="00B33A82">
      <w:pPr>
        <w:pStyle w:val="1"/>
      </w:pPr>
    </w:p>
    <w:p w14:paraId="2EF4D35C" w14:textId="069798A4" w:rsidR="00C30FA0" w:rsidRPr="00B33A82" w:rsidRDefault="0017628E" w:rsidP="0071448A">
      <w:pPr>
        <w:pStyle w:val="1"/>
        <w:jc w:val="center"/>
        <w:rPr>
          <w:rFonts w:asciiTheme="minorEastAsia" w:eastAsiaTheme="minorEastAsia" w:hAnsiTheme="minorEastAsia"/>
          <w:b/>
          <w:sz w:val="40"/>
        </w:rPr>
      </w:pPr>
      <w:r w:rsidRPr="00B33A82">
        <w:rPr>
          <w:rFonts w:asciiTheme="minorEastAsia" w:eastAsiaTheme="minorEastAsia" w:hAnsiTheme="minorEastAsia" w:hint="eastAsia"/>
          <w:b/>
          <w:sz w:val="40"/>
        </w:rPr>
        <w:t>【</w:t>
      </w:r>
      <w:r w:rsidR="006802C9" w:rsidRPr="00B33A82">
        <w:rPr>
          <w:rFonts w:asciiTheme="minorEastAsia" w:eastAsiaTheme="minorEastAsia" w:hAnsiTheme="minorEastAsia" w:hint="eastAsia"/>
          <w:b/>
          <w:sz w:val="40"/>
        </w:rPr>
        <w:t>詳細</w:t>
      </w:r>
      <w:r w:rsidR="00481217" w:rsidRPr="00B33A82">
        <w:rPr>
          <w:rFonts w:asciiTheme="minorEastAsia" w:eastAsiaTheme="minorEastAsia" w:hAnsiTheme="minorEastAsia" w:hint="eastAsia"/>
          <w:b/>
          <w:sz w:val="40"/>
        </w:rPr>
        <w:t>編</w:t>
      </w:r>
      <w:r w:rsidRPr="00B33A82">
        <w:rPr>
          <w:rFonts w:asciiTheme="minorEastAsia" w:eastAsiaTheme="minorEastAsia" w:hAnsiTheme="minorEastAsia" w:hint="eastAsia"/>
          <w:b/>
          <w:sz w:val="40"/>
        </w:rPr>
        <w:t>】</w:t>
      </w:r>
    </w:p>
    <w:p w14:paraId="6BCAC49C" w14:textId="1AAE6211" w:rsidR="0047105C" w:rsidRPr="00FC5183" w:rsidRDefault="0047105C" w:rsidP="00547CCB">
      <w:pPr>
        <w:spacing w:line="320" w:lineRule="exact"/>
        <w:ind w:rightChars="44" w:right="114"/>
        <w:rPr>
          <w:rFonts w:ascii="HG教科書体" w:eastAsia="HG教科書体"/>
          <w:b/>
          <w:sz w:val="40"/>
          <w:szCs w:val="40"/>
        </w:rPr>
      </w:pPr>
    </w:p>
    <w:p w14:paraId="6AF2708F" w14:textId="77777777" w:rsidR="0047105C" w:rsidRPr="00FC5183" w:rsidRDefault="0047105C" w:rsidP="00547CCB">
      <w:pPr>
        <w:spacing w:line="320" w:lineRule="exact"/>
        <w:ind w:leftChars="200" w:left="520" w:rightChars="44" w:right="114"/>
        <w:rPr>
          <w:rFonts w:ascii="HG教科書体" w:eastAsia="HG教科書体"/>
          <w:sz w:val="40"/>
          <w:szCs w:val="40"/>
        </w:rPr>
      </w:pPr>
    </w:p>
    <w:p w14:paraId="71D509D8" w14:textId="77777777" w:rsidR="00195A91" w:rsidRDefault="00195A91" w:rsidP="00547CCB">
      <w:pPr>
        <w:pStyle w:val="1"/>
        <w:spacing w:line="320" w:lineRule="exact"/>
        <w:rPr>
          <w:rFonts w:ascii="HG教科書体" w:eastAsia="HG教科書体"/>
        </w:rPr>
      </w:pPr>
    </w:p>
    <w:p w14:paraId="5B60B8A6" w14:textId="77777777" w:rsidR="00500928" w:rsidRDefault="00500928" w:rsidP="00500928"/>
    <w:p w14:paraId="2898ADF2" w14:textId="77777777" w:rsidR="00500928" w:rsidRPr="00500928" w:rsidRDefault="00500928" w:rsidP="00500928">
      <w:pPr>
        <w:pStyle w:val="1"/>
      </w:pPr>
    </w:p>
    <w:p w14:paraId="14E792E4" w14:textId="77777777" w:rsidR="00195A91" w:rsidRPr="00FC5183" w:rsidRDefault="00195A91" w:rsidP="00547CCB">
      <w:pPr>
        <w:spacing w:line="320" w:lineRule="exact"/>
        <w:rPr>
          <w:rFonts w:ascii="HG教科書体" w:eastAsia="HG教科書体"/>
        </w:rPr>
      </w:pPr>
    </w:p>
    <w:p w14:paraId="12FAEC34" w14:textId="77777777" w:rsidR="00195A91" w:rsidRPr="00FC5183" w:rsidRDefault="00195A91" w:rsidP="00547CCB">
      <w:pPr>
        <w:pStyle w:val="1"/>
        <w:spacing w:line="320" w:lineRule="exact"/>
        <w:rPr>
          <w:rFonts w:ascii="HG教科書体" w:eastAsia="HG教科書体"/>
        </w:rPr>
      </w:pPr>
    </w:p>
    <w:p w14:paraId="3F444348" w14:textId="77777777" w:rsidR="00195A91" w:rsidRPr="00FC5183" w:rsidRDefault="00195A91" w:rsidP="00547CCB">
      <w:pPr>
        <w:spacing w:line="320" w:lineRule="exact"/>
        <w:rPr>
          <w:rFonts w:ascii="HG教科書体" w:eastAsia="HG教科書体"/>
        </w:rPr>
      </w:pPr>
    </w:p>
    <w:p w14:paraId="38D60A6E" w14:textId="77777777" w:rsidR="00195A91" w:rsidRPr="00FC5183" w:rsidRDefault="00195A91" w:rsidP="00547CCB">
      <w:pPr>
        <w:pStyle w:val="1"/>
        <w:spacing w:line="320" w:lineRule="exact"/>
        <w:rPr>
          <w:rFonts w:ascii="HG教科書体" w:eastAsia="HG教科書体"/>
        </w:rPr>
      </w:pPr>
    </w:p>
    <w:p w14:paraId="065AFFAC" w14:textId="77777777" w:rsidR="00195A91" w:rsidRPr="00FC5183" w:rsidRDefault="00195A91" w:rsidP="00547CCB">
      <w:pPr>
        <w:spacing w:line="320" w:lineRule="exact"/>
        <w:rPr>
          <w:rFonts w:ascii="HG教科書体" w:eastAsia="HG教科書体"/>
        </w:rPr>
      </w:pPr>
    </w:p>
    <w:p w14:paraId="6C0F1790" w14:textId="77777777" w:rsidR="00195A91" w:rsidRPr="00FC5183" w:rsidRDefault="00195A91" w:rsidP="00547CCB">
      <w:pPr>
        <w:pStyle w:val="1"/>
        <w:spacing w:line="320" w:lineRule="exact"/>
        <w:rPr>
          <w:rFonts w:ascii="HG教科書体" w:eastAsia="HG教科書体"/>
        </w:rPr>
      </w:pPr>
    </w:p>
    <w:p w14:paraId="1A07E45A" w14:textId="77777777" w:rsidR="00195A91" w:rsidRPr="00FC5183" w:rsidRDefault="00195A91" w:rsidP="00547CCB">
      <w:pPr>
        <w:spacing w:line="320" w:lineRule="exact"/>
        <w:rPr>
          <w:rFonts w:ascii="HG教科書体" w:eastAsia="HG教科書体"/>
        </w:rPr>
      </w:pPr>
    </w:p>
    <w:p w14:paraId="3BD01FE5" w14:textId="77777777" w:rsidR="00195A91" w:rsidRDefault="00195A91" w:rsidP="00547CCB">
      <w:pPr>
        <w:pStyle w:val="1"/>
        <w:spacing w:line="320" w:lineRule="exact"/>
        <w:rPr>
          <w:rFonts w:ascii="HG教科書体" w:eastAsia="HG教科書体"/>
        </w:rPr>
      </w:pPr>
    </w:p>
    <w:p w14:paraId="2676BAE3" w14:textId="77777777" w:rsidR="00B519C1" w:rsidRPr="00B519C1" w:rsidRDefault="00B519C1" w:rsidP="00B519C1"/>
    <w:p w14:paraId="39D55AF7" w14:textId="77777777" w:rsidR="00B032BD" w:rsidRPr="00FC5183" w:rsidRDefault="00B032BD" w:rsidP="00547CCB">
      <w:pPr>
        <w:pStyle w:val="1"/>
        <w:keepNext w:val="0"/>
        <w:spacing w:line="320" w:lineRule="exact"/>
        <w:rPr>
          <w:rFonts w:ascii="HG教科書体" w:eastAsia="HG教科書体"/>
        </w:rPr>
      </w:pPr>
    </w:p>
    <w:p w14:paraId="4744A618" w14:textId="77777777" w:rsidR="00B05691" w:rsidRDefault="00B05691" w:rsidP="00B05691">
      <w:pPr>
        <w:pStyle w:val="1"/>
      </w:pPr>
    </w:p>
    <w:p w14:paraId="2FA4C01C" w14:textId="77777777" w:rsidR="00B05691" w:rsidRPr="00B05691" w:rsidRDefault="00B05691" w:rsidP="00B05691"/>
    <w:p w14:paraId="11F20691" w14:textId="5ABBC538" w:rsidR="0047105C" w:rsidRPr="00FC5183" w:rsidRDefault="00471A12" w:rsidP="0071448A">
      <w:pPr>
        <w:ind w:leftChars="200" w:left="520" w:rightChars="44" w:right="114"/>
        <w:jc w:val="center"/>
        <w:rPr>
          <w:rFonts w:ascii="ＭＳ 明朝" w:eastAsia="ＭＳ 明朝" w:hAnsi="ＭＳ 明朝"/>
          <w:sz w:val="36"/>
          <w:szCs w:val="36"/>
        </w:rPr>
      </w:pPr>
      <w:r w:rsidRPr="00FC5183">
        <w:rPr>
          <w:rFonts w:ascii="ＭＳ 明朝" w:eastAsia="ＭＳ 明朝" w:hAnsi="ＭＳ 明朝" w:hint="eastAsia"/>
          <w:sz w:val="36"/>
          <w:szCs w:val="36"/>
        </w:rPr>
        <w:t>平成</w:t>
      </w:r>
      <w:r w:rsidR="00C078D5">
        <w:rPr>
          <w:rFonts w:ascii="ＭＳ 明朝" w:eastAsia="ＭＳ 明朝" w:hAnsi="ＭＳ 明朝" w:hint="eastAsia"/>
          <w:sz w:val="36"/>
          <w:szCs w:val="36"/>
        </w:rPr>
        <w:t>26</w:t>
      </w:r>
      <w:r w:rsidR="005C3BB1" w:rsidRPr="00FC5183">
        <w:rPr>
          <w:rFonts w:ascii="ＭＳ 明朝" w:eastAsia="ＭＳ 明朝" w:hAnsi="ＭＳ 明朝" w:hint="eastAsia"/>
          <w:sz w:val="36"/>
          <w:szCs w:val="36"/>
        </w:rPr>
        <w:t>年７</w:t>
      </w:r>
      <w:r w:rsidR="0047105C" w:rsidRPr="00FC5183">
        <w:rPr>
          <w:rFonts w:ascii="ＭＳ 明朝" w:eastAsia="ＭＳ 明朝" w:hAnsi="ＭＳ 明朝" w:hint="eastAsia"/>
          <w:sz w:val="36"/>
          <w:szCs w:val="36"/>
        </w:rPr>
        <w:t>月</w:t>
      </w:r>
    </w:p>
    <w:p w14:paraId="0CF2A54C" w14:textId="77777777" w:rsidR="0047105C" w:rsidRPr="00FC5183" w:rsidRDefault="0047105C" w:rsidP="0071448A">
      <w:pPr>
        <w:ind w:leftChars="200" w:left="520" w:rightChars="44" w:right="114"/>
        <w:jc w:val="center"/>
        <w:rPr>
          <w:rFonts w:ascii="ＭＳ 明朝" w:eastAsia="ＭＳ 明朝" w:hAnsi="ＭＳ 明朝"/>
          <w:sz w:val="28"/>
          <w:szCs w:val="28"/>
        </w:rPr>
      </w:pPr>
    </w:p>
    <w:p w14:paraId="53BC0610" w14:textId="77777777" w:rsidR="0047105C" w:rsidRPr="00FC5183" w:rsidRDefault="0047105C" w:rsidP="0071448A">
      <w:pPr>
        <w:ind w:leftChars="200" w:left="520" w:rightChars="44" w:right="114"/>
        <w:jc w:val="center"/>
        <w:rPr>
          <w:rFonts w:ascii="ＭＳ 明朝" w:eastAsia="ＭＳ 明朝" w:hAnsi="ＭＳ 明朝"/>
          <w:kern w:val="0"/>
          <w:sz w:val="48"/>
          <w:szCs w:val="48"/>
        </w:rPr>
      </w:pPr>
      <w:r w:rsidRPr="00FC5183">
        <w:rPr>
          <w:rFonts w:ascii="ＭＳ 明朝" w:eastAsia="ＭＳ 明朝" w:hAnsi="ＭＳ 明朝" w:hint="eastAsia"/>
          <w:spacing w:val="520"/>
          <w:kern w:val="0"/>
          <w:sz w:val="48"/>
          <w:szCs w:val="48"/>
          <w:fitText w:val="3520" w:id="-428510976"/>
        </w:rPr>
        <w:t>大阪</w:t>
      </w:r>
      <w:r w:rsidRPr="00FC5183">
        <w:rPr>
          <w:rFonts w:ascii="ＭＳ 明朝" w:eastAsia="ＭＳ 明朝" w:hAnsi="ＭＳ 明朝" w:hint="eastAsia"/>
          <w:kern w:val="0"/>
          <w:sz w:val="48"/>
          <w:szCs w:val="48"/>
          <w:fitText w:val="3520" w:id="-428510976"/>
        </w:rPr>
        <w:t>府</w:t>
      </w:r>
    </w:p>
    <w:p w14:paraId="6F416927" w14:textId="77777777" w:rsidR="0047105C" w:rsidRPr="00FC5183" w:rsidRDefault="0047105C" w:rsidP="00547CCB">
      <w:pPr>
        <w:spacing w:line="320" w:lineRule="exact"/>
        <w:ind w:leftChars="200" w:left="520" w:rightChars="44" w:right="114"/>
        <w:jc w:val="center"/>
        <w:rPr>
          <w:rFonts w:ascii="ＭＳ 明朝" w:eastAsia="ＭＳ 明朝" w:hAnsi="ＭＳ 明朝"/>
          <w:kern w:val="0"/>
          <w:sz w:val="48"/>
          <w:szCs w:val="48"/>
        </w:rPr>
      </w:pPr>
    </w:p>
    <w:p w14:paraId="38401E8E" w14:textId="77777777" w:rsidR="00006614" w:rsidRPr="00FC5183" w:rsidRDefault="0047105C" w:rsidP="00547CCB">
      <w:pPr>
        <w:spacing w:line="320" w:lineRule="exact"/>
        <w:ind w:rightChars="44" w:right="114"/>
        <w:jc w:val="center"/>
        <w:rPr>
          <w:rFonts w:ascii="ＭＳ Ｐゴシック" w:eastAsia="ＭＳ Ｐゴシック" w:hAnsi="ＭＳ Ｐゴシック"/>
          <w:b/>
          <w:w w:val="90"/>
          <w:sz w:val="36"/>
          <w:szCs w:val="36"/>
        </w:rPr>
      </w:pPr>
      <w:r w:rsidRPr="00FC5183">
        <w:rPr>
          <w:rFonts w:ascii="ＭＳ Ｐゴシック" w:eastAsia="ＭＳ Ｐゴシック" w:hAnsi="ＭＳ Ｐゴシック"/>
          <w:b/>
          <w:w w:val="90"/>
          <w:sz w:val="36"/>
          <w:szCs w:val="36"/>
        </w:rPr>
        <w:br w:type="page"/>
      </w:r>
    </w:p>
    <w:p w14:paraId="5042850E" w14:textId="77777777" w:rsidR="0047105C" w:rsidRPr="00FC5183" w:rsidRDefault="0047105C" w:rsidP="00547CCB">
      <w:pPr>
        <w:spacing w:line="320" w:lineRule="exact"/>
        <w:ind w:leftChars="1542" w:left="4009" w:rightChars="44" w:right="114"/>
        <w:rPr>
          <w:kern w:val="0"/>
          <w:sz w:val="28"/>
          <w:szCs w:val="28"/>
        </w:rPr>
      </w:pPr>
    </w:p>
    <w:p w14:paraId="22F758D5" w14:textId="77777777" w:rsidR="00D16DEB" w:rsidRPr="00B33A82" w:rsidRDefault="00D16DEB" w:rsidP="0071448A">
      <w:pPr>
        <w:ind w:rightChars="44" w:right="114"/>
        <w:jc w:val="center"/>
        <w:rPr>
          <w:rFonts w:asciiTheme="minorEastAsia" w:eastAsiaTheme="minorEastAsia" w:hAnsiTheme="minorEastAsia"/>
          <w:kern w:val="0"/>
          <w:sz w:val="44"/>
          <w:szCs w:val="44"/>
        </w:rPr>
      </w:pPr>
      <w:r w:rsidRPr="00B33A82">
        <w:rPr>
          <w:rFonts w:asciiTheme="minorEastAsia" w:eastAsiaTheme="minorEastAsia" w:hAnsiTheme="minorEastAsia" w:hint="eastAsia"/>
          <w:kern w:val="0"/>
          <w:sz w:val="44"/>
          <w:szCs w:val="44"/>
        </w:rPr>
        <w:t>目　　　次</w:t>
      </w:r>
    </w:p>
    <w:p w14:paraId="0617A8B1" w14:textId="77777777" w:rsidR="0047105C" w:rsidRPr="00FC5183" w:rsidRDefault="0047105C" w:rsidP="0071448A">
      <w:pPr>
        <w:ind w:rightChars="44" w:right="114"/>
        <w:jc w:val="center"/>
        <w:rPr>
          <w:rFonts w:ascii="HG教科書体" w:eastAsia="HG教科書体" w:hAnsi="ＭＳ ゴシック"/>
          <w:kern w:val="0"/>
          <w:sz w:val="40"/>
          <w:szCs w:val="40"/>
        </w:rPr>
      </w:pPr>
    </w:p>
    <w:p w14:paraId="62951FCD" w14:textId="78E8E2DF" w:rsidR="0047105C" w:rsidRPr="00B33A82" w:rsidRDefault="0047105C" w:rsidP="00667C66">
      <w:pPr>
        <w:ind w:rightChars="44" w:right="114"/>
        <w:rPr>
          <w:rFonts w:asciiTheme="minorEastAsia" w:eastAsiaTheme="minorEastAsia" w:hAnsiTheme="minorEastAsia"/>
          <w:kern w:val="0"/>
          <w:sz w:val="40"/>
          <w:szCs w:val="32"/>
        </w:rPr>
      </w:pPr>
      <w:r w:rsidRPr="00B33A82">
        <w:rPr>
          <w:rFonts w:asciiTheme="minorEastAsia" w:eastAsiaTheme="minorEastAsia" w:hAnsiTheme="minorEastAsia" w:hint="eastAsia"/>
          <w:kern w:val="0"/>
          <w:sz w:val="40"/>
          <w:szCs w:val="32"/>
        </w:rPr>
        <w:t>重点要望</w:t>
      </w:r>
    </w:p>
    <w:p w14:paraId="272E759A" w14:textId="77777777" w:rsidR="00D72828" w:rsidRPr="00FC5183" w:rsidRDefault="00D72828" w:rsidP="00547CCB">
      <w:pPr>
        <w:pStyle w:val="1"/>
        <w:spacing w:line="320" w:lineRule="exact"/>
      </w:pPr>
    </w:p>
    <w:tbl>
      <w:tblPr>
        <w:tblpPr w:leftFromText="142" w:rightFromText="142" w:vertAnchor="text" w:horzAnchor="margin" w:tblpXSpec="center" w:tblpY="110"/>
        <w:tblW w:w="8940" w:type="dxa"/>
        <w:tblLayout w:type="fixed"/>
        <w:tblCellMar>
          <w:left w:w="99" w:type="dxa"/>
          <w:right w:w="99" w:type="dxa"/>
        </w:tblCellMar>
        <w:tblLook w:val="0000" w:firstRow="0" w:lastRow="0" w:firstColumn="0" w:lastColumn="0" w:noHBand="0" w:noVBand="0"/>
      </w:tblPr>
      <w:tblGrid>
        <w:gridCol w:w="8321"/>
        <w:gridCol w:w="619"/>
      </w:tblGrid>
      <w:tr w:rsidR="00FC5183" w:rsidRPr="00FC5183" w14:paraId="6C0A247E" w14:textId="77777777" w:rsidTr="00421F15">
        <w:trPr>
          <w:trHeight w:hRule="exact" w:val="1276"/>
        </w:trPr>
        <w:tc>
          <w:tcPr>
            <w:tcW w:w="8321" w:type="dxa"/>
          </w:tcPr>
          <w:p w14:paraId="36499F62" w14:textId="1B01ADE0" w:rsidR="00967046" w:rsidRPr="000B044B" w:rsidRDefault="00967046" w:rsidP="00547CCB">
            <w:pPr>
              <w:tabs>
                <w:tab w:val="left" w:pos="7178"/>
              </w:tabs>
              <w:spacing w:line="320" w:lineRule="exact"/>
              <w:ind w:rightChars="44" w:right="114"/>
              <w:rPr>
                <w:rFonts w:asciiTheme="minorEastAsia" w:eastAsiaTheme="minorEastAsia" w:hAnsiTheme="minorEastAsia"/>
                <w:spacing w:val="10"/>
              </w:rPr>
            </w:pPr>
            <w:r w:rsidRPr="000B044B">
              <w:rPr>
                <w:rFonts w:asciiTheme="minorEastAsia" w:eastAsiaTheme="minorEastAsia" w:hAnsiTheme="minorEastAsia" w:hint="eastAsia"/>
                <w:spacing w:val="10"/>
                <w:sz w:val="28"/>
              </w:rPr>
              <w:t>１．保健医療体制等の確保</w:t>
            </w:r>
            <w:r w:rsidRPr="000B044B">
              <w:rPr>
                <w:rFonts w:asciiTheme="minorEastAsia" w:eastAsiaTheme="minorEastAsia" w:hAnsiTheme="minorEastAsia" w:hint="eastAsia"/>
                <w:spacing w:val="10"/>
                <w:w w:val="50"/>
              </w:rPr>
              <w:t>････････････････････････････････････････････････････</w:t>
            </w:r>
            <w:r w:rsidR="00667C66">
              <w:rPr>
                <w:rFonts w:asciiTheme="minorEastAsia" w:eastAsiaTheme="minorEastAsia" w:hAnsiTheme="minorEastAsia" w:hint="eastAsia"/>
                <w:spacing w:val="10"/>
                <w:w w:val="50"/>
              </w:rPr>
              <w:t>･･･</w:t>
            </w:r>
            <w:r w:rsidRPr="000B044B">
              <w:rPr>
                <w:rFonts w:asciiTheme="minorEastAsia" w:eastAsiaTheme="minorEastAsia" w:hAnsiTheme="minorEastAsia" w:hint="eastAsia"/>
                <w:spacing w:val="10"/>
                <w:w w:val="50"/>
              </w:rPr>
              <w:t xml:space="preserve">　　　 </w:t>
            </w:r>
          </w:p>
          <w:p w14:paraId="53CFC543" w14:textId="3A820AAD" w:rsidR="00843D07" w:rsidRPr="000B044B" w:rsidRDefault="00E344C3" w:rsidP="000B044B">
            <w:pPr>
              <w:tabs>
                <w:tab w:val="left" w:pos="608"/>
                <w:tab w:val="left" w:pos="7193"/>
              </w:tabs>
              <w:spacing w:line="320" w:lineRule="exact"/>
              <w:ind w:leftChars="-139" w:left="-361" w:rightChars="44" w:right="114" w:firstLineChars="228" w:firstLine="547"/>
              <w:rPr>
                <w:rFonts w:asciiTheme="minorEastAsia" w:eastAsiaTheme="minorEastAsia" w:hAnsiTheme="minorEastAsia"/>
                <w:spacing w:val="10"/>
                <w:sz w:val="22"/>
              </w:rPr>
            </w:pPr>
            <w:r w:rsidRPr="000B044B">
              <w:rPr>
                <w:rFonts w:asciiTheme="minorEastAsia" w:eastAsiaTheme="minorEastAsia" w:hAnsiTheme="minorEastAsia" w:hint="eastAsia"/>
                <w:spacing w:val="10"/>
                <w:sz w:val="22"/>
              </w:rPr>
              <w:t xml:space="preserve">(1) </w:t>
            </w:r>
            <w:r w:rsidR="00843D07" w:rsidRPr="000B044B">
              <w:rPr>
                <w:rFonts w:asciiTheme="minorEastAsia" w:eastAsiaTheme="minorEastAsia" w:hAnsiTheme="minorEastAsia" w:hint="eastAsia"/>
                <w:spacing w:val="10"/>
                <w:sz w:val="22"/>
              </w:rPr>
              <w:t>医療提供体制の整備</w:t>
            </w:r>
          </w:p>
          <w:p w14:paraId="2853CE6C" w14:textId="30C0628A" w:rsidR="00843D07" w:rsidRPr="000B044B" w:rsidRDefault="00E344C3" w:rsidP="000B044B">
            <w:pPr>
              <w:tabs>
                <w:tab w:val="left" w:pos="608"/>
                <w:tab w:val="left" w:pos="7193"/>
              </w:tabs>
              <w:spacing w:line="320" w:lineRule="exact"/>
              <w:ind w:leftChars="-139" w:left="-361" w:rightChars="44" w:right="114" w:firstLineChars="228" w:firstLine="547"/>
              <w:rPr>
                <w:rFonts w:asciiTheme="minorEastAsia" w:eastAsiaTheme="minorEastAsia" w:hAnsiTheme="minorEastAsia"/>
                <w:spacing w:val="10"/>
                <w:sz w:val="22"/>
              </w:rPr>
            </w:pPr>
            <w:r w:rsidRPr="000B044B">
              <w:rPr>
                <w:rFonts w:asciiTheme="minorEastAsia" w:eastAsiaTheme="minorEastAsia" w:hAnsiTheme="minorEastAsia" w:hint="eastAsia"/>
                <w:spacing w:val="10"/>
                <w:sz w:val="22"/>
              </w:rPr>
              <w:t xml:space="preserve">(2) </w:t>
            </w:r>
            <w:r w:rsidR="00843D07" w:rsidRPr="000B044B">
              <w:rPr>
                <w:rFonts w:asciiTheme="minorEastAsia" w:eastAsiaTheme="minorEastAsia" w:hAnsiTheme="minorEastAsia" w:hint="eastAsia"/>
                <w:spacing w:val="10"/>
                <w:sz w:val="22"/>
              </w:rPr>
              <w:t>救急医療体制等の充実・強化</w:t>
            </w:r>
          </w:p>
          <w:p w14:paraId="2A6DC238" w14:textId="20C47976" w:rsidR="00843D07" w:rsidRPr="000B044B" w:rsidRDefault="00843D07" w:rsidP="00547CCB">
            <w:pPr>
              <w:tabs>
                <w:tab w:val="left" w:pos="608"/>
                <w:tab w:val="left" w:pos="7193"/>
              </w:tabs>
              <w:spacing w:line="320" w:lineRule="exact"/>
              <w:ind w:leftChars="-139" w:left="-361" w:rightChars="44" w:right="114" w:firstLineChars="228" w:firstLine="593"/>
              <w:rPr>
                <w:rFonts w:asciiTheme="minorEastAsia" w:eastAsiaTheme="minorEastAsia" w:hAnsiTheme="minorEastAsia"/>
                <w:spacing w:val="10"/>
                <w:sz w:val="24"/>
              </w:rPr>
            </w:pPr>
          </w:p>
          <w:p w14:paraId="417432F7" w14:textId="77777777" w:rsidR="00967046" w:rsidRPr="000B044B" w:rsidRDefault="00967046" w:rsidP="00547CCB">
            <w:pPr>
              <w:spacing w:line="320" w:lineRule="exact"/>
              <w:rPr>
                <w:rFonts w:asciiTheme="minorEastAsia" w:eastAsiaTheme="minorEastAsia" w:hAnsiTheme="minorEastAsia"/>
              </w:rPr>
            </w:pPr>
          </w:p>
        </w:tc>
        <w:tc>
          <w:tcPr>
            <w:tcW w:w="619" w:type="dxa"/>
          </w:tcPr>
          <w:p w14:paraId="21D408B2" w14:textId="5D63AFE6" w:rsidR="00967046" w:rsidRPr="000B044B" w:rsidRDefault="00D174F9" w:rsidP="00547CCB">
            <w:pPr>
              <w:spacing w:line="320" w:lineRule="exact"/>
              <w:ind w:rightChars="44" w:right="114"/>
              <w:rPr>
                <w:rFonts w:asciiTheme="minorEastAsia" w:eastAsiaTheme="minorEastAsia" w:hAnsiTheme="minorEastAsia"/>
                <w:spacing w:val="10"/>
              </w:rPr>
            </w:pPr>
            <w:r w:rsidRPr="000B044B">
              <w:rPr>
                <w:rFonts w:asciiTheme="minorEastAsia" w:eastAsiaTheme="minorEastAsia" w:hAnsiTheme="minorEastAsia" w:hint="eastAsia"/>
                <w:spacing w:val="10"/>
              </w:rPr>
              <w:t>１</w:t>
            </w:r>
          </w:p>
        </w:tc>
      </w:tr>
      <w:tr w:rsidR="00FC5183" w:rsidRPr="00FC5183" w14:paraId="57FA2E36" w14:textId="77777777" w:rsidTr="00421F15">
        <w:trPr>
          <w:trHeight w:hRule="exact" w:val="992"/>
        </w:trPr>
        <w:tc>
          <w:tcPr>
            <w:tcW w:w="8321" w:type="dxa"/>
          </w:tcPr>
          <w:p w14:paraId="18FDDDBE" w14:textId="5FC74737" w:rsidR="00843D07" w:rsidRPr="000B044B" w:rsidRDefault="00967046" w:rsidP="000B044B">
            <w:pPr>
              <w:spacing w:line="320" w:lineRule="exact"/>
              <w:ind w:left="600" w:rightChars="44" w:right="114" w:hangingChars="200" w:hanging="600"/>
              <w:rPr>
                <w:rFonts w:asciiTheme="minorEastAsia" w:eastAsiaTheme="minorEastAsia" w:hAnsiTheme="minorEastAsia"/>
                <w:spacing w:val="10"/>
                <w:w w:val="50"/>
              </w:rPr>
            </w:pPr>
            <w:r w:rsidRPr="000B044B">
              <w:rPr>
                <w:rFonts w:asciiTheme="minorEastAsia" w:eastAsiaTheme="minorEastAsia" w:hAnsiTheme="minorEastAsia" w:hint="eastAsia"/>
                <w:spacing w:val="10"/>
                <w:sz w:val="28"/>
              </w:rPr>
              <w:t>２．</w:t>
            </w:r>
            <w:r w:rsidR="00B16DDE" w:rsidRPr="000B044B">
              <w:rPr>
                <w:rFonts w:asciiTheme="minorEastAsia" w:eastAsiaTheme="minorEastAsia" w:hAnsiTheme="minorEastAsia" w:hint="eastAsia"/>
                <w:spacing w:val="10"/>
                <w:sz w:val="28"/>
              </w:rPr>
              <w:t>がん対策・循環器病予防など非感染性疾患（ＮＣＤ）対策の推進</w:t>
            </w:r>
            <w:r w:rsidRPr="000B044B">
              <w:rPr>
                <w:rFonts w:asciiTheme="minorEastAsia" w:eastAsiaTheme="minorEastAsia" w:hAnsiTheme="minorEastAsia" w:hint="eastAsia"/>
                <w:spacing w:val="10"/>
                <w:w w:val="50"/>
              </w:rPr>
              <w:t>････････････････････････････････････････････････････</w:t>
            </w:r>
            <w:r w:rsidR="00B16DDE" w:rsidRPr="000B044B">
              <w:rPr>
                <w:rFonts w:asciiTheme="minorEastAsia" w:eastAsiaTheme="minorEastAsia" w:hAnsiTheme="minorEastAsia" w:hint="eastAsia"/>
                <w:spacing w:val="10"/>
                <w:w w:val="50"/>
              </w:rPr>
              <w:t>････････････････････</w:t>
            </w:r>
            <w:r w:rsidR="00667C66">
              <w:rPr>
                <w:rFonts w:asciiTheme="minorEastAsia" w:eastAsiaTheme="minorEastAsia" w:hAnsiTheme="minorEastAsia" w:hint="eastAsia"/>
                <w:spacing w:val="10"/>
                <w:w w:val="50"/>
              </w:rPr>
              <w:t>･･････</w:t>
            </w:r>
          </w:p>
          <w:p w14:paraId="5C26D96D" w14:textId="247CBCD2" w:rsidR="00967046" w:rsidRPr="00667C66" w:rsidRDefault="00967046" w:rsidP="00547CCB">
            <w:pPr>
              <w:spacing w:line="320" w:lineRule="exact"/>
              <w:ind w:rightChars="44" w:right="114"/>
              <w:rPr>
                <w:rFonts w:asciiTheme="minorEastAsia" w:eastAsiaTheme="minorEastAsia" w:hAnsiTheme="minorEastAsia"/>
                <w:spacing w:val="10"/>
              </w:rPr>
            </w:pPr>
          </w:p>
        </w:tc>
        <w:tc>
          <w:tcPr>
            <w:tcW w:w="619" w:type="dxa"/>
          </w:tcPr>
          <w:p w14:paraId="7319DA98" w14:textId="77777777" w:rsidR="00B16DDE" w:rsidRPr="000B044B" w:rsidRDefault="00B16DDE" w:rsidP="00AB4734">
            <w:pPr>
              <w:spacing w:line="320" w:lineRule="exact"/>
              <w:ind w:rightChars="44" w:right="114"/>
              <w:rPr>
                <w:rFonts w:asciiTheme="minorEastAsia" w:eastAsiaTheme="minorEastAsia" w:hAnsiTheme="minorEastAsia"/>
                <w:spacing w:val="10"/>
              </w:rPr>
            </w:pPr>
          </w:p>
          <w:p w14:paraId="59701AC4" w14:textId="6CF3E70C" w:rsidR="00967046" w:rsidRPr="000B044B" w:rsidRDefault="00667C66" w:rsidP="00667C66">
            <w:pPr>
              <w:spacing w:line="320" w:lineRule="exact"/>
              <w:ind w:rightChars="44" w:right="114"/>
              <w:rPr>
                <w:rFonts w:asciiTheme="minorEastAsia" w:eastAsiaTheme="minorEastAsia" w:hAnsiTheme="minorEastAsia"/>
                <w:spacing w:val="10"/>
              </w:rPr>
            </w:pPr>
            <w:r>
              <w:rPr>
                <w:rFonts w:asciiTheme="minorEastAsia" w:eastAsiaTheme="minorEastAsia" w:hAnsiTheme="minorEastAsia" w:hint="eastAsia"/>
                <w:spacing w:val="10"/>
              </w:rPr>
              <w:t>４</w:t>
            </w:r>
          </w:p>
        </w:tc>
      </w:tr>
      <w:tr w:rsidR="00FC5183" w:rsidRPr="00FC5183" w14:paraId="284F8E9E" w14:textId="77777777" w:rsidTr="00421F15">
        <w:trPr>
          <w:trHeight w:hRule="exact" w:val="1842"/>
        </w:trPr>
        <w:tc>
          <w:tcPr>
            <w:tcW w:w="8321" w:type="dxa"/>
          </w:tcPr>
          <w:p w14:paraId="4A2AD1A2" w14:textId="74424909" w:rsidR="00DB2451" w:rsidRPr="000B044B" w:rsidRDefault="00DB2451" w:rsidP="00DB2451">
            <w:pPr>
              <w:tabs>
                <w:tab w:val="left" w:pos="623"/>
              </w:tabs>
              <w:spacing w:line="320" w:lineRule="exact"/>
              <w:ind w:rightChars="44" w:right="114"/>
              <w:rPr>
                <w:rFonts w:asciiTheme="minorEastAsia" w:eastAsiaTheme="minorEastAsia" w:hAnsiTheme="minorEastAsia"/>
                <w:spacing w:val="10"/>
                <w:w w:val="50"/>
              </w:rPr>
            </w:pPr>
            <w:r w:rsidRPr="000B044B">
              <w:rPr>
                <w:rFonts w:asciiTheme="minorEastAsia" w:eastAsiaTheme="minorEastAsia" w:hAnsiTheme="minorEastAsia" w:hint="eastAsia"/>
                <w:spacing w:val="10"/>
                <w:sz w:val="28"/>
              </w:rPr>
              <w:t>３．難病対策の推進</w:t>
            </w:r>
            <w:r w:rsidRPr="000B044B">
              <w:rPr>
                <w:rFonts w:asciiTheme="minorEastAsia" w:eastAsiaTheme="minorEastAsia" w:hAnsiTheme="minorEastAsia" w:hint="eastAsia"/>
                <w:spacing w:val="10"/>
                <w:w w:val="50"/>
              </w:rPr>
              <w:t>････････････････････････････････････････････････････････････</w:t>
            </w:r>
            <w:r w:rsidR="00010001">
              <w:rPr>
                <w:rFonts w:asciiTheme="minorEastAsia" w:eastAsiaTheme="minorEastAsia" w:hAnsiTheme="minorEastAsia" w:hint="eastAsia"/>
                <w:spacing w:val="10"/>
                <w:w w:val="50"/>
              </w:rPr>
              <w:t>･</w:t>
            </w:r>
            <w:r w:rsidRPr="000B044B">
              <w:rPr>
                <w:rFonts w:asciiTheme="minorEastAsia" w:eastAsiaTheme="minorEastAsia" w:hAnsiTheme="minorEastAsia" w:hint="eastAsia"/>
                <w:spacing w:val="10"/>
                <w:w w:val="50"/>
              </w:rPr>
              <w:t>･･</w:t>
            </w:r>
            <w:r w:rsidR="00667C66">
              <w:rPr>
                <w:rFonts w:asciiTheme="minorEastAsia" w:eastAsiaTheme="minorEastAsia" w:hAnsiTheme="minorEastAsia" w:hint="eastAsia"/>
                <w:spacing w:val="10"/>
                <w:w w:val="50"/>
              </w:rPr>
              <w:t>･･･</w:t>
            </w:r>
          </w:p>
          <w:p w14:paraId="67B91D0C" w14:textId="77777777" w:rsidR="00DB2451" w:rsidRPr="000B044B" w:rsidRDefault="00DB2451" w:rsidP="000B044B">
            <w:pPr>
              <w:spacing w:line="320" w:lineRule="exact"/>
              <w:ind w:rightChars="44" w:right="114" w:firstLineChars="100" w:firstLine="220"/>
              <w:rPr>
                <w:rFonts w:asciiTheme="minorEastAsia" w:eastAsiaTheme="minorEastAsia" w:hAnsiTheme="minorEastAsia"/>
                <w:sz w:val="22"/>
                <w:szCs w:val="24"/>
              </w:rPr>
            </w:pPr>
            <w:r w:rsidRPr="000B044B">
              <w:rPr>
                <w:rFonts w:asciiTheme="minorEastAsia" w:eastAsiaTheme="minorEastAsia" w:hAnsiTheme="minorEastAsia" w:hint="eastAsia"/>
                <w:sz w:val="22"/>
                <w:szCs w:val="24"/>
              </w:rPr>
              <w:t>(1) 難病対策の充実</w:t>
            </w:r>
          </w:p>
          <w:p w14:paraId="64BA4C64" w14:textId="77777777" w:rsidR="00BE77CF" w:rsidRDefault="00DB2451" w:rsidP="00BE77CF">
            <w:pPr>
              <w:spacing w:line="320" w:lineRule="exact"/>
              <w:ind w:rightChars="44" w:right="114" w:firstLineChars="100" w:firstLine="220"/>
              <w:rPr>
                <w:rFonts w:asciiTheme="minorEastAsia" w:eastAsiaTheme="minorEastAsia" w:hAnsiTheme="minorEastAsia"/>
                <w:sz w:val="22"/>
                <w:szCs w:val="24"/>
              </w:rPr>
            </w:pPr>
            <w:r w:rsidRPr="000B044B">
              <w:rPr>
                <w:rFonts w:asciiTheme="minorEastAsia" w:eastAsiaTheme="minorEastAsia" w:hAnsiTheme="minorEastAsia" w:hint="eastAsia"/>
                <w:sz w:val="22"/>
                <w:szCs w:val="24"/>
              </w:rPr>
              <w:t>(2) 小児慢性特定疾患治療研究事業の充実</w:t>
            </w:r>
          </w:p>
          <w:p w14:paraId="5FADC56E" w14:textId="5A118845" w:rsidR="00DB2451" w:rsidRPr="000B044B" w:rsidRDefault="00DB2451" w:rsidP="00BE77CF">
            <w:pPr>
              <w:spacing w:line="320" w:lineRule="exact"/>
              <w:ind w:leftChars="84" w:left="423" w:rightChars="44" w:right="114" w:hangingChars="93" w:hanging="205"/>
              <w:rPr>
                <w:rFonts w:asciiTheme="minorEastAsia" w:eastAsiaTheme="minorEastAsia" w:hAnsiTheme="minorEastAsia"/>
                <w:sz w:val="22"/>
                <w:szCs w:val="24"/>
              </w:rPr>
            </w:pPr>
            <w:r w:rsidRPr="000B044B">
              <w:rPr>
                <w:rFonts w:asciiTheme="minorEastAsia" w:eastAsiaTheme="minorEastAsia" w:hAnsiTheme="minorEastAsia" w:hint="eastAsia"/>
                <w:sz w:val="22"/>
                <w:szCs w:val="24"/>
              </w:rPr>
              <w:t>(3) 診断・治療方法が確立していない脳脊髄液減少症等の疾患にかかる対策の充実</w:t>
            </w:r>
          </w:p>
          <w:p w14:paraId="2E91CF35" w14:textId="46AD45A4" w:rsidR="00B16DDE" w:rsidRPr="000B044B" w:rsidRDefault="00B16DDE" w:rsidP="00DB2451">
            <w:pPr>
              <w:tabs>
                <w:tab w:val="left" w:pos="608"/>
                <w:tab w:val="left" w:pos="7193"/>
              </w:tabs>
              <w:spacing w:line="320" w:lineRule="exact"/>
              <w:ind w:rightChars="44" w:right="114"/>
              <w:rPr>
                <w:rFonts w:asciiTheme="minorEastAsia" w:eastAsiaTheme="minorEastAsia" w:hAnsiTheme="minorEastAsia"/>
              </w:rPr>
            </w:pPr>
          </w:p>
          <w:p w14:paraId="53BBF2A6" w14:textId="77777777" w:rsidR="00967046" w:rsidRPr="000B044B" w:rsidRDefault="00967046" w:rsidP="00B16DDE">
            <w:pPr>
              <w:ind w:firstLineChars="100" w:firstLine="260"/>
              <w:rPr>
                <w:rFonts w:asciiTheme="minorEastAsia" w:eastAsiaTheme="minorEastAsia" w:hAnsiTheme="minorEastAsia"/>
              </w:rPr>
            </w:pPr>
          </w:p>
        </w:tc>
        <w:tc>
          <w:tcPr>
            <w:tcW w:w="619" w:type="dxa"/>
          </w:tcPr>
          <w:p w14:paraId="287C32D0" w14:textId="15661D0D" w:rsidR="00967046" w:rsidRPr="000B044B" w:rsidRDefault="00667C66" w:rsidP="00667C66">
            <w:pPr>
              <w:spacing w:line="320" w:lineRule="exact"/>
              <w:ind w:rightChars="44" w:right="114"/>
              <w:rPr>
                <w:rFonts w:asciiTheme="minorEastAsia" w:eastAsiaTheme="minorEastAsia" w:hAnsiTheme="minorEastAsia"/>
                <w:spacing w:val="10"/>
              </w:rPr>
            </w:pPr>
            <w:r>
              <w:rPr>
                <w:rFonts w:asciiTheme="minorEastAsia" w:eastAsiaTheme="minorEastAsia" w:hAnsiTheme="minorEastAsia" w:hint="eastAsia"/>
                <w:spacing w:val="10"/>
              </w:rPr>
              <w:t>５</w:t>
            </w:r>
          </w:p>
        </w:tc>
      </w:tr>
      <w:tr w:rsidR="00FC5183" w:rsidRPr="00FC5183" w14:paraId="1EAEFC51" w14:textId="77777777" w:rsidTr="00421F15">
        <w:trPr>
          <w:trHeight w:hRule="exact" w:val="1272"/>
        </w:trPr>
        <w:tc>
          <w:tcPr>
            <w:tcW w:w="8321" w:type="dxa"/>
          </w:tcPr>
          <w:p w14:paraId="412EA19D" w14:textId="2575ED1D" w:rsidR="00DB2451" w:rsidRPr="000B044B" w:rsidRDefault="00DB2451" w:rsidP="00DB2451">
            <w:pPr>
              <w:tabs>
                <w:tab w:val="left" w:pos="623"/>
              </w:tabs>
              <w:spacing w:line="320" w:lineRule="exact"/>
              <w:ind w:rightChars="44" w:right="114"/>
              <w:rPr>
                <w:rFonts w:asciiTheme="minorEastAsia" w:eastAsiaTheme="minorEastAsia" w:hAnsiTheme="minorEastAsia"/>
                <w:spacing w:val="10"/>
              </w:rPr>
            </w:pPr>
            <w:r w:rsidRPr="000B044B">
              <w:rPr>
                <w:rFonts w:asciiTheme="minorEastAsia" w:eastAsiaTheme="minorEastAsia" w:hAnsiTheme="minorEastAsia" w:hint="eastAsia"/>
                <w:spacing w:val="10"/>
                <w:sz w:val="28"/>
              </w:rPr>
              <w:t>４．母子保健施策の充実</w:t>
            </w:r>
            <w:r w:rsidRPr="000B044B">
              <w:rPr>
                <w:rFonts w:asciiTheme="minorEastAsia" w:eastAsiaTheme="minorEastAsia" w:hAnsiTheme="minorEastAsia" w:hint="eastAsia"/>
                <w:spacing w:val="10"/>
                <w:w w:val="50"/>
              </w:rPr>
              <w:t>････････････････････････････････････････････････････････</w:t>
            </w:r>
            <w:r w:rsidR="00667C66">
              <w:rPr>
                <w:rFonts w:asciiTheme="minorEastAsia" w:eastAsiaTheme="minorEastAsia" w:hAnsiTheme="minorEastAsia" w:hint="eastAsia"/>
                <w:spacing w:val="10"/>
                <w:w w:val="50"/>
              </w:rPr>
              <w:t>･･･</w:t>
            </w:r>
            <w:r w:rsidRPr="000B044B">
              <w:rPr>
                <w:rFonts w:asciiTheme="minorEastAsia" w:eastAsiaTheme="minorEastAsia" w:hAnsiTheme="minorEastAsia" w:hint="eastAsia"/>
                <w:spacing w:val="10"/>
              </w:rPr>
              <w:t xml:space="preserve">  </w:t>
            </w:r>
          </w:p>
          <w:p w14:paraId="5BCB42BF" w14:textId="77777777" w:rsidR="000B044B" w:rsidRDefault="00DB2451" w:rsidP="000B044B">
            <w:pPr>
              <w:tabs>
                <w:tab w:val="left" w:pos="608"/>
                <w:tab w:val="left" w:pos="7193"/>
              </w:tabs>
              <w:spacing w:line="320" w:lineRule="exact"/>
              <w:ind w:leftChars="-139" w:left="-361" w:rightChars="44" w:right="114" w:firstLineChars="278" w:firstLine="667"/>
              <w:rPr>
                <w:rFonts w:asciiTheme="minorEastAsia" w:eastAsiaTheme="minorEastAsia" w:hAnsiTheme="minorEastAsia"/>
                <w:spacing w:val="10"/>
                <w:sz w:val="22"/>
              </w:rPr>
            </w:pPr>
            <w:r w:rsidRPr="000B044B">
              <w:rPr>
                <w:rFonts w:asciiTheme="minorEastAsia" w:eastAsiaTheme="minorEastAsia" w:hAnsiTheme="minorEastAsia" w:hint="eastAsia"/>
                <w:spacing w:val="10"/>
                <w:sz w:val="22"/>
              </w:rPr>
              <w:t>(1) 不妊に関する総合的施策の推進</w:t>
            </w:r>
          </w:p>
          <w:p w14:paraId="0F1F050A" w14:textId="1FCC7BB2" w:rsidR="000331CA" w:rsidRPr="000B044B" w:rsidRDefault="00DB2451" w:rsidP="000B044B">
            <w:pPr>
              <w:tabs>
                <w:tab w:val="left" w:pos="608"/>
                <w:tab w:val="left" w:pos="7193"/>
              </w:tabs>
              <w:spacing w:line="320" w:lineRule="exact"/>
              <w:ind w:leftChars="-139" w:left="-361" w:rightChars="44" w:right="114" w:firstLineChars="278" w:firstLine="667"/>
              <w:rPr>
                <w:rFonts w:asciiTheme="minorEastAsia" w:eastAsiaTheme="minorEastAsia" w:hAnsiTheme="minorEastAsia"/>
                <w:spacing w:val="10"/>
                <w:sz w:val="22"/>
              </w:rPr>
            </w:pPr>
            <w:r w:rsidRPr="000B044B">
              <w:rPr>
                <w:rFonts w:asciiTheme="minorEastAsia" w:eastAsiaTheme="minorEastAsia" w:hAnsiTheme="minorEastAsia" w:hint="eastAsia"/>
                <w:spacing w:val="10"/>
                <w:sz w:val="22"/>
              </w:rPr>
              <w:t xml:space="preserve">(2) </w:t>
            </w:r>
            <w:r w:rsidR="000B3834" w:rsidRPr="000B044B">
              <w:rPr>
                <w:rFonts w:asciiTheme="minorEastAsia" w:eastAsiaTheme="minorEastAsia" w:hAnsiTheme="minorEastAsia" w:hint="eastAsia"/>
                <w:spacing w:val="10"/>
                <w:sz w:val="22"/>
              </w:rPr>
              <w:t>妊婦健診の標準化</w:t>
            </w:r>
          </w:p>
        </w:tc>
        <w:tc>
          <w:tcPr>
            <w:tcW w:w="619" w:type="dxa"/>
          </w:tcPr>
          <w:p w14:paraId="3411089B" w14:textId="71585569" w:rsidR="00967046" w:rsidRPr="000B044B" w:rsidRDefault="00667C66" w:rsidP="00667C66">
            <w:pPr>
              <w:spacing w:line="320" w:lineRule="exact"/>
              <w:ind w:rightChars="44" w:right="114"/>
              <w:rPr>
                <w:rFonts w:asciiTheme="minorEastAsia" w:eastAsiaTheme="minorEastAsia" w:hAnsiTheme="minorEastAsia"/>
                <w:spacing w:val="10"/>
              </w:rPr>
            </w:pPr>
            <w:r>
              <w:rPr>
                <w:rFonts w:asciiTheme="minorEastAsia" w:eastAsiaTheme="minorEastAsia" w:hAnsiTheme="minorEastAsia" w:hint="eastAsia"/>
                <w:spacing w:val="10"/>
              </w:rPr>
              <w:t>６</w:t>
            </w:r>
          </w:p>
        </w:tc>
      </w:tr>
      <w:tr w:rsidR="00FC5183" w:rsidRPr="00FC5183" w14:paraId="0FBAB5C7" w14:textId="77777777" w:rsidTr="00421F15">
        <w:trPr>
          <w:trHeight w:hRule="exact" w:val="1560"/>
        </w:trPr>
        <w:tc>
          <w:tcPr>
            <w:tcW w:w="8321" w:type="dxa"/>
          </w:tcPr>
          <w:p w14:paraId="3A1267B3" w14:textId="14221C57" w:rsidR="00DB2451" w:rsidRPr="000B044B" w:rsidRDefault="00967046" w:rsidP="000B044B">
            <w:pPr>
              <w:tabs>
                <w:tab w:val="left" w:pos="608"/>
                <w:tab w:val="left" w:pos="7193"/>
              </w:tabs>
              <w:spacing w:line="320" w:lineRule="exact"/>
              <w:ind w:leftChars="-139" w:left="-361" w:rightChars="44" w:right="114" w:firstLineChars="128" w:firstLine="384"/>
              <w:rPr>
                <w:rFonts w:asciiTheme="minorEastAsia" w:eastAsiaTheme="minorEastAsia" w:hAnsiTheme="minorEastAsia"/>
                <w:spacing w:val="10"/>
                <w:w w:val="50"/>
              </w:rPr>
            </w:pPr>
            <w:r w:rsidRPr="000B044B">
              <w:rPr>
                <w:rFonts w:asciiTheme="minorEastAsia" w:eastAsiaTheme="minorEastAsia" w:hAnsiTheme="minorEastAsia" w:hint="eastAsia"/>
                <w:spacing w:val="10"/>
                <w:sz w:val="28"/>
              </w:rPr>
              <w:t>５．</w:t>
            </w:r>
            <w:r w:rsidR="00DB2451" w:rsidRPr="000B044B">
              <w:rPr>
                <w:rFonts w:asciiTheme="minorEastAsia" w:eastAsiaTheme="minorEastAsia" w:hAnsiTheme="minorEastAsia" w:hint="eastAsia"/>
                <w:spacing w:val="10"/>
                <w:sz w:val="28"/>
              </w:rPr>
              <w:t>感染症</w:t>
            </w:r>
            <w:r w:rsidRPr="000B044B">
              <w:rPr>
                <w:rFonts w:asciiTheme="minorEastAsia" w:eastAsiaTheme="minorEastAsia" w:hAnsiTheme="minorEastAsia" w:hint="eastAsia"/>
                <w:spacing w:val="10"/>
                <w:sz w:val="28"/>
              </w:rPr>
              <w:t>対策の充実・強化</w:t>
            </w:r>
            <w:r w:rsidRPr="000B044B">
              <w:rPr>
                <w:rFonts w:asciiTheme="minorEastAsia" w:eastAsiaTheme="minorEastAsia" w:hAnsiTheme="minorEastAsia" w:hint="eastAsia"/>
                <w:spacing w:val="10"/>
                <w:w w:val="50"/>
              </w:rPr>
              <w:t>･･････････････････････････</w:t>
            </w:r>
            <w:r w:rsidR="00DB2451" w:rsidRPr="000B044B">
              <w:rPr>
                <w:rFonts w:asciiTheme="minorEastAsia" w:eastAsiaTheme="minorEastAsia" w:hAnsiTheme="minorEastAsia" w:hint="eastAsia"/>
                <w:spacing w:val="10"/>
                <w:w w:val="50"/>
              </w:rPr>
              <w:t>･･････････････････････</w:t>
            </w:r>
            <w:r w:rsidR="00667C66">
              <w:rPr>
                <w:rFonts w:asciiTheme="minorEastAsia" w:eastAsiaTheme="minorEastAsia" w:hAnsiTheme="minorEastAsia" w:hint="eastAsia"/>
                <w:spacing w:val="10"/>
                <w:w w:val="50"/>
              </w:rPr>
              <w:t>･･･</w:t>
            </w:r>
          </w:p>
          <w:p w14:paraId="2B52831E" w14:textId="271D117D" w:rsidR="00DB2451" w:rsidRPr="000B044B" w:rsidRDefault="00DB2451" w:rsidP="000B044B">
            <w:pPr>
              <w:spacing w:line="320" w:lineRule="exact"/>
              <w:ind w:rightChars="44" w:right="114" w:firstLineChars="150" w:firstLine="330"/>
              <w:rPr>
                <w:rFonts w:asciiTheme="minorEastAsia" w:eastAsiaTheme="minorEastAsia" w:hAnsiTheme="minorEastAsia"/>
                <w:sz w:val="22"/>
                <w:szCs w:val="24"/>
              </w:rPr>
            </w:pPr>
            <w:r w:rsidRPr="000B044B">
              <w:rPr>
                <w:rFonts w:asciiTheme="minorEastAsia" w:eastAsiaTheme="minorEastAsia" w:hAnsiTheme="minorEastAsia" w:hint="eastAsia"/>
                <w:sz w:val="22"/>
                <w:szCs w:val="24"/>
              </w:rPr>
              <w:t>(1) 新型インフルエンザ対策の充実・強化</w:t>
            </w:r>
          </w:p>
          <w:p w14:paraId="18EDD63F" w14:textId="125D11CD" w:rsidR="00DB2451" w:rsidRPr="000B044B" w:rsidRDefault="00DB2451" w:rsidP="000B044B">
            <w:pPr>
              <w:spacing w:line="320" w:lineRule="exact"/>
              <w:ind w:rightChars="44" w:right="114" w:firstLineChars="150" w:firstLine="330"/>
              <w:rPr>
                <w:rFonts w:asciiTheme="minorEastAsia" w:eastAsiaTheme="minorEastAsia" w:hAnsiTheme="minorEastAsia"/>
                <w:sz w:val="22"/>
                <w:szCs w:val="24"/>
              </w:rPr>
            </w:pPr>
            <w:r w:rsidRPr="000B044B">
              <w:rPr>
                <w:rFonts w:asciiTheme="minorEastAsia" w:eastAsiaTheme="minorEastAsia" w:hAnsiTheme="minorEastAsia" w:hint="eastAsia"/>
                <w:sz w:val="22"/>
                <w:szCs w:val="24"/>
              </w:rPr>
              <w:t>(2) 予防接種法に基づく定期予防接種の充実</w:t>
            </w:r>
          </w:p>
          <w:p w14:paraId="7A90059D" w14:textId="1AC19C1A" w:rsidR="00967046" w:rsidRPr="000B044B" w:rsidRDefault="00DB2451" w:rsidP="000B044B">
            <w:pPr>
              <w:spacing w:line="320" w:lineRule="exact"/>
              <w:ind w:rightChars="44" w:right="114" w:firstLineChars="150" w:firstLine="330"/>
              <w:rPr>
                <w:rFonts w:asciiTheme="minorEastAsia" w:eastAsiaTheme="minorEastAsia" w:hAnsiTheme="minorEastAsia"/>
              </w:rPr>
            </w:pPr>
            <w:r w:rsidRPr="000B044B">
              <w:rPr>
                <w:rFonts w:asciiTheme="minorEastAsia" w:eastAsiaTheme="minorEastAsia" w:hAnsiTheme="minorEastAsia" w:hint="eastAsia"/>
                <w:sz w:val="22"/>
                <w:szCs w:val="24"/>
              </w:rPr>
              <w:t>(3) 結核対策の推進</w:t>
            </w:r>
          </w:p>
        </w:tc>
        <w:tc>
          <w:tcPr>
            <w:tcW w:w="619" w:type="dxa"/>
          </w:tcPr>
          <w:p w14:paraId="6F21014F" w14:textId="55FBEE9E" w:rsidR="00967046" w:rsidRPr="000B044B" w:rsidRDefault="00667C66" w:rsidP="00547CCB">
            <w:pPr>
              <w:spacing w:line="320" w:lineRule="exact"/>
              <w:ind w:rightChars="44" w:right="114"/>
              <w:rPr>
                <w:rFonts w:asciiTheme="minorEastAsia" w:eastAsiaTheme="minorEastAsia" w:hAnsiTheme="minorEastAsia"/>
                <w:kern w:val="0"/>
              </w:rPr>
            </w:pPr>
            <w:r>
              <w:rPr>
                <w:rFonts w:asciiTheme="minorEastAsia" w:eastAsiaTheme="minorEastAsia" w:hAnsiTheme="minorEastAsia" w:hint="eastAsia"/>
                <w:kern w:val="0"/>
              </w:rPr>
              <w:t>７</w:t>
            </w:r>
          </w:p>
        </w:tc>
      </w:tr>
      <w:tr w:rsidR="00FC5183" w:rsidRPr="00FC5183" w14:paraId="18E0C065" w14:textId="77777777" w:rsidTr="00421F15">
        <w:trPr>
          <w:trHeight w:hRule="exact" w:val="851"/>
        </w:trPr>
        <w:tc>
          <w:tcPr>
            <w:tcW w:w="8321" w:type="dxa"/>
          </w:tcPr>
          <w:p w14:paraId="7662A8B7" w14:textId="7BA5DF56" w:rsidR="00E602CE" w:rsidRPr="000B044B" w:rsidRDefault="002A5BCA" w:rsidP="00421F15">
            <w:pPr>
              <w:tabs>
                <w:tab w:val="left" w:pos="608"/>
                <w:tab w:val="left" w:pos="7193"/>
              </w:tabs>
              <w:spacing w:line="320" w:lineRule="exact"/>
              <w:ind w:leftChars="-139" w:left="-361" w:rightChars="44" w:right="114" w:firstLineChars="128" w:firstLine="384"/>
              <w:rPr>
                <w:rFonts w:asciiTheme="minorEastAsia" w:eastAsiaTheme="minorEastAsia" w:hAnsiTheme="minorEastAsia"/>
                <w:spacing w:val="10"/>
                <w:w w:val="50"/>
              </w:rPr>
            </w:pPr>
            <w:r w:rsidRPr="00421F15">
              <w:rPr>
                <w:rFonts w:asciiTheme="minorEastAsia" w:eastAsiaTheme="minorEastAsia" w:hAnsiTheme="minorEastAsia" w:hint="eastAsia"/>
                <w:spacing w:val="10"/>
                <w:sz w:val="28"/>
              </w:rPr>
              <w:t>６</w:t>
            </w:r>
            <w:r w:rsidR="00E602CE" w:rsidRPr="00421F15">
              <w:rPr>
                <w:rFonts w:asciiTheme="minorEastAsia" w:eastAsiaTheme="minorEastAsia" w:hAnsiTheme="minorEastAsia" w:hint="eastAsia"/>
                <w:spacing w:val="10"/>
                <w:sz w:val="28"/>
              </w:rPr>
              <w:t>．</w:t>
            </w:r>
            <w:r w:rsidR="00DB2451" w:rsidRPr="00421F15">
              <w:rPr>
                <w:rFonts w:asciiTheme="minorEastAsia" w:eastAsiaTheme="minorEastAsia" w:hAnsiTheme="minorEastAsia" w:hint="eastAsia"/>
                <w:spacing w:val="10"/>
                <w:sz w:val="28"/>
              </w:rPr>
              <w:t>自殺対策の充実</w:t>
            </w:r>
            <w:r w:rsidR="00E602CE" w:rsidRPr="000B044B">
              <w:rPr>
                <w:rFonts w:asciiTheme="minorEastAsia" w:eastAsiaTheme="minorEastAsia" w:hAnsiTheme="minorEastAsia" w:hint="eastAsia"/>
                <w:spacing w:val="10"/>
                <w:w w:val="50"/>
              </w:rPr>
              <w:t>････････････････････</w:t>
            </w:r>
            <w:r w:rsidR="00DB2451" w:rsidRPr="000B044B">
              <w:rPr>
                <w:rFonts w:asciiTheme="minorEastAsia" w:eastAsiaTheme="minorEastAsia" w:hAnsiTheme="minorEastAsia" w:hint="eastAsia"/>
                <w:spacing w:val="10"/>
                <w:w w:val="50"/>
              </w:rPr>
              <w:t>････････････････････････････････････････････</w:t>
            </w:r>
            <w:r w:rsidR="00667C66">
              <w:rPr>
                <w:rFonts w:asciiTheme="minorEastAsia" w:eastAsiaTheme="minorEastAsia" w:hAnsiTheme="minorEastAsia" w:hint="eastAsia"/>
                <w:spacing w:val="10"/>
                <w:w w:val="50"/>
              </w:rPr>
              <w:t>･･･</w:t>
            </w:r>
          </w:p>
        </w:tc>
        <w:tc>
          <w:tcPr>
            <w:tcW w:w="619" w:type="dxa"/>
          </w:tcPr>
          <w:p w14:paraId="41EF6ACB" w14:textId="7A4A17E7" w:rsidR="00E602CE" w:rsidRPr="000B044B" w:rsidRDefault="00667C66" w:rsidP="00547CCB">
            <w:pPr>
              <w:spacing w:line="320" w:lineRule="exact"/>
              <w:ind w:rightChars="44" w:right="114"/>
              <w:rPr>
                <w:rFonts w:asciiTheme="minorEastAsia" w:eastAsiaTheme="minorEastAsia" w:hAnsiTheme="minorEastAsia"/>
                <w:kern w:val="0"/>
              </w:rPr>
            </w:pPr>
            <w:r>
              <w:rPr>
                <w:rFonts w:asciiTheme="minorEastAsia" w:eastAsiaTheme="minorEastAsia" w:hAnsiTheme="minorEastAsia" w:hint="eastAsia"/>
                <w:kern w:val="0"/>
              </w:rPr>
              <w:t>９</w:t>
            </w:r>
          </w:p>
        </w:tc>
      </w:tr>
      <w:tr w:rsidR="00FC5183" w:rsidRPr="00FC5183" w14:paraId="74C01F34" w14:textId="77777777" w:rsidTr="00421F15">
        <w:trPr>
          <w:trHeight w:val="823"/>
        </w:trPr>
        <w:tc>
          <w:tcPr>
            <w:tcW w:w="8321" w:type="dxa"/>
            <w:tcBorders>
              <w:bottom w:val="nil"/>
            </w:tcBorders>
          </w:tcPr>
          <w:p w14:paraId="369D910D" w14:textId="70131398" w:rsidR="002A5BCA" w:rsidRPr="000B044B" w:rsidRDefault="002A5BCA" w:rsidP="00547CCB">
            <w:pPr>
              <w:tabs>
                <w:tab w:val="left" w:pos="623"/>
              </w:tabs>
              <w:spacing w:line="320" w:lineRule="exact"/>
              <w:ind w:rightChars="44" w:right="114"/>
              <w:rPr>
                <w:rFonts w:asciiTheme="minorEastAsia" w:eastAsiaTheme="minorEastAsia" w:hAnsiTheme="minorEastAsia"/>
                <w:spacing w:val="10"/>
                <w:w w:val="50"/>
              </w:rPr>
            </w:pPr>
            <w:r w:rsidRPr="00421F15">
              <w:rPr>
                <w:rFonts w:asciiTheme="minorEastAsia" w:eastAsiaTheme="minorEastAsia" w:hAnsiTheme="minorEastAsia" w:hint="eastAsia"/>
                <w:spacing w:val="10"/>
                <w:sz w:val="28"/>
              </w:rPr>
              <w:t>７．</w:t>
            </w:r>
            <w:r w:rsidR="00AB4734" w:rsidRPr="00421F15">
              <w:rPr>
                <w:rFonts w:asciiTheme="minorEastAsia" w:eastAsiaTheme="minorEastAsia" w:hAnsiTheme="minorEastAsia" w:hint="eastAsia"/>
                <w:spacing w:val="10"/>
                <w:sz w:val="28"/>
              </w:rPr>
              <w:t>違法ドラッグを始めとする薬物乱用防止対策の充実</w:t>
            </w:r>
            <w:r w:rsidR="00421F15">
              <w:rPr>
                <w:rFonts w:asciiTheme="minorEastAsia" w:eastAsiaTheme="minorEastAsia" w:hAnsiTheme="minorEastAsia" w:hint="eastAsia"/>
                <w:spacing w:val="10"/>
                <w:w w:val="50"/>
              </w:rPr>
              <w:t>･･･</w:t>
            </w:r>
          </w:p>
          <w:p w14:paraId="55D2803B" w14:textId="77777777" w:rsidR="002A5BCA" w:rsidRPr="000B044B" w:rsidRDefault="002A5BCA" w:rsidP="00547CCB">
            <w:pPr>
              <w:pStyle w:val="1"/>
              <w:keepNext w:val="0"/>
              <w:spacing w:line="320" w:lineRule="exact"/>
              <w:rPr>
                <w:rFonts w:asciiTheme="minorEastAsia" w:eastAsiaTheme="minorEastAsia" w:hAnsiTheme="minorEastAsia"/>
                <w:sz w:val="26"/>
                <w:szCs w:val="26"/>
              </w:rPr>
            </w:pPr>
            <w:r w:rsidRPr="000B044B">
              <w:rPr>
                <w:rFonts w:asciiTheme="minorEastAsia" w:eastAsiaTheme="minorEastAsia" w:hAnsiTheme="minorEastAsia" w:hint="eastAsia"/>
                <w:sz w:val="26"/>
                <w:szCs w:val="26"/>
              </w:rPr>
              <w:t xml:space="preserve">　　</w:t>
            </w:r>
          </w:p>
        </w:tc>
        <w:tc>
          <w:tcPr>
            <w:tcW w:w="619" w:type="dxa"/>
            <w:tcBorders>
              <w:bottom w:val="nil"/>
            </w:tcBorders>
          </w:tcPr>
          <w:p w14:paraId="078E2F7A" w14:textId="6AFC22D2" w:rsidR="002A5BCA" w:rsidRPr="000B044B" w:rsidRDefault="00667C66" w:rsidP="00207940">
            <w:pPr>
              <w:spacing w:line="320" w:lineRule="exact"/>
              <w:ind w:rightChars="44" w:right="114"/>
              <w:rPr>
                <w:rFonts w:asciiTheme="minorEastAsia" w:eastAsiaTheme="minorEastAsia" w:hAnsiTheme="minorEastAsia"/>
                <w:spacing w:val="10"/>
              </w:rPr>
            </w:pPr>
            <w:r>
              <w:rPr>
                <w:rFonts w:asciiTheme="minorEastAsia" w:eastAsiaTheme="minorEastAsia" w:hAnsiTheme="minorEastAsia" w:hint="eastAsia"/>
                <w:spacing w:val="10"/>
              </w:rPr>
              <w:t>９</w:t>
            </w:r>
          </w:p>
        </w:tc>
      </w:tr>
      <w:tr w:rsidR="00FC5183" w:rsidRPr="00FC5183" w14:paraId="22C5CC27" w14:textId="77777777" w:rsidTr="00421F15">
        <w:trPr>
          <w:trHeight w:hRule="exact" w:val="2144"/>
        </w:trPr>
        <w:tc>
          <w:tcPr>
            <w:tcW w:w="8321" w:type="dxa"/>
          </w:tcPr>
          <w:p w14:paraId="42455BFC" w14:textId="5FDED714" w:rsidR="00967046" w:rsidRPr="000B044B" w:rsidRDefault="00B866CB" w:rsidP="00547CCB">
            <w:pPr>
              <w:spacing w:line="320" w:lineRule="exact"/>
              <w:ind w:rightChars="44" w:right="114"/>
              <w:rPr>
                <w:rFonts w:asciiTheme="minorEastAsia" w:eastAsiaTheme="minorEastAsia" w:hAnsiTheme="minorEastAsia"/>
                <w:spacing w:val="10"/>
                <w:sz w:val="24"/>
              </w:rPr>
            </w:pPr>
            <w:r w:rsidRPr="00667C66">
              <w:rPr>
                <w:rFonts w:asciiTheme="minorEastAsia" w:eastAsiaTheme="minorEastAsia" w:hAnsiTheme="minorEastAsia" w:hint="eastAsia"/>
                <w:spacing w:val="10"/>
                <w:sz w:val="28"/>
              </w:rPr>
              <w:t>８</w:t>
            </w:r>
            <w:r w:rsidR="00967046" w:rsidRPr="00667C66">
              <w:rPr>
                <w:rFonts w:asciiTheme="minorEastAsia" w:eastAsiaTheme="minorEastAsia" w:hAnsiTheme="minorEastAsia" w:hint="eastAsia"/>
                <w:spacing w:val="10"/>
                <w:sz w:val="28"/>
              </w:rPr>
              <w:t>. その他</w:t>
            </w:r>
            <w:r w:rsidR="00967046" w:rsidRPr="000B044B">
              <w:rPr>
                <w:rFonts w:asciiTheme="minorEastAsia" w:eastAsiaTheme="minorEastAsia" w:hAnsiTheme="minorEastAsia" w:hint="eastAsia"/>
                <w:spacing w:val="10"/>
                <w:w w:val="50"/>
                <w:sz w:val="24"/>
              </w:rPr>
              <w:t>････････････････････････････････････････････････････････････････</w:t>
            </w:r>
            <w:r w:rsidR="000B3834" w:rsidRPr="000B044B">
              <w:rPr>
                <w:rFonts w:asciiTheme="minorEastAsia" w:eastAsiaTheme="minorEastAsia" w:hAnsiTheme="minorEastAsia" w:hint="eastAsia"/>
                <w:spacing w:val="10"/>
                <w:w w:val="50"/>
                <w:sz w:val="24"/>
              </w:rPr>
              <w:t>････</w:t>
            </w:r>
            <w:r w:rsidR="00967046" w:rsidRPr="000B044B">
              <w:rPr>
                <w:rFonts w:asciiTheme="minorEastAsia" w:eastAsiaTheme="minorEastAsia" w:hAnsiTheme="minorEastAsia" w:hint="eastAsia"/>
                <w:spacing w:val="10"/>
                <w:w w:val="50"/>
                <w:sz w:val="24"/>
              </w:rPr>
              <w:t>･･</w:t>
            </w:r>
            <w:r w:rsidR="000B3834" w:rsidRPr="000B044B">
              <w:rPr>
                <w:rFonts w:asciiTheme="minorEastAsia" w:eastAsiaTheme="minorEastAsia" w:hAnsiTheme="minorEastAsia" w:hint="eastAsia"/>
                <w:spacing w:val="10"/>
                <w:w w:val="50"/>
                <w:sz w:val="24"/>
              </w:rPr>
              <w:t>･･･</w:t>
            </w:r>
            <w:r w:rsidR="00967046" w:rsidRPr="000B044B">
              <w:rPr>
                <w:rFonts w:asciiTheme="minorEastAsia" w:eastAsiaTheme="minorEastAsia" w:hAnsiTheme="minorEastAsia" w:hint="eastAsia"/>
                <w:spacing w:val="10"/>
                <w:w w:val="50"/>
                <w:sz w:val="24"/>
              </w:rPr>
              <w:t>････</w:t>
            </w:r>
            <w:r w:rsidR="000B3834" w:rsidRPr="000B044B">
              <w:rPr>
                <w:rFonts w:asciiTheme="minorEastAsia" w:eastAsiaTheme="minorEastAsia" w:hAnsiTheme="minorEastAsia" w:hint="eastAsia"/>
                <w:spacing w:val="10"/>
                <w:w w:val="50"/>
                <w:sz w:val="24"/>
              </w:rPr>
              <w:t>･････････</w:t>
            </w:r>
            <w:r w:rsidR="00010001">
              <w:rPr>
                <w:rFonts w:asciiTheme="minorEastAsia" w:eastAsiaTheme="minorEastAsia" w:hAnsiTheme="minorEastAsia" w:hint="eastAsia"/>
                <w:spacing w:val="10"/>
                <w:w w:val="50"/>
                <w:sz w:val="24"/>
              </w:rPr>
              <w:t>･･･</w:t>
            </w:r>
            <w:r w:rsidR="00667C66" w:rsidRPr="000B044B">
              <w:rPr>
                <w:rFonts w:asciiTheme="minorEastAsia" w:eastAsiaTheme="minorEastAsia" w:hAnsiTheme="minorEastAsia" w:hint="eastAsia"/>
                <w:spacing w:val="10"/>
                <w:w w:val="50"/>
                <w:sz w:val="24"/>
              </w:rPr>
              <w:t>･</w:t>
            </w:r>
          </w:p>
          <w:p w14:paraId="6FDBFEDE" w14:textId="6D3EE7B3" w:rsidR="00E602CE" w:rsidRPr="00667C66" w:rsidRDefault="00967046" w:rsidP="00547CCB">
            <w:pPr>
              <w:spacing w:line="320" w:lineRule="exact"/>
              <w:ind w:rightChars="44" w:right="114"/>
              <w:rPr>
                <w:rFonts w:asciiTheme="minorEastAsia" w:eastAsiaTheme="minorEastAsia" w:hAnsiTheme="minorEastAsia"/>
                <w:sz w:val="22"/>
              </w:rPr>
            </w:pPr>
            <w:r w:rsidRPr="000B044B">
              <w:rPr>
                <w:rFonts w:asciiTheme="minorEastAsia" w:eastAsiaTheme="minorEastAsia" w:hAnsiTheme="minorEastAsia" w:hint="eastAsia"/>
                <w:w w:val="50"/>
                <w:sz w:val="24"/>
              </w:rPr>
              <w:t xml:space="preserve">　</w:t>
            </w:r>
            <w:r w:rsidR="00667C66">
              <w:rPr>
                <w:rFonts w:asciiTheme="minorEastAsia" w:eastAsiaTheme="minorEastAsia" w:hAnsiTheme="minorEastAsia" w:hint="eastAsia"/>
                <w:w w:val="50"/>
                <w:sz w:val="24"/>
              </w:rPr>
              <w:t xml:space="preserve"> </w:t>
            </w:r>
            <w:r w:rsidRPr="00667C66">
              <w:rPr>
                <w:rFonts w:asciiTheme="minorEastAsia" w:eastAsiaTheme="minorEastAsia" w:hAnsiTheme="minorEastAsia" w:hint="eastAsia"/>
                <w:w w:val="50"/>
                <w:sz w:val="22"/>
              </w:rPr>
              <w:t xml:space="preserve">　</w:t>
            </w:r>
            <w:r w:rsidR="00667C66">
              <w:rPr>
                <w:rFonts w:asciiTheme="minorEastAsia" w:eastAsiaTheme="minorEastAsia" w:hAnsiTheme="minorEastAsia" w:hint="eastAsia"/>
                <w:w w:val="50"/>
                <w:sz w:val="22"/>
              </w:rPr>
              <w:t xml:space="preserve"> </w:t>
            </w:r>
            <w:r w:rsidR="00E344C3" w:rsidRPr="00667C66">
              <w:rPr>
                <w:rFonts w:asciiTheme="minorEastAsia" w:eastAsiaTheme="minorEastAsia" w:hAnsiTheme="minorEastAsia" w:hint="eastAsia"/>
                <w:sz w:val="22"/>
              </w:rPr>
              <w:t xml:space="preserve">(1) </w:t>
            </w:r>
            <w:r w:rsidRPr="00667C66">
              <w:rPr>
                <w:rFonts w:asciiTheme="minorEastAsia" w:eastAsiaTheme="minorEastAsia" w:hAnsiTheme="minorEastAsia" w:hint="eastAsia"/>
                <w:sz w:val="22"/>
              </w:rPr>
              <w:t>肝炎総合対策の推進</w:t>
            </w:r>
          </w:p>
          <w:p w14:paraId="08B4C112" w14:textId="2019BD72" w:rsidR="00E602CE" w:rsidRPr="00667C66" w:rsidRDefault="00E344C3" w:rsidP="00667C66">
            <w:pPr>
              <w:spacing w:line="320" w:lineRule="exact"/>
              <w:ind w:rightChars="44" w:right="114" w:firstLineChars="150" w:firstLine="330"/>
              <w:rPr>
                <w:rFonts w:asciiTheme="minorEastAsia" w:eastAsiaTheme="minorEastAsia" w:hAnsiTheme="minorEastAsia"/>
                <w:sz w:val="22"/>
              </w:rPr>
            </w:pPr>
            <w:r w:rsidRPr="00667C66">
              <w:rPr>
                <w:rFonts w:asciiTheme="minorEastAsia" w:eastAsiaTheme="minorEastAsia" w:hAnsiTheme="minorEastAsia" w:hint="eastAsia"/>
                <w:sz w:val="22"/>
              </w:rPr>
              <w:t xml:space="preserve">(2) </w:t>
            </w:r>
            <w:r w:rsidR="00E602CE" w:rsidRPr="00667C66">
              <w:rPr>
                <w:rFonts w:asciiTheme="minorEastAsia" w:eastAsiaTheme="minorEastAsia" w:hAnsiTheme="minorEastAsia" w:hint="eastAsia"/>
                <w:sz w:val="22"/>
              </w:rPr>
              <w:t>アスベストによる健康被害の救済</w:t>
            </w:r>
          </w:p>
          <w:p w14:paraId="166FD950" w14:textId="0A71D811" w:rsidR="00DB2451" w:rsidRPr="00667C66" w:rsidRDefault="00E344C3" w:rsidP="00667C66">
            <w:pPr>
              <w:spacing w:line="320" w:lineRule="exact"/>
              <w:ind w:rightChars="44" w:right="114" w:firstLineChars="150" w:firstLine="330"/>
              <w:rPr>
                <w:rFonts w:asciiTheme="minorEastAsia" w:eastAsiaTheme="minorEastAsia" w:hAnsiTheme="minorEastAsia"/>
                <w:sz w:val="22"/>
              </w:rPr>
            </w:pPr>
            <w:r w:rsidRPr="00667C66">
              <w:rPr>
                <w:rFonts w:asciiTheme="minorEastAsia" w:eastAsiaTheme="minorEastAsia" w:hAnsiTheme="minorEastAsia" w:hint="eastAsia"/>
                <w:sz w:val="22"/>
              </w:rPr>
              <w:t>(3)</w:t>
            </w:r>
            <w:r w:rsidR="000B3834" w:rsidRPr="00667C66">
              <w:rPr>
                <w:rFonts w:asciiTheme="minorEastAsia" w:eastAsiaTheme="minorEastAsia" w:hAnsiTheme="minorEastAsia" w:hint="eastAsia"/>
                <w:sz w:val="22"/>
              </w:rPr>
              <w:t xml:space="preserve"> </w:t>
            </w:r>
            <w:r w:rsidR="00DB2451" w:rsidRPr="00667C66">
              <w:rPr>
                <w:rFonts w:asciiTheme="minorEastAsia" w:eastAsiaTheme="minorEastAsia" w:hAnsiTheme="minorEastAsia" w:hint="eastAsia"/>
                <w:sz w:val="22"/>
              </w:rPr>
              <w:t>死因究明制度の充実</w:t>
            </w:r>
          </w:p>
          <w:p w14:paraId="18655403" w14:textId="25EC2BD1" w:rsidR="00DB2451" w:rsidRPr="00667C66" w:rsidRDefault="00DB2451" w:rsidP="00667C66">
            <w:pPr>
              <w:spacing w:line="320" w:lineRule="exact"/>
              <w:ind w:rightChars="44" w:right="114" w:firstLineChars="100" w:firstLine="220"/>
              <w:rPr>
                <w:rFonts w:asciiTheme="minorEastAsia" w:eastAsiaTheme="minorEastAsia" w:hAnsiTheme="minorEastAsia"/>
                <w:sz w:val="22"/>
              </w:rPr>
            </w:pPr>
          </w:p>
          <w:p w14:paraId="6819FED9" w14:textId="7F3B2436" w:rsidR="00B866CB" w:rsidRPr="000B044B" w:rsidRDefault="00B866CB" w:rsidP="00B866CB">
            <w:pPr>
              <w:pStyle w:val="1"/>
              <w:rPr>
                <w:rFonts w:asciiTheme="minorEastAsia" w:eastAsiaTheme="minorEastAsia" w:hAnsiTheme="minorEastAsia"/>
              </w:rPr>
            </w:pPr>
          </w:p>
        </w:tc>
        <w:tc>
          <w:tcPr>
            <w:tcW w:w="619" w:type="dxa"/>
          </w:tcPr>
          <w:p w14:paraId="4852BB86" w14:textId="172ADD52" w:rsidR="00967046" w:rsidRPr="000B044B" w:rsidRDefault="00667C66" w:rsidP="00547CCB">
            <w:pPr>
              <w:spacing w:line="320" w:lineRule="exact"/>
              <w:ind w:rightChars="44" w:right="114"/>
              <w:rPr>
                <w:rFonts w:asciiTheme="minorEastAsia" w:eastAsiaTheme="minorEastAsia" w:hAnsiTheme="minorEastAsia"/>
                <w:spacing w:val="10"/>
              </w:rPr>
            </w:pPr>
            <w:r>
              <w:rPr>
                <w:rFonts w:asciiTheme="minorEastAsia" w:eastAsiaTheme="minorEastAsia" w:hAnsiTheme="minorEastAsia" w:hint="eastAsia"/>
                <w:spacing w:val="10"/>
              </w:rPr>
              <w:t>９</w:t>
            </w:r>
          </w:p>
        </w:tc>
      </w:tr>
    </w:tbl>
    <w:p w14:paraId="55EAB3BA" w14:textId="77777777" w:rsidR="0047105C" w:rsidRPr="00FC5183" w:rsidRDefault="0047105C" w:rsidP="00547CCB">
      <w:pPr>
        <w:spacing w:line="320" w:lineRule="exact"/>
        <w:ind w:rightChars="44" w:right="114"/>
        <w:rPr>
          <w:rFonts w:ascii="HG教科書体" w:eastAsia="HG教科書体"/>
        </w:rPr>
      </w:pPr>
    </w:p>
    <w:p w14:paraId="5CC9D0E8" w14:textId="13619BB3" w:rsidR="005F6EF5" w:rsidRPr="00FC5183" w:rsidRDefault="005F6EF5" w:rsidP="00547CCB">
      <w:pPr>
        <w:widowControl/>
        <w:spacing w:line="320" w:lineRule="exact"/>
        <w:jc w:val="left"/>
        <w:rPr>
          <w:rFonts w:ascii="HG教科書体" w:eastAsia="HG教科書体"/>
        </w:rPr>
      </w:pPr>
      <w:r w:rsidRPr="00FC5183">
        <w:rPr>
          <w:rFonts w:ascii="HG教科書体" w:eastAsia="HG教科書体"/>
        </w:rPr>
        <w:br w:type="page"/>
      </w:r>
    </w:p>
    <w:p w14:paraId="229EE04B" w14:textId="77777777" w:rsidR="00D72828" w:rsidRPr="00FC5183" w:rsidRDefault="00D72828" w:rsidP="00547CCB">
      <w:pPr>
        <w:spacing w:line="320" w:lineRule="exact"/>
        <w:ind w:rightChars="44" w:right="114"/>
        <w:rPr>
          <w:rFonts w:ascii="HG教科書体" w:eastAsia="HG教科書体"/>
        </w:rPr>
      </w:pPr>
    </w:p>
    <w:p w14:paraId="27FDDCE2" w14:textId="433F2987" w:rsidR="0047105C" w:rsidRPr="00FC5183" w:rsidRDefault="00BD1D35" w:rsidP="00547CCB">
      <w:pPr>
        <w:spacing w:line="320" w:lineRule="exact"/>
        <w:ind w:rightChars="44" w:right="114"/>
        <w:rPr>
          <w:rFonts w:ascii="HG教科書体" w:eastAsia="HG教科書体"/>
        </w:rPr>
      </w:pPr>
      <w:r w:rsidRPr="00FC5183">
        <w:rPr>
          <w:rFonts w:ascii="HG教科書体" w:eastAsia="HG教科書体" w:hint="eastAsia"/>
          <w:noProof/>
        </w:rPr>
        <mc:AlternateContent>
          <mc:Choice Requires="wps">
            <w:drawing>
              <wp:anchor distT="0" distB="0" distL="114300" distR="114300" simplePos="0" relativeHeight="251656704" behindDoc="0" locked="0" layoutInCell="1" allowOverlap="1" wp14:anchorId="51854E66" wp14:editId="13C275E8">
                <wp:simplePos x="0" y="0"/>
                <wp:positionH relativeFrom="column">
                  <wp:posOffset>-94334</wp:posOffset>
                </wp:positionH>
                <wp:positionV relativeFrom="paragraph">
                  <wp:posOffset>165735</wp:posOffset>
                </wp:positionV>
                <wp:extent cx="1390650" cy="363220"/>
                <wp:effectExtent l="0" t="0" r="0" b="0"/>
                <wp:wrapNone/>
                <wp:docPr id="24"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63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2741AE" w14:textId="77777777" w:rsidR="003A5991" w:rsidRPr="00B33A82" w:rsidRDefault="003A5991" w:rsidP="0047105C">
                            <w:pPr>
                              <w:rPr>
                                <w:rFonts w:asciiTheme="minorEastAsia" w:eastAsiaTheme="minorEastAsia" w:hAnsiTheme="minorEastAsia"/>
                                <w:sz w:val="40"/>
                                <w:szCs w:val="32"/>
                              </w:rPr>
                            </w:pPr>
                            <w:r w:rsidRPr="00B33A82">
                              <w:rPr>
                                <w:rFonts w:asciiTheme="minorEastAsia" w:eastAsiaTheme="minorEastAsia" w:hAnsiTheme="minorEastAsia" w:hint="eastAsia"/>
                                <w:sz w:val="40"/>
                                <w:szCs w:val="32"/>
                              </w:rPr>
                              <w:t>一般要望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7" o:spid="_x0000_s1026" style="position:absolute;left:0;text-align:left;margin-left:-7.45pt;margin-top:13.05pt;width:109.5pt;height:2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" filled="f" stroked="f">
                <v:textbox inset="5.85pt,.7pt,5.85pt,.7pt">
                  <w:txbxContent>
                    <w:p w14:paraId="6D2741AE" w14:textId="77777777" w:rsidR="003A5991" w:rsidRPr="00B33A82" w:rsidRDefault="003A5991" w:rsidP="0047105C">
                      <w:pPr>
                        <w:rPr>
                          <w:rFonts w:asciiTheme="minorEastAsia" w:eastAsiaTheme="minorEastAsia" w:hAnsiTheme="minorEastAsia"/>
                          <w:sz w:val="40"/>
                          <w:szCs w:val="32"/>
                        </w:rPr>
                      </w:pPr>
                      <w:r w:rsidRPr="00B33A82">
                        <w:rPr>
                          <w:rFonts w:asciiTheme="minorEastAsia" w:eastAsiaTheme="minorEastAsia" w:hAnsiTheme="minorEastAsia" w:hint="eastAsia"/>
                          <w:sz w:val="40"/>
                          <w:szCs w:val="32"/>
                        </w:rPr>
                        <w:t>一般要望</w:t>
                      </w:r>
                    </w:p>
                  </w:txbxContent>
                </v:textbox>
              </v:rect>
            </w:pict>
          </mc:Fallback>
        </mc:AlternateContent>
      </w:r>
    </w:p>
    <w:p w14:paraId="2F34A380" w14:textId="40B7F063" w:rsidR="00691EF2" w:rsidRPr="00FC5183" w:rsidRDefault="00691EF2" w:rsidP="00547CCB">
      <w:pPr>
        <w:spacing w:line="320" w:lineRule="exact"/>
        <w:ind w:rightChars="44" w:right="114"/>
        <w:rPr>
          <w:rFonts w:ascii="HG教科書体" w:eastAsia="HG教科書体"/>
        </w:rPr>
      </w:pPr>
    </w:p>
    <w:tbl>
      <w:tblPr>
        <w:tblpPr w:leftFromText="142" w:rightFromText="142" w:vertAnchor="page" w:horzAnchor="margin" w:tblpY="2898"/>
        <w:tblW w:w="9774" w:type="dxa"/>
        <w:tblLayout w:type="fixed"/>
        <w:tblCellMar>
          <w:left w:w="99" w:type="dxa"/>
          <w:right w:w="99" w:type="dxa"/>
        </w:tblCellMar>
        <w:tblLook w:val="0000" w:firstRow="0" w:lastRow="0" w:firstColumn="0" w:lastColumn="0" w:noHBand="0" w:noVBand="0"/>
      </w:tblPr>
      <w:tblGrid>
        <w:gridCol w:w="9030"/>
        <w:gridCol w:w="744"/>
      </w:tblGrid>
      <w:tr w:rsidR="00FC5183" w:rsidRPr="00667C66" w14:paraId="358FCA9F" w14:textId="77777777" w:rsidTr="00872673">
        <w:trPr>
          <w:trHeight w:hRule="exact" w:val="680"/>
        </w:trPr>
        <w:tc>
          <w:tcPr>
            <w:tcW w:w="9030" w:type="dxa"/>
          </w:tcPr>
          <w:p w14:paraId="50FD3018" w14:textId="57FB371E" w:rsidR="00BD1D35" w:rsidRPr="00667C66" w:rsidRDefault="00BD1D35" w:rsidP="00872673">
            <w:pPr>
              <w:tabs>
                <w:tab w:val="left" w:pos="7178"/>
              </w:tabs>
              <w:spacing w:line="720" w:lineRule="auto"/>
              <w:ind w:rightChars="44" w:right="114"/>
              <w:rPr>
                <w:rFonts w:asciiTheme="minorEastAsia" w:eastAsiaTheme="minorEastAsia" w:hAnsiTheme="minorEastAsia"/>
                <w:spacing w:val="10"/>
              </w:rPr>
            </w:pPr>
            <w:r w:rsidRPr="00667C66">
              <w:rPr>
                <w:rFonts w:asciiTheme="minorEastAsia" w:eastAsiaTheme="minorEastAsia" w:hAnsiTheme="minorEastAsia" w:hint="eastAsia"/>
                <w:spacing w:val="10"/>
              </w:rPr>
              <w:t>１．医療監視制度の充実</w:t>
            </w:r>
            <w:r w:rsidRPr="00667C66">
              <w:rPr>
                <w:rFonts w:asciiTheme="minorEastAsia" w:eastAsiaTheme="minorEastAsia" w:hAnsiTheme="minorEastAsia" w:hint="eastAsia"/>
                <w:spacing w:val="10"/>
                <w:w w:val="50"/>
              </w:rPr>
              <w:t>･･････････････････････････････････････････････････････････</w:t>
            </w:r>
            <w:r w:rsidR="00667C66"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E7732B">
              <w:rPr>
                <w:rFonts w:asciiTheme="minorEastAsia" w:eastAsiaTheme="minorEastAsia" w:hAnsiTheme="minorEastAsia" w:hint="eastAsia"/>
                <w:spacing w:val="10"/>
                <w:w w:val="50"/>
              </w:rPr>
              <w:t>･･</w:t>
            </w:r>
          </w:p>
        </w:tc>
        <w:tc>
          <w:tcPr>
            <w:tcW w:w="744" w:type="dxa"/>
          </w:tcPr>
          <w:p w14:paraId="1C2AEB41" w14:textId="5C3D2337" w:rsidR="00BD1D35" w:rsidRPr="00667C66" w:rsidRDefault="00667C66" w:rsidP="00872673">
            <w:pPr>
              <w:spacing w:line="720" w:lineRule="auto"/>
              <w:ind w:rightChars="44" w:right="114"/>
              <w:rPr>
                <w:rFonts w:asciiTheme="minorEastAsia" w:eastAsiaTheme="minorEastAsia" w:hAnsiTheme="minorEastAsia"/>
                <w:spacing w:val="10"/>
              </w:rPr>
            </w:pPr>
            <w:r>
              <w:rPr>
                <w:rFonts w:asciiTheme="minorEastAsia" w:eastAsiaTheme="minorEastAsia" w:hAnsiTheme="minorEastAsia" w:hint="eastAsia"/>
                <w:spacing w:val="10"/>
              </w:rPr>
              <w:t>11</w:t>
            </w:r>
          </w:p>
        </w:tc>
      </w:tr>
      <w:tr w:rsidR="00FC5183" w:rsidRPr="00667C66" w14:paraId="62C0653F" w14:textId="77777777" w:rsidTr="00872673">
        <w:trPr>
          <w:trHeight w:hRule="exact" w:val="680"/>
        </w:trPr>
        <w:tc>
          <w:tcPr>
            <w:tcW w:w="9030" w:type="dxa"/>
          </w:tcPr>
          <w:p w14:paraId="685CFD77" w14:textId="5B7E4BA5" w:rsidR="00BD1D35" w:rsidRPr="00667C66" w:rsidRDefault="00BD1D35" w:rsidP="00872673">
            <w:pPr>
              <w:spacing w:line="720" w:lineRule="auto"/>
              <w:ind w:rightChars="44" w:right="114"/>
              <w:rPr>
                <w:rFonts w:asciiTheme="minorEastAsia" w:eastAsiaTheme="minorEastAsia" w:hAnsiTheme="minorEastAsia"/>
                <w:spacing w:val="10"/>
              </w:rPr>
            </w:pPr>
            <w:r w:rsidRPr="00667C66">
              <w:rPr>
                <w:rFonts w:asciiTheme="minorEastAsia" w:eastAsiaTheme="minorEastAsia" w:hAnsiTheme="minorEastAsia" w:hint="eastAsia"/>
                <w:spacing w:val="10"/>
              </w:rPr>
              <w:t>２．医療安全管理のための体制確保</w:t>
            </w:r>
            <w:r w:rsidRPr="00667C66">
              <w:rPr>
                <w:rFonts w:asciiTheme="minorEastAsia" w:eastAsiaTheme="minorEastAsia" w:hAnsiTheme="minorEastAsia" w:hint="eastAsia"/>
                <w:spacing w:val="10"/>
                <w:w w:val="50"/>
              </w:rPr>
              <w:t>･･･････････････････････････････････････</w:t>
            </w:r>
            <w:r w:rsidR="00667C66"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E7732B">
              <w:rPr>
                <w:rFonts w:asciiTheme="minorEastAsia" w:eastAsiaTheme="minorEastAsia" w:hAnsiTheme="minorEastAsia" w:hint="eastAsia"/>
                <w:spacing w:val="10"/>
                <w:w w:val="50"/>
              </w:rPr>
              <w:t>･･</w:t>
            </w:r>
          </w:p>
        </w:tc>
        <w:tc>
          <w:tcPr>
            <w:tcW w:w="744" w:type="dxa"/>
          </w:tcPr>
          <w:p w14:paraId="5274B7EA" w14:textId="3F36BE8A" w:rsidR="00BD1D35" w:rsidRPr="00667C66" w:rsidRDefault="00667C66" w:rsidP="00872673">
            <w:pPr>
              <w:spacing w:line="720" w:lineRule="auto"/>
              <w:ind w:rightChars="44" w:right="114"/>
              <w:rPr>
                <w:rFonts w:asciiTheme="minorEastAsia" w:eastAsiaTheme="minorEastAsia" w:hAnsiTheme="minorEastAsia"/>
                <w:spacing w:val="10"/>
              </w:rPr>
            </w:pPr>
            <w:r>
              <w:rPr>
                <w:rFonts w:asciiTheme="minorEastAsia" w:eastAsiaTheme="minorEastAsia" w:hAnsiTheme="minorEastAsia" w:hint="eastAsia"/>
                <w:spacing w:val="10"/>
              </w:rPr>
              <w:t>11</w:t>
            </w:r>
          </w:p>
        </w:tc>
      </w:tr>
      <w:tr w:rsidR="00FC5183" w:rsidRPr="00667C66" w14:paraId="17BD83D5" w14:textId="77777777" w:rsidTr="00872673">
        <w:trPr>
          <w:trHeight w:hRule="exact" w:val="680"/>
        </w:trPr>
        <w:tc>
          <w:tcPr>
            <w:tcW w:w="9030" w:type="dxa"/>
          </w:tcPr>
          <w:p w14:paraId="282917D3" w14:textId="648D8CEC" w:rsidR="00BD1D35" w:rsidRPr="00667C66" w:rsidRDefault="00B7032F" w:rsidP="00872673">
            <w:pPr>
              <w:spacing w:line="720" w:lineRule="auto"/>
              <w:ind w:rightChars="44" w:right="114"/>
              <w:rPr>
                <w:rFonts w:asciiTheme="minorEastAsia" w:eastAsiaTheme="minorEastAsia" w:hAnsiTheme="minorEastAsia"/>
                <w:spacing w:val="10"/>
              </w:rPr>
            </w:pPr>
            <w:r w:rsidRPr="00667C66">
              <w:rPr>
                <w:rFonts w:asciiTheme="minorEastAsia" w:eastAsiaTheme="minorEastAsia" w:hAnsiTheme="minorEastAsia" w:hint="eastAsia"/>
                <w:spacing w:val="10"/>
              </w:rPr>
              <w:t>３</w:t>
            </w:r>
            <w:r w:rsidR="003A4350">
              <w:rPr>
                <w:rFonts w:asciiTheme="minorEastAsia" w:eastAsiaTheme="minorEastAsia" w:hAnsiTheme="minorEastAsia" w:hint="eastAsia"/>
                <w:spacing w:val="10"/>
              </w:rPr>
              <w:t>.</w:t>
            </w:r>
            <w:r w:rsidR="001E3638" w:rsidRPr="00667C66">
              <w:rPr>
                <w:rFonts w:asciiTheme="minorEastAsia" w:eastAsiaTheme="minorEastAsia" w:hAnsiTheme="minorEastAsia" w:hint="eastAsia"/>
                <w:spacing w:val="10"/>
              </w:rPr>
              <w:t xml:space="preserve"> </w:t>
            </w:r>
            <w:r w:rsidR="001E3638" w:rsidRPr="007979D0">
              <w:rPr>
                <w:rFonts w:asciiTheme="minorEastAsia" w:eastAsiaTheme="minorEastAsia" w:hAnsiTheme="minorEastAsia" w:hint="eastAsia"/>
                <w:kern w:val="0"/>
                <w:sz w:val="24"/>
              </w:rPr>
              <w:t>有床診療所等へのスプリンクラー設置等に対する支援制度の継続・拡充</w:t>
            </w:r>
            <w:r w:rsidR="003A4350">
              <w:rPr>
                <w:rFonts w:asciiTheme="minorEastAsia" w:eastAsiaTheme="minorEastAsia" w:hAnsiTheme="minorEastAsia" w:hint="eastAsia"/>
                <w:spacing w:val="10"/>
                <w:w w:val="50"/>
              </w:rPr>
              <w:t>･･</w:t>
            </w:r>
            <w:r w:rsidR="00667C66"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p>
        </w:tc>
        <w:tc>
          <w:tcPr>
            <w:tcW w:w="744" w:type="dxa"/>
          </w:tcPr>
          <w:p w14:paraId="4B83BB84" w14:textId="3D8EC7EF" w:rsidR="00BD1D35" w:rsidRPr="00667C66" w:rsidRDefault="00667C66" w:rsidP="00872673">
            <w:pPr>
              <w:spacing w:line="720" w:lineRule="auto"/>
              <w:ind w:rightChars="44" w:right="114"/>
              <w:rPr>
                <w:rFonts w:asciiTheme="minorEastAsia" w:eastAsiaTheme="minorEastAsia" w:hAnsiTheme="minorEastAsia"/>
                <w:spacing w:val="10"/>
              </w:rPr>
            </w:pPr>
            <w:r>
              <w:rPr>
                <w:rFonts w:asciiTheme="minorEastAsia" w:eastAsiaTheme="minorEastAsia" w:hAnsiTheme="minorEastAsia" w:hint="eastAsia"/>
                <w:spacing w:val="10"/>
              </w:rPr>
              <w:t>11</w:t>
            </w:r>
          </w:p>
        </w:tc>
      </w:tr>
      <w:tr w:rsidR="00FC5183" w:rsidRPr="00667C66" w14:paraId="536C4159" w14:textId="77777777" w:rsidTr="00872673">
        <w:trPr>
          <w:trHeight w:hRule="exact" w:val="680"/>
        </w:trPr>
        <w:tc>
          <w:tcPr>
            <w:tcW w:w="9030" w:type="dxa"/>
          </w:tcPr>
          <w:p w14:paraId="5387A697" w14:textId="1EE7364F" w:rsidR="00BD1D35" w:rsidRPr="00667C66" w:rsidRDefault="001E3638" w:rsidP="00872673">
            <w:pPr>
              <w:spacing w:line="720" w:lineRule="auto"/>
              <w:ind w:rightChars="44" w:right="114"/>
              <w:rPr>
                <w:rFonts w:asciiTheme="minorEastAsia" w:eastAsiaTheme="minorEastAsia" w:hAnsiTheme="minorEastAsia"/>
                <w:spacing w:val="10"/>
              </w:rPr>
            </w:pPr>
            <w:r w:rsidRPr="00667C66">
              <w:rPr>
                <w:rFonts w:asciiTheme="minorEastAsia" w:eastAsiaTheme="minorEastAsia" w:hAnsiTheme="minorEastAsia" w:hint="eastAsia"/>
                <w:spacing w:val="10"/>
              </w:rPr>
              <w:t>４</w:t>
            </w:r>
            <w:r w:rsidR="00B33A82">
              <w:rPr>
                <w:rFonts w:asciiTheme="minorEastAsia" w:eastAsiaTheme="minorEastAsia" w:hAnsiTheme="minorEastAsia" w:hint="eastAsia"/>
                <w:spacing w:val="10"/>
              </w:rPr>
              <w:t>．あはき業に関連する</w:t>
            </w:r>
            <w:r w:rsidR="00D940E0">
              <w:rPr>
                <w:rFonts w:asciiTheme="minorEastAsia" w:eastAsiaTheme="minorEastAsia" w:hAnsiTheme="minorEastAsia" w:hint="eastAsia"/>
                <w:spacing w:val="10"/>
              </w:rPr>
              <w:t>広告の</w:t>
            </w:r>
            <w:r w:rsidR="00B33A82">
              <w:rPr>
                <w:rFonts w:asciiTheme="minorEastAsia" w:eastAsiaTheme="minorEastAsia" w:hAnsiTheme="minorEastAsia" w:hint="eastAsia"/>
                <w:spacing w:val="10"/>
              </w:rPr>
              <w:t>見直し</w:t>
            </w:r>
            <w:r w:rsidR="00D940E0">
              <w:rPr>
                <w:rFonts w:asciiTheme="minorEastAsia" w:eastAsiaTheme="minorEastAsia" w:hAnsiTheme="minorEastAsia" w:hint="eastAsia"/>
                <w:spacing w:val="10"/>
                <w:w w:val="50"/>
              </w:rPr>
              <w:t>･</w:t>
            </w:r>
            <w:r w:rsidR="00BD1D35" w:rsidRPr="00667C66">
              <w:rPr>
                <w:rFonts w:asciiTheme="minorEastAsia" w:eastAsiaTheme="minorEastAsia" w:hAnsiTheme="minorEastAsia" w:hint="eastAsia"/>
                <w:spacing w:val="10"/>
                <w:w w:val="50"/>
              </w:rPr>
              <w:t>･････････････････････････････････</w:t>
            </w:r>
            <w:r w:rsidR="00667C66"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E7732B">
              <w:rPr>
                <w:rFonts w:asciiTheme="minorEastAsia" w:eastAsiaTheme="minorEastAsia" w:hAnsiTheme="minorEastAsia" w:hint="eastAsia"/>
                <w:spacing w:val="10"/>
                <w:w w:val="50"/>
              </w:rPr>
              <w:t>･･</w:t>
            </w:r>
            <w:r w:rsidR="00E7732B" w:rsidRPr="00667C66">
              <w:rPr>
                <w:rFonts w:asciiTheme="minorEastAsia" w:eastAsiaTheme="minorEastAsia" w:hAnsiTheme="minorEastAsia" w:hint="eastAsia"/>
                <w:spacing w:val="10"/>
                <w:w w:val="50"/>
              </w:rPr>
              <w:t>･</w:t>
            </w:r>
          </w:p>
        </w:tc>
        <w:tc>
          <w:tcPr>
            <w:tcW w:w="744" w:type="dxa"/>
          </w:tcPr>
          <w:p w14:paraId="160EDE20" w14:textId="69EA8563" w:rsidR="00BD1D35" w:rsidRPr="00667C66" w:rsidRDefault="00667C66" w:rsidP="00872673">
            <w:pPr>
              <w:spacing w:line="720" w:lineRule="auto"/>
              <w:ind w:rightChars="44" w:right="114"/>
              <w:rPr>
                <w:rFonts w:asciiTheme="minorEastAsia" w:eastAsiaTheme="minorEastAsia" w:hAnsiTheme="minorEastAsia"/>
                <w:spacing w:val="10"/>
              </w:rPr>
            </w:pPr>
            <w:r>
              <w:rPr>
                <w:rFonts w:asciiTheme="minorEastAsia" w:eastAsiaTheme="minorEastAsia" w:hAnsiTheme="minorEastAsia" w:hint="eastAsia"/>
                <w:spacing w:val="10"/>
              </w:rPr>
              <w:t>11</w:t>
            </w:r>
          </w:p>
        </w:tc>
      </w:tr>
      <w:tr w:rsidR="00FC5183" w:rsidRPr="00667C66" w14:paraId="1C16618E" w14:textId="77777777" w:rsidTr="00872673">
        <w:trPr>
          <w:trHeight w:hRule="exact" w:val="680"/>
        </w:trPr>
        <w:tc>
          <w:tcPr>
            <w:tcW w:w="9030" w:type="dxa"/>
          </w:tcPr>
          <w:p w14:paraId="7B13D75C" w14:textId="4D71BF74" w:rsidR="00BD1D35" w:rsidRPr="00667C66" w:rsidRDefault="001E3638" w:rsidP="00872673">
            <w:pPr>
              <w:spacing w:line="720" w:lineRule="auto"/>
              <w:ind w:rightChars="44" w:right="114"/>
              <w:rPr>
                <w:rFonts w:asciiTheme="minorEastAsia" w:eastAsiaTheme="minorEastAsia" w:hAnsiTheme="minorEastAsia"/>
                <w:spacing w:val="10"/>
              </w:rPr>
            </w:pPr>
            <w:r w:rsidRPr="00667C66">
              <w:rPr>
                <w:rFonts w:asciiTheme="minorEastAsia" w:eastAsiaTheme="minorEastAsia" w:hAnsiTheme="minorEastAsia" w:hint="eastAsia"/>
                <w:spacing w:val="10"/>
              </w:rPr>
              <w:t>５</w:t>
            </w:r>
            <w:r w:rsidR="00BD1D35" w:rsidRPr="00667C66">
              <w:rPr>
                <w:rFonts w:asciiTheme="minorEastAsia" w:eastAsiaTheme="minorEastAsia" w:hAnsiTheme="minorEastAsia" w:hint="eastAsia"/>
                <w:spacing w:val="10"/>
              </w:rPr>
              <w:t>．原爆被爆者に対する福祉事業の充実</w:t>
            </w:r>
            <w:r w:rsidR="00BD1D35" w:rsidRPr="00667C66">
              <w:rPr>
                <w:rFonts w:asciiTheme="minorEastAsia" w:eastAsiaTheme="minorEastAsia" w:hAnsiTheme="minorEastAsia" w:hint="eastAsia"/>
                <w:spacing w:val="10"/>
                <w:w w:val="50"/>
              </w:rPr>
              <w:t>･･･････････････････････････････</w:t>
            </w:r>
            <w:r w:rsidR="00667C66"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E7732B">
              <w:rPr>
                <w:rFonts w:asciiTheme="minorEastAsia" w:eastAsiaTheme="minorEastAsia" w:hAnsiTheme="minorEastAsia" w:hint="eastAsia"/>
                <w:spacing w:val="10"/>
                <w:w w:val="50"/>
              </w:rPr>
              <w:t>･･</w:t>
            </w:r>
            <w:r w:rsidR="00E7732B" w:rsidRPr="00667C66">
              <w:rPr>
                <w:rFonts w:asciiTheme="minorEastAsia" w:eastAsiaTheme="minorEastAsia" w:hAnsiTheme="minorEastAsia" w:hint="eastAsia"/>
                <w:spacing w:val="10"/>
                <w:w w:val="50"/>
              </w:rPr>
              <w:t>･</w:t>
            </w:r>
          </w:p>
        </w:tc>
        <w:tc>
          <w:tcPr>
            <w:tcW w:w="744" w:type="dxa"/>
          </w:tcPr>
          <w:p w14:paraId="4339D111" w14:textId="1CAC60CA" w:rsidR="00BD1D35" w:rsidRPr="00667C66" w:rsidRDefault="00667C66" w:rsidP="00872673">
            <w:pPr>
              <w:spacing w:line="720" w:lineRule="auto"/>
              <w:ind w:rightChars="44" w:right="114"/>
              <w:rPr>
                <w:rFonts w:asciiTheme="minorEastAsia" w:eastAsiaTheme="minorEastAsia" w:hAnsiTheme="minorEastAsia"/>
                <w:spacing w:val="10"/>
              </w:rPr>
            </w:pPr>
            <w:r>
              <w:rPr>
                <w:rFonts w:asciiTheme="minorEastAsia" w:eastAsiaTheme="minorEastAsia" w:hAnsiTheme="minorEastAsia" w:hint="eastAsia"/>
                <w:spacing w:val="10"/>
              </w:rPr>
              <w:t>12</w:t>
            </w:r>
          </w:p>
        </w:tc>
      </w:tr>
      <w:tr w:rsidR="00FC5183" w:rsidRPr="00667C66" w14:paraId="1A0F628A" w14:textId="77777777" w:rsidTr="00872673">
        <w:trPr>
          <w:trHeight w:hRule="exact" w:val="680"/>
        </w:trPr>
        <w:tc>
          <w:tcPr>
            <w:tcW w:w="9030" w:type="dxa"/>
          </w:tcPr>
          <w:p w14:paraId="376F5080" w14:textId="15252914" w:rsidR="00E43645" w:rsidRPr="00667C66" w:rsidRDefault="001E3638" w:rsidP="00872673">
            <w:pPr>
              <w:spacing w:line="720" w:lineRule="auto"/>
              <w:ind w:rightChars="44" w:right="114"/>
              <w:rPr>
                <w:rFonts w:asciiTheme="minorEastAsia" w:eastAsiaTheme="minorEastAsia" w:hAnsiTheme="minorEastAsia"/>
                <w:spacing w:val="10"/>
              </w:rPr>
            </w:pPr>
            <w:r w:rsidRPr="00667C66">
              <w:rPr>
                <w:rFonts w:asciiTheme="minorEastAsia" w:eastAsiaTheme="minorEastAsia" w:hAnsiTheme="minorEastAsia" w:hint="eastAsia"/>
                <w:spacing w:val="10"/>
              </w:rPr>
              <w:t>６</w:t>
            </w:r>
            <w:r w:rsidR="00E43645" w:rsidRPr="00667C66">
              <w:rPr>
                <w:rFonts w:asciiTheme="minorEastAsia" w:eastAsiaTheme="minorEastAsia" w:hAnsiTheme="minorEastAsia" w:hint="eastAsia"/>
                <w:spacing w:val="10"/>
              </w:rPr>
              <w:t>．</w:t>
            </w:r>
            <w:r w:rsidR="00B7032F" w:rsidRPr="00667C66">
              <w:rPr>
                <w:rFonts w:asciiTheme="minorEastAsia" w:eastAsiaTheme="minorEastAsia" w:hAnsiTheme="minorEastAsia" w:hint="eastAsia"/>
                <w:spacing w:val="10"/>
              </w:rPr>
              <w:t>地域連携クリティカルパスの推進</w:t>
            </w:r>
            <w:r w:rsidR="00E43645" w:rsidRPr="00667C66">
              <w:rPr>
                <w:rFonts w:asciiTheme="minorEastAsia" w:eastAsiaTheme="minorEastAsia" w:hAnsiTheme="minorEastAsia" w:hint="eastAsia"/>
                <w:spacing w:val="10"/>
                <w:w w:val="50"/>
              </w:rPr>
              <w:t>････････････････････････････････････</w:t>
            </w:r>
            <w:r w:rsidR="00667C66"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E7732B">
              <w:rPr>
                <w:rFonts w:asciiTheme="minorEastAsia" w:eastAsiaTheme="minorEastAsia" w:hAnsiTheme="minorEastAsia" w:hint="eastAsia"/>
                <w:spacing w:val="10"/>
                <w:w w:val="50"/>
              </w:rPr>
              <w:t>･･</w:t>
            </w:r>
          </w:p>
        </w:tc>
        <w:tc>
          <w:tcPr>
            <w:tcW w:w="744" w:type="dxa"/>
          </w:tcPr>
          <w:p w14:paraId="44700F7F" w14:textId="42D3CA72" w:rsidR="00E43645" w:rsidRPr="00667C66" w:rsidRDefault="00667C66" w:rsidP="00872673">
            <w:pPr>
              <w:spacing w:line="720" w:lineRule="auto"/>
              <w:ind w:rightChars="44" w:right="114"/>
              <w:rPr>
                <w:rFonts w:asciiTheme="minorEastAsia" w:eastAsiaTheme="minorEastAsia" w:hAnsiTheme="minorEastAsia"/>
                <w:spacing w:val="10"/>
              </w:rPr>
            </w:pPr>
            <w:r>
              <w:rPr>
                <w:rFonts w:asciiTheme="minorEastAsia" w:eastAsiaTheme="minorEastAsia" w:hAnsiTheme="minorEastAsia" w:hint="eastAsia"/>
                <w:spacing w:val="10"/>
              </w:rPr>
              <w:t>12</w:t>
            </w:r>
          </w:p>
        </w:tc>
      </w:tr>
      <w:tr w:rsidR="00FC5183" w:rsidRPr="00667C66" w14:paraId="2444E179" w14:textId="77777777" w:rsidTr="00872673">
        <w:trPr>
          <w:trHeight w:hRule="exact" w:val="680"/>
        </w:trPr>
        <w:tc>
          <w:tcPr>
            <w:tcW w:w="9030" w:type="dxa"/>
          </w:tcPr>
          <w:p w14:paraId="5257E68C" w14:textId="4A4901A7" w:rsidR="00BD1D35" w:rsidRPr="00667C66" w:rsidRDefault="001E3638" w:rsidP="00872673">
            <w:pPr>
              <w:spacing w:line="720" w:lineRule="auto"/>
              <w:ind w:rightChars="44" w:right="114"/>
              <w:rPr>
                <w:rFonts w:asciiTheme="minorEastAsia" w:eastAsiaTheme="minorEastAsia" w:hAnsiTheme="minorEastAsia"/>
                <w:spacing w:val="10"/>
              </w:rPr>
            </w:pPr>
            <w:r w:rsidRPr="00667C66">
              <w:rPr>
                <w:rFonts w:asciiTheme="minorEastAsia" w:eastAsiaTheme="minorEastAsia" w:hAnsiTheme="minorEastAsia" w:hint="eastAsia"/>
                <w:spacing w:val="10"/>
              </w:rPr>
              <w:t>７</w:t>
            </w:r>
            <w:r w:rsidR="00BD1D35" w:rsidRPr="00667C66">
              <w:rPr>
                <w:rFonts w:asciiTheme="minorEastAsia" w:eastAsiaTheme="minorEastAsia" w:hAnsiTheme="minorEastAsia" w:hint="eastAsia"/>
                <w:spacing w:val="10"/>
              </w:rPr>
              <w:t>．地域保健対策の充実</w:t>
            </w:r>
            <w:r w:rsidR="00BD1D35" w:rsidRPr="00667C66">
              <w:rPr>
                <w:rFonts w:asciiTheme="minorEastAsia" w:eastAsiaTheme="minorEastAsia" w:hAnsiTheme="minorEastAsia" w:hint="eastAsia"/>
                <w:spacing w:val="10"/>
                <w:w w:val="50"/>
              </w:rPr>
              <w:t>･････････････････････････････････････････････････････････</w:t>
            </w:r>
            <w:r w:rsidR="00667C66"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p>
        </w:tc>
        <w:tc>
          <w:tcPr>
            <w:tcW w:w="744" w:type="dxa"/>
          </w:tcPr>
          <w:p w14:paraId="113473A3" w14:textId="6F7A6C31" w:rsidR="00BD1D35" w:rsidRPr="00667C66" w:rsidRDefault="00667C66" w:rsidP="00872673">
            <w:pPr>
              <w:spacing w:line="720" w:lineRule="auto"/>
              <w:ind w:rightChars="44" w:right="114"/>
              <w:rPr>
                <w:rFonts w:asciiTheme="minorEastAsia" w:eastAsiaTheme="minorEastAsia" w:hAnsiTheme="minorEastAsia"/>
                <w:spacing w:val="10"/>
              </w:rPr>
            </w:pPr>
            <w:r>
              <w:rPr>
                <w:rFonts w:asciiTheme="minorEastAsia" w:eastAsiaTheme="minorEastAsia" w:hAnsiTheme="minorEastAsia" w:hint="eastAsia"/>
                <w:spacing w:val="10"/>
              </w:rPr>
              <w:t>12</w:t>
            </w:r>
          </w:p>
        </w:tc>
      </w:tr>
      <w:tr w:rsidR="00FC5183" w:rsidRPr="00667C66" w14:paraId="11AD093B" w14:textId="77777777" w:rsidTr="00872673">
        <w:trPr>
          <w:trHeight w:hRule="exact" w:val="680"/>
        </w:trPr>
        <w:tc>
          <w:tcPr>
            <w:tcW w:w="9030" w:type="dxa"/>
          </w:tcPr>
          <w:p w14:paraId="018AADB6" w14:textId="52AC88D6" w:rsidR="00BD1D35" w:rsidRPr="00667C66" w:rsidRDefault="001E3638" w:rsidP="00872673">
            <w:pPr>
              <w:spacing w:line="720" w:lineRule="auto"/>
              <w:ind w:rightChars="44" w:right="114"/>
              <w:rPr>
                <w:rFonts w:asciiTheme="minorEastAsia" w:eastAsiaTheme="minorEastAsia" w:hAnsiTheme="minorEastAsia"/>
                <w:spacing w:val="10"/>
              </w:rPr>
            </w:pPr>
            <w:r w:rsidRPr="00667C66">
              <w:rPr>
                <w:rFonts w:asciiTheme="minorEastAsia" w:eastAsiaTheme="minorEastAsia" w:hAnsiTheme="minorEastAsia" w:hint="eastAsia"/>
                <w:spacing w:val="10"/>
              </w:rPr>
              <w:t>８</w:t>
            </w:r>
            <w:r w:rsidR="00BD1D35" w:rsidRPr="00667C66">
              <w:rPr>
                <w:rFonts w:asciiTheme="minorEastAsia" w:eastAsiaTheme="minorEastAsia" w:hAnsiTheme="minorEastAsia" w:hint="eastAsia"/>
                <w:spacing w:val="10"/>
              </w:rPr>
              <w:t>．感染症</w:t>
            </w:r>
            <w:r w:rsidR="00B7032F" w:rsidRPr="00667C66">
              <w:rPr>
                <w:rFonts w:asciiTheme="minorEastAsia" w:eastAsiaTheme="minorEastAsia" w:hAnsiTheme="minorEastAsia" w:hint="eastAsia"/>
                <w:spacing w:val="10"/>
              </w:rPr>
              <w:t>指定医療機関の運営に対する支援の充実</w:t>
            </w:r>
            <w:r w:rsidR="00BD1D35" w:rsidRPr="00667C66">
              <w:rPr>
                <w:rFonts w:asciiTheme="minorEastAsia" w:eastAsiaTheme="minorEastAsia" w:hAnsiTheme="minorEastAsia" w:hint="eastAsia"/>
                <w:spacing w:val="10"/>
                <w:w w:val="50"/>
              </w:rPr>
              <w:t>･････････････</w:t>
            </w:r>
            <w:r w:rsidR="00667C66"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p>
        </w:tc>
        <w:tc>
          <w:tcPr>
            <w:tcW w:w="744" w:type="dxa"/>
          </w:tcPr>
          <w:p w14:paraId="4036CEEC" w14:textId="6EC410ED" w:rsidR="00E43645" w:rsidRPr="00667C66" w:rsidRDefault="00F5403E" w:rsidP="00872673">
            <w:pPr>
              <w:spacing w:line="720" w:lineRule="auto"/>
              <w:ind w:rightChars="44" w:right="114"/>
              <w:rPr>
                <w:rFonts w:asciiTheme="minorEastAsia" w:eastAsiaTheme="minorEastAsia" w:hAnsiTheme="minorEastAsia"/>
              </w:rPr>
            </w:pPr>
            <w:r w:rsidRPr="00667C66">
              <w:rPr>
                <w:rFonts w:asciiTheme="minorEastAsia" w:eastAsiaTheme="minorEastAsia" w:hAnsiTheme="minorEastAsia" w:hint="eastAsia"/>
                <w:spacing w:val="10"/>
              </w:rPr>
              <w:t>1</w:t>
            </w:r>
            <w:r w:rsidR="00667C66">
              <w:rPr>
                <w:rFonts w:asciiTheme="minorEastAsia" w:eastAsiaTheme="minorEastAsia" w:hAnsiTheme="minorEastAsia" w:hint="eastAsia"/>
                <w:spacing w:val="10"/>
              </w:rPr>
              <w:t>2</w:t>
            </w:r>
          </w:p>
        </w:tc>
      </w:tr>
      <w:tr w:rsidR="001E3638" w:rsidRPr="00667C66" w14:paraId="5E794AC7" w14:textId="77777777" w:rsidTr="00872673">
        <w:trPr>
          <w:trHeight w:hRule="exact" w:val="680"/>
        </w:trPr>
        <w:tc>
          <w:tcPr>
            <w:tcW w:w="9030" w:type="dxa"/>
          </w:tcPr>
          <w:p w14:paraId="4AD5E9C9" w14:textId="65FDFAE3" w:rsidR="001E3638" w:rsidRPr="00667C66" w:rsidRDefault="001E3638" w:rsidP="00872673">
            <w:pPr>
              <w:spacing w:line="720" w:lineRule="auto"/>
              <w:ind w:rightChars="44" w:right="114"/>
              <w:rPr>
                <w:rFonts w:asciiTheme="minorEastAsia" w:eastAsiaTheme="minorEastAsia" w:hAnsiTheme="minorEastAsia"/>
                <w:spacing w:val="10"/>
              </w:rPr>
            </w:pPr>
            <w:r w:rsidRPr="00667C66">
              <w:rPr>
                <w:rFonts w:asciiTheme="minorEastAsia" w:eastAsiaTheme="minorEastAsia" w:hAnsiTheme="minorEastAsia" w:hint="eastAsia"/>
                <w:spacing w:val="10"/>
              </w:rPr>
              <w:t>９．</w:t>
            </w:r>
            <w:r w:rsidRPr="007979D0">
              <w:rPr>
                <w:rFonts w:asciiTheme="minorEastAsia" w:eastAsiaTheme="minorEastAsia" w:hAnsiTheme="minorEastAsia" w:hint="eastAsia"/>
                <w:kern w:val="0"/>
              </w:rPr>
              <w:t>難病・慢性疾患患者の妊娠・出産にかかる保険医療費の患者負担軽減</w:t>
            </w:r>
            <w:r w:rsidR="00667C66" w:rsidRPr="00667C66">
              <w:rPr>
                <w:rFonts w:asciiTheme="minorEastAsia" w:eastAsiaTheme="minorEastAsia" w:hAnsiTheme="minorEastAsia" w:hint="eastAsia"/>
                <w:spacing w:val="10"/>
                <w:w w:val="50"/>
              </w:rPr>
              <w:t>･･･</w:t>
            </w:r>
          </w:p>
        </w:tc>
        <w:tc>
          <w:tcPr>
            <w:tcW w:w="744" w:type="dxa"/>
          </w:tcPr>
          <w:p w14:paraId="0B768FDA" w14:textId="56A0C4B0" w:rsidR="001E3638" w:rsidRPr="00667C66" w:rsidRDefault="001E3638" w:rsidP="00872673">
            <w:pPr>
              <w:spacing w:line="720" w:lineRule="auto"/>
              <w:ind w:rightChars="44" w:right="114"/>
              <w:rPr>
                <w:rFonts w:asciiTheme="minorEastAsia" w:eastAsiaTheme="minorEastAsia" w:hAnsiTheme="minorEastAsia"/>
                <w:spacing w:val="10"/>
              </w:rPr>
            </w:pPr>
            <w:r w:rsidRPr="00667C66">
              <w:rPr>
                <w:rFonts w:asciiTheme="minorEastAsia" w:eastAsiaTheme="minorEastAsia" w:hAnsiTheme="minorEastAsia" w:hint="eastAsia"/>
                <w:spacing w:val="10"/>
              </w:rPr>
              <w:t>1</w:t>
            </w:r>
            <w:r w:rsidR="00667C66">
              <w:rPr>
                <w:rFonts w:asciiTheme="minorEastAsia" w:eastAsiaTheme="minorEastAsia" w:hAnsiTheme="minorEastAsia" w:hint="eastAsia"/>
                <w:spacing w:val="10"/>
              </w:rPr>
              <w:t>2</w:t>
            </w:r>
          </w:p>
        </w:tc>
      </w:tr>
      <w:tr w:rsidR="001E3638" w:rsidRPr="00667C66" w14:paraId="5B56DC7B" w14:textId="77777777" w:rsidTr="00872673">
        <w:trPr>
          <w:trHeight w:hRule="exact" w:val="680"/>
        </w:trPr>
        <w:tc>
          <w:tcPr>
            <w:tcW w:w="9030" w:type="dxa"/>
          </w:tcPr>
          <w:p w14:paraId="00FF0F7B" w14:textId="63EA9833" w:rsidR="001E3638" w:rsidRPr="00667C66" w:rsidRDefault="001E3638" w:rsidP="001E706B">
            <w:pPr>
              <w:spacing w:line="720" w:lineRule="auto"/>
              <w:ind w:rightChars="44" w:right="114"/>
              <w:rPr>
                <w:rFonts w:asciiTheme="minorEastAsia" w:eastAsiaTheme="minorEastAsia" w:hAnsiTheme="minorEastAsia"/>
                <w:spacing w:val="10"/>
              </w:rPr>
            </w:pPr>
            <w:r w:rsidRPr="00667C66">
              <w:rPr>
                <w:rFonts w:asciiTheme="minorEastAsia" w:eastAsiaTheme="minorEastAsia" w:hAnsiTheme="minorEastAsia" w:hint="eastAsia"/>
                <w:spacing w:val="10"/>
              </w:rPr>
              <w:t>10．精神保健福祉法改正に伴う医療保護入院等の運用</w:t>
            </w:r>
            <w:r w:rsidR="001E706B">
              <w:rPr>
                <w:rFonts w:asciiTheme="minorEastAsia" w:eastAsiaTheme="minorEastAsia" w:hAnsiTheme="minorEastAsia" w:hint="eastAsia"/>
                <w:spacing w:val="10"/>
              </w:rPr>
              <w:t>の見直し</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D421F2">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1E706B">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p>
        </w:tc>
        <w:tc>
          <w:tcPr>
            <w:tcW w:w="744" w:type="dxa"/>
          </w:tcPr>
          <w:p w14:paraId="54019250" w14:textId="3CD6B111" w:rsidR="001E3638" w:rsidRPr="00667C66" w:rsidRDefault="001E3638" w:rsidP="00872673">
            <w:pPr>
              <w:spacing w:line="720" w:lineRule="auto"/>
              <w:ind w:rightChars="44" w:right="114"/>
              <w:rPr>
                <w:rFonts w:asciiTheme="minorEastAsia" w:eastAsiaTheme="minorEastAsia" w:hAnsiTheme="minorEastAsia"/>
                <w:spacing w:val="10"/>
              </w:rPr>
            </w:pPr>
            <w:r w:rsidRPr="00667C66">
              <w:rPr>
                <w:rFonts w:asciiTheme="minorEastAsia" w:eastAsiaTheme="minorEastAsia" w:hAnsiTheme="minorEastAsia" w:hint="eastAsia"/>
                <w:spacing w:val="10"/>
              </w:rPr>
              <w:t>1</w:t>
            </w:r>
            <w:r w:rsidR="00667C66">
              <w:rPr>
                <w:rFonts w:asciiTheme="minorEastAsia" w:eastAsiaTheme="minorEastAsia" w:hAnsiTheme="minorEastAsia" w:hint="eastAsia"/>
                <w:spacing w:val="10"/>
              </w:rPr>
              <w:t>3</w:t>
            </w:r>
          </w:p>
        </w:tc>
      </w:tr>
      <w:tr w:rsidR="001E3638" w:rsidRPr="00667C66" w14:paraId="1E1D74FC" w14:textId="77777777" w:rsidTr="00872673">
        <w:trPr>
          <w:trHeight w:hRule="exact" w:val="680"/>
        </w:trPr>
        <w:tc>
          <w:tcPr>
            <w:tcW w:w="9030" w:type="dxa"/>
          </w:tcPr>
          <w:p w14:paraId="3647E50A" w14:textId="7BA0CC3D" w:rsidR="001E3638" w:rsidRPr="00667C66" w:rsidRDefault="001E3638" w:rsidP="00872673">
            <w:pPr>
              <w:spacing w:line="720" w:lineRule="auto"/>
              <w:ind w:rightChars="44" w:right="114"/>
              <w:rPr>
                <w:rFonts w:asciiTheme="minorEastAsia" w:eastAsiaTheme="minorEastAsia" w:hAnsiTheme="minorEastAsia"/>
                <w:spacing w:val="10"/>
              </w:rPr>
            </w:pPr>
            <w:r w:rsidRPr="00667C66">
              <w:rPr>
                <w:rFonts w:asciiTheme="minorEastAsia" w:eastAsiaTheme="minorEastAsia" w:hAnsiTheme="minorEastAsia" w:hint="eastAsia"/>
                <w:spacing w:val="10"/>
              </w:rPr>
              <w:t>11. 精神保健施策の充実</w:t>
            </w:r>
            <w:r w:rsidRPr="00667C66">
              <w:rPr>
                <w:rFonts w:asciiTheme="minorEastAsia" w:eastAsiaTheme="minorEastAsia" w:hAnsiTheme="minorEastAsia" w:hint="eastAsia"/>
                <w:spacing w:val="10"/>
                <w:w w:val="50"/>
              </w:rPr>
              <w:t>･････････････････････････････････････････････････････････</w:t>
            </w:r>
            <w:r w:rsidR="00667C66"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p>
        </w:tc>
        <w:tc>
          <w:tcPr>
            <w:tcW w:w="744" w:type="dxa"/>
          </w:tcPr>
          <w:p w14:paraId="7F2A8AD8" w14:textId="0DA2AB25" w:rsidR="001E3638" w:rsidRPr="00667C66" w:rsidRDefault="001E3638" w:rsidP="00872673">
            <w:pPr>
              <w:spacing w:line="720" w:lineRule="auto"/>
              <w:ind w:rightChars="44" w:right="114"/>
              <w:rPr>
                <w:rFonts w:asciiTheme="minorEastAsia" w:eastAsiaTheme="minorEastAsia" w:hAnsiTheme="minorEastAsia"/>
                <w:spacing w:val="10"/>
              </w:rPr>
            </w:pPr>
            <w:r w:rsidRPr="00667C66">
              <w:rPr>
                <w:rFonts w:asciiTheme="minorEastAsia" w:eastAsiaTheme="minorEastAsia" w:hAnsiTheme="minorEastAsia" w:hint="eastAsia"/>
                <w:spacing w:val="10"/>
              </w:rPr>
              <w:t>1</w:t>
            </w:r>
            <w:r w:rsidR="00667C66">
              <w:rPr>
                <w:rFonts w:asciiTheme="minorEastAsia" w:eastAsiaTheme="minorEastAsia" w:hAnsiTheme="minorEastAsia" w:hint="eastAsia"/>
                <w:spacing w:val="10"/>
              </w:rPr>
              <w:t>3</w:t>
            </w:r>
          </w:p>
        </w:tc>
      </w:tr>
      <w:tr w:rsidR="001E3638" w:rsidRPr="00667C66" w14:paraId="4DEFC758" w14:textId="77777777" w:rsidTr="00872673">
        <w:trPr>
          <w:trHeight w:hRule="exact" w:val="680"/>
        </w:trPr>
        <w:tc>
          <w:tcPr>
            <w:tcW w:w="9030" w:type="dxa"/>
          </w:tcPr>
          <w:p w14:paraId="7B825925" w14:textId="622F51BF" w:rsidR="001E3638" w:rsidRPr="00667C66" w:rsidRDefault="002648B0" w:rsidP="00872673">
            <w:pPr>
              <w:spacing w:line="720" w:lineRule="auto"/>
              <w:ind w:rightChars="44" w:right="114"/>
              <w:rPr>
                <w:rFonts w:asciiTheme="minorEastAsia" w:eastAsiaTheme="minorEastAsia" w:hAnsiTheme="minorEastAsia"/>
                <w:spacing w:val="10"/>
              </w:rPr>
            </w:pPr>
            <w:r>
              <w:rPr>
                <w:rFonts w:asciiTheme="minorEastAsia" w:eastAsiaTheme="minorEastAsia" w:hAnsiTheme="minorEastAsia" w:hint="eastAsia"/>
                <w:spacing w:val="10"/>
              </w:rPr>
              <w:t xml:space="preserve">12. </w:t>
            </w:r>
            <w:r w:rsidR="001E3638" w:rsidRPr="00667C66">
              <w:rPr>
                <w:rFonts w:asciiTheme="minorEastAsia" w:eastAsiaTheme="minorEastAsia" w:hAnsiTheme="minorEastAsia" w:hint="eastAsia"/>
                <w:spacing w:val="10"/>
              </w:rPr>
              <w:t>薬物依存症患者受入医療体制の充実</w:t>
            </w:r>
            <w:r w:rsidR="001E3638" w:rsidRPr="00667C66">
              <w:rPr>
                <w:rFonts w:asciiTheme="minorEastAsia" w:eastAsiaTheme="minorEastAsia" w:hAnsiTheme="minorEastAsia" w:hint="eastAsia"/>
                <w:spacing w:val="10"/>
                <w:w w:val="50"/>
              </w:rPr>
              <w:t>･･････････････････････････････････</w:t>
            </w:r>
            <w:r w:rsidR="00667C66"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p>
        </w:tc>
        <w:tc>
          <w:tcPr>
            <w:tcW w:w="744" w:type="dxa"/>
          </w:tcPr>
          <w:p w14:paraId="52A2E31E" w14:textId="090FC5A2" w:rsidR="001E3638" w:rsidRPr="00667C66" w:rsidRDefault="001E3638" w:rsidP="00872673">
            <w:pPr>
              <w:spacing w:line="720" w:lineRule="auto"/>
              <w:ind w:rightChars="44" w:right="114"/>
              <w:rPr>
                <w:rFonts w:asciiTheme="minorEastAsia" w:eastAsiaTheme="minorEastAsia" w:hAnsiTheme="minorEastAsia"/>
                <w:spacing w:val="10"/>
              </w:rPr>
            </w:pPr>
            <w:r w:rsidRPr="00667C66">
              <w:rPr>
                <w:rFonts w:asciiTheme="minorEastAsia" w:eastAsiaTheme="minorEastAsia" w:hAnsiTheme="minorEastAsia" w:hint="eastAsia"/>
                <w:spacing w:val="10"/>
              </w:rPr>
              <w:t>1</w:t>
            </w:r>
            <w:r w:rsidR="00667C66">
              <w:rPr>
                <w:rFonts w:asciiTheme="minorEastAsia" w:eastAsiaTheme="minorEastAsia" w:hAnsiTheme="minorEastAsia" w:hint="eastAsia"/>
                <w:spacing w:val="10"/>
              </w:rPr>
              <w:t>4</w:t>
            </w:r>
          </w:p>
        </w:tc>
      </w:tr>
      <w:tr w:rsidR="001E3638" w:rsidRPr="00667C66" w14:paraId="655CEFF4" w14:textId="77777777" w:rsidTr="00872673">
        <w:trPr>
          <w:trHeight w:hRule="exact" w:val="680"/>
        </w:trPr>
        <w:tc>
          <w:tcPr>
            <w:tcW w:w="9030" w:type="dxa"/>
          </w:tcPr>
          <w:p w14:paraId="0E7E5917" w14:textId="5FAE56B4" w:rsidR="001E3638" w:rsidRPr="00667C66" w:rsidRDefault="001E3638" w:rsidP="00872673">
            <w:pPr>
              <w:spacing w:line="720" w:lineRule="auto"/>
              <w:ind w:rightChars="44" w:right="114"/>
              <w:rPr>
                <w:rFonts w:asciiTheme="minorEastAsia" w:eastAsiaTheme="minorEastAsia" w:hAnsiTheme="minorEastAsia"/>
                <w:spacing w:val="10"/>
              </w:rPr>
            </w:pPr>
            <w:r w:rsidRPr="00667C66">
              <w:rPr>
                <w:rFonts w:asciiTheme="minorEastAsia" w:eastAsiaTheme="minorEastAsia" w:hAnsiTheme="minorEastAsia" w:hint="eastAsia"/>
                <w:spacing w:val="10"/>
              </w:rPr>
              <w:t>13. 若年層への献血推進策の充実</w:t>
            </w:r>
            <w:r w:rsidRPr="00667C66">
              <w:rPr>
                <w:rFonts w:asciiTheme="minorEastAsia" w:eastAsiaTheme="minorEastAsia" w:hAnsiTheme="minorEastAsia" w:hint="eastAsia"/>
                <w:spacing w:val="10"/>
                <w:w w:val="50"/>
              </w:rPr>
              <w:t>･･････････････････････････････････････････</w:t>
            </w:r>
            <w:r w:rsidR="00667C66"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p>
        </w:tc>
        <w:tc>
          <w:tcPr>
            <w:tcW w:w="744" w:type="dxa"/>
          </w:tcPr>
          <w:p w14:paraId="202C7A4F" w14:textId="2F99BCA8" w:rsidR="001E3638" w:rsidRPr="00667C66" w:rsidRDefault="001E3638" w:rsidP="00872673">
            <w:pPr>
              <w:spacing w:line="720" w:lineRule="auto"/>
              <w:ind w:rightChars="44" w:right="114"/>
              <w:rPr>
                <w:rFonts w:asciiTheme="minorEastAsia" w:eastAsiaTheme="minorEastAsia" w:hAnsiTheme="minorEastAsia"/>
                <w:spacing w:val="10"/>
              </w:rPr>
            </w:pPr>
            <w:r w:rsidRPr="00667C66">
              <w:rPr>
                <w:rFonts w:asciiTheme="minorEastAsia" w:eastAsiaTheme="minorEastAsia" w:hAnsiTheme="minorEastAsia" w:hint="eastAsia"/>
                <w:spacing w:val="10"/>
              </w:rPr>
              <w:t>1</w:t>
            </w:r>
            <w:r w:rsidR="00667C66">
              <w:rPr>
                <w:rFonts w:asciiTheme="minorEastAsia" w:eastAsiaTheme="minorEastAsia" w:hAnsiTheme="minorEastAsia" w:hint="eastAsia"/>
                <w:spacing w:val="10"/>
              </w:rPr>
              <w:t>4</w:t>
            </w:r>
          </w:p>
        </w:tc>
      </w:tr>
      <w:tr w:rsidR="001E3638" w:rsidRPr="00667C66" w14:paraId="58CA6602" w14:textId="77777777" w:rsidTr="00872673">
        <w:trPr>
          <w:trHeight w:hRule="exact" w:val="680"/>
        </w:trPr>
        <w:tc>
          <w:tcPr>
            <w:tcW w:w="9030" w:type="dxa"/>
          </w:tcPr>
          <w:p w14:paraId="396E59E1" w14:textId="62ED6F38" w:rsidR="001E3638" w:rsidRPr="00667C66" w:rsidRDefault="001E3638" w:rsidP="00872673">
            <w:pPr>
              <w:spacing w:line="720" w:lineRule="auto"/>
              <w:ind w:rightChars="44" w:right="114"/>
              <w:rPr>
                <w:rFonts w:asciiTheme="minorEastAsia" w:eastAsiaTheme="minorEastAsia" w:hAnsiTheme="minorEastAsia"/>
                <w:spacing w:val="10"/>
              </w:rPr>
            </w:pPr>
            <w:r w:rsidRPr="00667C66">
              <w:rPr>
                <w:rFonts w:asciiTheme="minorEastAsia" w:eastAsiaTheme="minorEastAsia" w:hAnsiTheme="minorEastAsia" w:hint="eastAsia"/>
                <w:spacing w:val="10"/>
              </w:rPr>
              <w:t>14. 食品の安全性確保策の充実</w:t>
            </w:r>
            <w:r w:rsidRPr="00667C66">
              <w:rPr>
                <w:rFonts w:asciiTheme="minorEastAsia" w:eastAsiaTheme="minorEastAsia" w:hAnsiTheme="minorEastAsia" w:hint="eastAsia"/>
                <w:spacing w:val="10"/>
                <w:w w:val="50"/>
              </w:rPr>
              <w:t>･･････････････････････････････････････････････</w:t>
            </w:r>
            <w:r w:rsidR="00667C66"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p>
        </w:tc>
        <w:tc>
          <w:tcPr>
            <w:tcW w:w="744" w:type="dxa"/>
          </w:tcPr>
          <w:p w14:paraId="597AD857" w14:textId="3F5A9295" w:rsidR="001E3638" w:rsidRPr="00667C66" w:rsidRDefault="001E3638" w:rsidP="00872673">
            <w:pPr>
              <w:spacing w:line="720" w:lineRule="auto"/>
              <w:ind w:rightChars="44" w:right="114"/>
              <w:rPr>
                <w:rFonts w:asciiTheme="minorEastAsia" w:eastAsiaTheme="minorEastAsia" w:hAnsiTheme="minorEastAsia"/>
                <w:spacing w:val="10"/>
              </w:rPr>
            </w:pPr>
            <w:r w:rsidRPr="00667C66">
              <w:rPr>
                <w:rFonts w:asciiTheme="minorEastAsia" w:eastAsiaTheme="minorEastAsia" w:hAnsiTheme="minorEastAsia" w:hint="eastAsia"/>
                <w:spacing w:val="10"/>
              </w:rPr>
              <w:t>1</w:t>
            </w:r>
            <w:r w:rsidR="00667C66">
              <w:rPr>
                <w:rFonts w:asciiTheme="minorEastAsia" w:eastAsiaTheme="minorEastAsia" w:hAnsiTheme="minorEastAsia" w:hint="eastAsia"/>
                <w:spacing w:val="10"/>
              </w:rPr>
              <w:t>4</w:t>
            </w:r>
          </w:p>
        </w:tc>
      </w:tr>
      <w:tr w:rsidR="001E3638" w:rsidRPr="00667C66" w14:paraId="5CCA540A" w14:textId="77777777" w:rsidTr="00872673">
        <w:trPr>
          <w:trHeight w:hRule="exact" w:val="680"/>
        </w:trPr>
        <w:tc>
          <w:tcPr>
            <w:tcW w:w="9030" w:type="dxa"/>
          </w:tcPr>
          <w:p w14:paraId="4088EB56" w14:textId="7EFD26C5" w:rsidR="001E3638" w:rsidRPr="00667C66" w:rsidRDefault="001E3638" w:rsidP="00872673">
            <w:pPr>
              <w:spacing w:line="720" w:lineRule="auto"/>
              <w:ind w:rightChars="44" w:right="114"/>
              <w:rPr>
                <w:rFonts w:asciiTheme="minorEastAsia" w:eastAsiaTheme="minorEastAsia" w:hAnsiTheme="minorEastAsia"/>
                <w:spacing w:val="10"/>
                <w:w w:val="50"/>
              </w:rPr>
            </w:pPr>
            <w:r w:rsidRPr="00667C66">
              <w:rPr>
                <w:rFonts w:asciiTheme="minorEastAsia" w:eastAsiaTheme="minorEastAsia" w:hAnsiTheme="minorEastAsia" w:hint="eastAsia"/>
                <w:spacing w:val="10"/>
              </w:rPr>
              <w:t>15. 火葬場更新にかかる補助制度の創設等</w:t>
            </w:r>
            <w:r w:rsidRPr="00667C66">
              <w:rPr>
                <w:rFonts w:asciiTheme="minorEastAsia" w:eastAsiaTheme="minorEastAsia" w:hAnsiTheme="minorEastAsia" w:hint="eastAsia"/>
                <w:spacing w:val="10"/>
                <w:w w:val="50"/>
              </w:rPr>
              <w:t>･････････････････････････････</w:t>
            </w:r>
            <w:r w:rsidR="00667C66"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p>
        </w:tc>
        <w:tc>
          <w:tcPr>
            <w:tcW w:w="744" w:type="dxa"/>
          </w:tcPr>
          <w:p w14:paraId="5FB924EC" w14:textId="38D03F4D" w:rsidR="001E3638" w:rsidRPr="00667C66" w:rsidRDefault="001E3638" w:rsidP="00872673">
            <w:pPr>
              <w:spacing w:line="720" w:lineRule="auto"/>
              <w:ind w:rightChars="44" w:right="114"/>
              <w:rPr>
                <w:rFonts w:asciiTheme="minorEastAsia" w:eastAsiaTheme="minorEastAsia" w:hAnsiTheme="minorEastAsia"/>
                <w:spacing w:val="10"/>
              </w:rPr>
            </w:pPr>
            <w:r w:rsidRPr="00667C66">
              <w:rPr>
                <w:rFonts w:asciiTheme="minorEastAsia" w:eastAsiaTheme="minorEastAsia" w:hAnsiTheme="minorEastAsia" w:hint="eastAsia"/>
                <w:spacing w:val="10"/>
              </w:rPr>
              <w:t>1</w:t>
            </w:r>
            <w:r w:rsidR="00667C66">
              <w:rPr>
                <w:rFonts w:asciiTheme="minorEastAsia" w:eastAsiaTheme="minorEastAsia" w:hAnsiTheme="minorEastAsia" w:hint="eastAsia"/>
                <w:spacing w:val="10"/>
              </w:rPr>
              <w:t>4</w:t>
            </w:r>
          </w:p>
        </w:tc>
      </w:tr>
      <w:tr w:rsidR="001E3638" w:rsidRPr="00667C66" w14:paraId="5403F462" w14:textId="77777777" w:rsidTr="00872673">
        <w:trPr>
          <w:trHeight w:hRule="exact" w:val="680"/>
        </w:trPr>
        <w:tc>
          <w:tcPr>
            <w:tcW w:w="9030" w:type="dxa"/>
          </w:tcPr>
          <w:p w14:paraId="5906E976" w14:textId="19ADF2F7" w:rsidR="001E3638" w:rsidRPr="00667C66" w:rsidRDefault="001E3638" w:rsidP="00872673">
            <w:pPr>
              <w:spacing w:line="720" w:lineRule="auto"/>
              <w:ind w:rightChars="44" w:right="114"/>
              <w:rPr>
                <w:rFonts w:asciiTheme="minorEastAsia" w:eastAsiaTheme="minorEastAsia" w:hAnsiTheme="minorEastAsia"/>
                <w:spacing w:val="10"/>
              </w:rPr>
            </w:pPr>
            <w:r w:rsidRPr="00667C66">
              <w:rPr>
                <w:rFonts w:asciiTheme="minorEastAsia" w:eastAsiaTheme="minorEastAsia" w:hAnsiTheme="minorEastAsia" w:hint="eastAsia"/>
                <w:spacing w:val="10"/>
              </w:rPr>
              <w:t>16．水道・浄化槽整備の推進</w:t>
            </w:r>
            <w:r w:rsidRPr="00667C66">
              <w:rPr>
                <w:rFonts w:asciiTheme="minorEastAsia" w:eastAsiaTheme="minorEastAsia" w:hAnsiTheme="minorEastAsia" w:hint="eastAsia"/>
                <w:spacing w:val="10"/>
                <w:w w:val="50"/>
              </w:rPr>
              <w:t>･･･････････････････････････････････････････････････</w:t>
            </w:r>
            <w:r w:rsidR="00667C66"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r w:rsidR="007979D0">
              <w:rPr>
                <w:rFonts w:asciiTheme="minorEastAsia" w:eastAsiaTheme="minorEastAsia" w:hAnsiTheme="minorEastAsia" w:hint="eastAsia"/>
                <w:spacing w:val="10"/>
                <w:w w:val="50"/>
              </w:rPr>
              <w:t>･･</w:t>
            </w:r>
            <w:r w:rsidR="007979D0" w:rsidRPr="00667C66">
              <w:rPr>
                <w:rFonts w:asciiTheme="minorEastAsia" w:eastAsiaTheme="minorEastAsia" w:hAnsiTheme="minorEastAsia" w:hint="eastAsia"/>
                <w:spacing w:val="10"/>
                <w:w w:val="50"/>
              </w:rPr>
              <w:t>･</w:t>
            </w:r>
          </w:p>
        </w:tc>
        <w:tc>
          <w:tcPr>
            <w:tcW w:w="744" w:type="dxa"/>
          </w:tcPr>
          <w:p w14:paraId="793727EF" w14:textId="6D31660F" w:rsidR="001E3638" w:rsidRPr="00667C66" w:rsidRDefault="001E3638" w:rsidP="00872673">
            <w:pPr>
              <w:spacing w:line="720" w:lineRule="auto"/>
              <w:ind w:rightChars="44" w:right="114"/>
              <w:rPr>
                <w:rFonts w:asciiTheme="minorEastAsia" w:eastAsiaTheme="minorEastAsia" w:hAnsiTheme="minorEastAsia"/>
                <w:spacing w:val="10"/>
              </w:rPr>
            </w:pPr>
            <w:r w:rsidRPr="00667C66">
              <w:rPr>
                <w:rFonts w:asciiTheme="minorEastAsia" w:eastAsiaTheme="minorEastAsia" w:hAnsiTheme="minorEastAsia" w:hint="eastAsia"/>
                <w:spacing w:val="10"/>
              </w:rPr>
              <w:t>1</w:t>
            </w:r>
            <w:r w:rsidR="00667C66">
              <w:rPr>
                <w:rFonts w:asciiTheme="minorEastAsia" w:eastAsiaTheme="minorEastAsia" w:hAnsiTheme="minorEastAsia" w:hint="eastAsia"/>
                <w:spacing w:val="10"/>
              </w:rPr>
              <w:t>5</w:t>
            </w:r>
          </w:p>
        </w:tc>
      </w:tr>
    </w:tbl>
    <w:p w14:paraId="11714470" w14:textId="6021935D" w:rsidR="00691EF2" w:rsidRPr="00667C66" w:rsidRDefault="00691EF2" w:rsidP="00547CCB">
      <w:pPr>
        <w:spacing w:line="320" w:lineRule="exact"/>
        <w:rPr>
          <w:rFonts w:asciiTheme="minorEastAsia" w:eastAsiaTheme="minorEastAsia" w:hAnsiTheme="minorEastAsia"/>
        </w:rPr>
      </w:pPr>
    </w:p>
    <w:bookmarkEnd w:id="0"/>
    <w:bookmarkEnd w:id="1"/>
    <w:bookmarkEnd w:id="2"/>
    <w:bookmarkEnd w:id="3"/>
    <w:p w14:paraId="631FA3BF" w14:textId="07E4125D" w:rsidR="00691EF2" w:rsidRPr="00667C66" w:rsidRDefault="00691EF2" w:rsidP="00547CCB">
      <w:pPr>
        <w:spacing w:line="320" w:lineRule="exact"/>
        <w:rPr>
          <w:rFonts w:asciiTheme="minorEastAsia" w:eastAsiaTheme="minorEastAsia" w:hAnsiTheme="minorEastAsia"/>
          <w:sz w:val="22"/>
          <w:szCs w:val="22"/>
        </w:rPr>
      </w:pPr>
    </w:p>
    <w:p w14:paraId="4FD9BE16" w14:textId="77777777" w:rsidR="00691EF2" w:rsidRPr="00FC5183" w:rsidRDefault="00691EF2" w:rsidP="00547CCB">
      <w:pPr>
        <w:spacing w:line="320" w:lineRule="exact"/>
        <w:rPr>
          <w:rFonts w:ascii="HG丸ｺﾞｼｯｸM-PRO"/>
          <w:sz w:val="22"/>
          <w:szCs w:val="22"/>
        </w:rPr>
      </w:pPr>
    </w:p>
    <w:p w14:paraId="00FF485B" w14:textId="77777777" w:rsidR="00BD1D35" w:rsidRPr="00FC5183" w:rsidRDefault="00BD1D35" w:rsidP="00547CCB">
      <w:pPr>
        <w:widowControl/>
        <w:spacing w:line="320" w:lineRule="exact"/>
        <w:jc w:val="left"/>
        <w:rPr>
          <w:rFonts w:ascii="HG丸ｺﾞｼｯｸM-PRO"/>
          <w:sz w:val="22"/>
          <w:szCs w:val="22"/>
        </w:rPr>
      </w:pPr>
      <w:r w:rsidRPr="00FC5183">
        <w:rPr>
          <w:rFonts w:ascii="HG丸ｺﾞｼｯｸM-PRO"/>
          <w:sz w:val="22"/>
          <w:szCs w:val="22"/>
        </w:rPr>
        <w:br w:type="page"/>
      </w:r>
    </w:p>
    <w:p w14:paraId="6F5E3AD0" w14:textId="5EDA1217" w:rsidR="00691EF2" w:rsidRPr="00FC5183" w:rsidRDefault="00AB7946" w:rsidP="00547CCB">
      <w:pPr>
        <w:spacing w:line="320" w:lineRule="exact"/>
        <w:rPr>
          <w:rFonts w:ascii="HG丸ｺﾞｼｯｸM-PRO"/>
          <w:sz w:val="22"/>
          <w:szCs w:val="22"/>
        </w:rPr>
      </w:pPr>
      <w:r>
        <w:rPr>
          <w:rFonts w:ascii="HG丸ｺﾞｼｯｸM-PRO"/>
          <w:noProof/>
          <w:sz w:val="22"/>
          <w:szCs w:val="22"/>
        </w:rPr>
        <w:lastRenderedPageBreak/>
        <mc:AlternateContent>
          <mc:Choice Requires="wps">
            <w:drawing>
              <wp:anchor distT="0" distB="0" distL="114300" distR="114300" simplePos="0" relativeHeight="251657728" behindDoc="0" locked="0" layoutInCell="1" allowOverlap="1" wp14:anchorId="6EF4EADF" wp14:editId="6FA2B505">
                <wp:simplePos x="0" y="0"/>
                <wp:positionH relativeFrom="column">
                  <wp:posOffset>100965</wp:posOffset>
                </wp:positionH>
                <wp:positionV relativeFrom="line">
                  <wp:posOffset>1496134</wp:posOffset>
                </wp:positionV>
                <wp:extent cx="5612848" cy="978011"/>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612848" cy="97801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98F1B79" w14:textId="4BAB3DE6" w:rsidR="003A5991" w:rsidRPr="00424352" w:rsidRDefault="003A5991" w:rsidP="00AB7946">
                            <w:pPr>
                              <w:jc w:val="center"/>
                              <w:rPr>
                                <w:rFonts w:asciiTheme="minorEastAsia" w:eastAsiaTheme="minorEastAsia" w:hAnsiTheme="minorEastAsia"/>
                                <w:sz w:val="72"/>
                              </w:rPr>
                            </w:pPr>
                            <w:r w:rsidRPr="00424352">
                              <w:rPr>
                                <w:rFonts w:asciiTheme="minorEastAsia" w:eastAsiaTheme="minorEastAsia" w:hAnsiTheme="minorEastAsia" w:hint="eastAsia"/>
                                <w:sz w:val="72"/>
                              </w:rPr>
                              <w:t>重 点 要 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7.95pt;margin-top:117.8pt;width:441.95pt;height:77pt;z-index:25165772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" filled="f" stroked="f" strokeweight="2pt">
                <v:textbox>
                  <w:txbxContent>
                    <w:p w14:paraId="398F1B79" w14:textId="4BAB3DE6" w:rsidR="003A5991" w:rsidRPr="00424352" w:rsidRDefault="003A5991" w:rsidP="00AB7946">
                      <w:pPr>
                        <w:jc w:val="center"/>
                        <w:rPr>
                          <w:rFonts w:asciiTheme="minorEastAsia" w:eastAsiaTheme="minorEastAsia" w:hAnsiTheme="minorEastAsia"/>
                          <w:sz w:val="72"/>
                        </w:rPr>
                      </w:pPr>
                      <w:r w:rsidRPr="00424352">
                        <w:rPr>
                          <w:rFonts w:asciiTheme="minorEastAsia" w:eastAsiaTheme="minorEastAsia" w:hAnsiTheme="minorEastAsia" w:hint="eastAsia"/>
                          <w:sz w:val="72"/>
                        </w:rPr>
                        <w:t xml:space="preserve">重 </w:t>
                      </w:r>
                      <w:r w:rsidRPr="00424352">
                        <w:rPr>
                          <w:rFonts w:asciiTheme="minorEastAsia" w:eastAsiaTheme="minorEastAsia" w:hAnsiTheme="minorEastAsia" w:hint="eastAsia"/>
                          <w:sz w:val="72"/>
                        </w:rPr>
                        <w:t>点 要 望</w:t>
                      </w:r>
                    </w:p>
                  </w:txbxContent>
                </v:textbox>
                <w10:wrap anchory="line"/>
              </v:rect>
            </w:pict>
          </mc:Fallback>
        </mc:AlternateContent>
      </w:r>
      <w:r w:rsidR="00691EF2" w:rsidRPr="00FC5183">
        <w:rPr>
          <w:rFonts w:ascii="HG丸ｺﾞｼｯｸM-PRO"/>
          <w:sz w:val="22"/>
          <w:szCs w:val="22"/>
        </w:rPr>
        <w:br w:type="page"/>
      </w:r>
    </w:p>
    <w:p w14:paraId="0D034230" w14:textId="77777777" w:rsidR="00691EF2" w:rsidRPr="00AB7946" w:rsidRDefault="00691EF2" w:rsidP="00547CCB">
      <w:pPr>
        <w:spacing w:line="320" w:lineRule="exact"/>
        <w:rPr>
          <w:rFonts w:ascii="HG丸ｺﾞｼｯｸM-PRO"/>
          <w:color w:val="000000" w:themeColor="text1"/>
          <w:sz w:val="22"/>
          <w:szCs w:val="22"/>
        </w:rPr>
        <w:sectPr w:rsidR="00691EF2" w:rsidRPr="00AB7946" w:rsidSect="00D27B8C">
          <w:headerReference w:type="default" r:id="rId12"/>
          <w:footerReference w:type="even" r:id="rId13"/>
          <w:footerReference w:type="default" r:id="rId14"/>
          <w:pgSz w:w="11907" w:h="16840" w:code="9"/>
          <w:pgMar w:top="1247" w:right="1418" w:bottom="720" w:left="1418" w:header="851" w:footer="992" w:gutter="0"/>
          <w:pgNumType w:start="1"/>
          <w:cols w:space="425"/>
          <w:docGrid w:linePitch="360" w:charSpace="-4915"/>
        </w:sectPr>
      </w:pPr>
    </w:p>
    <w:bookmarkEnd w:id="4"/>
    <w:p w14:paraId="02DCBD0C" w14:textId="50076B37" w:rsidR="00AB7946" w:rsidRPr="00516B65" w:rsidRDefault="00AB7946" w:rsidP="00500928">
      <w:pPr>
        <w:ind w:rightChars="44" w:right="114"/>
        <w:rPr>
          <w:rFonts w:asciiTheme="minorEastAsia" w:eastAsiaTheme="minorEastAsia" w:hAnsiTheme="minorEastAsia"/>
          <w:color w:val="000000" w:themeColor="text1"/>
          <w:sz w:val="44"/>
          <w:szCs w:val="24"/>
          <w:bdr w:val="single" w:sz="4" w:space="0" w:color="auto"/>
          <w:shd w:val="pct15" w:color="auto" w:fill="FFFFFF"/>
        </w:rPr>
      </w:pPr>
      <w:r w:rsidRPr="00516B65">
        <w:rPr>
          <w:rFonts w:asciiTheme="minorEastAsia" w:eastAsiaTheme="minorEastAsia" w:hAnsiTheme="minorEastAsia" w:hint="eastAsia"/>
          <w:sz w:val="36"/>
          <w:szCs w:val="22"/>
          <w:bdr w:val="single" w:sz="4" w:space="0" w:color="auto"/>
        </w:rPr>
        <w:lastRenderedPageBreak/>
        <w:t>１．保健医療体制等の確保</w:t>
      </w:r>
      <w:r w:rsidR="00E7732B">
        <w:rPr>
          <w:rFonts w:asciiTheme="minorEastAsia" w:eastAsiaTheme="minorEastAsia" w:hAnsiTheme="minorEastAsia" w:hint="eastAsia"/>
          <w:sz w:val="36"/>
          <w:szCs w:val="22"/>
          <w:bdr w:val="single" w:sz="4" w:space="0" w:color="auto"/>
        </w:rPr>
        <w:t xml:space="preserve">　</w:t>
      </w:r>
    </w:p>
    <w:p w14:paraId="7DABE846" w14:textId="77777777" w:rsidR="00500928" w:rsidRPr="00516B65" w:rsidRDefault="00500928" w:rsidP="00500928">
      <w:pPr>
        <w:ind w:rightChars="89" w:right="231"/>
        <w:rPr>
          <w:rFonts w:asciiTheme="minorEastAsia" w:eastAsiaTheme="minorEastAsia" w:hAnsiTheme="minorEastAsia"/>
          <w:sz w:val="32"/>
          <w:szCs w:val="22"/>
        </w:rPr>
      </w:pPr>
    </w:p>
    <w:p w14:paraId="58F06626" w14:textId="3F828F01" w:rsidR="0077452E" w:rsidRPr="00E7732B" w:rsidRDefault="0077452E" w:rsidP="00500928">
      <w:pPr>
        <w:ind w:rightChars="89" w:right="231"/>
        <w:rPr>
          <w:rFonts w:asciiTheme="minorEastAsia" w:eastAsiaTheme="minorEastAsia" w:hAnsiTheme="minorEastAsia"/>
          <w:sz w:val="32"/>
          <w:szCs w:val="22"/>
        </w:rPr>
      </w:pPr>
      <w:r w:rsidRPr="00B519C1">
        <w:rPr>
          <w:rFonts w:asciiTheme="minorEastAsia" w:eastAsiaTheme="minorEastAsia" w:hAnsiTheme="minorEastAsia" w:hint="eastAsia"/>
          <w:sz w:val="32"/>
          <w:szCs w:val="22"/>
        </w:rPr>
        <w:t>(</w:t>
      </w:r>
      <w:r w:rsidRPr="00E7732B">
        <w:rPr>
          <w:rFonts w:asciiTheme="minorEastAsia" w:eastAsiaTheme="minorEastAsia" w:hAnsiTheme="minorEastAsia" w:hint="eastAsia"/>
          <w:sz w:val="32"/>
          <w:szCs w:val="22"/>
        </w:rPr>
        <w:t xml:space="preserve">1) </w:t>
      </w:r>
      <w:r w:rsidR="00471A12" w:rsidRPr="00E7732B">
        <w:rPr>
          <w:rFonts w:asciiTheme="minorEastAsia" w:eastAsiaTheme="minorEastAsia" w:hAnsiTheme="minorEastAsia" w:hint="eastAsia"/>
          <w:sz w:val="32"/>
          <w:szCs w:val="22"/>
        </w:rPr>
        <w:t>医療提供体制の整備</w:t>
      </w:r>
    </w:p>
    <w:p w14:paraId="209BDB23" w14:textId="77777777" w:rsidR="007C3987" w:rsidRPr="00E7732B" w:rsidRDefault="007C3987" w:rsidP="007C3987">
      <w:pPr>
        <w:pStyle w:val="1"/>
        <w:rPr>
          <w:sz w:val="28"/>
        </w:rPr>
      </w:pPr>
    </w:p>
    <w:p w14:paraId="2D70057F" w14:textId="3C1AC437" w:rsidR="007C3987" w:rsidRPr="00E7732B" w:rsidRDefault="0048064B" w:rsidP="00516B65">
      <w:pPr>
        <w:ind w:rightChars="89" w:right="231" w:firstLineChars="100" w:firstLine="280"/>
        <w:rPr>
          <w:rFonts w:asciiTheme="minorEastAsia" w:eastAsiaTheme="minorEastAsia" w:hAnsiTheme="minorEastAsia"/>
          <w:sz w:val="28"/>
          <w:szCs w:val="22"/>
        </w:rPr>
      </w:pPr>
      <w:r w:rsidRPr="00E7732B">
        <w:rPr>
          <w:rFonts w:asciiTheme="minorEastAsia" w:eastAsiaTheme="minorEastAsia" w:hAnsiTheme="minorEastAsia" w:hint="eastAsia"/>
          <w:sz w:val="28"/>
          <w:szCs w:val="22"/>
        </w:rPr>
        <w:t>①</w:t>
      </w:r>
      <w:r w:rsidR="00106E11" w:rsidRPr="00E7732B">
        <w:rPr>
          <w:rFonts w:asciiTheme="minorEastAsia" w:eastAsiaTheme="minorEastAsia" w:hAnsiTheme="minorEastAsia" w:hint="eastAsia"/>
          <w:sz w:val="28"/>
          <w:szCs w:val="22"/>
        </w:rPr>
        <w:t xml:space="preserve"> </w:t>
      </w:r>
      <w:r w:rsidR="00471A12" w:rsidRPr="00E7732B">
        <w:rPr>
          <w:rFonts w:asciiTheme="minorEastAsia" w:eastAsiaTheme="minorEastAsia" w:hAnsiTheme="minorEastAsia" w:hint="eastAsia"/>
          <w:sz w:val="28"/>
          <w:szCs w:val="22"/>
        </w:rPr>
        <w:t>医師等の確保</w:t>
      </w:r>
    </w:p>
    <w:p w14:paraId="47A8F41F" w14:textId="77777777" w:rsidR="00E7732B" w:rsidRPr="00E7732B" w:rsidRDefault="00E7732B" w:rsidP="00E7732B">
      <w:pPr>
        <w:spacing w:line="180" w:lineRule="exact"/>
        <w:ind w:rightChars="89" w:right="231" w:firstLineChars="200" w:firstLine="560"/>
        <w:rPr>
          <w:rFonts w:asciiTheme="minorEastAsia" w:eastAsiaTheme="minorEastAsia" w:hAnsiTheme="minorEastAsia"/>
          <w:sz w:val="28"/>
          <w:szCs w:val="22"/>
        </w:rPr>
      </w:pPr>
    </w:p>
    <w:p w14:paraId="708E493D" w14:textId="1D9CAC83" w:rsidR="00500928" w:rsidRPr="00E7732B" w:rsidRDefault="0048064B" w:rsidP="00E7732B">
      <w:pPr>
        <w:ind w:rightChars="89" w:right="231" w:firstLineChars="200" w:firstLine="560"/>
        <w:rPr>
          <w:rFonts w:asciiTheme="minorEastAsia" w:eastAsiaTheme="minorEastAsia" w:hAnsiTheme="minorEastAsia"/>
          <w:sz w:val="28"/>
          <w:szCs w:val="22"/>
        </w:rPr>
      </w:pPr>
      <w:r w:rsidRPr="00E7732B">
        <w:rPr>
          <w:rFonts w:asciiTheme="minorEastAsia" w:eastAsiaTheme="minorEastAsia" w:hAnsiTheme="minorEastAsia" w:hint="eastAsia"/>
          <w:sz w:val="28"/>
          <w:szCs w:val="22"/>
        </w:rPr>
        <w:t>ア</w:t>
      </w:r>
      <w:r w:rsidR="00471A12" w:rsidRPr="00E7732B">
        <w:rPr>
          <w:rFonts w:asciiTheme="minorEastAsia" w:eastAsiaTheme="minorEastAsia" w:hAnsiTheme="minorEastAsia" w:hint="eastAsia"/>
          <w:sz w:val="28"/>
          <w:szCs w:val="22"/>
        </w:rPr>
        <w:t xml:space="preserve">　医師確保、医師偏在の是正</w:t>
      </w:r>
    </w:p>
    <w:p w14:paraId="1E92E11A" w14:textId="77777777" w:rsidR="00500928" w:rsidRPr="00500928" w:rsidRDefault="00500928" w:rsidP="00500928">
      <w:pPr>
        <w:spacing w:line="120" w:lineRule="exact"/>
        <w:ind w:leftChars="247" w:left="642" w:rightChars="89" w:right="231" w:firstLineChars="107" w:firstLine="235"/>
        <w:rPr>
          <w:rFonts w:asciiTheme="minorEastAsia" w:eastAsiaTheme="minorEastAsia" w:hAnsiTheme="minorEastAsia"/>
          <w:sz w:val="22"/>
          <w:szCs w:val="22"/>
        </w:rPr>
      </w:pPr>
    </w:p>
    <w:p w14:paraId="00D5FBD1" w14:textId="0E41CDD8" w:rsidR="0026694D" w:rsidRPr="00500928" w:rsidRDefault="0026694D" w:rsidP="005F0A7D">
      <w:pPr>
        <w:ind w:leftChars="347" w:left="902" w:rightChars="89" w:right="231" w:firstLineChars="107" w:firstLine="235"/>
        <w:rPr>
          <w:rFonts w:asciiTheme="minorEastAsia" w:eastAsiaTheme="minorEastAsia" w:hAnsiTheme="minorEastAsia"/>
          <w:sz w:val="22"/>
          <w:szCs w:val="22"/>
        </w:rPr>
      </w:pPr>
      <w:r w:rsidRPr="00500928">
        <w:rPr>
          <w:rFonts w:asciiTheme="minorEastAsia" w:eastAsiaTheme="minorEastAsia" w:hAnsiTheme="minorEastAsia" w:hint="eastAsia"/>
          <w:sz w:val="22"/>
          <w:szCs w:val="22"/>
        </w:rPr>
        <w:t>地域での深刻な医師不足の実態を踏まえ、明確な医師需給見通しに基づく医師確保の基本方針を定め、計画的な医師養成を進めるとともに、効果的な地域別・診療科目別の医師偏在是正策に取り組むこと。</w:t>
      </w:r>
    </w:p>
    <w:p w14:paraId="6CD9EBB8" w14:textId="06CEF3B0" w:rsidR="00500928" w:rsidRPr="00500928" w:rsidRDefault="0026694D" w:rsidP="005F0A7D">
      <w:pPr>
        <w:ind w:leftChars="177" w:left="900" w:rightChars="89" w:right="231" w:hangingChars="200" w:hanging="440"/>
        <w:rPr>
          <w:rFonts w:asciiTheme="minorEastAsia" w:eastAsiaTheme="minorEastAsia" w:hAnsiTheme="minorEastAsia"/>
          <w:sz w:val="22"/>
          <w:szCs w:val="22"/>
        </w:rPr>
      </w:pPr>
      <w:r w:rsidRPr="00500928">
        <w:rPr>
          <w:rFonts w:asciiTheme="minorEastAsia" w:eastAsiaTheme="minorEastAsia" w:hAnsiTheme="minorEastAsia" w:hint="eastAsia"/>
          <w:sz w:val="22"/>
          <w:szCs w:val="22"/>
        </w:rPr>
        <w:t xml:space="preserve">　　</w:t>
      </w:r>
      <w:r w:rsidR="005F0A7D">
        <w:rPr>
          <w:rFonts w:asciiTheme="minorEastAsia" w:eastAsiaTheme="minorEastAsia" w:hAnsiTheme="minorEastAsia" w:hint="eastAsia"/>
          <w:sz w:val="22"/>
          <w:szCs w:val="22"/>
        </w:rPr>
        <w:t xml:space="preserve">  </w:t>
      </w:r>
      <w:r w:rsidRPr="00500928">
        <w:rPr>
          <w:rFonts w:asciiTheme="minorEastAsia" w:eastAsiaTheme="minorEastAsia" w:hAnsiTheme="minorEastAsia" w:hint="eastAsia"/>
          <w:sz w:val="22"/>
          <w:szCs w:val="22"/>
        </w:rPr>
        <w:t>特に、診療科目別の医師偏在を是正するため、専門医の認定制度や研修医の配置等について一定のルールや規制を導入することの是非について引き続き検討を行うこと。</w:t>
      </w:r>
    </w:p>
    <w:p w14:paraId="2CD4CC81" w14:textId="77777777" w:rsidR="00500928" w:rsidRPr="00500928" w:rsidRDefault="00500928" w:rsidP="00500928">
      <w:pPr>
        <w:spacing w:line="120" w:lineRule="exact"/>
        <w:ind w:leftChars="242" w:left="629" w:rightChars="89" w:right="231" w:firstLineChars="112" w:firstLine="246"/>
        <w:rPr>
          <w:rFonts w:asciiTheme="minorEastAsia" w:eastAsiaTheme="minorEastAsia" w:hAnsiTheme="minorEastAsia"/>
          <w:sz w:val="22"/>
          <w:szCs w:val="22"/>
        </w:rPr>
      </w:pPr>
    </w:p>
    <w:p w14:paraId="3E8DE5CB" w14:textId="77777777" w:rsidR="00500928" w:rsidRPr="00500928" w:rsidRDefault="001B2642" w:rsidP="005F0A7D">
      <w:pPr>
        <w:ind w:leftChars="342" w:left="889" w:rightChars="89" w:right="231" w:firstLineChars="112" w:firstLine="246"/>
        <w:rPr>
          <w:rFonts w:asciiTheme="minorEastAsia" w:eastAsiaTheme="minorEastAsia" w:hAnsiTheme="minorEastAsia"/>
          <w:color w:val="FF0000"/>
          <w:sz w:val="22"/>
          <w:szCs w:val="22"/>
        </w:rPr>
      </w:pPr>
      <w:r w:rsidRPr="00500928">
        <w:rPr>
          <w:rFonts w:asciiTheme="minorEastAsia" w:eastAsiaTheme="minorEastAsia" w:hAnsiTheme="minorEastAsia" w:hint="eastAsia"/>
          <w:sz w:val="22"/>
          <w:szCs w:val="22"/>
        </w:rPr>
        <w:t>今後の医師養成数の増</w:t>
      </w:r>
      <w:r w:rsidRPr="00500928">
        <w:rPr>
          <w:rFonts w:asciiTheme="minorEastAsia" w:eastAsiaTheme="minorEastAsia" w:hAnsiTheme="minorEastAsia" w:hint="eastAsia"/>
          <w:color w:val="000000" w:themeColor="text1"/>
          <w:sz w:val="22"/>
          <w:szCs w:val="22"/>
        </w:rPr>
        <w:t>加にあたっては、奨学金等、都道府県に財政負担を義務付ける方法を継続した場合、国全体として必要な医師養成数を確保できない懸念もあるため、都道府県の財政負担を前提としないスキームの導入を検討すること。</w:t>
      </w:r>
    </w:p>
    <w:p w14:paraId="4FFBA24A" w14:textId="038DDB23" w:rsidR="00500928" w:rsidRPr="00500928" w:rsidRDefault="001B2642" w:rsidP="005F0A7D">
      <w:pPr>
        <w:ind w:leftChars="342" w:left="889" w:rightChars="89" w:right="231" w:firstLineChars="112" w:firstLine="246"/>
        <w:rPr>
          <w:rFonts w:asciiTheme="minorEastAsia" w:eastAsiaTheme="minorEastAsia" w:hAnsiTheme="minorEastAsia"/>
          <w:color w:val="000000" w:themeColor="text1"/>
          <w:sz w:val="22"/>
          <w:szCs w:val="22"/>
        </w:rPr>
      </w:pPr>
      <w:r w:rsidRPr="00500928">
        <w:rPr>
          <w:rFonts w:asciiTheme="minorEastAsia" w:eastAsiaTheme="minorEastAsia" w:hAnsiTheme="minorEastAsia" w:hint="eastAsia"/>
          <w:color w:val="000000" w:themeColor="text1"/>
          <w:sz w:val="22"/>
          <w:szCs w:val="22"/>
        </w:rPr>
        <w:t>また、医師の養成に重要な役割を担う大学が、質の高い臨床医を養成できるよう必要な財源を措置するなど、関係省庁とともに取り組むこと。</w:t>
      </w:r>
    </w:p>
    <w:p w14:paraId="741C708E" w14:textId="77777777" w:rsidR="00500928" w:rsidRPr="00500928" w:rsidRDefault="00500928" w:rsidP="00500928">
      <w:pPr>
        <w:spacing w:line="120" w:lineRule="exact"/>
        <w:ind w:leftChars="242" w:left="629" w:rightChars="89" w:right="231" w:firstLineChars="112" w:firstLine="246"/>
        <w:rPr>
          <w:rFonts w:asciiTheme="minorEastAsia" w:eastAsiaTheme="minorEastAsia" w:hAnsiTheme="minorEastAsia"/>
          <w:color w:val="000000" w:themeColor="text1"/>
          <w:sz w:val="22"/>
          <w:szCs w:val="22"/>
        </w:rPr>
      </w:pPr>
    </w:p>
    <w:p w14:paraId="58C78E04" w14:textId="4F60CF40" w:rsidR="001B2642" w:rsidRPr="00500928" w:rsidRDefault="0026694D" w:rsidP="005F0A7D">
      <w:pPr>
        <w:ind w:leftChars="342" w:left="889" w:rightChars="89" w:right="231" w:firstLineChars="112" w:firstLine="246"/>
        <w:rPr>
          <w:rFonts w:asciiTheme="minorEastAsia" w:eastAsiaTheme="minorEastAsia" w:hAnsiTheme="minorEastAsia"/>
          <w:color w:val="000000" w:themeColor="text1"/>
          <w:sz w:val="22"/>
          <w:szCs w:val="22"/>
        </w:rPr>
      </w:pPr>
      <w:r w:rsidRPr="00500928">
        <w:rPr>
          <w:rFonts w:asciiTheme="minorEastAsia" w:eastAsiaTheme="minorEastAsia" w:hAnsiTheme="minorEastAsia" w:hint="eastAsia"/>
          <w:color w:val="000000" w:themeColor="text1"/>
          <w:sz w:val="22"/>
          <w:szCs w:val="22"/>
        </w:rPr>
        <w:t>病院勤務医の確保が困難になっていることから、引き続き医師の業務分担の見直しなど勤務医の負担軽減策について具体化を図ること。</w:t>
      </w:r>
    </w:p>
    <w:p w14:paraId="60F0E9D5" w14:textId="77777777" w:rsidR="0077452E" w:rsidRPr="00500928" w:rsidRDefault="0077452E" w:rsidP="0077452E">
      <w:pPr>
        <w:spacing w:line="320" w:lineRule="exact"/>
        <w:rPr>
          <w:rFonts w:asciiTheme="minorEastAsia" w:eastAsiaTheme="minorEastAsia" w:hAnsiTheme="minorEastAsia"/>
          <w:color w:val="FF0000"/>
          <w:sz w:val="22"/>
          <w:szCs w:val="22"/>
        </w:rPr>
      </w:pPr>
    </w:p>
    <w:p w14:paraId="5F4964BF" w14:textId="53A9F366" w:rsidR="00471A12" w:rsidRPr="00E7732B" w:rsidRDefault="0048064B" w:rsidP="00500928">
      <w:pPr>
        <w:spacing w:line="320" w:lineRule="exact"/>
        <w:ind w:firstLineChars="200" w:firstLine="560"/>
        <w:rPr>
          <w:rFonts w:asciiTheme="minorEastAsia" w:eastAsiaTheme="minorEastAsia" w:hAnsiTheme="minorEastAsia"/>
          <w:sz w:val="28"/>
          <w:szCs w:val="22"/>
        </w:rPr>
      </w:pPr>
      <w:r w:rsidRPr="00E7732B">
        <w:rPr>
          <w:rFonts w:asciiTheme="minorEastAsia" w:eastAsiaTheme="minorEastAsia" w:hAnsiTheme="minorEastAsia" w:hint="eastAsia"/>
          <w:color w:val="000000" w:themeColor="text1"/>
          <w:sz w:val="28"/>
          <w:szCs w:val="22"/>
        </w:rPr>
        <w:t>イ</w:t>
      </w:r>
      <w:r w:rsidR="00471A12" w:rsidRPr="00E7732B">
        <w:rPr>
          <w:rFonts w:asciiTheme="minorEastAsia" w:eastAsiaTheme="minorEastAsia" w:hAnsiTheme="minorEastAsia" w:hint="eastAsia"/>
          <w:color w:val="000000" w:themeColor="text1"/>
          <w:sz w:val="28"/>
          <w:szCs w:val="22"/>
        </w:rPr>
        <w:t xml:space="preserve">　</w:t>
      </w:r>
      <w:r w:rsidR="00471A12" w:rsidRPr="00E7732B">
        <w:rPr>
          <w:rFonts w:asciiTheme="minorEastAsia" w:eastAsiaTheme="minorEastAsia" w:hAnsiTheme="minorEastAsia" w:hint="eastAsia"/>
          <w:sz w:val="28"/>
          <w:szCs w:val="22"/>
        </w:rPr>
        <w:t>医師臨床研修制度の見直し</w:t>
      </w:r>
    </w:p>
    <w:p w14:paraId="083CCC11" w14:textId="77777777" w:rsidR="00B82865" w:rsidRPr="00E7732B"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1DAADE16" w14:textId="05ABC2EB" w:rsidR="00471A12" w:rsidRPr="00E7732B" w:rsidRDefault="007D12BD" w:rsidP="005F0A7D">
      <w:pPr>
        <w:spacing w:line="320" w:lineRule="exact"/>
        <w:ind w:leftChars="342" w:left="889" w:firstLineChars="114" w:firstLine="251"/>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臨床研修制度の見直しにあたっては、単に医師の地域別・診療科目別の偏在是正を目的とするのではなく、研修内容を充実させ、より良い研修体制を確保するという視点により、検討を行うこと。</w:t>
      </w:r>
    </w:p>
    <w:p w14:paraId="1C7F59A7" w14:textId="77777777" w:rsidR="00471A12" w:rsidRPr="00E7732B" w:rsidRDefault="00471A12" w:rsidP="0045787D">
      <w:pPr>
        <w:spacing w:line="320" w:lineRule="exact"/>
        <w:ind w:left="220" w:hangingChars="100" w:hanging="220"/>
        <w:rPr>
          <w:rFonts w:asciiTheme="minorEastAsia" w:eastAsiaTheme="minorEastAsia" w:hAnsiTheme="minorEastAsia"/>
          <w:color w:val="FF0000"/>
          <w:sz w:val="22"/>
          <w:szCs w:val="22"/>
        </w:rPr>
      </w:pPr>
    </w:p>
    <w:p w14:paraId="7AA12980" w14:textId="0F9C8177" w:rsidR="00471A12" w:rsidRPr="00E7732B" w:rsidRDefault="0048064B" w:rsidP="00500928">
      <w:pPr>
        <w:spacing w:line="320" w:lineRule="exact"/>
        <w:ind w:leftChars="85" w:left="221" w:firstLineChars="100" w:firstLine="280"/>
        <w:rPr>
          <w:rFonts w:asciiTheme="minorEastAsia" w:eastAsiaTheme="minorEastAsia" w:hAnsiTheme="minorEastAsia"/>
          <w:sz w:val="28"/>
          <w:szCs w:val="22"/>
        </w:rPr>
      </w:pPr>
      <w:r w:rsidRPr="00E7732B">
        <w:rPr>
          <w:rFonts w:asciiTheme="minorEastAsia" w:eastAsiaTheme="minorEastAsia" w:hAnsiTheme="minorEastAsia" w:hint="eastAsia"/>
          <w:color w:val="000000" w:themeColor="text1"/>
          <w:sz w:val="28"/>
          <w:szCs w:val="22"/>
        </w:rPr>
        <w:t>ウ</w:t>
      </w:r>
      <w:r w:rsidR="00471A12" w:rsidRPr="00E7732B">
        <w:rPr>
          <w:rFonts w:asciiTheme="minorEastAsia" w:eastAsiaTheme="minorEastAsia" w:hAnsiTheme="minorEastAsia" w:hint="eastAsia"/>
          <w:color w:val="000000" w:themeColor="text1"/>
          <w:sz w:val="28"/>
          <w:szCs w:val="22"/>
        </w:rPr>
        <w:t xml:space="preserve">　</w:t>
      </w:r>
      <w:r w:rsidR="00471A12" w:rsidRPr="00E7732B">
        <w:rPr>
          <w:rFonts w:asciiTheme="minorEastAsia" w:eastAsiaTheme="minorEastAsia" w:hAnsiTheme="minorEastAsia" w:hint="eastAsia"/>
          <w:sz w:val="28"/>
          <w:szCs w:val="22"/>
        </w:rPr>
        <w:t>障がい者への医療提供の充実</w:t>
      </w:r>
    </w:p>
    <w:p w14:paraId="3FA73B42" w14:textId="77777777" w:rsidR="00B82865" w:rsidRPr="00E7732B"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1D8469F2" w14:textId="25E9BF26" w:rsidR="0077452E" w:rsidRPr="00E7732B" w:rsidRDefault="000242ED" w:rsidP="005F0A7D">
      <w:pPr>
        <w:spacing w:line="320" w:lineRule="exact"/>
        <w:ind w:leftChars="347" w:left="902" w:firstLineChars="108" w:firstLine="238"/>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訪問看護ステーションが重度障がい児等の在宅医療分野に積極的に参入していけるよう、当該分野における訪問看護師への研修など、支援体制の整備などの施策を講じること。医療機関において、障がいのある患者等のニーズに応じたきめ細やかなサービスを提供するため、ホームヘルパー派遣等ができるよう必要な検討を行うこと。</w:t>
      </w:r>
    </w:p>
    <w:p w14:paraId="06053A43" w14:textId="77777777" w:rsidR="0077452E" w:rsidRPr="00E7732B" w:rsidRDefault="0077452E" w:rsidP="0077452E">
      <w:pPr>
        <w:spacing w:line="320" w:lineRule="exact"/>
        <w:ind w:leftChars="170" w:left="442" w:firstLineChars="100" w:firstLine="220"/>
        <w:rPr>
          <w:rFonts w:asciiTheme="minorEastAsia" w:eastAsiaTheme="minorEastAsia" w:hAnsiTheme="minorEastAsia"/>
          <w:color w:val="000000" w:themeColor="text1"/>
          <w:sz w:val="22"/>
          <w:szCs w:val="22"/>
        </w:rPr>
      </w:pPr>
    </w:p>
    <w:p w14:paraId="7F32E743" w14:textId="14A84899" w:rsidR="00566892" w:rsidRPr="00E7732B" w:rsidRDefault="00566892" w:rsidP="00500928">
      <w:pPr>
        <w:spacing w:line="320" w:lineRule="exact"/>
        <w:ind w:leftChars="85" w:left="221" w:firstLineChars="100" w:firstLine="280"/>
        <w:rPr>
          <w:rFonts w:asciiTheme="minorEastAsia" w:eastAsiaTheme="minorEastAsia" w:hAnsiTheme="minorEastAsia"/>
          <w:sz w:val="28"/>
          <w:szCs w:val="22"/>
        </w:rPr>
      </w:pPr>
      <w:r w:rsidRPr="00E7732B">
        <w:rPr>
          <w:rFonts w:asciiTheme="minorEastAsia" w:eastAsiaTheme="minorEastAsia" w:hAnsiTheme="minorEastAsia" w:hint="eastAsia"/>
          <w:sz w:val="28"/>
          <w:szCs w:val="22"/>
        </w:rPr>
        <w:t>エ　公衆衛生医師の確保に向けた研修体制の構築</w:t>
      </w:r>
    </w:p>
    <w:p w14:paraId="45A73EA3" w14:textId="77777777" w:rsidR="00B82865"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25528EB2" w14:textId="77777777" w:rsidR="00AA69B1" w:rsidRPr="00500928" w:rsidRDefault="00566892" w:rsidP="005F0A7D">
      <w:pPr>
        <w:spacing w:line="320" w:lineRule="exact"/>
        <w:ind w:leftChars="353" w:left="918" w:rightChars="43" w:right="112" w:firstLineChars="100" w:firstLine="220"/>
        <w:rPr>
          <w:rFonts w:asciiTheme="minorEastAsia" w:eastAsiaTheme="minorEastAsia" w:hAnsiTheme="minorEastAsia"/>
          <w:color w:val="000000" w:themeColor="text1"/>
          <w:sz w:val="22"/>
          <w:szCs w:val="22"/>
        </w:rPr>
      </w:pPr>
      <w:r w:rsidRPr="00500928">
        <w:rPr>
          <w:rFonts w:asciiTheme="minorEastAsia" w:eastAsiaTheme="minorEastAsia" w:hAnsiTheme="minorEastAsia" w:hint="eastAsia"/>
          <w:color w:val="000000" w:themeColor="text1"/>
          <w:sz w:val="22"/>
          <w:szCs w:val="22"/>
        </w:rPr>
        <w:t>公衆衛生行政分野に従事する医師の確保が難しくなっており、特に若手医師の定着が難しい状況にある。原因としては、昨今の若手医師の専門医志向及び公衆衛生医師として勤務した後、臨床医師への移行が難しいことがあげられる。</w:t>
      </w:r>
    </w:p>
    <w:p w14:paraId="2E8044CF" w14:textId="77777777" w:rsidR="00AA69B1" w:rsidRPr="00500928" w:rsidRDefault="00566892" w:rsidP="005F0A7D">
      <w:pPr>
        <w:spacing w:line="320" w:lineRule="exact"/>
        <w:ind w:leftChars="353" w:left="918" w:rightChars="43" w:right="112" w:firstLineChars="100" w:firstLine="220"/>
        <w:rPr>
          <w:rFonts w:asciiTheme="minorEastAsia" w:eastAsiaTheme="minorEastAsia" w:hAnsiTheme="minorEastAsia"/>
          <w:color w:val="000000" w:themeColor="text1"/>
          <w:sz w:val="22"/>
          <w:szCs w:val="22"/>
        </w:rPr>
      </w:pPr>
      <w:r w:rsidRPr="00500928">
        <w:rPr>
          <w:rFonts w:asciiTheme="minorEastAsia" w:eastAsiaTheme="minorEastAsia" w:hAnsiTheme="minorEastAsia" w:hint="eastAsia"/>
          <w:color w:val="000000" w:themeColor="text1"/>
          <w:sz w:val="22"/>
          <w:szCs w:val="22"/>
        </w:rPr>
        <w:t>公衆衛生医師は、保健所現場等で在宅医療など福祉分野との総合調整を行う専門家としても活躍しており、取り扱う問題の広さと多様性を考慮すると、専門医（総合診療医）の認定を取得することが可能と考えられるが、現在のところ、公衆衛生医師が専門医（総合診療医）の認定を取得できるような研修体制にはなっていない。</w:t>
      </w:r>
    </w:p>
    <w:p w14:paraId="01B9F14B" w14:textId="4A7EED43" w:rsidR="00500928" w:rsidRDefault="00566892" w:rsidP="005F0A7D">
      <w:pPr>
        <w:spacing w:line="320" w:lineRule="exact"/>
        <w:ind w:leftChars="353" w:left="918" w:rightChars="43" w:right="112" w:firstLineChars="100" w:firstLine="220"/>
        <w:rPr>
          <w:rFonts w:asciiTheme="minorEastAsia" w:eastAsiaTheme="minorEastAsia" w:hAnsiTheme="minorEastAsia"/>
          <w:b/>
          <w:color w:val="FF0000"/>
          <w:sz w:val="22"/>
          <w:szCs w:val="22"/>
        </w:rPr>
      </w:pPr>
      <w:r w:rsidRPr="00500928">
        <w:rPr>
          <w:rFonts w:asciiTheme="minorEastAsia" w:eastAsiaTheme="minorEastAsia" w:hAnsiTheme="minorEastAsia" w:hint="eastAsia"/>
          <w:color w:val="000000" w:themeColor="text1"/>
          <w:sz w:val="22"/>
          <w:szCs w:val="22"/>
        </w:rPr>
        <w:t>国においては、専門医の在り方について検討がなされているところであるが、公衆衛生医師についても、専門医（総合診療医）として認定できるような研修体制の構築を図ること。</w:t>
      </w:r>
    </w:p>
    <w:p w14:paraId="59DA48E5" w14:textId="77777777" w:rsidR="00516B65" w:rsidRDefault="00516B65" w:rsidP="00B82865">
      <w:pPr>
        <w:ind w:rightChars="43" w:right="112" w:firstLineChars="100" w:firstLine="320"/>
        <w:rPr>
          <w:rFonts w:asciiTheme="minorEastAsia" w:eastAsiaTheme="minorEastAsia" w:hAnsiTheme="minorEastAsia"/>
          <w:color w:val="000000" w:themeColor="text1"/>
          <w:sz w:val="32"/>
          <w:szCs w:val="22"/>
          <w:u w:val="single"/>
        </w:rPr>
      </w:pPr>
    </w:p>
    <w:p w14:paraId="1632944D" w14:textId="3FF7521D" w:rsidR="007C3987" w:rsidRPr="00E7732B" w:rsidRDefault="00106E11" w:rsidP="00516B65">
      <w:pPr>
        <w:ind w:rightChars="43" w:right="112" w:firstLineChars="100" w:firstLine="280"/>
        <w:rPr>
          <w:rFonts w:asciiTheme="minorEastAsia" w:eastAsiaTheme="minorEastAsia" w:hAnsiTheme="minorEastAsia"/>
          <w:color w:val="000000" w:themeColor="text1"/>
          <w:sz w:val="28"/>
          <w:szCs w:val="22"/>
        </w:rPr>
      </w:pPr>
      <w:r w:rsidRPr="00E7732B">
        <w:rPr>
          <w:rFonts w:asciiTheme="minorEastAsia" w:eastAsiaTheme="minorEastAsia" w:hAnsiTheme="minorEastAsia" w:hint="eastAsia"/>
          <w:color w:val="000000" w:themeColor="text1"/>
          <w:sz w:val="28"/>
          <w:szCs w:val="22"/>
        </w:rPr>
        <w:t xml:space="preserve">② </w:t>
      </w:r>
      <w:r w:rsidR="003A3200" w:rsidRPr="00E7732B">
        <w:rPr>
          <w:rFonts w:asciiTheme="minorEastAsia" w:eastAsiaTheme="minorEastAsia" w:hAnsiTheme="minorEastAsia" w:hint="eastAsia"/>
          <w:color w:val="000000" w:themeColor="text1"/>
          <w:sz w:val="28"/>
          <w:szCs w:val="22"/>
        </w:rPr>
        <w:t>看護職員の養成・確保・定着促進</w:t>
      </w:r>
    </w:p>
    <w:p w14:paraId="69E63304" w14:textId="77777777" w:rsidR="00B82865" w:rsidRPr="00E7732B"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5DF7BCD0" w14:textId="04135A2C" w:rsidR="00500928" w:rsidRPr="00E7732B" w:rsidRDefault="003A3200" w:rsidP="00500928">
      <w:pPr>
        <w:spacing w:line="320" w:lineRule="exact"/>
        <w:ind w:leftChars="200" w:left="520" w:rightChars="43" w:right="112" w:firstLineChars="100" w:firstLine="220"/>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看護師等の人材確保の促進に関する法律が改正され、病院等を離職したとき等に、住所、氏名などの事項を都道府県ナースセンターに届け出るよう努力義務が課された場合、離職者の把握を徹底し、適切な時期に効果的な復職支援が可能となるよう、国においては、本制度に対する離職者等の関心と理解を進め、看護職員の届出が促進されるよう広報活動、啓発活動等を十分に行うこと。</w:t>
      </w:r>
    </w:p>
    <w:p w14:paraId="7576FEF5" w14:textId="77777777" w:rsidR="00500928" w:rsidRPr="00E7732B" w:rsidRDefault="00500928" w:rsidP="00500928">
      <w:pPr>
        <w:spacing w:line="120" w:lineRule="exact"/>
        <w:ind w:leftChars="200" w:left="520" w:rightChars="43" w:right="112" w:firstLineChars="100" w:firstLine="220"/>
        <w:rPr>
          <w:rFonts w:asciiTheme="minorEastAsia" w:eastAsiaTheme="minorEastAsia" w:hAnsiTheme="minorEastAsia"/>
          <w:color w:val="000000" w:themeColor="text1"/>
          <w:sz w:val="22"/>
          <w:szCs w:val="22"/>
        </w:rPr>
      </w:pPr>
    </w:p>
    <w:p w14:paraId="0CA4762E" w14:textId="0781FDFB" w:rsidR="008A78CE" w:rsidRPr="00E7732B" w:rsidRDefault="003A3200" w:rsidP="00500928">
      <w:pPr>
        <w:spacing w:line="320" w:lineRule="exact"/>
        <w:ind w:leftChars="200" w:left="520" w:rightChars="43" w:right="112" w:firstLineChars="100" w:firstLine="220"/>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本年</w:t>
      </w:r>
      <w:r w:rsidR="00833271" w:rsidRPr="00E7732B">
        <w:rPr>
          <w:rFonts w:asciiTheme="minorEastAsia" w:eastAsiaTheme="minorEastAsia" w:hAnsiTheme="minorEastAsia" w:hint="eastAsia"/>
          <w:color w:val="000000" w:themeColor="text1"/>
          <w:sz w:val="22"/>
          <w:szCs w:val="22"/>
        </w:rPr>
        <w:t>９</w:t>
      </w:r>
      <w:r w:rsidRPr="00E7732B">
        <w:rPr>
          <w:rFonts w:asciiTheme="minorEastAsia" w:eastAsiaTheme="minorEastAsia" w:hAnsiTheme="minorEastAsia" w:hint="eastAsia"/>
          <w:color w:val="000000" w:themeColor="text1"/>
          <w:sz w:val="22"/>
          <w:szCs w:val="22"/>
        </w:rPr>
        <w:t>月からハローワークの求人情報のオンライン活用が可能となることによりナースセンターにおける相談、情報提供体制が充実することが見込まれる。今後さらに、ハローワークとの連携を強化し復職支援を効果的に実施するために、ナースセンターによるハローワークでの看護職相談窓口の設置や求人情報及び支援対象求職者の相談記録等の共有が円滑に行えるなど連携体制を強化すること。</w:t>
      </w:r>
    </w:p>
    <w:p w14:paraId="5121C723" w14:textId="77777777" w:rsidR="00500928" w:rsidRPr="00E7732B" w:rsidRDefault="00500928" w:rsidP="00500928">
      <w:pPr>
        <w:spacing w:line="120" w:lineRule="exact"/>
        <w:ind w:leftChars="184" w:left="478" w:rightChars="43" w:right="112"/>
        <w:rPr>
          <w:rFonts w:asciiTheme="minorEastAsia" w:eastAsiaTheme="minorEastAsia" w:hAnsiTheme="minorEastAsia"/>
          <w:color w:val="000000" w:themeColor="text1"/>
          <w:sz w:val="22"/>
          <w:szCs w:val="22"/>
        </w:rPr>
      </w:pPr>
    </w:p>
    <w:p w14:paraId="3BB14F81" w14:textId="20F93611" w:rsidR="008A78CE" w:rsidRPr="00E7732B" w:rsidRDefault="00F57A8B" w:rsidP="00500928">
      <w:pPr>
        <w:spacing w:line="320" w:lineRule="exact"/>
        <w:ind w:leftChars="184" w:left="478" w:rightChars="43" w:right="112"/>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 xml:space="preserve">　</w:t>
      </w:r>
      <w:r w:rsidR="003A3200" w:rsidRPr="00E7732B">
        <w:rPr>
          <w:rFonts w:asciiTheme="minorEastAsia" w:eastAsiaTheme="minorEastAsia" w:hAnsiTheme="minorEastAsia" w:hint="eastAsia"/>
          <w:color w:val="000000" w:themeColor="text1"/>
          <w:sz w:val="22"/>
          <w:szCs w:val="22"/>
        </w:rPr>
        <w:t>第八次看護職員の需給見通しの策定にあたっては、精度を高める上で、全国統一した需給見通しの考え方が必要である。このため、今後の医療ニーズの増大、在宅医療の推進など看護を取り巻く状況を勘案するとともに、医療機関等における病床の機能分化や夜勤体制の見直し等勤務環境の改善を見込むなど看護職員の需給見通しについて基本的な考え方を示すこと。</w:t>
      </w:r>
    </w:p>
    <w:p w14:paraId="2B3FA370" w14:textId="478E3FE4" w:rsidR="00500928" w:rsidRPr="00E7732B" w:rsidRDefault="00F57A8B" w:rsidP="00500928">
      <w:pPr>
        <w:spacing w:line="120" w:lineRule="exact"/>
        <w:ind w:leftChars="184" w:left="478" w:rightChars="43" w:right="112"/>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 xml:space="preserve">　</w:t>
      </w:r>
    </w:p>
    <w:p w14:paraId="46A12A55" w14:textId="436DC479" w:rsidR="00081A24" w:rsidRPr="00E7732B" w:rsidRDefault="003A3200" w:rsidP="00500928">
      <w:pPr>
        <w:spacing w:line="320" w:lineRule="exact"/>
        <w:ind w:leftChars="184" w:left="478" w:rightChars="43" w:right="112" w:firstLineChars="100" w:firstLine="220"/>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看護職員等養成施設の指定、指導等にあたっては、看護教育に関する専門的知識が不可欠であり、現在は、地方厚生局の看護教育指導官が専門的な助言、指導を行っている。このため、医療関係職種養成施設等の指定権限等の移譲にあたっては、適正かつ円滑に事務が遂行できるよう、地方厚生局による支援を行うとともに詳細な指針を提示すること。</w:t>
      </w:r>
    </w:p>
    <w:p w14:paraId="747B5972" w14:textId="77777777" w:rsidR="008A78CE" w:rsidRPr="00E7732B" w:rsidRDefault="008A78CE" w:rsidP="007C3987">
      <w:pPr>
        <w:ind w:leftChars="100" w:left="780" w:hangingChars="200" w:hanging="520"/>
        <w:rPr>
          <w:rFonts w:asciiTheme="minorEastAsia" w:eastAsiaTheme="minorEastAsia" w:hAnsiTheme="minorEastAsia"/>
        </w:rPr>
      </w:pPr>
    </w:p>
    <w:p w14:paraId="2E12314A" w14:textId="207CACC9" w:rsidR="00081A24" w:rsidRPr="00E7732B" w:rsidRDefault="00106E11" w:rsidP="00516B65">
      <w:pPr>
        <w:ind w:rightChars="43" w:right="112" w:firstLineChars="100" w:firstLine="280"/>
        <w:rPr>
          <w:rFonts w:asciiTheme="minorEastAsia" w:eastAsiaTheme="minorEastAsia" w:hAnsiTheme="minorEastAsia"/>
          <w:color w:val="000000" w:themeColor="text1"/>
          <w:sz w:val="28"/>
          <w:szCs w:val="22"/>
        </w:rPr>
      </w:pPr>
      <w:r w:rsidRPr="00E7732B">
        <w:rPr>
          <w:rFonts w:asciiTheme="minorEastAsia" w:eastAsiaTheme="minorEastAsia" w:hAnsiTheme="minorEastAsia" w:hint="eastAsia"/>
          <w:color w:val="000000" w:themeColor="text1"/>
          <w:sz w:val="28"/>
          <w:szCs w:val="22"/>
        </w:rPr>
        <w:t xml:space="preserve">③ </w:t>
      </w:r>
      <w:r w:rsidR="00887040" w:rsidRPr="00E7732B">
        <w:rPr>
          <w:rFonts w:asciiTheme="minorEastAsia" w:eastAsiaTheme="minorEastAsia" w:hAnsiTheme="minorEastAsia" w:hint="eastAsia"/>
          <w:color w:val="000000" w:themeColor="text1"/>
          <w:sz w:val="28"/>
          <w:szCs w:val="22"/>
        </w:rPr>
        <w:t>診療報酬制度の改善</w:t>
      </w:r>
    </w:p>
    <w:p w14:paraId="3F4013C5" w14:textId="77777777" w:rsidR="00B82865" w:rsidRPr="00E7732B"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3588CCFB" w14:textId="5C2C986B" w:rsidR="007C3987" w:rsidRPr="00E7732B" w:rsidRDefault="003A3200" w:rsidP="007C3987">
      <w:pPr>
        <w:ind w:leftChars="184" w:left="478" w:rightChars="43" w:right="112" w:firstLineChars="100" w:firstLine="220"/>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平成26年４月の診療報酬増額改定の効果について、以下の点にも配慮して十分な検証を行い、府民にと</w:t>
      </w:r>
      <w:r w:rsidR="00833271" w:rsidRPr="00E7732B">
        <w:rPr>
          <w:rFonts w:asciiTheme="minorEastAsia" w:eastAsiaTheme="minorEastAsia" w:hAnsiTheme="minorEastAsia" w:hint="eastAsia"/>
          <w:color w:val="000000" w:themeColor="text1"/>
          <w:sz w:val="22"/>
          <w:szCs w:val="22"/>
        </w:rPr>
        <w:t>って安全・安心で質の高い医療が受けられる体制を構築できるよう、さら</w:t>
      </w:r>
      <w:r w:rsidRPr="00E7732B">
        <w:rPr>
          <w:rFonts w:asciiTheme="minorEastAsia" w:eastAsiaTheme="minorEastAsia" w:hAnsiTheme="minorEastAsia" w:hint="eastAsia"/>
          <w:color w:val="000000" w:themeColor="text1"/>
          <w:sz w:val="22"/>
          <w:szCs w:val="22"/>
        </w:rPr>
        <w:t>なる見直しを行うこと。</w:t>
      </w:r>
    </w:p>
    <w:p w14:paraId="35E0158A" w14:textId="77777777" w:rsidR="007C3987" w:rsidRPr="00E7732B" w:rsidRDefault="007C3987" w:rsidP="007C3987">
      <w:pPr>
        <w:spacing w:line="120" w:lineRule="exact"/>
        <w:ind w:leftChars="184" w:left="478" w:rightChars="43" w:right="112" w:firstLineChars="100" w:firstLine="220"/>
        <w:rPr>
          <w:rFonts w:asciiTheme="minorEastAsia" w:eastAsiaTheme="minorEastAsia" w:hAnsiTheme="minorEastAsia"/>
          <w:color w:val="000000" w:themeColor="text1"/>
          <w:sz w:val="22"/>
          <w:szCs w:val="22"/>
        </w:rPr>
      </w:pPr>
    </w:p>
    <w:p w14:paraId="0CD39097" w14:textId="7FF223AD" w:rsidR="00081A24" w:rsidRPr="00500928" w:rsidRDefault="003A3200" w:rsidP="007C3987">
      <w:pPr>
        <w:ind w:leftChars="184" w:left="478" w:rightChars="43" w:right="112" w:firstLineChars="100" w:firstLine="220"/>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依然として地域に必要な小児救</w:t>
      </w:r>
      <w:r w:rsidRPr="00500928">
        <w:rPr>
          <w:rFonts w:asciiTheme="minorEastAsia" w:eastAsiaTheme="minorEastAsia" w:hAnsiTheme="minorEastAsia" w:hint="eastAsia"/>
          <w:color w:val="000000" w:themeColor="text1"/>
          <w:sz w:val="22"/>
          <w:szCs w:val="22"/>
        </w:rPr>
        <w:t>急を含む救急医療や周産期医療などの維持・充実は厳しい状況であることから、これらを担う医療機関の経営実態を踏まえること。</w:t>
      </w:r>
    </w:p>
    <w:p w14:paraId="70A732B6" w14:textId="77777777" w:rsidR="007C3987" w:rsidRDefault="007C3987" w:rsidP="007C3987">
      <w:pPr>
        <w:spacing w:line="120" w:lineRule="exact"/>
        <w:ind w:leftChars="184" w:left="478" w:rightChars="43" w:right="112" w:firstLineChars="100" w:firstLine="220"/>
        <w:rPr>
          <w:rFonts w:asciiTheme="minorEastAsia" w:eastAsiaTheme="minorEastAsia" w:hAnsiTheme="minorEastAsia"/>
          <w:color w:val="000000" w:themeColor="text1"/>
          <w:sz w:val="22"/>
          <w:szCs w:val="22"/>
        </w:rPr>
      </w:pPr>
    </w:p>
    <w:p w14:paraId="742D0181" w14:textId="14D11E6C" w:rsidR="003A3200" w:rsidRPr="00500928" w:rsidRDefault="00C80932" w:rsidP="007C3987">
      <w:pPr>
        <w:ind w:leftChars="184" w:left="478" w:rightChars="43" w:right="112" w:firstLineChars="100" w:firstLine="220"/>
        <w:rPr>
          <w:rFonts w:asciiTheme="minorEastAsia" w:eastAsiaTheme="minorEastAsia" w:hAnsiTheme="minorEastAsia"/>
          <w:color w:val="000000" w:themeColor="text1"/>
          <w:sz w:val="22"/>
          <w:szCs w:val="22"/>
        </w:rPr>
      </w:pPr>
      <w:r w:rsidRPr="00500928">
        <w:rPr>
          <w:rFonts w:asciiTheme="minorEastAsia" w:eastAsiaTheme="minorEastAsia" w:hAnsiTheme="minorEastAsia" w:hint="eastAsia"/>
          <w:color w:val="000000" w:themeColor="text1"/>
          <w:sz w:val="22"/>
          <w:szCs w:val="22"/>
        </w:rPr>
        <w:t>平成26年4月の診療報酬改定において入院早期からの退院調整について評価が見直されたところであるが、ＮＩＣＵに長期入院する医療的ケアを必要とする乳幼児が、早期に在宅療養に移行するために、退院に向けた関係機関連携や家族への支援等を担う専任のコーディネーターを配置できるようさらなる見直しを行うこと。</w:t>
      </w:r>
    </w:p>
    <w:p w14:paraId="045B8DCC" w14:textId="2C3469B5" w:rsidR="003A3200" w:rsidRPr="00500928" w:rsidRDefault="003A3200" w:rsidP="007C3987">
      <w:pPr>
        <w:ind w:leftChars="100" w:left="780" w:hangingChars="200" w:hanging="520"/>
        <w:rPr>
          <w:rFonts w:asciiTheme="minorEastAsia" w:eastAsiaTheme="minorEastAsia" w:hAnsiTheme="minorEastAsia"/>
        </w:rPr>
      </w:pPr>
    </w:p>
    <w:p w14:paraId="3F233C02" w14:textId="77777777" w:rsidR="00B82865" w:rsidRDefault="00B82865" w:rsidP="007C3987">
      <w:pPr>
        <w:rPr>
          <w:rFonts w:asciiTheme="minorEastAsia" w:eastAsiaTheme="minorEastAsia" w:hAnsiTheme="minorEastAsia"/>
          <w:color w:val="000000" w:themeColor="text1"/>
          <w:sz w:val="36"/>
          <w:szCs w:val="22"/>
          <w:u w:val="single"/>
        </w:rPr>
      </w:pPr>
    </w:p>
    <w:p w14:paraId="442C07D1" w14:textId="4522BB8A" w:rsidR="00887040" w:rsidRPr="00E7732B" w:rsidRDefault="0048064B" w:rsidP="007C3987">
      <w:pPr>
        <w:rPr>
          <w:rFonts w:asciiTheme="minorEastAsia" w:eastAsiaTheme="minorEastAsia" w:hAnsiTheme="minorEastAsia"/>
          <w:color w:val="000000" w:themeColor="text1"/>
          <w:sz w:val="32"/>
          <w:szCs w:val="22"/>
        </w:rPr>
      </w:pPr>
      <w:r w:rsidRPr="00E7732B">
        <w:rPr>
          <w:rFonts w:asciiTheme="minorEastAsia" w:eastAsiaTheme="minorEastAsia" w:hAnsiTheme="minorEastAsia" w:hint="eastAsia"/>
          <w:color w:val="000000" w:themeColor="text1"/>
          <w:sz w:val="32"/>
          <w:szCs w:val="22"/>
        </w:rPr>
        <w:t>(</w:t>
      </w:r>
      <w:r w:rsidR="00887040" w:rsidRPr="00E7732B">
        <w:rPr>
          <w:rFonts w:asciiTheme="minorEastAsia" w:eastAsiaTheme="minorEastAsia" w:hAnsiTheme="minorEastAsia" w:hint="eastAsia"/>
          <w:color w:val="000000" w:themeColor="text1"/>
          <w:sz w:val="32"/>
          <w:szCs w:val="22"/>
        </w:rPr>
        <w:t>2</w:t>
      </w:r>
      <w:r w:rsidRPr="00E7732B">
        <w:rPr>
          <w:rFonts w:asciiTheme="minorEastAsia" w:eastAsiaTheme="minorEastAsia" w:hAnsiTheme="minorEastAsia" w:hint="eastAsia"/>
          <w:color w:val="000000" w:themeColor="text1"/>
          <w:sz w:val="32"/>
          <w:szCs w:val="22"/>
        </w:rPr>
        <w:t>)</w:t>
      </w:r>
      <w:r w:rsidR="00A434FD" w:rsidRPr="00E7732B">
        <w:rPr>
          <w:rFonts w:asciiTheme="minorEastAsia" w:eastAsiaTheme="minorEastAsia" w:hAnsiTheme="minorEastAsia" w:hint="eastAsia"/>
          <w:color w:val="000000" w:themeColor="text1"/>
          <w:sz w:val="32"/>
          <w:szCs w:val="22"/>
        </w:rPr>
        <w:t xml:space="preserve"> </w:t>
      </w:r>
      <w:r w:rsidR="00887040" w:rsidRPr="00E7732B">
        <w:rPr>
          <w:rFonts w:asciiTheme="minorEastAsia" w:eastAsiaTheme="minorEastAsia" w:hAnsiTheme="minorEastAsia" w:hint="eastAsia"/>
          <w:color w:val="000000" w:themeColor="text1"/>
          <w:sz w:val="32"/>
          <w:szCs w:val="22"/>
        </w:rPr>
        <w:t>救急医療体制等の充実・強化</w:t>
      </w:r>
    </w:p>
    <w:p w14:paraId="79F452FC" w14:textId="77777777" w:rsidR="007C3987" w:rsidRPr="00E7732B" w:rsidRDefault="007C3987" w:rsidP="00516B65">
      <w:pPr>
        <w:ind w:firstLineChars="100" w:firstLine="200"/>
        <w:rPr>
          <w:rFonts w:asciiTheme="minorEastAsia" w:eastAsiaTheme="minorEastAsia" w:hAnsiTheme="minorEastAsia"/>
          <w:color w:val="000000" w:themeColor="text1"/>
          <w:sz w:val="20"/>
          <w:szCs w:val="22"/>
        </w:rPr>
      </w:pPr>
    </w:p>
    <w:p w14:paraId="6834B7D0" w14:textId="39CCA0DD" w:rsidR="00887040" w:rsidRPr="00E7732B" w:rsidRDefault="0048064B" w:rsidP="00516B65">
      <w:pPr>
        <w:ind w:firstLineChars="100" w:firstLine="280"/>
        <w:rPr>
          <w:rFonts w:asciiTheme="minorEastAsia" w:eastAsiaTheme="minorEastAsia" w:hAnsiTheme="minorEastAsia"/>
          <w:color w:val="000000" w:themeColor="text1"/>
          <w:sz w:val="28"/>
          <w:szCs w:val="22"/>
        </w:rPr>
      </w:pPr>
      <w:r w:rsidRPr="00E7732B">
        <w:rPr>
          <w:rFonts w:asciiTheme="minorEastAsia" w:eastAsiaTheme="minorEastAsia" w:hAnsiTheme="minorEastAsia" w:hint="eastAsia"/>
          <w:color w:val="000000" w:themeColor="text1"/>
          <w:sz w:val="28"/>
          <w:szCs w:val="22"/>
        </w:rPr>
        <w:t>①</w:t>
      </w:r>
      <w:r w:rsidR="00106E11" w:rsidRPr="00E7732B">
        <w:rPr>
          <w:rFonts w:asciiTheme="minorEastAsia" w:eastAsiaTheme="minorEastAsia" w:hAnsiTheme="minorEastAsia" w:hint="eastAsia"/>
          <w:color w:val="000000" w:themeColor="text1"/>
          <w:sz w:val="28"/>
          <w:szCs w:val="22"/>
        </w:rPr>
        <w:t xml:space="preserve"> </w:t>
      </w:r>
      <w:r w:rsidR="00887040" w:rsidRPr="00E7732B">
        <w:rPr>
          <w:rFonts w:asciiTheme="minorEastAsia" w:eastAsiaTheme="minorEastAsia" w:hAnsiTheme="minorEastAsia" w:hint="eastAsia"/>
          <w:color w:val="000000" w:themeColor="text1"/>
          <w:sz w:val="28"/>
          <w:szCs w:val="22"/>
        </w:rPr>
        <w:t>救急医療体制の確保</w:t>
      </w:r>
    </w:p>
    <w:p w14:paraId="184334F3" w14:textId="77777777" w:rsidR="00B82865" w:rsidRPr="00E7732B"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7CAC9895" w14:textId="5197F6C7" w:rsidR="00F62D19" w:rsidRPr="00500928" w:rsidRDefault="0077452E" w:rsidP="007C3987">
      <w:pPr>
        <w:ind w:leftChars="184" w:left="478" w:firstLineChars="100" w:firstLine="220"/>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近年の医師不足問題等を背景として</w:t>
      </w:r>
      <w:r w:rsidRPr="00500928">
        <w:rPr>
          <w:rFonts w:asciiTheme="minorEastAsia" w:eastAsiaTheme="minorEastAsia" w:hAnsiTheme="minorEastAsia" w:hint="eastAsia"/>
          <w:color w:val="000000" w:themeColor="text1"/>
          <w:sz w:val="22"/>
          <w:szCs w:val="22"/>
        </w:rPr>
        <w:t>、崩壊のおそれがある地域の救急医療体制について、現場の実態を十分に考慮し、弾力的な相談・対応や新たな財源措置などを行うこと。</w:t>
      </w:r>
    </w:p>
    <w:p w14:paraId="757BAAD0" w14:textId="77777777" w:rsidR="007C3987" w:rsidRDefault="007C3987" w:rsidP="007C3987">
      <w:pPr>
        <w:spacing w:line="120" w:lineRule="exact"/>
        <w:ind w:leftChars="184" w:left="478" w:firstLineChars="100" w:firstLine="220"/>
        <w:rPr>
          <w:rFonts w:asciiTheme="minorEastAsia" w:eastAsiaTheme="minorEastAsia" w:hAnsiTheme="minorEastAsia"/>
          <w:color w:val="000000" w:themeColor="text1"/>
          <w:sz w:val="22"/>
          <w:szCs w:val="22"/>
        </w:rPr>
      </w:pPr>
    </w:p>
    <w:p w14:paraId="36AB851E" w14:textId="0243936F" w:rsidR="00887040" w:rsidRPr="00500928" w:rsidRDefault="00343390" w:rsidP="007C3987">
      <w:pPr>
        <w:ind w:leftChars="184" w:left="478" w:firstLineChars="100" w:firstLine="220"/>
        <w:rPr>
          <w:rFonts w:asciiTheme="minorEastAsia" w:eastAsiaTheme="minorEastAsia" w:hAnsiTheme="minorEastAsia"/>
          <w:color w:val="000000" w:themeColor="text1"/>
          <w:sz w:val="22"/>
          <w:szCs w:val="22"/>
        </w:rPr>
      </w:pPr>
      <w:r w:rsidRPr="00500928">
        <w:rPr>
          <w:rFonts w:asciiTheme="minorEastAsia" w:eastAsiaTheme="minorEastAsia" w:hAnsiTheme="minorEastAsia" w:hint="eastAsia"/>
          <w:color w:val="000000" w:themeColor="text1"/>
          <w:sz w:val="22"/>
          <w:szCs w:val="22"/>
        </w:rPr>
        <w:t>眼科・耳鼻咽喉科等の特定科目にかかる救急医療体制についても、体制確保に必要な財源措置を講じること。</w:t>
      </w:r>
    </w:p>
    <w:p w14:paraId="4CC724CE" w14:textId="77777777" w:rsidR="00887040" w:rsidRPr="00500928" w:rsidRDefault="00887040" w:rsidP="007C3987">
      <w:pPr>
        <w:ind w:leftChars="69" w:left="399" w:hangingChars="100" w:hanging="220"/>
        <w:rPr>
          <w:rFonts w:asciiTheme="minorEastAsia" w:eastAsiaTheme="minorEastAsia" w:hAnsiTheme="minorEastAsia"/>
          <w:color w:val="FF0000"/>
          <w:sz w:val="22"/>
          <w:szCs w:val="22"/>
        </w:rPr>
      </w:pPr>
    </w:p>
    <w:p w14:paraId="2C390777" w14:textId="7B3D4A9C" w:rsidR="00343390" w:rsidRPr="00E7732B" w:rsidRDefault="00106E11" w:rsidP="00516B65">
      <w:pPr>
        <w:ind w:rightChars="40" w:right="104" w:firstLineChars="100" w:firstLine="280"/>
        <w:rPr>
          <w:rFonts w:asciiTheme="minorEastAsia" w:eastAsiaTheme="minorEastAsia" w:hAnsiTheme="minorEastAsia"/>
          <w:color w:val="000000" w:themeColor="text1"/>
          <w:sz w:val="28"/>
          <w:szCs w:val="22"/>
        </w:rPr>
      </w:pPr>
      <w:r w:rsidRPr="00E7732B">
        <w:rPr>
          <w:rFonts w:asciiTheme="minorEastAsia" w:eastAsiaTheme="minorEastAsia" w:hAnsiTheme="minorEastAsia" w:hint="eastAsia"/>
          <w:color w:val="000000" w:themeColor="text1"/>
          <w:sz w:val="28"/>
          <w:szCs w:val="22"/>
        </w:rPr>
        <w:t xml:space="preserve">② </w:t>
      </w:r>
      <w:r w:rsidR="00343390" w:rsidRPr="00E7732B">
        <w:rPr>
          <w:rFonts w:asciiTheme="minorEastAsia" w:eastAsiaTheme="minorEastAsia" w:hAnsiTheme="minorEastAsia" w:hint="eastAsia"/>
          <w:color w:val="000000" w:themeColor="text1"/>
          <w:sz w:val="28"/>
          <w:szCs w:val="22"/>
        </w:rPr>
        <w:t>災害医療体制の充実</w:t>
      </w:r>
    </w:p>
    <w:p w14:paraId="65531396" w14:textId="77777777" w:rsidR="00B82865" w:rsidRPr="00E7732B"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22E02564" w14:textId="247BA121" w:rsidR="00343390" w:rsidRPr="00E7732B" w:rsidRDefault="0077452E" w:rsidP="00106E11">
      <w:pPr>
        <w:ind w:leftChars="200" w:left="520" w:rightChars="40" w:right="104" w:firstLineChars="100" w:firstLine="220"/>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医療施設耐震化臨時特例交付金事業については、未耐震の施設を有する災害拠点病院が残存している現状等を踏まえ、事業を継続すること。その際には、医療機関における計画的な整備を図るため、従前、単年度補正措置となっていた国予算について、複数年度実施と改めた上で、国当初予算化による継続的実施や着工年度等の交付要件の緩和等を講じること。</w:t>
      </w:r>
    </w:p>
    <w:p w14:paraId="40B5E721" w14:textId="77777777" w:rsidR="00106E11" w:rsidRPr="00E7732B" w:rsidRDefault="00106E11" w:rsidP="00106E11">
      <w:pPr>
        <w:spacing w:line="120" w:lineRule="exact"/>
        <w:ind w:leftChars="92" w:left="459" w:rightChars="40" w:right="104" w:hangingChars="100" w:hanging="220"/>
        <w:rPr>
          <w:rFonts w:asciiTheme="minorEastAsia" w:eastAsiaTheme="minorEastAsia" w:hAnsiTheme="minorEastAsia"/>
          <w:color w:val="000000" w:themeColor="text1"/>
          <w:sz w:val="22"/>
          <w:szCs w:val="22"/>
        </w:rPr>
      </w:pPr>
    </w:p>
    <w:p w14:paraId="52D8AD7D" w14:textId="2B8C4EC0" w:rsidR="00343390" w:rsidRPr="00E7732B" w:rsidRDefault="0077452E" w:rsidP="00106E11">
      <w:pPr>
        <w:ind w:leftChars="192" w:left="499" w:rightChars="40" w:right="104" w:firstLineChars="100" w:firstLine="220"/>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医療機関における災害時の電気、水等のライフラインを確保するために必要な設備等の能力拡充については、整備費用が膨大であるため、医療機関に対し必要な財政措置を講じること。</w:t>
      </w:r>
    </w:p>
    <w:p w14:paraId="21823D94" w14:textId="77777777" w:rsidR="00106E11" w:rsidRPr="00E7732B" w:rsidRDefault="00106E11" w:rsidP="00106E11">
      <w:pPr>
        <w:spacing w:line="120" w:lineRule="exact"/>
        <w:ind w:leftChars="92" w:left="459" w:rightChars="40" w:right="104" w:hangingChars="100" w:hanging="220"/>
        <w:rPr>
          <w:rFonts w:asciiTheme="minorEastAsia" w:eastAsiaTheme="minorEastAsia" w:hAnsiTheme="minorEastAsia"/>
          <w:color w:val="000000" w:themeColor="text1"/>
          <w:sz w:val="22"/>
          <w:szCs w:val="22"/>
        </w:rPr>
      </w:pPr>
    </w:p>
    <w:p w14:paraId="24CCDB5A" w14:textId="6207DF3D" w:rsidR="00106E11" w:rsidRPr="00E7732B" w:rsidRDefault="0077452E" w:rsidP="00106E11">
      <w:pPr>
        <w:ind w:leftChars="192" w:left="499" w:rightChars="40" w:right="104" w:firstLineChars="100" w:firstLine="220"/>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災害派遣医療チーム（ＤＭＡＴ）の養成事業については、希望者全員が受講できるよう国研修枠を拡充すること。</w:t>
      </w:r>
    </w:p>
    <w:p w14:paraId="630C154E" w14:textId="77777777" w:rsidR="00106E11" w:rsidRPr="00E7732B" w:rsidRDefault="00106E11" w:rsidP="00106E11">
      <w:pPr>
        <w:ind w:rightChars="40" w:right="104" w:firstLineChars="100" w:firstLine="360"/>
        <w:rPr>
          <w:rFonts w:asciiTheme="minorEastAsia" w:eastAsiaTheme="minorEastAsia" w:hAnsiTheme="minorEastAsia"/>
          <w:color w:val="000000" w:themeColor="text1"/>
          <w:sz w:val="36"/>
          <w:szCs w:val="22"/>
        </w:rPr>
      </w:pPr>
    </w:p>
    <w:p w14:paraId="662093D2" w14:textId="4DB5CB74" w:rsidR="00E80DD9" w:rsidRPr="00E7732B" w:rsidRDefault="00343390" w:rsidP="00516B65">
      <w:pPr>
        <w:ind w:rightChars="40" w:right="104" w:firstLineChars="100" w:firstLine="280"/>
        <w:rPr>
          <w:rFonts w:asciiTheme="minorEastAsia" w:eastAsiaTheme="minorEastAsia" w:hAnsiTheme="minorEastAsia"/>
          <w:color w:val="000000" w:themeColor="text1"/>
          <w:sz w:val="28"/>
          <w:szCs w:val="22"/>
        </w:rPr>
      </w:pPr>
      <w:r w:rsidRPr="00E7732B">
        <w:rPr>
          <w:rFonts w:asciiTheme="minorEastAsia" w:eastAsiaTheme="minorEastAsia" w:hAnsiTheme="minorEastAsia" w:hint="eastAsia"/>
          <w:color w:val="000000" w:themeColor="text1"/>
          <w:sz w:val="28"/>
          <w:szCs w:val="22"/>
        </w:rPr>
        <w:t>③</w:t>
      </w:r>
      <w:r w:rsidR="00106E11" w:rsidRPr="00E7732B">
        <w:rPr>
          <w:rFonts w:asciiTheme="minorEastAsia" w:eastAsiaTheme="minorEastAsia" w:hAnsiTheme="minorEastAsia" w:hint="eastAsia"/>
          <w:color w:val="000000" w:themeColor="text1"/>
          <w:sz w:val="28"/>
          <w:szCs w:val="22"/>
        </w:rPr>
        <w:t xml:space="preserve"> </w:t>
      </w:r>
      <w:r w:rsidR="00E80DD9" w:rsidRPr="00E7732B">
        <w:rPr>
          <w:rFonts w:asciiTheme="minorEastAsia" w:eastAsiaTheme="minorEastAsia" w:hAnsiTheme="minorEastAsia" w:hint="eastAsia"/>
          <w:color w:val="000000" w:themeColor="text1"/>
          <w:sz w:val="28"/>
          <w:szCs w:val="22"/>
        </w:rPr>
        <w:t>周産期医療の充実</w:t>
      </w:r>
    </w:p>
    <w:p w14:paraId="45C1DC63" w14:textId="77777777" w:rsidR="00B82865" w:rsidRPr="00E7732B"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47B465B0" w14:textId="35B667EE" w:rsidR="00E80DD9" w:rsidRPr="00E7732B" w:rsidRDefault="00343390" w:rsidP="00106E11">
      <w:pPr>
        <w:ind w:leftChars="192" w:left="499" w:rightChars="40" w:right="104" w:firstLineChars="100" w:firstLine="220"/>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産婦人科にかかる救急搬送に一時的に対応できる体制の整備や周産期医療と救急医療の確保と連携について、地域の実態を踏まえた施策を構築し、具体的な方策に対する財源措置を講じること。</w:t>
      </w:r>
    </w:p>
    <w:p w14:paraId="07403E7E" w14:textId="77777777" w:rsidR="00106E11" w:rsidRPr="00E7732B" w:rsidRDefault="00106E11" w:rsidP="00106E11">
      <w:pPr>
        <w:spacing w:line="120" w:lineRule="exact"/>
        <w:ind w:leftChars="92" w:left="459" w:rightChars="40" w:right="104" w:hangingChars="100" w:hanging="220"/>
        <w:rPr>
          <w:rFonts w:asciiTheme="minorEastAsia" w:eastAsiaTheme="minorEastAsia" w:hAnsiTheme="minorEastAsia"/>
          <w:color w:val="000000" w:themeColor="text1"/>
          <w:sz w:val="22"/>
          <w:szCs w:val="22"/>
        </w:rPr>
      </w:pPr>
    </w:p>
    <w:p w14:paraId="491260A9" w14:textId="5C4CE5ED" w:rsidR="00E80DD9" w:rsidRPr="00E7732B" w:rsidRDefault="00343390" w:rsidP="00106E11">
      <w:pPr>
        <w:ind w:leftChars="192" w:left="499" w:rightChars="40" w:right="104" w:firstLineChars="100" w:firstLine="220"/>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周産期医療対策事業にかかる国庫補助金制度については、都道府県や医</w:t>
      </w:r>
      <w:r w:rsidR="00833271" w:rsidRPr="00E7732B">
        <w:rPr>
          <w:rFonts w:asciiTheme="minorEastAsia" w:eastAsiaTheme="minorEastAsia" w:hAnsiTheme="minorEastAsia" w:hint="eastAsia"/>
          <w:color w:val="000000" w:themeColor="text1"/>
          <w:sz w:val="22"/>
          <w:szCs w:val="22"/>
        </w:rPr>
        <w:t>療機関の実態を踏まえたものとなるよう、補助基準額及び補助率の引</w:t>
      </w:r>
      <w:r w:rsidRPr="00E7732B">
        <w:rPr>
          <w:rFonts w:asciiTheme="minorEastAsia" w:eastAsiaTheme="minorEastAsia" w:hAnsiTheme="minorEastAsia" w:hint="eastAsia"/>
          <w:color w:val="000000" w:themeColor="text1"/>
          <w:sz w:val="22"/>
          <w:szCs w:val="22"/>
        </w:rPr>
        <w:t>上げを行うこと。</w:t>
      </w:r>
    </w:p>
    <w:p w14:paraId="09933904" w14:textId="77777777" w:rsidR="00106E11" w:rsidRPr="00E7732B" w:rsidRDefault="00106E11" w:rsidP="00106E11">
      <w:pPr>
        <w:spacing w:line="120" w:lineRule="exact"/>
        <w:ind w:leftChars="92" w:left="459" w:rightChars="40" w:right="104" w:hangingChars="100" w:hanging="220"/>
        <w:rPr>
          <w:rFonts w:asciiTheme="minorEastAsia" w:eastAsiaTheme="minorEastAsia" w:hAnsiTheme="minorEastAsia"/>
          <w:color w:val="000000" w:themeColor="text1"/>
          <w:sz w:val="22"/>
          <w:szCs w:val="22"/>
        </w:rPr>
      </w:pPr>
    </w:p>
    <w:p w14:paraId="48B38DCD" w14:textId="07F2D6A4" w:rsidR="00E80DD9" w:rsidRPr="00E7732B" w:rsidRDefault="00343390" w:rsidP="00106E11">
      <w:pPr>
        <w:ind w:leftChars="192" w:left="499" w:rightChars="40" w:right="104" w:firstLineChars="100" w:firstLine="220"/>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ハイリスク分娩等の高度専門的な医療を提供する医療機関の経営が圧迫されないよう、</w:t>
      </w:r>
      <w:r w:rsidR="00833271" w:rsidRPr="00E7732B">
        <w:rPr>
          <w:rFonts w:asciiTheme="minorEastAsia" w:eastAsiaTheme="minorEastAsia" w:hAnsiTheme="minorEastAsia" w:hint="eastAsia"/>
          <w:color w:val="000000" w:themeColor="text1"/>
          <w:sz w:val="22"/>
          <w:szCs w:val="22"/>
        </w:rPr>
        <w:t>ＭＦＩＣＵ</w:t>
      </w:r>
      <w:r w:rsidRPr="00E7732B">
        <w:rPr>
          <w:rFonts w:asciiTheme="minorEastAsia" w:eastAsiaTheme="minorEastAsia" w:hAnsiTheme="minorEastAsia" w:hint="eastAsia"/>
          <w:color w:val="000000" w:themeColor="text1"/>
          <w:sz w:val="22"/>
          <w:szCs w:val="22"/>
        </w:rPr>
        <w:t>（母体胎児集中治療室）等の周産期専用病床の算定日数制限の撤廃など、診療実態に見合った診療報酬制度の充実を図ること。</w:t>
      </w:r>
    </w:p>
    <w:p w14:paraId="570FD4F0" w14:textId="77777777" w:rsidR="00106E11" w:rsidRPr="00E7732B" w:rsidRDefault="00106E11" w:rsidP="00106E11">
      <w:pPr>
        <w:ind w:rightChars="40" w:right="104" w:firstLineChars="100" w:firstLine="360"/>
        <w:rPr>
          <w:rFonts w:asciiTheme="minorEastAsia" w:eastAsiaTheme="minorEastAsia" w:hAnsiTheme="minorEastAsia"/>
          <w:color w:val="000000" w:themeColor="text1"/>
          <w:sz w:val="36"/>
          <w:szCs w:val="22"/>
        </w:rPr>
      </w:pPr>
    </w:p>
    <w:p w14:paraId="6170C7A2" w14:textId="75CC1CC5" w:rsidR="0077452E" w:rsidRPr="00E7732B" w:rsidRDefault="00AA69B1" w:rsidP="00516B65">
      <w:pPr>
        <w:ind w:rightChars="40" w:right="104" w:firstLineChars="100" w:firstLine="280"/>
        <w:rPr>
          <w:rFonts w:asciiTheme="minorEastAsia" w:eastAsiaTheme="minorEastAsia" w:hAnsiTheme="minorEastAsia"/>
          <w:color w:val="000000" w:themeColor="text1"/>
          <w:sz w:val="18"/>
          <w:szCs w:val="22"/>
        </w:rPr>
      </w:pPr>
      <w:r w:rsidRPr="00E7732B">
        <w:rPr>
          <w:rFonts w:asciiTheme="minorEastAsia" w:eastAsiaTheme="minorEastAsia" w:hAnsiTheme="minorEastAsia" w:hint="eastAsia"/>
          <w:color w:val="000000" w:themeColor="text1"/>
          <w:sz w:val="28"/>
          <w:szCs w:val="22"/>
        </w:rPr>
        <w:t>④</w:t>
      </w:r>
      <w:r w:rsidR="00106E11" w:rsidRPr="00E7732B">
        <w:rPr>
          <w:rFonts w:asciiTheme="minorEastAsia" w:eastAsiaTheme="minorEastAsia" w:hAnsiTheme="minorEastAsia" w:hint="eastAsia"/>
          <w:color w:val="000000" w:themeColor="text1"/>
          <w:sz w:val="28"/>
          <w:szCs w:val="22"/>
        </w:rPr>
        <w:t xml:space="preserve"> </w:t>
      </w:r>
      <w:r w:rsidR="00E80DD9" w:rsidRPr="00E7732B">
        <w:rPr>
          <w:rFonts w:asciiTheme="minorEastAsia" w:eastAsiaTheme="minorEastAsia" w:hAnsiTheme="minorEastAsia" w:hint="eastAsia"/>
          <w:color w:val="000000" w:themeColor="text1"/>
          <w:sz w:val="28"/>
          <w:szCs w:val="22"/>
        </w:rPr>
        <w:t>小児救急医療の充実</w:t>
      </w:r>
    </w:p>
    <w:p w14:paraId="21BE846A" w14:textId="77777777" w:rsidR="00B82865" w:rsidRPr="00E7732B"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7231153E" w14:textId="3EA77D99" w:rsidR="00E80DD9" w:rsidRPr="00E7732B" w:rsidRDefault="0077452E" w:rsidP="007C3987">
      <w:pPr>
        <w:ind w:leftChars="183" w:left="476" w:rightChars="40" w:right="104" w:firstLineChars="101" w:firstLine="222"/>
        <w:rPr>
          <w:rFonts w:asciiTheme="minorEastAsia" w:eastAsiaTheme="minorEastAsia" w:hAnsiTheme="minorEastAsia"/>
          <w:b/>
          <w:color w:val="000000" w:themeColor="text1"/>
          <w:sz w:val="22"/>
          <w:szCs w:val="22"/>
        </w:rPr>
      </w:pPr>
      <w:r w:rsidRPr="00E7732B">
        <w:rPr>
          <w:rFonts w:asciiTheme="minorEastAsia" w:eastAsiaTheme="minorEastAsia" w:hAnsiTheme="minorEastAsia" w:hint="eastAsia"/>
          <w:color w:val="000000" w:themeColor="text1"/>
          <w:sz w:val="22"/>
          <w:szCs w:val="22"/>
        </w:rPr>
        <w:t>小児救急医療については、小児科医の不足等により、休日・夜間帯の初期救急医療体制が不十分なことから、軽症の救急患者が二次救急医療機関に多数集中するなど深刻な状況に直面している。地方自治体における小児初期救急医療体制の整備・安定的な運営や二次救急を含めた小児救急に携わる医師、看護師等の確保・養成のより一層の充実のために必要な財源措置、診療報酬のさらなる改善など必要な措置を講じること。</w:t>
      </w:r>
    </w:p>
    <w:p w14:paraId="74FA3A18" w14:textId="77777777" w:rsidR="00106E11" w:rsidRPr="00E7732B" w:rsidRDefault="00106E11" w:rsidP="00106E11">
      <w:pPr>
        <w:ind w:rightChars="40" w:right="104" w:firstLineChars="100" w:firstLine="360"/>
        <w:rPr>
          <w:rFonts w:asciiTheme="minorEastAsia" w:eastAsiaTheme="minorEastAsia" w:hAnsiTheme="minorEastAsia"/>
          <w:color w:val="000000" w:themeColor="text1"/>
          <w:sz w:val="36"/>
          <w:szCs w:val="22"/>
        </w:rPr>
      </w:pPr>
    </w:p>
    <w:p w14:paraId="7BF371EB" w14:textId="3E59C3EA" w:rsidR="00E80DD9" w:rsidRPr="00E7732B" w:rsidRDefault="00106E11" w:rsidP="00516B65">
      <w:pPr>
        <w:ind w:rightChars="40" w:right="104" w:firstLineChars="100" w:firstLine="280"/>
        <w:rPr>
          <w:rFonts w:asciiTheme="minorEastAsia" w:eastAsiaTheme="minorEastAsia" w:hAnsiTheme="minorEastAsia"/>
          <w:color w:val="000000" w:themeColor="text1"/>
          <w:sz w:val="28"/>
          <w:szCs w:val="22"/>
        </w:rPr>
      </w:pPr>
      <w:r w:rsidRPr="00E7732B">
        <w:rPr>
          <w:rFonts w:asciiTheme="minorEastAsia" w:eastAsiaTheme="minorEastAsia" w:hAnsiTheme="minorEastAsia" w:hint="eastAsia"/>
          <w:color w:val="000000" w:themeColor="text1"/>
          <w:sz w:val="28"/>
          <w:szCs w:val="22"/>
        </w:rPr>
        <w:t xml:space="preserve">⑤ </w:t>
      </w:r>
      <w:r w:rsidR="00E80DD9" w:rsidRPr="00E7732B">
        <w:rPr>
          <w:rFonts w:asciiTheme="minorEastAsia" w:eastAsiaTheme="minorEastAsia" w:hAnsiTheme="minorEastAsia" w:hint="eastAsia"/>
          <w:color w:val="000000" w:themeColor="text1"/>
          <w:sz w:val="28"/>
          <w:szCs w:val="22"/>
        </w:rPr>
        <w:t>救急医療及び救急車の適切な利用</w:t>
      </w:r>
    </w:p>
    <w:p w14:paraId="18F59E17" w14:textId="77777777" w:rsidR="00B82865" w:rsidRPr="00E7732B"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456650F0" w14:textId="6BEA7758" w:rsidR="00E80DD9" w:rsidRPr="00E7732B" w:rsidRDefault="00A11C67" w:rsidP="007C3987">
      <w:pPr>
        <w:ind w:leftChars="183" w:left="476" w:rightChars="40" w:right="104" w:firstLineChars="101" w:firstLine="222"/>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さらなる理解促進のための啓発事業を全国的に展開するとともに、地方自治体の取組みに対する財源措置を講じること。</w:t>
      </w:r>
    </w:p>
    <w:p w14:paraId="1C73CF69" w14:textId="77777777" w:rsidR="00106E11" w:rsidRPr="00E7732B" w:rsidRDefault="00106E11" w:rsidP="00106E11">
      <w:pPr>
        <w:ind w:rightChars="40" w:right="104" w:firstLineChars="100" w:firstLine="360"/>
        <w:rPr>
          <w:rFonts w:asciiTheme="minorEastAsia" w:eastAsiaTheme="minorEastAsia" w:hAnsiTheme="minorEastAsia"/>
          <w:color w:val="000000" w:themeColor="text1"/>
          <w:sz w:val="36"/>
          <w:szCs w:val="22"/>
        </w:rPr>
      </w:pPr>
    </w:p>
    <w:p w14:paraId="6FD02B40" w14:textId="0B1546B9" w:rsidR="00E80DD9" w:rsidRPr="00E7732B" w:rsidRDefault="00AA69B1" w:rsidP="00516B65">
      <w:pPr>
        <w:ind w:rightChars="40" w:right="104" w:firstLineChars="100" w:firstLine="280"/>
        <w:rPr>
          <w:rFonts w:asciiTheme="minorEastAsia" w:eastAsiaTheme="minorEastAsia" w:hAnsiTheme="minorEastAsia"/>
          <w:color w:val="000000" w:themeColor="text1"/>
          <w:sz w:val="28"/>
          <w:szCs w:val="22"/>
        </w:rPr>
      </w:pPr>
      <w:r w:rsidRPr="00E7732B">
        <w:rPr>
          <w:rFonts w:asciiTheme="minorEastAsia" w:eastAsiaTheme="minorEastAsia" w:hAnsiTheme="minorEastAsia" w:hint="eastAsia"/>
          <w:color w:val="000000" w:themeColor="text1"/>
          <w:sz w:val="28"/>
          <w:szCs w:val="22"/>
        </w:rPr>
        <w:t>⑥</w:t>
      </w:r>
      <w:r w:rsidR="00106E11" w:rsidRPr="00E7732B">
        <w:rPr>
          <w:rFonts w:asciiTheme="minorEastAsia" w:eastAsiaTheme="minorEastAsia" w:hAnsiTheme="minorEastAsia" w:hint="eastAsia"/>
          <w:color w:val="000000" w:themeColor="text1"/>
          <w:sz w:val="28"/>
          <w:szCs w:val="22"/>
        </w:rPr>
        <w:t xml:space="preserve"> </w:t>
      </w:r>
      <w:r w:rsidR="00E80DD9" w:rsidRPr="00E7732B">
        <w:rPr>
          <w:rFonts w:asciiTheme="minorEastAsia" w:eastAsiaTheme="minorEastAsia" w:hAnsiTheme="minorEastAsia" w:hint="eastAsia"/>
          <w:color w:val="000000" w:themeColor="text1"/>
          <w:sz w:val="28"/>
          <w:szCs w:val="22"/>
        </w:rPr>
        <w:t>ＡＥＤの普及促進等</w:t>
      </w:r>
    </w:p>
    <w:p w14:paraId="39309CA1" w14:textId="77777777" w:rsidR="00B82865" w:rsidRPr="00E7732B"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54F6FF67" w14:textId="6219EE58" w:rsidR="00AE0DD9" w:rsidRPr="00500928" w:rsidRDefault="00A11C67" w:rsidP="007C3987">
      <w:pPr>
        <w:ind w:leftChars="163" w:left="424" w:rightChars="40" w:right="104" w:firstLineChars="106" w:firstLine="233"/>
        <w:rPr>
          <w:rFonts w:asciiTheme="minorEastAsia" w:eastAsiaTheme="minorEastAsia" w:hAnsiTheme="minorEastAsia"/>
          <w:color w:val="000000" w:themeColor="text1"/>
          <w:sz w:val="22"/>
          <w:szCs w:val="22"/>
        </w:rPr>
      </w:pPr>
      <w:r w:rsidRPr="00500928">
        <w:rPr>
          <w:rFonts w:asciiTheme="minorEastAsia" w:eastAsiaTheme="minorEastAsia" w:hAnsiTheme="minorEastAsia" w:hint="eastAsia"/>
          <w:color w:val="000000" w:themeColor="text1"/>
          <w:sz w:val="22"/>
          <w:szCs w:val="22"/>
        </w:rPr>
        <w:t>ＡＥＤ（自動体外式除細動器）をさらに普及するため、公的、民間施設を問わず、設置促進や非医療従事者への啓発事業に対する十分な財源措置を講じること。</w:t>
      </w:r>
    </w:p>
    <w:p w14:paraId="22B0E61D" w14:textId="3FF2E3AF" w:rsidR="00AE0DD9" w:rsidRPr="00500928" w:rsidRDefault="00AE0DD9" w:rsidP="007C3987">
      <w:pPr>
        <w:pStyle w:val="1"/>
        <w:keepNext w:val="0"/>
        <w:rPr>
          <w:rFonts w:asciiTheme="minorEastAsia" w:eastAsiaTheme="minorEastAsia" w:hAnsiTheme="minorEastAsia"/>
          <w:color w:val="000000" w:themeColor="text1"/>
          <w:sz w:val="22"/>
          <w:szCs w:val="22"/>
        </w:rPr>
      </w:pPr>
    </w:p>
    <w:p w14:paraId="24EAA8DB" w14:textId="77777777" w:rsidR="00B82865" w:rsidRDefault="00B82865" w:rsidP="00AB28D6">
      <w:pPr>
        <w:ind w:left="660" w:rightChars="44" w:right="114" w:hangingChars="150" w:hanging="660"/>
        <w:rPr>
          <w:rFonts w:asciiTheme="minorEastAsia" w:eastAsiaTheme="minorEastAsia" w:hAnsiTheme="minorEastAsia"/>
          <w:color w:val="000000" w:themeColor="text1"/>
          <w:sz w:val="44"/>
          <w:szCs w:val="24"/>
          <w:bdr w:val="single" w:sz="4" w:space="0" w:color="auto"/>
        </w:rPr>
      </w:pPr>
    </w:p>
    <w:p w14:paraId="595CA4EF" w14:textId="77777777" w:rsidR="00B82865" w:rsidRDefault="00B82865" w:rsidP="00AB28D6">
      <w:pPr>
        <w:ind w:left="660" w:rightChars="44" w:right="114" w:hangingChars="150" w:hanging="660"/>
        <w:rPr>
          <w:rFonts w:asciiTheme="minorEastAsia" w:eastAsiaTheme="minorEastAsia" w:hAnsiTheme="minorEastAsia"/>
          <w:color w:val="000000" w:themeColor="text1"/>
          <w:sz w:val="44"/>
          <w:szCs w:val="24"/>
          <w:bdr w:val="single" w:sz="4" w:space="0" w:color="auto"/>
        </w:rPr>
      </w:pPr>
    </w:p>
    <w:p w14:paraId="52305AB0" w14:textId="77777777" w:rsidR="00B82865" w:rsidRDefault="00B82865" w:rsidP="00B82865">
      <w:pPr>
        <w:ind w:left="600" w:rightChars="44" w:right="114" w:hangingChars="150" w:hanging="600"/>
        <w:rPr>
          <w:rFonts w:asciiTheme="minorEastAsia" w:eastAsiaTheme="minorEastAsia" w:hAnsiTheme="minorEastAsia"/>
          <w:color w:val="000000" w:themeColor="text1"/>
          <w:sz w:val="40"/>
          <w:szCs w:val="24"/>
          <w:bdr w:val="single" w:sz="4" w:space="0" w:color="auto"/>
        </w:rPr>
      </w:pPr>
    </w:p>
    <w:p w14:paraId="46687B60" w14:textId="7E3BDBA8" w:rsidR="00213867" w:rsidRPr="00E7732B" w:rsidRDefault="00E7732B" w:rsidP="00010001">
      <w:pPr>
        <w:ind w:left="462" w:right="-1" w:hangingChars="150" w:hanging="462"/>
        <w:rPr>
          <w:rFonts w:asciiTheme="minorEastAsia" w:eastAsiaTheme="minorEastAsia" w:hAnsiTheme="minorEastAsia"/>
          <w:color w:val="000000" w:themeColor="text1"/>
          <w:spacing w:val="-6"/>
          <w:sz w:val="32"/>
          <w:szCs w:val="32"/>
          <w:bdr w:val="single" w:sz="4" w:space="0" w:color="auto"/>
        </w:rPr>
      </w:pPr>
      <w:r w:rsidRPr="00E7732B">
        <w:rPr>
          <w:rFonts w:asciiTheme="minorEastAsia" w:eastAsiaTheme="minorEastAsia" w:hAnsiTheme="minorEastAsia" w:hint="eastAsia"/>
          <w:color w:val="000000" w:themeColor="text1"/>
          <w:spacing w:val="-6"/>
          <w:sz w:val="32"/>
          <w:szCs w:val="32"/>
          <w:bdr w:val="single" w:sz="4" w:space="0" w:color="auto"/>
        </w:rPr>
        <w:lastRenderedPageBreak/>
        <w:t>２</w:t>
      </w:r>
      <w:r w:rsidR="00AB28D6" w:rsidRPr="00E7732B">
        <w:rPr>
          <w:rFonts w:asciiTheme="minorEastAsia" w:eastAsiaTheme="minorEastAsia" w:hAnsiTheme="minorEastAsia" w:hint="eastAsia"/>
          <w:color w:val="000000" w:themeColor="text1"/>
          <w:spacing w:val="-6"/>
          <w:sz w:val="32"/>
          <w:szCs w:val="32"/>
          <w:bdr w:val="single" w:sz="4" w:space="0" w:color="auto"/>
        </w:rPr>
        <w:t>.</w:t>
      </w:r>
      <w:r w:rsidR="00213867" w:rsidRPr="00E7732B">
        <w:rPr>
          <w:rFonts w:asciiTheme="minorEastAsia" w:eastAsiaTheme="minorEastAsia" w:hAnsiTheme="minorEastAsia" w:hint="eastAsia"/>
          <w:color w:val="000000" w:themeColor="text1"/>
          <w:spacing w:val="-6"/>
          <w:kern w:val="0"/>
          <w:sz w:val="32"/>
          <w:szCs w:val="32"/>
          <w:bdr w:val="single" w:sz="4" w:space="0" w:color="auto"/>
        </w:rPr>
        <w:t>がん対策・循環器病予防など</w:t>
      </w:r>
      <w:r w:rsidR="00213867" w:rsidRPr="00E7732B">
        <w:rPr>
          <w:rFonts w:asciiTheme="minorEastAsia" w:eastAsiaTheme="minorEastAsia" w:hAnsiTheme="minorEastAsia" w:hint="eastAsia"/>
          <w:color w:val="000000" w:themeColor="text1"/>
          <w:spacing w:val="-6"/>
          <w:sz w:val="32"/>
          <w:szCs w:val="32"/>
          <w:bdr w:val="single" w:sz="4" w:space="0" w:color="auto"/>
        </w:rPr>
        <w:t>非感染性疾患</w:t>
      </w:r>
      <w:r w:rsidRPr="00E7732B">
        <w:rPr>
          <w:rFonts w:asciiTheme="minorEastAsia" w:eastAsiaTheme="minorEastAsia" w:hAnsiTheme="minorEastAsia" w:hint="eastAsia"/>
          <w:color w:val="000000" w:themeColor="text1"/>
          <w:spacing w:val="-6"/>
          <w:sz w:val="32"/>
          <w:szCs w:val="32"/>
          <w:bdr w:val="single" w:sz="4" w:space="0" w:color="auto"/>
        </w:rPr>
        <w:t>(</w:t>
      </w:r>
      <w:r w:rsidR="00010001">
        <w:rPr>
          <w:rFonts w:asciiTheme="minorEastAsia" w:eastAsiaTheme="minorEastAsia" w:hAnsiTheme="minorEastAsia" w:hint="eastAsia"/>
          <w:color w:val="000000" w:themeColor="text1"/>
          <w:spacing w:val="-6"/>
          <w:sz w:val="32"/>
          <w:szCs w:val="32"/>
          <w:bdr w:val="single" w:sz="4" w:space="0" w:color="auto"/>
        </w:rPr>
        <w:t>ＮＣＤ</w:t>
      </w:r>
      <w:r w:rsidRPr="00E7732B">
        <w:rPr>
          <w:rFonts w:asciiTheme="minorEastAsia" w:eastAsiaTheme="minorEastAsia" w:hAnsiTheme="minorEastAsia" w:hint="eastAsia"/>
          <w:color w:val="000000" w:themeColor="text1"/>
          <w:spacing w:val="-6"/>
          <w:sz w:val="32"/>
          <w:szCs w:val="32"/>
          <w:bdr w:val="single" w:sz="4" w:space="0" w:color="auto"/>
        </w:rPr>
        <w:t>)</w:t>
      </w:r>
      <w:r w:rsidR="00213867" w:rsidRPr="00E7732B">
        <w:rPr>
          <w:rFonts w:asciiTheme="minorEastAsia" w:eastAsiaTheme="minorEastAsia" w:hAnsiTheme="minorEastAsia" w:hint="eastAsia"/>
          <w:color w:val="000000" w:themeColor="text1"/>
          <w:spacing w:val="-6"/>
          <w:sz w:val="32"/>
          <w:szCs w:val="32"/>
          <w:bdr w:val="single" w:sz="4" w:space="0" w:color="auto"/>
        </w:rPr>
        <w:t>対策の推進</w:t>
      </w:r>
      <w:r w:rsidRPr="00E7732B">
        <w:rPr>
          <w:rFonts w:asciiTheme="minorEastAsia" w:eastAsiaTheme="minorEastAsia" w:hAnsiTheme="minorEastAsia" w:hint="eastAsia"/>
          <w:color w:val="000000" w:themeColor="text1"/>
          <w:spacing w:val="-6"/>
          <w:sz w:val="32"/>
          <w:szCs w:val="32"/>
          <w:bdr w:val="single" w:sz="4" w:space="0" w:color="auto"/>
        </w:rPr>
        <w:t xml:space="preserve">　</w:t>
      </w:r>
    </w:p>
    <w:p w14:paraId="1E905693" w14:textId="77777777" w:rsidR="00106E11" w:rsidRPr="00516B65" w:rsidRDefault="00106E11" w:rsidP="00516B65">
      <w:pPr>
        <w:ind w:rightChars="44" w:right="114" w:firstLineChars="100" w:firstLine="280"/>
        <w:rPr>
          <w:rFonts w:asciiTheme="minorEastAsia" w:eastAsiaTheme="minorEastAsia" w:hAnsiTheme="minorEastAsia"/>
          <w:color w:val="000000" w:themeColor="text1"/>
          <w:sz w:val="28"/>
          <w:szCs w:val="24"/>
          <w:u w:val="single"/>
        </w:rPr>
      </w:pPr>
    </w:p>
    <w:p w14:paraId="6D00B37E" w14:textId="0EA019D8" w:rsidR="00CE0820" w:rsidRPr="00E7732B" w:rsidRDefault="00CE0820" w:rsidP="00516B65">
      <w:pPr>
        <w:ind w:rightChars="44" w:right="114" w:firstLineChars="100" w:firstLine="280"/>
        <w:rPr>
          <w:rFonts w:asciiTheme="minorEastAsia" w:eastAsiaTheme="minorEastAsia" w:hAnsiTheme="minorEastAsia"/>
          <w:color w:val="000000" w:themeColor="text1"/>
          <w:sz w:val="28"/>
          <w:szCs w:val="24"/>
        </w:rPr>
      </w:pPr>
      <w:r w:rsidRPr="00E7732B">
        <w:rPr>
          <w:rFonts w:asciiTheme="minorEastAsia" w:eastAsiaTheme="minorEastAsia" w:hAnsiTheme="minorEastAsia" w:hint="eastAsia"/>
          <w:color w:val="000000" w:themeColor="text1"/>
          <w:sz w:val="28"/>
          <w:szCs w:val="24"/>
        </w:rPr>
        <w:t>①</w:t>
      </w:r>
      <w:r w:rsidR="00106E11" w:rsidRPr="00E7732B">
        <w:rPr>
          <w:rFonts w:asciiTheme="minorEastAsia" w:eastAsiaTheme="minorEastAsia" w:hAnsiTheme="minorEastAsia" w:hint="eastAsia"/>
          <w:color w:val="000000" w:themeColor="text1"/>
          <w:sz w:val="28"/>
          <w:szCs w:val="24"/>
        </w:rPr>
        <w:t xml:space="preserve"> </w:t>
      </w:r>
      <w:r w:rsidRPr="00E7732B">
        <w:rPr>
          <w:rFonts w:asciiTheme="minorEastAsia" w:eastAsiaTheme="minorEastAsia" w:hAnsiTheme="minorEastAsia" w:hint="eastAsia"/>
          <w:color w:val="000000" w:themeColor="text1"/>
          <w:sz w:val="28"/>
          <w:szCs w:val="24"/>
        </w:rPr>
        <w:t>たばこ対策の充実</w:t>
      </w:r>
    </w:p>
    <w:p w14:paraId="64D57FAA" w14:textId="77777777" w:rsidR="00B82865" w:rsidRPr="00E7732B" w:rsidRDefault="00CE0820" w:rsidP="00B82865">
      <w:pPr>
        <w:spacing w:line="120" w:lineRule="exact"/>
        <w:ind w:leftChars="84" w:left="423" w:rightChars="4" w:right="10" w:hangingChars="93" w:hanging="205"/>
        <w:rPr>
          <w:rFonts w:asciiTheme="minorEastAsia" w:eastAsiaTheme="minorEastAsia" w:hAnsiTheme="minorEastAsia"/>
          <w:sz w:val="22"/>
          <w:szCs w:val="24"/>
        </w:rPr>
      </w:pPr>
      <w:r w:rsidRPr="00E7732B">
        <w:rPr>
          <w:rFonts w:asciiTheme="minorEastAsia" w:eastAsiaTheme="minorEastAsia" w:hAnsiTheme="minorEastAsia" w:hint="eastAsia"/>
          <w:b/>
          <w:color w:val="FF0000"/>
          <w:sz w:val="22"/>
          <w:szCs w:val="24"/>
        </w:rPr>
        <w:t xml:space="preserve">　　</w:t>
      </w:r>
    </w:p>
    <w:p w14:paraId="754D2665" w14:textId="4B4302F6" w:rsidR="00CE0820" w:rsidRPr="00E7732B" w:rsidRDefault="00CE0820" w:rsidP="00B82865">
      <w:pPr>
        <w:ind w:leftChars="200" w:left="520" w:rightChars="44" w:right="114" w:firstLineChars="100" w:firstLine="220"/>
        <w:rPr>
          <w:rFonts w:asciiTheme="minorEastAsia" w:eastAsiaTheme="minorEastAsia" w:hAnsiTheme="minorEastAsia"/>
          <w:color w:val="FF0000"/>
          <w:sz w:val="22"/>
          <w:szCs w:val="24"/>
        </w:rPr>
      </w:pPr>
      <w:r w:rsidRPr="00E7732B">
        <w:rPr>
          <w:rFonts w:asciiTheme="minorEastAsia" w:eastAsiaTheme="minorEastAsia" w:hAnsiTheme="minorEastAsia" w:hint="eastAsia"/>
          <w:color w:val="000000" w:themeColor="text1"/>
          <w:sz w:val="22"/>
          <w:szCs w:val="24"/>
        </w:rPr>
        <w:t>我が国は、平成</w:t>
      </w:r>
      <w:r w:rsidR="00833271" w:rsidRPr="00E7732B">
        <w:rPr>
          <w:rFonts w:asciiTheme="minorEastAsia" w:eastAsiaTheme="minorEastAsia" w:hAnsiTheme="minorEastAsia" w:hint="eastAsia"/>
          <w:color w:val="000000" w:themeColor="text1"/>
          <w:sz w:val="22"/>
          <w:szCs w:val="24"/>
        </w:rPr>
        <w:t>16</w:t>
      </w:r>
      <w:r w:rsidRPr="00E7732B">
        <w:rPr>
          <w:rFonts w:asciiTheme="minorEastAsia" w:eastAsiaTheme="minorEastAsia" w:hAnsiTheme="minorEastAsia" w:hint="eastAsia"/>
          <w:color w:val="000000" w:themeColor="text1"/>
          <w:sz w:val="22"/>
          <w:szCs w:val="24"/>
        </w:rPr>
        <w:t>年６月８日に「タバコ規制枠組み条約（</w:t>
      </w:r>
      <w:r w:rsidR="00833271" w:rsidRPr="00E7732B">
        <w:rPr>
          <w:rFonts w:asciiTheme="minorEastAsia" w:eastAsiaTheme="minorEastAsia" w:hAnsiTheme="minorEastAsia" w:hint="eastAsia"/>
          <w:color w:val="000000" w:themeColor="text1"/>
          <w:sz w:val="22"/>
          <w:szCs w:val="24"/>
        </w:rPr>
        <w:t>ＦＣＴＣ</w:t>
      </w:r>
      <w:r w:rsidRPr="00E7732B">
        <w:rPr>
          <w:rFonts w:asciiTheme="minorEastAsia" w:eastAsiaTheme="minorEastAsia" w:hAnsiTheme="minorEastAsia" w:hint="eastAsia"/>
          <w:color w:val="000000" w:themeColor="text1"/>
          <w:sz w:val="22"/>
          <w:szCs w:val="24"/>
        </w:rPr>
        <w:t>）」に批准しており、第８条において</w:t>
      </w:r>
      <w:r w:rsidR="00B8689D" w:rsidRPr="00E7732B">
        <w:rPr>
          <w:rFonts w:asciiTheme="minorEastAsia" w:eastAsiaTheme="minorEastAsia" w:hAnsiTheme="minorEastAsia" w:hint="eastAsia"/>
          <w:color w:val="000000" w:themeColor="text1"/>
          <w:sz w:val="22"/>
          <w:szCs w:val="24"/>
        </w:rPr>
        <w:t>、</w:t>
      </w:r>
      <w:r w:rsidRPr="00E7732B">
        <w:rPr>
          <w:rFonts w:asciiTheme="minorEastAsia" w:eastAsiaTheme="minorEastAsia" w:hAnsiTheme="minorEastAsia" w:hint="eastAsia"/>
          <w:color w:val="000000" w:themeColor="text1"/>
          <w:sz w:val="22"/>
          <w:szCs w:val="24"/>
        </w:rPr>
        <w:t>職場等の公共の場所におけるたばこの煙にさらされることからの保護を定め</w:t>
      </w:r>
      <w:r w:rsidR="00B8689D" w:rsidRPr="00E7732B">
        <w:rPr>
          <w:rFonts w:asciiTheme="minorEastAsia" w:eastAsiaTheme="minorEastAsia" w:hAnsiTheme="minorEastAsia" w:hint="eastAsia"/>
          <w:color w:val="000000" w:themeColor="text1"/>
          <w:sz w:val="22"/>
          <w:szCs w:val="24"/>
        </w:rPr>
        <w:t>、</w:t>
      </w:r>
      <w:r w:rsidRPr="00E7732B">
        <w:rPr>
          <w:rFonts w:asciiTheme="minorEastAsia" w:eastAsiaTheme="minorEastAsia" w:hAnsiTheme="minorEastAsia" w:hint="eastAsia"/>
          <w:color w:val="000000" w:themeColor="text1"/>
          <w:sz w:val="22"/>
          <w:szCs w:val="24"/>
        </w:rPr>
        <w:t>効果的な措置をとることとされている。これをふまえ、健康増進法において、罰則を伴う受動喫煙防止措置を特に公共性の高い施設の管理者に対し、義務付けるなど、国民の受動喫煙による健康被害を防ぐための特段の措置を講じること。</w:t>
      </w:r>
    </w:p>
    <w:p w14:paraId="644A8F2D" w14:textId="77777777" w:rsidR="00106E11" w:rsidRPr="00E7732B" w:rsidRDefault="00106E11" w:rsidP="00106E11">
      <w:pPr>
        <w:ind w:rightChars="40" w:right="104" w:firstLineChars="100" w:firstLine="360"/>
        <w:rPr>
          <w:rFonts w:asciiTheme="minorEastAsia" w:eastAsiaTheme="minorEastAsia" w:hAnsiTheme="minorEastAsia"/>
          <w:color w:val="000000" w:themeColor="text1"/>
          <w:sz w:val="36"/>
          <w:szCs w:val="22"/>
        </w:rPr>
      </w:pPr>
    </w:p>
    <w:p w14:paraId="28361E68" w14:textId="31B8EE4C" w:rsidR="00CE0820" w:rsidRPr="00E7732B" w:rsidRDefault="00CE0820" w:rsidP="00B82865">
      <w:pPr>
        <w:ind w:rightChars="40" w:right="104" w:firstLineChars="100" w:firstLine="280"/>
        <w:rPr>
          <w:rFonts w:asciiTheme="minorEastAsia" w:eastAsiaTheme="minorEastAsia" w:hAnsiTheme="minorEastAsia"/>
          <w:color w:val="000000" w:themeColor="text1"/>
          <w:sz w:val="20"/>
          <w:szCs w:val="22"/>
        </w:rPr>
      </w:pPr>
      <w:r w:rsidRPr="00E7732B">
        <w:rPr>
          <w:rFonts w:asciiTheme="minorEastAsia" w:eastAsiaTheme="minorEastAsia" w:hAnsiTheme="minorEastAsia" w:hint="eastAsia"/>
          <w:color w:val="000000" w:themeColor="text1"/>
          <w:sz w:val="28"/>
          <w:szCs w:val="22"/>
        </w:rPr>
        <w:t>②</w:t>
      </w:r>
      <w:r w:rsidR="00106E11" w:rsidRPr="00E7732B">
        <w:rPr>
          <w:rFonts w:asciiTheme="minorEastAsia" w:eastAsiaTheme="minorEastAsia" w:hAnsiTheme="minorEastAsia" w:hint="eastAsia"/>
          <w:color w:val="000000" w:themeColor="text1"/>
          <w:sz w:val="28"/>
          <w:szCs w:val="22"/>
        </w:rPr>
        <w:t xml:space="preserve"> </w:t>
      </w:r>
      <w:r w:rsidRPr="00E7732B">
        <w:rPr>
          <w:rFonts w:asciiTheme="minorEastAsia" w:eastAsiaTheme="minorEastAsia" w:hAnsiTheme="minorEastAsia" w:hint="eastAsia"/>
          <w:color w:val="000000" w:themeColor="text1"/>
          <w:sz w:val="28"/>
          <w:szCs w:val="22"/>
        </w:rPr>
        <w:t>健康増進事業の充実</w:t>
      </w:r>
    </w:p>
    <w:p w14:paraId="404A3B4F" w14:textId="77777777" w:rsidR="00B82865" w:rsidRPr="00E7732B" w:rsidRDefault="00B82865" w:rsidP="00B82865">
      <w:pPr>
        <w:spacing w:line="120" w:lineRule="exact"/>
        <w:ind w:leftChars="84" w:left="413" w:rightChars="4" w:right="10" w:hangingChars="93" w:hanging="195"/>
        <w:rPr>
          <w:rFonts w:asciiTheme="minorEastAsia" w:eastAsiaTheme="minorEastAsia" w:hAnsiTheme="minorEastAsia"/>
          <w:sz w:val="21"/>
          <w:szCs w:val="24"/>
        </w:rPr>
      </w:pPr>
    </w:p>
    <w:p w14:paraId="069AE734" w14:textId="1FFD4E4E" w:rsidR="00BD3405" w:rsidRPr="00E7732B" w:rsidRDefault="00CE0820" w:rsidP="00106E11">
      <w:pPr>
        <w:ind w:leftChars="184" w:left="478" w:rightChars="40" w:right="104" w:firstLineChars="100" w:firstLine="220"/>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健康増進法第17条第１項及び第19条の２に基づく市町村における健康増進事業について、円滑な事業実施を図るため、市町村に過度な負担が生じないよう、十分な財源措置を講じること。また、疾病の予防のほか医療費削減に寄与する行動変容事業や市町村が独自で実施している40歳未満の住民への健康診査等の事業についても、健康増進事業に位置付け、補助対象となるよう検討すること。</w:t>
      </w:r>
    </w:p>
    <w:p w14:paraId="19FD8A4A" w14:textId="77777777" w:rsidR="00106E11" w:rsidRPr="00E7732B" w:rsidRDefault="00106E11" w:rsidP="00106E11">
      <w:pPr>
        <w:spacing w:line="120" w:lineRule="exact"/>
        <w:ind w:leftChars="92" w:left="459" w:rightChars="40" w:right="104" w:hangingChars="100" w:hanging="220"/>
        <w:rPr>
          <w:rFonts w:asciiTheme="minorEastAsia" w:eastAsiaTheme="minorEastAsia" w:hAnsiTheme="minorEastAsia"/>
          <w:color w:val="000000" w:themeColor="text1"/>
          <w:sz w:val="22"/>
          <w:szCs w:val="22"/>
        </w:rPr>
      </w:pPr>
    </w:p>
    <w:p w14:paraId="769E4B50" w14:textId="64AD14ED" w:rsidR="00A11C67" w:rsidRPr="00E7732B" w:rsidRDefault="00A11C67" w:rsidP="00106E11">
      <w:pPr>
        <w:ind w:leftChars="184" w:left="478" w:rightChars="40" w:right="104" w:firstLineChars="100" w:firstLine="220"/>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特定健診や保健指導のデータを早期に地方自治体で利活用できるようデータ集計の流れを改めるとともに、国での分析結果を早期に還元し、施策の企画立案や行政指導への活用を支援する体制を整備すること。また、都道府県民医療費を毎年度公表すること。</w:t>
      </w:r>
    </w:p>
    <w:p w14:paraId="20171F70" w14:textId="4FD35EA1" w:rsidR="00CE0820" w:rsidRPr="00E7732B" w:rsidRDefault="00A11C67" w:rsidP="00106E11">
      <w:pPr>
        <w:ind w:leftChars="200" w:left="520" w:rightChars="40" w:right="104" w:firstLineChars="100" w:firstLine="220"/>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さらに、平成25年度から稼働した医療費データを含む国保データベース（ＫＤＢ）及びナショナルデータベース（ＮＤＢ）のデータについて、都道府県のデータ閲覧を可能とするなど円滑に利活用できるよう体制を整備するとともに、国による分析結果を早期に還元すること。</w:t>
      </w:r>
    </w:p>
    <w:p w14:paraId="2EAEF07B" w14:textId="77777777" w:rsidR="00106E11" w:rsidRPr="00E7732B" w:rsidRDefault="00106E11" w:rsidP="00106E11">
      <w:pPr>
        <w:spacing w:line="120" w:lineRule="exact"/>
        <w:ind w:leftChars="92" w:left="459" w:rightChars="40" w:right="104" w:hangingChars="100" w:hanging="220"/>
        <w:rPr>
          <w:rFonts w:asciiTheme="minorEastAsia" w:eastAsiaTheme="minorEastAsia" w:hAnsiTheme="minorEastAsia"/>
          <w:color w:val="000000" w:themeColor="text1"/>
          <w:sz w:val="22"/>
          <w:szCs w:val="22"/>
        </w:rPr>
      </w:pPr>
    </w:p>
    <w:p w14:paraId="4E94ABEF" w14:textId="21C8725E" w:rsidR="00CE0820" w:rsidRPr="00E7732B" w:rsidRDefault="00CE0820" w:rsidP="00106E11">
      <w:pPr>
        <w:ind w:leftChars="163" w:left="424" w:rightChars="40" w:right="104" w:firstLineChars="100" w:firstLine="220"/>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特定健診・特定保健指導の拠りどころとなる検診値については、検査精度が保証された結果であることが重要である。病院や検査機関等において外部精度管理が適切に行われるよう、外部のチェック機関や都道府県に対する補助制度の創設を検討すること。</w:t>
      </w:r>
    </w:p>
    <w:p w14:paraId="3D78F48D" w14:textId="77777777" w:rsidR="00106E11" w:rsidRPr="00E7732B" w:rsidRDefault="00106E11" w:rsidP="00106E11">
      <w:pPr>
        <w:ind w:rightChars="44" w:right="114" w:firstLineChars="100" w:firstLine="360"/>
        <w:rPr>
          <w:rFonts w:asciiTheme="minorEastAsia" w:eastAsiaTheme="minorEastAsia" w:hAnsiTheme="minorEastAsia"/>
          <w:color w:val="000000" w:themeColor="text1"/>
          <w:sz w:val="36"/>
          <w:szCs w:val="24"/>
        </w:rPr>
      </w:pPr>
    </w:p>
    <w:p w14:paraId="3151EE1D" w14:textId="7770CD17" w:rsidR="00213867" w:rsidRPr="00E7732B" w:rsidRDefault="00B329B3" w:rsidP="00B82865">
      <w:pPr>
        <w:ind w:rightChars="44" w:right="114" w:firstLineChars="100" w:firstLine="280"/>
        <w:rPr>
          <w:rFonts w:asciiTheme="minorEastAsia" w:eastAsiaTheme="minorEastAsia" w:hAnsiTheme="minorEastAsia"/>
          <w:color w:val="FF0000"/>
          <w:sz w:val="28"/>
          <w:szCs w:val="24"/>
        </w:rPr>
      </w:pPr>
      <w:r w:rsidRPr="00E7732B">
        <w:rPr>
          <w:rFonts w:asciiTheme="minorEastAsia" w:eastAsiaTheme="minorEastAsia" w:hAnsiTheme="minorEastAsia" w:hint="eastAsia"/>
          <w:color w:val="000000" w:themeColor="text1"/>
          <w:sz w:val="28"/>
          <w:szCs w:val="24"/>
        </w:rPr>
        <w:t>③</w:t>
      </w:r>
      <w:r w:rsidR="00106E11" w:rsidRPr="00E7732B">
        <w:rPr>
          <w:rFonts w:asciiTheme="minorEastAsia" w:eastAsiaTheme="minorEastAsia" w:hAnsiTheme="minorEastAsia" w:hint="eastAsia"/>
          <w:color w:val="000000" w:themeColor="text1"/>
          <w:sz w:val="28"/>
          <w:szCs w:val="24"/>
        </w:rPr>
        <w:t xml:space="preserve"> </w:t>
      </w:r>
      <w:r w:rsidR="00213867" w:rsidRPr="00E7732B">
        <w:rPr>
          <w:rFonts w:asciiTheme="minorEastAsia" w:eastAsiaTheme="minorEastAsia" w:hAnsiTheme="minorEastAsia" w:hint="eastAsia"/>
          <w:color w:val="000000" w:themeColor="text1"/>
          <w:sz w:val="28"/>
          <w:szCs w:val="24"/>
        </w:rPr>
        <w:t>がん対策推進基本計画に沿った積極的な事業実施</w:t>
      </w:r>
    </w:p>
    <w:p w14:paraId="7AD222C2" w14:textId="77777777" w:rsidR="00B82865" w:rsidRPr="00E7732B" w:rsidRDefault="00B82865" w:rsidP="00B82865">
      <w:pPr>
        <w:spacing w:line="120" w:lineRule="exact"/>
        <w:ind w:leftChars="84" w:left="413" w:rightChars="4" w:right="10" w:hangingChars="93" w:hanging="195"/>
        <w:rPr>
          <w:rFonts w:asciiTheme="minorEastAsia" w:eastAsiaTheme="minorEastAsia" w:hAnsiTheme="minorEastAsia"/>
          <w:sz w:val="21"/>
          <w:szCs w:val="24"/>
        </w:rPr>
      </w:pPr>
    </w:p>
    <w:p w14:paraId="4382F70F" w14:textId="0257ED7F" w:rsidR="00213867" w:rsidRPr="00E7732B" w:rsidRDefault="00921814" w:rsidP="007C3987">
      <w:pPr>
        <w:ind w:leftChars="163" w:left="424" w:rightChars="44" w:right="114" w:firstLineChars="106" w:firstLine="233"/>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4"/>
        </w:rPr>
        <w:t>がん対策推進基本計画に記載された目標の達成に向けた具体的なロードマップを示すなど、積極的な事業展開を図られるとともに、十分な財源措置を講じること。また、同計画の中間評価に向け、現在、国において検討が進められている評価指標の設定や運用等については、都道府県や現場の意見を聞きながら、現場の実態や作業負担を考慮した実効性と継続性のあるものを採用すること。</w:t>
      </w:r>
    </w:p>
    <w:p w14:paraId="66A68D87" w14:textId="77777777" w:rsidR="00106E11" w:rsidRPr="00E7732B" w:rsidRDefault="00106E11" w:rsidP="00106E11">
      <w:pPr>
        <w:ind w:rightChars="44" w:right="114" w:firstLineChars="100" w:firstLine="360"/>
        <w:rPr>
          <w:rFonts w:asciiTheme="minorEastAsia" w:eastAsiaTheme="minorEastAsia" w:hAnsiTheme="minorEastAsia"/>
          <w:color w:val="000000" w:themeColor="text1"/>
          <w:sz w:val="36"/>
          <w:szCs w:val="24"/>
        </w:rPr>
      </w:pPr>
    </w:p>
    <w:p w14:paraId="124CD4AA" w14:textId="36E46BED" w:rsidR="00213867" w:rsidRPr="00E7732B" w:rsidRDefault="00B329B3" w:rsidP="00B82865">
      <w:pPr>
        <w:ind w:rightChars="44" w:right="114" w:firstLineChars="100" w:firstLine="280"/>
        <w:rPr>
          <w:rFonts w:asciiTheme="minorEastAsia" w:eastAsiaTheme="minorEastAsia" w:hAnsiTheme="minorEastAsia"/>
          <w:color w:val="000000" w:themeColor="text1"/>
          <w:sz w:val="20"/>
          <w:szCs w:val="24"/>
        </w:rPr>
      </w:pPr>
      <w:r w:rsidRPr="00E7732B">
        <w:rPr>
          <w:rFonts w:asciiTheme="minorEastAsia" w:eastAsiaTheme="minorEastAsia" w:hAnsiTheme="minorEastAsia" w:hint="eastAsia"/>
          <w:color w:val="000000" w:themeColor="text1"/>
          <w:sz w:val="28"/>
          <w:szCs w:val="24"/>
        </w:rPr>
        <w:t>④</w:t>
      </w:r>
      <w:r w:rsidR="00106E11" w:rsidRPr="00E7732B">
        <w:rPr>
          <w:rFonts w:asciiTheme="minorEastAsia" w:eastAsiaTheme="minorEastAsia" w:hAnsiTheme="minorEastAsia" w:hint="eastAsia"/>
          <w:color w:val="000000" w:themeColor="text1"/>
          <w:sz w:val="28"/>
          <w:szCs w:val="24"/>
        </w:rPr>
        <w:t xml:space="preserve"> </w:t>
      </w:r>
      <w:r w:rsidR="00213867" w:rsidRPr="00E7732B">
        <w:rPr>
          <w:rFonts w:asciiTheme="minorEastAsia" w:eastAsiaTheme="minorEastAsia" w:hAnsiTheme="minorEastAsia" w:hint="eastAsia"/>
          <w:color w:val="000000" w:themeColor="text1"/>
          <w:sz w:val="28"/>
          <w:szCs w:val="24"/>
        </w:rPr>
        <w:t>市町村のがん検診への支援の充実</w:t>
      </w:r>
    </w:p>
    <w:p w14:paraId="6A8C5D3E" w14:textId="77777777" w:rsidR="00B82865" w:rsidRPr="00E7732B"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772EB6B7" w14:textId="0E7A7011" w:rsidR="00B329B3" w:rsidRPr="00E7732B" w:rsidRDefault="00921814" w:rsidP="00106E11">
      <w:pPr>
        <w:ind w:leftChars="192" w:left="499" w:rightChars="40" w:right="104" w:firstLineChars="100" w:firstLine="220"/>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地方交付税積算基礎額の引上げなど、検診の実施にあたり十分な財源措置を講じること。</w:t>
      </w:r>
    </w:p>
    <w:p w14:paraId="6FC4A97A" w14:textId="77777777" w:rsidR="00106E11" w:rsidRPr="00E7732B" w:rsidRDefault="00106E11" w:rsidP="00106E11">
      <w:pPr>
        <w:spacing w:line="120" w:lineRule="exact"/>
        <w:ind w:leftChars="92" w:left="459" w:rightChars="40" w:right="104" w:hangingChars="100" w:hanging="220"/>
        <w:rPr>
          <w:rFonts w:asciiTheme="minorEastAsia" w:eastAsiaTheme="minorEastAsia" w:hAnsiTheme="minorEastAsia"/>
          <w:color w:val="000000" w:themeColor="text1"/>
          <w:sz w:val="22"/>
          <w:szCs w:val="22"/>
        </w:rPr>
      </w:pPr>
    </w:p>
    <w:p w14:paraId="56247ED8" w14:textId="3F350319" w:rsidR="00B329B3" w:rsidRPr="00E7732B" w:rsidRDefault="00B329B3" w:rsidP="00106E11">
      <w:pPr>
        <w:ind w:leftChars="192" w:left="499" w:rightChars="40" w:right="104" w:firstLineChars="100" w:firstLine="220"/>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2"/>
        </w:rPr>
        <w:t>各市町村において、「がん検診実施のための指針」に沿った検診が実施できるよう、マンモグラフィ検診導入促進策を始めとする支援策を引き続き充実すること。</w:t>
      </w:r>
    </w:p>
    <w:p w14:paraId="697E01E2" w14:textId="77777777" w:rsidR="00B82865" w:rsidRPr="00E7732B" w:rsidRDefault="00B82865" w:rsidP="00B82865">
      <w:pPr>
        <w:ind w:rightChars="44" w:right="114" w:firstLineChars="100" w:firstLine="320"/>
        <w:rPr>
          <w:rFonts w:asciiTheme="minorEastAsia" w:eastAsiaTheme="minorEastAsia" w:hAnsiTheme="minorEastAsia"/>
          <w:color w:val="000000" w:themeColor="text1"/>
          <w:sz w:val="32"/>
          <w:szCs w:val="24"/>
        </w:rPr>
      </w:pPr>
    </w:p>
    <w:p w14:paraId="6A0E49B1" w14:textId="77777777" w:rsidR="00516B65" w:rsidRDefault="00516B65" w:rsidP="00B82865">
      <w:pPr>
        <w:ind w:rightChars="44" w:right="114" w:firstLineChars="100" w:firstLine="280"/>
        <w:rPr>
          <w:rFonts w:asciiTheme="minorEastAsia" w:eastAsiaTheme="minorEastAsia" w:hAnsiTheme="minorEastAsia"/>
          <w:color w:val="000000" w:themeColor="text1"/>
          <w:sz w:val="28"/>
          <w:szCs w:val="24"/>
        </w:rPr>
      </w:pPr>
    </w:p>
    <w:p w14:paraId="3567D618" w14:textId="77777777" w:rsidR="00E7732B" w:rsidRDefault="00E7732B" w:rsidP="00E7732B">
      <w:pPr>
        <w:pStyle w:val="1"/>
      </w:pPr>
    </w:p>
    <w:p w14:paraId="6B8D1DAC" w14:textId="77777777" w:rsidR="00E7732B" w:rsidRDefault="00E7732B" w:rsidP="00E7732B"/>
    <w:p w14:paraId="7CEA03B3" w14:textId="77777777" w:rsidR="00E7732B" w:rsidRDefault="00E7732B" w:rsidP="00B82865">
      <w:pPr>
        <w:ind w:rightChars="44" w:right="114" w:firstLineChars="100" w:firstLine="280"/>
        <w:rPr>
          <w:rFonts w:asciiTheme="minorEastAsia" w:eastAsiaTheme="minorEastAsia" w:hAnsiTheme="minorEastAsia"/>
          <w:color w:val="000000" w:themeColor="text1"/>
          <w:sz w:val="28"/>
          <w:szCs w:val="24"/>
        </w:rPr>
      </w:pPr>
    </w:p>
    <w:p w14:paraId="3902C20F" w14:textId="61EF5CAC" w:rsidR="00213867" w:rsidRPr="00E7732B" w:rsidRDefault="00CF6C65" w:rsidP="00B82865">
      <w:pPr>
        <w:ind w:rightChars="44" w:right="114" w:firstLineChars="100" w:firstLine="280"/>
        <w:rPr>
          <w:rFonts w:asciiTheme="minorEastAsia" w:eastAsiaTheme="minorEastAsia" w:hAnsiTheme="minorEastAsia"/>
          <w:color w:val="000000" w:themeColor="text1"/>
          <w:sz w:val="28"/>
          <w:szCs w:val="24"/>
        </w:rPr>
      </w:pPr>
      <w:r w:rsidRPr="00E7732B">
        <w:rPr>
          <w:rFonts w:asciiTheme="minorEastAsia" w:eastAsiaTheme="minorEastAsia" w:hAnsiTheme="minorEastAsia" w:hint="eastAsia"/>
          <w:color w:val="000000" w:themeColor="text1"/>
          <w:sz w:val="28"/>
          <w:szCs w:val="24"/>
        </w:rPr>
        <w:lastRenderedPageBreak/>
        <w:t>⑤</w:t>
      </w:r>
      <w:r w:rsidR="00AB28D6" w:rsidRPr="00E7732B">
        <w:rPr>
          <w:rFonts w:asciiTheme="minorEastAsia" w:eastAsiaTheme="minorEastAsia" w:hAnsiTheme="minorEastAsia" w:hint="eastAsia"/>
          <w:color w:val="000000" w:themeColor="text1"/>
          <w:sz w:val="28"/>
          <w:szCs w:val="24"/>
        </w:rPr>
        <w:t xml:space="preserve"> </w:t>
      </w:r>
      <w:r w:rsidR="00213867" w:rsidRPr="00E7732B">
        <w:rPr>
          <w:rFonts w:asciiTheme="minorEastAsia" w:eastAsiaTheme="minorEastAsia" w:hAnsiTheme="minorEastAsia" w:hint="eastAsia"/>
          <w:color w:val="000000" w:themeColor="text1"/>
          <w:sz w:val="28"/>
          <w:szCs w:val="24"/>
        </w:rPr>
        <w:t>がん検診推進事業の円滑な推進</w:t>
      </w:r>
    </w:p>
    <w:p w14:paraId="25E1FB9A" w14:textId="77777777" w:rsidR="00B82865" w:rsidRPr="00E7732B"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67A738DC" w14:textId="01A38320" w:rsidR="00B329B3" w:rsidRPr="00500928" w:rsidRDefault="00921814" w:rsidP="007C3987">
      <w:pPr>
        <w:ind w:leftChars="163" w:left="424" w:rightChars="44" w:right="114" w:firstLineChars="106" w:firstLine="233"/>
        <w:rPr>
          <w:rFonts w:asciiTheme="minorEastAsia" w:eastAsiaTheme="minorEastAsia" w:hAnsiTheme="minorEastAsia"/>
          <w:color w:val="000000" w:themeColor="text1"/>
          <w:sz w:val="22"/>
          <w:szCs w:val="22"/>
        </w:rPr>
      </w:pPr>
      <w:r w:rsidRPr="00E7732B">
        <w:rPr>
          <w:rFonts w:asciiTheme="minorEastAsia" w:eastAsiaTheme="minorEastAsia" w:hAnsiTheme="minorEastAsia" w:hint="eastAsia"/>
          <w:color w:val="000000" w:themeColor="text1"/>
          <w:sz w:val="22"/>
          <w:szCs w:val="24"/>
        </w:rPr>
        <w:t>がん検診指針との整合性や検診実施機関、精密検</w:t>
      </w:r>
      <w:r w:rsidRPr="00500928">
        <w:rPr>
          <w:rFonts w:asciiTheme="minorEastAsia" w:eastAsiaTheme="minorEastAsia" w:hAnsiTheme="minorEastAsia" w:hint="eastAsia"/>
          <w:color w:val="000000" w:themeColor="text1"/>
          <w:sz w:val="22"/>
          <w:szCs w:val="24"/>
        </w:rPr>
        <w:t>査機関の不足等、実施にあたっての課題も多いことから、地域の実情に対応した柔軟な制度運用を図るとともに、平成27年度以降も事業を継続し、同事業の円滑な推進を図るため、都道府県が行っている事務についても併せて財政措置を行うこと。また、平成26年度の市町村への補助内示額が要望額の</w:t>
      </w:r>
      <w:r w:rsidR="001859A4">
        <w:rPr>
          <w:rFonts w:asciiTheme="minorEastAsia" w:eastAsiaTheme="minorEastAsia" w:hAnsiTheme="minorEastAsia" w:hint="eastAsia"/>
          <w:color w:val="000000" w:themeColor="text1"/>
          <w:sz w:val="22"/>
          <w:szCs w:val="24"/>
        </w:rPr>
        <w:t>４</w:t>
      </w:r>
      <w:r w:rsidRPr="00500928">
        <w:rPr>
          <w:rFonts w:asciiTheme="minorEastAsia" w:eastAsiaTheme="minorEastAsia" w:hAnsiTheme="minorEastAsia" w:hint="eastAsia"/>
          <w:color w:val="000000" w:themeColor="text1"/>
          <w:sz w:val="22"/>
          <w:szCs w:val="24"/>
        </w:rPr>
        <w:t>割程度となっているため、円滑な事業実施に支障を来たすことのないよう、国の責任において必要な財政措置を行うこと。</w:t>
      </w:r>
    </w:p>
    <w:p w14:paraId="775D140D" w14:textId="77777777" w:rsidR="00AB28D6" w:rsidRDefault="00AB28D6" w:rsidP="00AB28D6">
      <w:pPr>
        <w:ind w:rightChars="44" w:right="114" w:firstLineChars="100" w:firstLine="360"/>
        <w:rPr>
          <w:rFonts w:asciiTheme="minorEastAsia" w:eastAsiaTheme="minorEastAsia" w:hAnsiTheme="minorEastAsia"/>
          <w:color w:val="000000" w:themeColor="text1"/>
          <w:sz w:val="36"/>
          <w:szCs w:val="24"/>
          <w:u w:val="single"/>
        </w:rPr>
      </w:pPr>
    </w:p>
    <w:p w14:paraId="409F7D45" w14:textId="4036B962" w:rsidR="00B329B3" w:rsidRPr="00E7732B" w:rsidRDefault="00CF6C65" w:rsidP="00B82865">
      <w:pPr>
        <w:ind w:rightChars="44" w:right="114" w:firstLineChars="100" w:firstLine="280"/>
        <w:rPr>
          <w:rFonts w:asciiTheme="minorEastAsia" w:eastAsiaTheme="minorEastAsia" w:hAnsiTheme="minorEastAsia"/>
          <w:color w:val="000000" w:themeColor="text1"/>
          <w:sz w:val="20"/>
          <w:szCs w:val="24"/>
        </w:rPr>
      </w:pPr>
      <w:r w:rsidRPr="00E7732B">
        <w:rPr>
          <w:rFonts w:asciiTheme="minorEastAsia" w:eastAsiaTheme="minorEastAsia" w:hAnsiTheme="minorEastAsia" w:hint="eastAsia"/>
          <w:color w:val="000000" w:themeColor="text1"/>
          <w:sz w:val="28"/>
          <w:szCs w:val="24"/>
        </w:rPr>
        <w:t>⑥</w:t>
      </w:r>
      <w:r w:rsidR="00AB28D6" w:rsidRPr="00E7732B">
        <w:rPr>
          <w:rFonts w:asciiTheme="minorEastAsia" w:eastAsiaTheme="minorEastAsia" w:hAnsiTheme="minorEastAsia" w:hint="eastAsia"/>
          <w:color w:val="000000" w:themeColor="text1"/>
          <w:sz w:val="28"/>
          <w:szCs w:val="24"/>
        </w:rPr>
        <w:t xml:space="preserve"> </w:t>
      </w:r>
      <w:r w:rsidR="00B329B3" w:rsidRPr="00E7732B">
        <w:rPr>
          <w:rFonts w:asciiTheme="minorEastAsia" w:eastAsiaTheme="minorEastAsia" w:hAnsiTheme="minorEastAsia" w:hint="eastAsia"/>
          <w:color w:val="000000" w:themeColor="text1"/>
          <w:sz w:val="28"/>
          <w:szCs w:val="24"/>
        </w:rPr>
        <w:t>がん診療連携拠点病院の整備</w:t>
      </w:r>
    </w:p>
    <w:p w14:paraId="221B2B1F" w14:textId="77777777" w:rsidR="00B82865"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042C7D53" w14:textId="77777777" w:rsidR="00AB28D6" w:rsidRDefault="00CF6C65" w:rsidP="00AB28D6">
      <w:pPr>
        <w:ind w:leftChars="163" w:left="424" w:rightChars="40" w:right="104" w:firstLineChars="129" w:firstLine="284"/>
        <w:rPr>
          <w:rFonts w:asciiTheme="minorEastAsia" w:eastAsiaTheme="minorEastAsia" w:hAnsiTheme="minorEastAsia"/>
          <w:color w:val="000000" w:themeColor="text1"/>
          <w:sz w:val="22"/>
          <w:szCs w:val="22"/>
        </w:rPr>
      </w:pPr>
      <w:r w:rsidRPr="00500928">
        <w:rPr>
          <w:rFonts w:asciiTheme="minorEastAsia" w:eastAsiaTheme="minorEastAsia" w:hAnsiTheme="minorEastAsia" w:hint="eastAsia"/>
          <w:color w:val="000000" w:themeColor="text1"/>
          <w:sz w:val="22"/>
          <w:szCs w:val="22"/>
        </w:rPr>
        <w:t>都道府県により実情が異なる二次医療圏を単位とした制度を改め、地域の実情を反映しやすい制度に改めること。また、新たな指針の運用に当たっては、その目的が質の向上にある点を十分に踏まえ、医療体制の崩壊や患者の不安につながらないよう配慮しつつ進めること。</w:t>
      </w:r>
    </w:p>
    <w:p w14:paraId="0214EDD4" w14:textId="77777777" w:rsidR="00AB28D6" w:rsidRDefault="00AB28D6" w:rsidP="00AB28D6">
      <w:pPr>
        <w:spacing w:line="120" w:lineRule="exact"/>
        <w:ind w:leftChars="92" w:left="459" w:rightChars="40" w:right="104" w:hangingChars="100" w:hanging="220"/>
        <w:rPr>
          <w:rFonts w:asciiTheme="minorEastAsia" w:eastAsiaTheme="minorEastAsia" w:hAnsiTheme="minorEastAsia"/>
          <w:color w:val="000000" w:themeColor="text1"/>
          <w:sz w:val="22"/>
          <w:szCs w:val="22"/>
        </w:rPr>
      </w:pPr>
    </w:p>
    <w:p w14:paraId="419591E3" w14:textId="39D09EC3" w:rsidR="00B329B3" w:rsidRPr="00AB28D6" w:rsidRDefault="004A7A9E" w:rsidP="00AB28D6">
      <w:pPr>
        <w:ind w:leftChars="163" w:left="424" w:rightChars="40" w:right="104" w:firstLineChars="129" w:firstLine="284"/>
        <w:rPr>
          <w:rFonts w:asciiTheme="minorEastAsia" w:eastAsiaTheme="minorEastAsia" w:hAnsiTheme="minorEastAsia"/>
          <w:color w:val="000000" w:themeColor="text1"/>
          <w:sz w:val="22"/>
          <w:szCs w:val="22"/>
        </w:rPr>
      </w:pPr>
      <w:r w:rsidRPr="00500928">
        <w:rPr>
          <w:rFonts w:asciiTheme="minorEastAsia" w:eastAsiaTheme="minorEastAsia" w:hAnsiTheme="minorEastAsia" w:hint="eastAsia"/>
          <w:color w:val="000000" w:themeColor="text1"/>
          <w:sz w:val="22"/>
          <w:szCs w:val="22"/>
        </w:rPr>
        <w:t>がん診療連携拠点病院機能強化事業補助金については、予算枠の一層の拡充を図ること。また、「新たな財政支援制度」を活用した拡充事業の実施も認めること。</w:t>
      </w:r>
    </w:p>
    <w:p w14:paraId="48BCEF9C" w14:textId="77777777" w:rsidR="003A5991" w:rsidRDefault="003A5991" w:rsidP="00B82865">
      <w:pPr>
        <w:ind w:rightChars="44" w:right="114" w:firstLineChars="100" w:firstLine="280"/>
        <w:rPr>
          <w:rFonts w:asciiTheme="minorEastAsia" w:eastAsiaTheme="minorEastAsia" w:hAnsiTheme="minorEastAsia"/>
          <w:color w:val="000000" w:themeColor="text1"/>
          <w:sz w:val="28"/>
          <w:szCs w:val="24"/>
          <w:u w:val="single"/>
        </w:rPr>
      </w:pPr>
    </w:p>
    <w:p w14:paraId="0BA9A43F" w14:textId="71CDB86A" w:rsidR="00213867" w:rsidRPr="00E7732B" w:rsidRDefault="00AB28D6" w:rsidP="00B82865">
      <w:pPr>
        <w:ind w:rightChars="44" w:right="114" w:firstLineChars="100" w:firstLine="280"/>
        <w:rPr>
          <w:rFonts w:asciiTheme="minorEastAsia" w:eastAsiaTheme="minorEastAsia" w:hAnsiTheme="minorEastAsia"/>
          <w:color w:val="000000" w:themeColor="text1"/>
          <w:sz w:val="32"/>
          <w:szCs w:val="24"/>
        </w:rPr>
      </w:pPr>
      <w:r w:rsidRPr="00E7732B">
        <w:rPr>
          <w:rFonts w:asciiTheme="minorEastAsia" w:eastAsiaTheme="minorEastAsia" w:hAnsiTheme="minorEastAsia" w:hint="eastAsia"/>
          <w:color w:val="000000" w:themeColor="text1"/>
          <w:sz w:val="28"/>
          <w:szCs w:val="24"/>
        </w:rPr>
        <w:t xml:space="preserve">⑦ </w:t>
      </w:r>
      <w:r w:rsidR="00213867" w:rsidRPr="00E7732B">
        <w:rPr>
          <w:rFonts w:asciiTheme="minorEastAsia" w:eastAsiaTheme="minorEastAsia" w:hAnsiTheme="minorEastAsia" w:hint="eastAsia"/>
          <w:color w:val="000000" w:themeColor="text1"/>
          <w:sz w:val="28"/>
          <w:szCs w:val="24"/>
        </w:rPr>
        <w:t>がん登録の充実</w:t>
      </w:r>
    </w:p>
    <w:p w14:paraId="07520CF2" w14:textId="77777777" w:rsidR="00B82865"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6CEB3205" w14:textId="31B283D3" w:rsidR="00213867" w:rsidRPr="00500928" w:rsidRDefault="004A7A9E" w:rsidP="007C3987">
      <w:pPr>
        <w:pStyle w:val="af5"/>
        <w:ind w:leftChars="0" w:left="470" w:rightChars="44" w:right="114" w:firstLineChars="100" w:firstLine="220"/>
        <w:rPr>
          <w:rFonts w:asciiTheme="minorEastAsia" w:eastAsiaTheme="minorEastAsia" w:hAnsiTheme="minorEastAsia"/>
          <w:b/>
          <w:color w:val="FF0000"/>
          <w:sz w:val="24"/>
          <w:szCs w:val="24"/>
          <w:bdr w:val="single" w:sz="4" w:space="0" w:color="auto"/>
          <w:shd w:val="pct15" w:color="auto" w:fill="FFFFFF"/>
        </w:rPr>
      </w:pPr>
      <w:r w:rsidRPr="00500928">
        <w:rPr>
          <w:rFonts w:asciiTheme="minorEastAsia" w:eastAsiaTheme="minorEastAsia" w:hAnsiTheme="minorEastAsia" w:hint="eastAsia"/>
          <w:color w:val="000000" w:themeColor="text1"/>
          <w:sz w:val="22"/>
          <w:szCs w:val="22"/>
        </w:rPr>
        <w:t>がん登録については、法に基づく全国一律の制度として運用するため、法施行前に必要となる機器等の整備、専用回線の設置等の初期経費や、システムやハードウェアの保守・改修等の運用経費については、従来どおり国において全額負担すること</w:t>
      </w:r>
      <w:r w:rsidRPr="00500928">
        <w:rPr>
          <w:rFonts w:asciiTheme="minorEastAsia" w:eastAsiaTheme="minorEastAsia" w:hAnsiTheme="minorEastAsia" w:hint="eastAsia"/>
          <w:color w:val="000000" w:themeColor="text1"/>
          <w:sz w:val="22"/>
          <w:szCs w:val="24"/>
        </w:rPr>
        <w:t>。</w:t>
      </w:r>
    </w:p>
    <w:p w14:paraId="7778BC40" w14:textId="77777777" w:rsidR="00AE0DD9" w:rsidRPr="00500928" w:rsidRDefault="00AE0DD9" w:rsidP="007C3987">
      <w:pPr>
        <w:ind w:rightChars="44" w:right="114"/>
        <w:rPr>
          <w:rFonts w:asciiTheme="minorEastAsia" w:eastAsiaTheme="minorEastAsia" w:hAnsiTheme="minorEastAsia"/>
          <w:color w:val="FF0000"/>
          <w:sz w:val="22"/>
          <w:szCs w:val="24"/>
        </w:rPr>
      </w:pPr>
    </w:p>
    <w:p w14:paraId="4921A65B" w14:textId="77777777" w:rsidR="00933A1C" w:rsidRDefault="00933A1C" w:rsidP="007C3987">
      <w:pPr>
        <w:ind w:rightChars="44" w:right="114"/>
        <w:rPr>
          <w:rFonts w:asciiTheme="minorEastAsia" w:eastAsiaTheme="minorEastAsia" w:hAnsiTheme="minorEastAsia"/>
          <w:color w:val="FF0000"/>
          <w:sz w:val="40"/>
          <w:szCs w:val="24"/>
          <w:bdr w:val="single" w:sz="4" w:space="0" w:color="auto"/>
        </w:rPr>
      </w:pPr>
    </w:p>
    <w:p w14:paraId="79D2D037" w14:textId="77777777" w:rsidR="00862F15" w:rsidRPr="00862F15" w:rsidRDefault="00862F15" w:rsidP="00862F15">
      <w:pPr>
        <w:pStyle w:val="1"/>
      </w:pPr>
    </w:p>
    <w:p w14:paraId="45C11FFE" w14:textId="77777777" w:rsidR="00AB28D6" w:rsidRDefault="00AB28D6" w:rsidP="00AB28D6"/>
    <w:p w14:paraId="6B8BBD2A" w14:textId="389CF34C" w:rsidR="00933A1C" w:rsidRPr="00B82865" w:rsidRDefault="00B76ECB" w:rsidP="007C3987">
      <w:pPr>
        <w:ind w:rightChars="44" w:right="114"/>
        <w:rPr>
          <w:rFonts w:asciiTheme="minorEastAsia" w:eastAsiaTheme="minorEastAsia" w:hAnsiTheme="minorEastAsia"/>
          <w:color w:val="000000" w:themeColor="text1"/>
          <w:sz w:val="36"/>
          <w:szCs w:val="24"/>
          <w:bdr w:val="single" w:sz="4" w:space="0" w:color="auto"/>
        </w:rPr>
      </w:pPr>
      <w:r w:rsidRPr="00B82865">
        <w:rPr>
          <w:rFonts w:asciiTheme="minorEastAsia" w:eastAsiaTheme="minorEastAsia" w:hAnsiTheme="minorEastAsia" w:hint="eastAsia"/>
          <w:color w:val="000000" w:themeColor="text1"/>
          <w:sz w:val="36"/>
          <w:szCs w:val="24"/>
          <w:bdr w:val="single" w:sz="4" w:space="0" w:color="auto"/>
        </w:rPr>
        <w:t>３．難病対策の推進</w:t>
      </w:r>
      <w:r w:rsidR="00E7732B">
        <w:rPr>
          <w:rFonts w:asciiTheme="minorEastAsia" w:eastAsiaTheme="minorEastAsia" w:hAnsiTheme="minorEastAsia" w:hint="eastAsia"/>
          <w:color w:val="000000" w:themeColor="text1"/>
          <w:sz w:val="36"/>
          <w:szCs w:val="24"/>
          <w:bdr w:val="single" w:sz="4" w:space="0" w:color="auto"/>
        </w:rPr>
        <w:t xml:space="preserve">　</w:t>
      </w:r>
    </w:p>
    <w:p w14:paraId="26FAA2B9" w14:textId="77777777" w:rsidR="00AB28D6" w:rsidRPr="00B82865" w:rsidRDefault="00AB28D6" w:rsidP="007C3987">
      <w:pPr>
        <w:ind w:rightChars="44" w:right="114"/>
        <w:rPr>
          <w:rFonts w:asciiTheme="minorEastAsia" w:eastAsiaTheme="minorEastAsia" w:hAnsiTheme="minorEastAsia"/>
          <w:color w:val="000000" w:themeColor="text1"/>
          <w:sz w:val="32"/>
          <w:szCs w:val="24"/>
          <w:u w:val="single"/>
        </w:rPr>
      </w:pPr>
    </w:p>
    <w:p w14:paraId="0D74A3FC" w14:textId="6AE4E792" w:rsidR="00B76ECB" w:rsidRPr="00B519C1" w:rsidRDefault="00B76ECB" w:rsidP="007C3987">
      <w:pPr>
        <w:ind w:rightChars="44" w:right="114"/>
        <w:rPr>
          <w:rFonts w:asciiTheme="minorEastAsia" w:eastAsiaTheme="minorEastAsia" w:hAnsiTheme="minorEastAsia"/>
          <w:color w:val="000000" w:themeColor="text1"/>
          <w:sz w:val="40"/>
          <w:szCs w:val="24"/>
        </w:rPr>
      </w:pPr>
      <w:r w:rsidRPr="00B519C1">
        <w:rPr>
          <w:rFonts w:asciiTheme="minorEastAsia" w:eastAsiaTheme="minorEastAsia" w:hAnsiTheme="minorEastAsia" w:hint="eastAsia"/>
          <w:color w:val="000000" w:themeColor="text1"/>
          <w:sz w:val="32"/>
          <w:szCs w:val="24"/>
        </w:rPr>
        <w:t>(1) 難病対策の充実</w:t>
      </w:r>
    </w:p>
    <w:p w14:paraId="2A4310F8" w14:textId="77777777" w:rsidR="00E7732B" w:rsidRPr="00B519C1" w:rsidRDefault="00E7732B" w:rsidP="00E7732B">
      <w:pPr>
        <w:spacing w:line="180" w:lineRule="exact"/>
        <w:ind w:rightChars="89" w:right="231" w:firstLineChars="200" w:firstLine="560"/>
        <w:rPr>
          <w:rFonts w:asciiTheme="minorEastAsia" w:eastAsiaTheme="minorEastAsia" w:hAnsiTheme="minorEastAsia"/>
          <w:sz w:val="28"/>
          <w:szCs w:val="22"/>
        </w:rPr>
      </w:pPr>
    </w:p>
    <w:p w14:paraId="4EC3B7C3" w14:textId="4F07B6A0" w:rsidR="00B76ECB" w:rsidRPr="00FD5C69" w:rsidRDefault="00AB28D6" w:rsidP="00FD5C69">
      <w:pPr>
        <w:pStyle w:val="af5"/>
        <w:numPr>
          <w:ilvl w:val="0"/>
          <w:numId w:val="34"/>
        </w:numPr>
        <w:ind w:leftChars="0" w:rightChars="44" w:right="114"/>
        <w:rPr>
          <w:rFonts w:asciiTheme="minorEastAsia" w:eastAsiaTheme="minorEastAsia" w:hAnsiTheme="minorEastAsia"/>
          <w:color w:val="000000" w:themeColor="text1"/>
          <w:sz w:val="28"/>
          <w:szCs w:val="24"/>
        </w:rPr>
      </w:pPr>
      <w:r w:rsidRPr="00FD5C69">
        <w:rPr>
          <w:rFonts w:asciiTheme="minorEastAsia" w:eastAsiaTheme="minorEastAsia" w:hAnsiTheme="minorEastAsia" w:hint="eastAsia"/>
          <w:color w:val="000000" w:themeColor="text1"/>
          <w:sz w:val="28"/>
          <w:szCs w:val="24"/>
        </w:rPr>
        <w:t xml:space="preserve"> </w:t>
      </w:r>
      <w:r w:rsidR="00B76ECB" w:rsidRPr="00FD5C69">
        <w:rPr>
          <w:rFonts w:asciiTheme="minorEastAsia" w:eastAsiaTheme="minorEastAsia" w:hAnsiTheme="minorEastAsia" w:hint="eastAsia"/>
          <w:color w:val="000000" w:themeColor="text1"/>
          <w:sz w:val="28"/>
          <w:szCs w:val="24"/>
        </w:rPr>
        <w:t>特定疾患治療研究事業の充実</w:t>
      </w:r>
    </w:p>
    <w:p w14:paraId="1B62DEB5" w14:textId="77777777" w:rsidR="00B82865" w:rsidRPr="00B519C1"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4F36B58B" w14:textId="367663AD" w:rsidR="00933A1C" w:rsidRPr="00B519C1" w:rsidRDefault="00933A1C" w:rsidP="00FD5C69">
      <w:pPr>
        <w:ind w:leftChars="200" w:left="520" w:rightChars="40" w:right="104" w:firstLineChars="100" w:firstLine="220"/>
        <w:rPr>
          <w:rFonts w:asciiTheme="minorEastAsia" w:eastAsiaTheme="minorEastAsia" w:hAnsiTheme="minorEastAsia"/>
          <w:color w:val="000000" w:themeColor="text1"/>
          <w:sz w:val="22"/>
          <w:szCs w:val="22"/>
        </w:rPr>
      </w:pPr>
      <w:r w:rsidRPr="00B519C1">
        <w:rPr>
          <w:rFonts w:asciiTheme="minorEastAsia" w:eastAsiaTheme="minorEastAsia" w:hAnsiTheme="minorEastAsia" w:hint="eastAsia"/>
          <w:color w:val="000000" w:themeColor="text1"/>
          <w:sz w:val="22"/>
          <w:szCs w:val="22"/>
        </w:rPr>
        <w:t>特定疾患治療研究事業において平成21年度に導入された高額療養費の所得区分細分化については、公費負担減少の効果が明らかでないことに加え、難病新法による医療受給者数の増加及び高額療養費制度の見直しによる区分の</w:t>
      </w:r>
      <w:r w:rsidR="00833271" w:rsidRPr="00B519C1">
        <w:rPr>
          <w:rFonts w:asciiTheme="minorEastAsia" w:eastAsiaTheme="minorEastAsia" w:hAnsiTheme="minorEastAsia" w:hint="eastAsia"/>
          <w:color w:val="000000" w:themeColor="text1"/>
          <w:sz w:val="22"/>
          <w:szCs w:val="22"/>
        </w:rPr>
        <w:t>さら</w:t>
      </w:r>
      <w:r w:rsidRPr="00B519C1">
        <w:rPr>
          <w:rFonts w:asciiTheme="minorEastAsia" w:eastAsiaTheme="minorEastAsia" w:hAnsiTheme="minorEastAsia" w:hint="eastAsia"/>
          <w:color w:val="000000" w:themeColor="text1"/>
          <w:sz w:val="22"/>
          <w:szCs w:val="22"/>
        </w:rPr>
        <w:t>なる細分化により、都道府県の大幅な事務負担増加が予想されるため、新制度においては廃止すること。また、医療受給者証の更新時期については、自治体の事情に応じた柔軟な対応を可能とすること。</w:t>
      </w:r>
    </w:p>
    <w:p w14:paraId="3B068A77" w14:textId="77777777" w:rsidR="00B82865" w:rsidRPr="00B519C1"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70FF8374" w14:textId="5D3F357D" w:rsidR="00933A1C" w:rsidRPr="00B519C1" w:rsidRDefault="00933A1C" w:rsidP="00B82865">
      <w:pPr>
        <w:ind w:leftChars="208" w:left="541" w:rightChars="40" w:right="104" w:firstLineChars="100" w:firstLine="220"/>
        <w:rPr>
          <w:rFonts w:asciiTheme="minorEastAsia" w:eastAsiaTheme="minorEastAsia" w:hAnsiTheme="minorEastAsia"/>
          <w:color w:val="000000" w:themeColor="text1"/>
          <w:sz w:val="22"/>
          <w:szCs w:val="22"/>
        </w:rPr>
      </w:pPr>
      <w:r w:rsidRPr="00B519C1">
        <w:rPr>
          <w:rFonts w:asciiTheme="minorEastAsia" w:eastAsiaTheme="minorEastAsia" w:hAnsiTheme="minorEastAsia" w:hint="eastAsia"/>
          <w:color w:val="000000" w:themeColor="text1"/>
          <w:sz w:val="22"/>
          <w:szCs w:val="22"/>
        </w:rPr>
        <w:t>医療費援助の申請時に必要となる医療機関の証明書類（臨床調査個人票）を無償交付とする等、患者負担の軽減策を検討すること。</w:t>
      </w:r>
    </w:p>
    <w:p w14:paraId="0BFB615A" w14:textId="77777777" w:rsidR="00933A1C" w:rsidRPr="00B519C1" w:rsidRDefault="00933A1C" w:rsidP="007C3987">
      <w:pPr>
        <w:ind w:rightChars="44" w:right="114"/>
        <w:rPr>
          <w:rFonts w:asciiTheme="minorEastAsia" w:eastAsiaTheme="minorEastAsia" w:hAnsiTheme="minorEastAsia"/>
          <w:color w:val="000000" w:themeColor="text1"/>
          <w:sz w:val="22"/>
          <w:szCs w:val="22"/>
        </w:rPr>
      </w:pPr>
    </w:p>
    <w:p w14:paraId="082E63FE" w14:textId="36D059B9" w:rsidR="00933A1C" w:rsidRPr="00FD5C69" w:rsidRDefault="00AB28D6" w:rsidP="00FD5C69">
      <w:pPr>
        <w:pStyle w:val="af5"/>
        <w:numPr>
          <w:ilvl w:val="0"/>
          <w:numId w:val="34"/>
        </w:numPr>
        <w:ind w:leftChars="0" w:rightChars="44" w:right="114"/>
        <w:rPr>
          <w:rFonts w:asciiTheme="minorEastAsia" w:eastAsiaTheme="minorEastAsia" w:hAnsiTheme="minorEastAsia"/>
          <w:color w:val="000000" w:themeColor="text1"/>
          <w:sz w:val="32"/>
          <w:szCs w:val="24"/>
        </w:rPr>
      </w:pPr>
      <w:r w:rsidRPr="00FD5C69">
        <w:rPr>
          <w:rFonts w:asciiTheme="minorEastAsia" w:eastAsiaTheme="minorEastAsia" w:hAnsiTheme="minorEastAsia" w:hint="eastAsia"/>
          <w:color w:val="000000" w:themeColor="text1"/>
          <w:sz w:val="28"/>
          <w:szCs w:val="24"/>
        </w:rPr>
        <w:t xml:space="preserve"> </w:t>
      </w:r>
      <w:r w:rsidR="00B76ECB" w:rsidRPr="00FD5C69">
        <w:rPr>
          <w:rFonts w:asciiTheme="minorEastAsia" w:eastAsiaTheme="minorEastAsia" w:hAnsiTheme="minorEastAsia" w:hint="eastAsia"/>
          <w:color w:val="000000" w:themeColor="text1"/>
          <w:sz w:val="28"/>
          <w:szCs w:val="24"/>
        </w:rPr>
        <w:t>難病患者の支援体制の充実</w:t>
      </w:r>
    </w:p>
    <w:p w14:paraId="22B26E0D" w14:textId="77777777" w:rsidR="00B82865" w:rsidRPr="005F0A7D"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1642E6BC" w14:textId="77777777" w:rsidR="00933A1C" w:rsidRPr="00B519C1" w:rsidRDefault="00933A1C" w:rsidP="00FD5C69">
      <w:pPr>
        <w:ind w:leftChars="200" w:left="520" w:rightChars="44" w:right="114" w:firstLineChars="100" w:firstLine="220"/>
        <w:rPr>
          <w:rFonts w:asciiTheme="minorEastAsia" w:eastAsiaTheme="minorEastAsia" w:hAnsiTheme="minorEastAsia"/>
          <w:b/>
          <w:color w:val="000000" w:themeColor="text1"/>
          <w:sz w:val="22"/>
          <w:szCs w:val="24"/>
        </w:rPr>
      </w:pPr>
      <w:r w:rsidRPr="00B519C1">
        <w:rPr>
          <w:rFonts w:asciiTheme="minorEastAsia" w:eastAsiaTheme="minorEastAsia" w:hAnsiTheme="minorEastAsia" w:hint="eastAsia"/>
          <w:color w:val="000000" w:themeColor="text1"/>
          <w:sz w:val="22"/>
          <w:szCs w:val="24"/>
        </w:rPr>
        <w:t>難病患者を支援する活動拠点の整備や運営体制の充実等を図るとともに、保健所において難病患者に対する保健指導の充実が図られるよう、国において十分な財政措置を講じること。</w:t>
      </w:r>
    </w:p>
    <w:p w14:paraId="0299E0AD" w14:textId="77777777" w:rsidR="00AB28D6" w:rsidRPr="00B519C1" w:rsidRDefault="00AB28D6" w:rsidP="007C3987">
      <w:pPr>
        <w:ind w:rightChars="44" w:right="114"/>
        <w:rPr>
          <w:rFonts w:asciiTheme="minorEastAsia" w:eastAsiaTheme="minorEastAsia" w:hAnsiTheme="minorEastAsia"/>
          <w:color w:val="000000" w:themeColor="text1"/>
          <w:sz w:val="40"/>
          <w:szCs w:val="24"/>
        </w:rPr>
      </w:pPr>
    </w:p>
    <w:p w14:paraId="36DB49A6" w14:textId="1F9A6D66" w:rsidR="00B76ECB" w:rsidRPr="00B519C1" w:rsidRDefault="00B76ECB" w:rsidP="007C3987">
      <w:pPr>
        <w:ind w:rightChars="44" w:right="114"/>
        <w:rPr>
          <w:rFonts w:asciiTheme="minorEastAsia" w:eastAsiaTheme="minorEastAsia" w:hAnsiTheme="minorEastAsia"/>
          <w:color w:val="000000" w:themeColor="text1"/>
          <w:sz w:val="36"/>
          <w:szCs w:val="24"/>
        </w:rPr>
      </w:pPr>
      <w:r w:rsidRPr="00B519C1">
        <w:rPr>
          <w:rFonts w:asciiTheme="minorEastAsia" w:eastAsiaTheme="minorEastAsia" w:hAnsiTheme="minorEastAsia" w:hint="eastAsia"/>
          <w:color w:val="000000" w:themeColor="text1"/>
          <w:sz w:val="32"/>
          <w:szCs w:val="24"/>
        </w:rPr>
        <w:t>(2) 小児慢性特定疾患治療研究事業の充実</w:t>
      </w:r>
    </w:p>
    <w:p w14:paraId="2CC583BC" w14:textId="77777777" w:rsidR="00B82865" w:rsidRPr="00B519C1"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4748D78A" w14:textId="77777777" w:rsidR="00933A1C" w:rsidRPr="00B519C1" w:rsidRDefault="00933A1C" w:rsidP="005F0A7D">
      <w:pPr>
        <w:ind w:leftChars="175" w:left="455" w:rightChars="44" w:right="114" w:firstLineChars="110" w:firstLine="242"/>
        <w:rPr>
          <w:rFonts w:asciiTheme="minorEastAsia" w:eastAsiaTheme="minorEastAsia" w:hAnsiTheme="minorEastAsia"/>
          <w:color w:val="000000" w:themeColor="text1"/>
          <w:sz w:val="22"/>
          <w:szCs w:val="24"/>
        </w:rPr>
      </w:pPr>
      <w:r w:rsidRPr="00B519C1">
        <w:rPr>
          <w:rFonts w:asciiTheme="minorEastAsia" w:eastAsiaTheme="minorEastAsia" w:hAnsiTheme="minorEastAsia" w:hint="eastAsia"/>
          <w:color w:val="000000" w:themeColor="text1"/>
          <w:sz w:val="22"/>
          <w:szCs w:val="24"/>
        </w:rPr>
        <w:t>地方公共団体の超過負担が解消されるよう十分な財源措置を講じるとともに、以下の点について、必要な措置を講じること。</w:t>
      </w:r>
    </w:p>
    <w:p w14:paraId="422CD8FF" w14:textId="50819436" w:rsidR="00933A1C" w:rsidRPr="00B519C1" w:rsidRDefault="00933A1C" w:rsidP="001859A4">
      <w:pPr>
        <w:ind w:rightChars="44" w:right="114" w:firstLineChars="300" w:firstLine="660"/>
        <w:rPr>
          <w:rFonts w:asciiTheme="minorEastAsia" w:eastAsiaTheme="minorEastAsia" w:hAnsiTheme="minorEastAsia"/>
          <w:color w:val="000000" w:themeColor="text1"/>
          <w:sz w:val="22"/>
          <w:szCs w:val="24"/>
        </w:rPr>
      </w:pPr>
      <w:r w:rsidRPr="00B519C1">
        <w:rPr>
          <w:rFonts w:asciiTheme="minorEastAsia" w:eastAsiaTheme="minorEastAsia" w:hAnsiTheme="minorEastAsia" w:hint="eastAsia"/>
          <w:color w:val="000000" w:themeColor="text1"/>
          <w:sz w:val="22"/>
          <w:szCs w:val="24"/>
        </w:rPr>
        <w:t>・疾患の状態と程度について、患児の治療の状態を踏まえた基準に変更すること。</w:t>
      </w:r>
    </w:p>
    <w:p w14:paraId="4B3A8BC6" w14:textId="4755548B" w:rsidR="00933A1C" w:rsidRPr="00B519C1" w:rsidRDefault="00933A1C" w:rsidP="001859A4">
      <w:pPr>
        <w:ind w:rightChars="44" w:right="114" w:firstLineChars="300" w:firstLine="660"/>
        <w:rPr>
          <w:rFonts w:asciiTheme="minorEastAsia" w:eastAsiaTheme="minorEastAsia" w:hAnsiTheme="minorEastAsia"/>
          <w:color w:val="000000" w:themeColor="text1"/>
          <w:sz w:val="22"/>
          <w:szCs w:val="24"/>
        </w:rPr>
      </w:pPr>
      <w:r w:rsidRPr="00B519C1">
        <w:rPr>
          <w:rFonts w:asciiTheme="minorEastAsia" w:eastAsiaTheme="minorEastAsia" w:hAnsiTheme="minorEastAsia" w:hint="eastAsia"/>
          <w:color w:val="000000" w:themeColor="text1"/>
          <w:sz w:val="22"/>
          <w:szCs w:val="24"/>
        </w:rPr>
        <w:t>・重症認定基準について、疾患群ごとの治療実態を踏まえ変更すること。</w:t>
      </w:r>
    </w:p>
    <w:p w14:paraId="20110CB7" w14:textId="77777777" w:rsidR="00933A1C" w:rsidRPr="00B519C1" w:rsidRDefault="00933A1C" w:rsidP="001859A4">
      <w:pPr>
        <w:ind w:rightChars="44" w:right="114" w:firstLineChars="300" w:firstLine="660"/>
        <w:rPr>
          <w:rFonts w:asciiTheme="minorEastAsia" w:eastAsiaTheme="minorEastAsia" w:hAnsiTheme="minorEastAsia"/>
          <w:color w:val="000000" w:themeColor="text1"/>
          <w:sz w:val="22"/>
          <w:szCs w:val="24"/>
        </w:rPr>
      </w:pPr>
      <w:r w:rsidRPr="00B519C1">
        <w:rPr>
          <w:rFonts w:asciiTheme="minorEastAsia" w:eastAsiaTheme="minorEastAsia" w:hAnsiTheme="minorEastAsia" w:hint="eastAsia"/>
          <w:color w:val="000000" w:themeColor="text1"/>
          <w:sz w:val="22"/>
          <w:szCs w:val="24"/>
        </w:rPr>
        <w:t>・対象疾患や対象者等の拡大を図るとともに、患者負担の軽減策を講じること</w:t>
      </w:r>
    </w:p>
    <w:p w14:paraId="7DA7C1B1" w14:textId="1D287331" w:rsidR="00F56F4A" w:rsidRDefault="00933A1C" w:rsidP="00F56F4A">
      <w:pPr>
        <w:ind w:leftChars="263" w:left="904" w:rightChars="44" w:right="114" w:hangingChars="100" w:hanging="220"/>
        <w:rPr>
          <w:rFonts w:asciiTheme="minorEastAsia" w:eastAsiaTheme="minorEastAsia" w:hAnsiTheme="minorEastAsia"/>
          <w:color w:val="000000" w:themeColor="text1"/>
          <w:sz w:val="22"/>
          <w:szCs w:val="24"/>
        </w:rPr>
      </w:pPr>
      <w:r w:rsidRPr="00B519C1">
        <w:rPr>
          <w:rFonts w:asciiTheme="minorEastAsia" w:eastAsiaTheme="minorEastAsia" w:hAnsiTheme="minorEastAsia" w:hint="eastAsia"/>
          <w:color w:val="000000" w:themeColor="text1"/>
          <w:sz w:val="22"/>
          <w:szCs w:val="24"/>
        </w:rPr>
        <w:t>・小児慢性特定疾患の患児が成人後も切れ目なく必要な支援が受けられるよう、成人移行（トランジッション）について、早急に対策を講じること。</w:t>
      </w:r>
    </w:p>
    <w:p w14:paraId="7DF1E205" w14:textId="77777777" w:rsidR="00F56F4A" w:rsidRPr="00B519C1" w:rsidRDefault="00F56F4A" w:rsidP="00F56F4A">
      <w:pPr>
        <w:spacing w:line="120" w:lineRule="exact"/>
        <w:ind w:leftChars="164" w:left="426" w:rightChars="44" w:right="114" w:firstLineChars="100" w:firstLine="220"/>
        <w:rPr>
          <w:rFonts w:asciiTheme="minorEastAsia" w:eastAsiaTheme="minorEastAsia" w:hAnsiTheme="minorEastAsia"/>
          <w:color w:val="000000" w:themeColor="text1"/>
          <w:sz w:val="22"/>
          <w:szCs w:val="24"/>
        </w:rPr>
      </w:pPr>
    </w:p>
    <w:p w14:paraId="33D7D32D" w14:textId="77777777" w:rsidR="00F56F4A" w:rsidRPr="00F56F4A" w:rsidRDefault="00F56F4A" w:rsidP="00F56F4A">
      <w:pPr>
        <w:ind w:leftChars="163" w:left="424" w:rightChars="44" w:right="114" w:firstLineChars="129" w:firstLine="284"/>
        <w:rPr>
          <w:rFonts w:asciiTheme="minorEastAsia" w:eastAsiaTheme="minorEastAsia" w:hAnsiTheme="minorEastAsia"/>
          <w:color w:val="000000" w:themeColor="text1"/>
          <w:sz w:val="22"/>
          <w:szCs w:val="24"/>
        </w:rPr>
      </w:pPr>
      <w:r w:rsidRPr="00F56F4A">
        <w:rPr>
          <w:rFonts w:asciiTheme="minorEastAsia" w:eastAsiaTheme="minorEastAsia" w:hAnsiTheme="minorEastAsia" w:hint="eastAsia"/>
          <w:color w:val="000000" w:themeColor="text1"/>
          <w:sz w:val="22"/>
          <w:szCs w:val="24"/>
        </w:rPr>
        <w:t>平成27年当初に予定される制度の改正にあたり、以下の点について、配慮を行うこと。</w:t>
      </w:r>
    </w:p>
    <w:p w14:paraId="79CD3DE9" w14:textId="77777777" w:rsidR="00F56F4A" w:rsidRPr="00F56F4A" w:rsidRDefault="00F56F4A" w:rsidP="00F56F4A">
      <w:pPr>
        <w:ind w:leftChars="263" w:left="904" w:rightChars="44" w:right="114" w:hangingChars="100" w:hanging="220"/>
        <w:rPr>
          <w:rFonts w:asciiTheme="minorEastAsia" w:eastAsiaTheme="minorEastAsia" w:hAnsiTheme="minorEastAsia"/>
          <w:color w:val="000000" w:themeColor="text1"/>
          <w:sz w:val="22"/>
          <w:szCs w:val="24"/>
        </w:rPr>
      </w:pPr>
      <w:r w:rsidRPr="00F56F4A">
        <w:rPr>
          <w:rFonts w:asciiTheme="minorEastAsia" w:eastAsiaTheme="minorEastAsia" w:hAnsiTheme="minorEastAsia" w:hint="eastAsia"/>
          <w:color w:val="000000" w:themeColor="text1"/>
          <w:sz w:val="22"/>
          <w:szCs w:val="24"/>
        </w:rPr>
        <w:t>・対象者、医師・医療機関及び市町村への十分な周知期間が確保できるよう、早急な情報提供を行うこと。</w:t>
      </w:r>
    </w:p>
    <w:p w14:paraId="51CD084F" w14:textId="77777777" w:rsidR="00F56F4A" w:rsidRPr="00F56F4A" w:rsidRDefault="00F56F4A" w:rsidP="00F56F4A">
      <w:pPr>
        <w:ind w:leftChars="263" w:left="904" w:rightChars="44" w:right="114" w:hangingChars="100" w:hanging="220"/>
        <w:rPr>
          <w:rFonts w:asciiTheme="minorEastAsia" w:eastAsiaTheme="minorEastAsia" w:hAnsiTheme="minorEastAsia"/>
          <w:color w:val="000000" w:themeColor="text1"/>
          <w:sz w:val="22"/>
          <w:szCs w:val="24"/>
        </w:rPr>
      </w:pPr>
      <w:r w:rsidRPr="00F56F4A">
        <w:rPr>
          <w:rFonts w:asciiTheme="minorEastAsia" w:eastAsiaTheme="minorEastAsia" w:hAnsiTheme="minorEastAsia" w:hint="eastAsia"/>
          <w:color w:val="000000" w:themeColor="text1"/>
          <w:sz w:val="22"/>
          <w:szCs w:val="24"/>
        </w:rPr>
        <w:t>・医療受診券の発行や指定医・指定医療機関の指定の際、各地方公共団体に過度の事務負担が生じないようにすること。</w:t>
      </w:r>
    </w:p>
    <w:p w14:paraId="41B8923C" w14:textId="41C4917F" w:rsidR="00F56F4A" w:rsidRPr="00B519C1" w:rsidRDefault="00F56F4A" w:rsidP="00F56F4A">
      <w:pPr>
        <w:ind w:leftChars="264" w:left="906" w:rightChars="44" w:right="114" w:hangingChars="100" w:hanging="220"/>
        <w:rPr>
          <w:rFonts w:asciiTheme="minorEastAsia" w:eastAsiaTheme="minorEastAsia" w:hAnsiTheme="minorEastAsia"/>
          <w:color w:val="000000" w:themeColor="text1"/>
          <w:sz w:val="22"/>
          <w:szCs w:val="24"/>
        </w:rPr>
      </w:pPr>
      <w:r w:rsidRPr="00F56F4A">
        <w:rPr>
          <w:rFonts w:asciiTheme="minorEastAsia" w:eastAsiaTheme="minorEastAsia" w:hAnsiTheme="minorEastAsia" w:hint="eastAsia"/>
          <w:color w:val="000000" w:themeColor="text1"/>
          <w:sz w:val="22"/>
          <w:szCs w:val="24"/>
        </w:rPr>
        <w:t>・上記事務処理について、各地方公共団体がその実情に照らし柔軟に対応できるようにすること。</w:t>
      </w:r>
    </w:p>
    <w:p w14:paraId="1CF51E58" w14:textId="77777777" w:rsidR="00AB28D6" w:rsidRPr="00B519C1" w:rsidRDefault="00AB28D6" w:rsidP="00F56F4A">
      <w:pPr>
        <w:ind w:left="360" w:rightChars="44" w:right="114" w:hangingChars="100" w:hanging="360"/>
        <w:rPr>
          <w:rFonts w:asciiTheme="minorEastAsia" w:eastAsiaTheme="minorEastAsia" w:hAnsiTheme="minorEastAsia"/>
          <w:color w:val="000000" w:themeColor="text1"/>
          <w:sz w:val="36"/>
          <w:szCs w:val="24"/>
        </w:rPr>
      </w:pPr>
    </w:p>
    <w:p w14:paraId="49E5A3D8" w14:textId="77777777" w:rsidR="00B76ECB" w:rsidRPr="00B519C1" w:rsidRDefault="00B76ECB" w:rsidP="00516B65">
      <w:pPr>
        <w:ind w:left="320" w:rightChars="44" w:right="114" w:hangingChars="100" w:hanging="320"/>
        <w:rPr>
          <w:rFonts w:asciiTheme="minorEastAsia" w:eastAsiaTheme="minorEastAsia" w:hAnsiTheme="minorEastAsia"/>
          <w:color w:val="000000" w:themeColor="text1"/>
          <w:sz w:val="32"/>
          <w:szCs w:val="24"/>
        </w:rPr>
      </w:pPr>
      <w:r w:rsidRPr="00B519C1">
        <w:rPr>
          <w:rFonts w:asciiTheme="minorEastAsia" w:eastAsiaTheme="minorEastAsia" w:hAnsiTheme="minorEastAsia" w:hint="eastAsia"/>
          <w:color w:val="000000" w:themeColor="text1"/>
          <w:sz w:val="32"/>
          <w:szCs w:val="24"/>
        </w:rPr>
        <w:t>(3) 診断・治療方法が確立していない脳脊髄液減少症等の疾患にかかる対策の充実</w:t>
      </w:r>
    </w:p>
    <w:p w14:paraId="46407288" w14:textId="77777777" w:rsidR="00B82865" w:rsidRPr="00B519C1"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09CB6559" w14:textId="71B0DEAA" w:rsidR="00B76ECB" w:rsidRPr="00500928" w:rsidRDefault="00D5674D" w:rsidP="005F0A7D">
      <w:pPr>
        <w:ind w:rightChars="44" w:right="114" w:firstLineChars="300" w:firstLine="660"/>
        <w:rPr>
          <w:rFonts w:asciiTheme="minorEastAsia" w:eastAsiaTheme="minorEastAsia" w:hAnsiTheme="minorEastAsia"/>
          <w:color w:val="000000" w:themeColor="text1"/>
          <w:sz w:val="22"/>
          <w:szCs w:val="24"/>
        </w:rPr>
      </w:pPr>
      <w:r w:rsidRPr="00B519C1">
        <w:rPr>
          <w:rFonts w:asciiTheme="minorEastAsia" w:eastAsiaTheme="minorEastAsia" w:hAnsiTheme="minorEastAsia" w:hint="eastAsia"/>
          <w:color w:val="000000" w:themeColor="text1"/>
          <w:sz w:val="22"/>
          <w:szCs w:val="24"/>
        </w:rPr>
        <w:t>早期に診断指針を確立し、有効な治療方法</w:t>
      </w:r>
      <w:r w:rsidRPr="00500928">
        <w:rPr>
          <w:rFonts w:asciiTheme="minorEastAsia" w:eastAsiaTheme="minorEastAsia" w:hAnsiTheme="minorEastAsia" w:hint="eastAsia"/>
          <w:color w:val="000000" w:themeColor="text1"/>
          <w:sz w:val="22"/>
          <w:szCs w:val="24"/>
        </w:rPr>
        <w:t>については早急に保険適用とすること。</w:t>
      </w:r>
    </w:p>
    <w:p w14:paraId="5AFBAC92" w14:textId="77777777" w:rsidR="00B76ECB" w:rsidRDefault="00B76ECB" w:rsidP="007C3987">
      <w:pPr>
        <w:tabs>
          <w:tab w:val="left" w:pos="6015"/>
        </w:tabs>
        <w:ind w:rightChars="44" w:right="114"/>
        <w:rPr>
          <w:rFonts w:asciiTheme="minorEastAsia" w:eastAsiaTheme="minorEastAsia" w:hAnsiTheme="minorEastAsia"/>
          <w:b/>
          <w:color w:val="FF0000"/>
          <w:sz w:val="24"/>
          <w:szCs w:val="24"/>
          <w:bdr w:val="single" w:sz="4" w:space="0" w:color="auto"/>
          <w:shd w:val="pct15" w:color="auto" w:fill="FFFFFF"/>
        </w:rPr>
      </w:pPr>
    </w:p>
    <w:p w14:paraId="278AD740" w14:textId="77777777" w:rsidR="00862F15" w:rsidRPr="00862F15" w:rsidRDefault="00862F15" w:rsidP="00862F15">
      <w:pPr>
        <w:pStyle w:val="1"/>
      </w:pPr>
    </w:p>
    <w:p w14:paraId="295B01FE" w14:textId="77777777" w:rsidR="00D5674D" w:rsidRDefault="00D5674D" w:rsidP="007C3987">
      <w:pPr>
        <w:ind w:left="281" w:rightChars="44" w:right="114" w:hangingChars="100" w:hanging="281"/>
        <w:rPr>
          <w:rFonts w:asciiTheme="minorEastAsia" w:eastAsiaTheme="minorEastAsia" w:hAnsiTheme="minorEastAsia"/>
          <w:b/>
          <w:color w:val="FF0000"/>
          <w:sz w:val="28"/>
          <w:szCs w:val="24"/>
          <w:bdr w:val="single" w:sz="4" w:space="0" w:color="auto"/>
          <w:shd w:val="pct15" w:color="auto" w:fill="FFFFFF"/>
        </w:rPr>
      </w:pPr>
    </w:p>
    <w:p w14:paraId="5C877FD8" w14:textId="77777777" w:rsidR="00AB28D6" w:rsidRPr="00AB28D6" w:rsidRDefault="00AB28D6" w:rsidP="00AB28D6">
      <w:pPr>
        <w:pStyle w:val="1"/>
      </w:pPr>
    </w:p>
    <w:p w14:paraId="0B5489A0" w14:textId="69EECF49" w:rsidR="00FD069F" w:rsidRPr="00516B65" w:rsidRDefault="00D5674D" w:rsidP="00516B65">
      <w:pPr>
        <w:ind w:left="360" w:rightChars="44" w:right="114" w:hangingChars="100" w:hanging="360"/>
        <w:rPr>
          <w:rFonts w:asciiTheme="minorEastAsia" w:eastAsiaTheme="minorEastAsia" w:hAnsiTheme="minorEastAsia"/>
          <w:color w:val="000000" w:themeColor="text1"/>
          <w:sz w:val="36"/>
          <w:szCs w:val="24"/>
          <w:bdr w:val="single" w:sz="4" w:space="0" w:color="auto"/>
        </w:rPr>
      </w:pPr>
      <w:r w:rsidRPr="00516B65">
        <w:rPr>
          <w:rFonts w:asciiTheme="minorEastAsia" w:eastAsiaTheme="minorEastAsia" w:hAnsiTheme="minorEastAsia" w:hint="eastAsia"/>
          <w:color w:val="000000" w:themeColor="text1"/>
          <w:sz w:val="36"/>
          <w:szCs w:val="24"/>
          <w:bdr w:val="single" w:sz="4" w:space="0" w:color="auto"/>
        </w:rPr>
        <w:t>４</w:t>
      </w:r>
      <w:r w:rsidR="00473580" w:rsidRPr="00516B65">
        <w:rPr>
          <w:rFonts w:asciiTheme="minorEastAsia" w:eastAsiaTheme="minorEastAsia" w:hAnsiTheme="minorEastAsia" w:hint="eastAsia"/>
          <w:color w:val="000000" w:themeColor="text1"/>
          <w:sz w:val="36"/>
          <w:szCs w:val="24"/>
          <w:bdr w:val="single" w:sz="4" w:space="0" w:color="auto"/>
        </w:rPr>
        <w:t>．</w:t>
      </w:r>
      <w:r w:rsidR="001C5015" w:rsidRPr="00516B65">
        <w:rPr>
          <w:rFonts w:asciiTheme="minorEastAsia" w:eastAsiaTheme="minorEastAsia" w:hAnsiTheme="minorEastAsia" w:hint="eastAsia"/>
          <w:color w:val="000000" w:themeColor="text1"/>
          <w:sz w:val="36"/>
          <w:szCs w:val="24"/>
          <w:bdr w:val="single" w:sz="4" w:space="0" w:color="auto"/>
        </w:rPr>
        <w:t>母子保健施策の充実</w:t>
      </w:r>
      <w:r w:rsidR="00E7732B">
        <w:rPr>
          <w:rFonts w:asciiTheme="minorEastAsia" w:eastAsiaTheme="minorEastAsia" w:hAnsiTheme="minorEastAsia" w:hint="eastAsia"/>
          <w:color w:val="000000" w:themeColor="text1"/>
          <w:sz w:val="36"/>
          <w:szCs w:val="24"/>
          <w:bdr w:val="single" w:sz="4" w:space="0" w:color="auto"/>
        </w:rPr>
        <w:t xml:space="preserve">　</w:t>
      </w:r>
    </w:p>
    <w:p w14:paraId="799F1B7D" w14:textId="77777777" w:rsidR="00AB28D6" w:rsidRPr="00516B65" w:rsidRDefault="00AB28D6" w:rsidP="007C3987">
      <w:pPr>
        <w:ind w:rightChars="44" w:right="114"/>
        <w:rPr>
          <w:rFonts w:asciiTheme="minorEastAsia" w:eastAsiaTheme="minorEastAsia" w:hAnsiTheme="minorEastAsia"/>
          <w:color w:val="000000" w:themeColor="text1"/>
          <w:sz w:val="32"/>
          <w:szCs w:val="24"/>
        </w:rPr>
      </w:pPr>
    </w:p>
    <w:p w14:paraId="5E3EEFF6" w14:textId="5EEEDB99" w:rsidR="00FD069F" w:rsidRPr="00B519C1" w:rsidRDefault="00473580" w:rsidP="007C3987">
      <w:pPr>
        <w:ind w:rightChars="44" w:right="114"/>
        <w:rPr>
          <w:rFonts w:asciiTheme="minorEastAsia" w:eastAsiaTheme="minorEastAsia" w:hAnsiTheme="minorEastAsia"/>
          <w:color w:val="000000" w:themeColor="text1"/>
          <w:sz w:val="32"/>
          <w:szCs w:val="24"/>
        </w:rPr>
      </w:pPr>
      <w:r w:rsidRPr="00B519C1">
        <w:rPr>
          <w:rFonts w:asciiTheme="minorEastAsia" w:eastAsiaTheme="minorEastAsia" w:hAnsiTheme="minorEastAsia" w:hint="eastAsia"/>
          <w:color w:val="000000" w:themeColor="text1"/>
          <w:sz w:val="32"/>
          <w:szCs w:val="24"/>
        </w:rPr>
        <w:t>(</w:t>
      </w:r>
      <w:r w:rsidR="00D5674D" w:rsidRPr="00B519C1">
        <w:rPr>
          <w:rFonts w:asciiTheme="minorEastAsia" w:eastAsiaTheme="minorEastAsia" w:hAnsiTheme="minorEastAsia" w:hint="eastAsia"/>
          <w:color w:val="000000" w:themeColor="text1"/>
          <w:sz w:val="32"/>
          <w:szCs w:val="24"/>
        </w:rPr>
        <w:t>1</w:t>
      </w:r>
      <w:r w:rsidRPr="00B519C1">
        <w:rPr>
          <w:rFonts w:asciiTheme="minorEastAsia" w:eastAsiaTheme="minorEastAsia" w:hAnsiTheme="minorEastAsia" w:hint="eastAsia"/>
          <w:color w:val="000000" w:themeColor="text1"/>
          <w:sz w:val="32"/>
          <w:szCs w:val="24"/>
        </w:rPr>
        <w:t xml:space="preserve">) </w:t>
      </w:r>
      <w:r w:rsidR="00FD069F" w:rsidRPr="00B519C1">
        <w:rPr>
          <w:rFonts w:asciiTheme="minorEastAsia" w:eastAsiaTheme="minorEastAsia" w:hAnsiTheme="minorEastAsia" w:hint="eastAsia"/>
          <w:color w:val="000000" w:themeColor="text1"/>
          <w:sz w:val="32"/>
          <w:szCs w:val="24"/>
        </w:rPr>
        <w:t>不妊に関する総合的施策の推進</w:t>
      </w:r>
    </w:p>
    <w:p w14:paraId="31604008" w14:textId="77777777" w:rsidR="00B82865" w:rsidRPr="00B519C1"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27D11AE6" w14:textId="7D700CD7" w:rsidR="00FD069F" w:rsidRPr="00B519C1" w:rsidRDefault="00D5674D" w:rsidP="00AD3821">
      <w:pPr>
        <w:ind w:leftChars="200" w:left="520" w:rightChars="44" w:right="114" w:firstLineChars="100" w:firstLine="220"/>
        <w:rPr>
          <w:rFonts w:asciiTheme="minorEastAsia" w:eastAsiaTheme="minorEastAsia" w:hAnsiTheme="minorEastAsia"/>
          <w:color w:val="000000" w:themeColor="text1"/>
          <w:sz w:val="22"/>
          <w:szCs w:val="24"/>
        </w:rPr>
      </w:pPr>
      <w:r w:rsidRPr="00B519C1">
        <w:rPr>
          <w:rFonts w:asciiTheme="minorEastAsia" w:eastAsiaTheme="minorEastAsia" w:hAnsiTheme="minorEastAsia" w:hint="eastAsia"/>
          <w:color w:val="000000" w:themeColor="text1"/>
          <w:sz w:val="22"/>
          <w:szCs w:val="24"/>
        </w:rPr>
        <w:t>医療保険が適用されず高額の医療費がかかる体外受精等の不妊治療について、早期に保険適用を図ること。</w:t>
      </w:r>
    </w:p>
    <w:p w14:paraId="5540692B" w14:textId="77777777" w:rsidR="00AB28D6" w:rsidRPr="00B519C1" w:rsidRDefault="00AB28D6" w:rsidP="00AB28D6">
      <w:pPr>
        <w:spacing w:line="120" w:lineRule="exact"/>
        <w:ind w:leftChars="150" w:left="390" w:rightChars="44" w:right="114" w:firstLineChars="100" w:firstLine="220"/>
        <w:rPr>
          <w:rFonts w:asciiTheme="minorEastAsia" w:eastAsiaTheme="minorEastAsia" w:hAnsiTheme="minorEastAsia"/>
          <w:color w:val="000000" w:themeColor="text1"/>
          <w:sz w:val="22"/>
          <w:szCs w:val="24"/>
        </w:rPr>
      </w:pPr>
    </w:p>
    <w:p w14:paraId="7866716C" w14:textId="0320DDF8" w:rsidR="00933A1C" w:rsidRPr="00B519C1" w:rsidRDefault="00D5674D" w:rsidP="00AD3821">
      <w:pPr>
        <w:ind w:leftChars="200" w:left="520" w:rightChars="44" w:right="114" w:firstLineChars="100" w:firstLine="220"/>
        <w:rPr>
          <w:rFonts w:asciiTheme="minorEastAsia" w:eastAsiaTheme="minorEastAsia" w:hAnsiTheme="minorEastAsia"/>
          <w:color w:val="000000" w:themeColor="text1"/>
          <w:sz w:val="22"/>
          <w:szCs w:val="24"/>
        </w:rPr>
      </w:pPr>
      <w:r w:rsidRPr="00B519C1">
        <w:rPr>
          <w:rFonts w:asciiTheme="minorEastAsia" w:eastAsiaTheme="minorEastAsia" w:hAnsiTheme="minorEastAsia" w:hint="eastAsia"/>
          <w:color w:val="000000" w:themeColor="text1"/>
          <w:sz w:val="22"/>
          <w:szCs w:val="24"/>
        </w:rPr>
        <w:t>治療を受ける方の負担軽減を図るため、医療保険が適用されるまで、特定不妊治療費助成事業の拡充等、不妊に関する施策を推進すること。</w:t>
      </w:r>
    </w:p>
    <w:p w14:paraId="230F7F73" w14:textId="77777777" w:rsidR="00AB28D6" w:rsidRPr="00B519C1" w:rsidRDefault="00AB28D6" w:rsidP="00AB28D6">
      <w:pPr>
        <w:spacing w:line="120" w:lineRule="exact"/>
        <w:ind w:leftChars="164" w:left="426" w:rightChars="44" w:right="114" w:firstLineChars="100" w:firstLine="220"/>
        <w:rPr>
          <w:rFonts w:asciiTheme="minorEastAsia" w:eastAsiaTheme="minorEastAsia" w:hAnsiTheme="minorEastAsia"/>
          <w:color w:val="000000" w:themeColor="text1"/>
          <w:sz w:val="22"/>
          <w:szCs w:val="24"/>
        </w:rPr>
      </w:pPr>
    </w:p>
    <w:p w14:paraId="21F2BDC2" w14:textId="27BB6E69" w:rsidR="00933A1C" w:rsidRPr="00B519C1" w:rsidRDefault="00933A1C" w:rsidP="00AD3821">
      <w:pPr>
        <w:ind w:leftChars="214" w:left="556" w:rightChars="44" w:right="114" w:firstLineChars="100" w:firstLine="220"/>
        <w:rPr>
          <w:rFonts w:asciiTheme="minorEastAsia" w:eastAsiaTheme="minorEastAsia" w:hAnsiTheme="minorEastAsia"/>
          <w:color w:val="000000" w:themeColor="text1"/>
          <w:sz w:val="22"/>
          <w:szCs w:val="24"/>
        </w:rPr>
      </w:pPr>
      <w:r w:rsidRPr="00B519C1">
        <w:rPr>
          <w:rFonts w:asciiTheme="minorEastAsia" w:eastAsiaTheme="minorEastAsia" w:hAnsiTheme="minorEastAsia" w:hint="eastAsia"/>
          <w:color w:val="000000" w:themeColor="text1"/>
          <w:sz w:val="22"/>
          <w:szCs w:val="24"/>
        </w:rPr>
        <w:t>国と専門機関との研究により効果が認められる治療及び必要な検査についての保険適用を図るなど、不育症に関する施策を推進すること。</w:t>
      </w:r>
    </w:p>
    <w:p w14:paraId="0562288A" w14:textId="77777777" w:rsidR="00FD069F" w:rsidRPr="00B519C1" w:rsidRDefault="00FD069F" w:rsidP="007C3987">
      <w:pPr>
        <w:pStyle w:val="1"/>
        <w:keepNext w:val="0"/>
        <w:ind w:rightChars="44" w:right="114"/>
        <w:rPr>
          <w:rFonts w:asciiTheme="minorEastAsia" w:eastAsiaTheme="minorEastAsia" w:hAnsiTheme="minorEastAsia"/>
          <w:color w:val="FF0000"/>
          <w:sz w:val="22"/>
          <w:szCs w:val="24"/>
        </w:rPr>
      </w:pPr>
    </w:p>
    <w:p w14:paraId="21B9E1E5" w14:textId="35AD2F9E" w:rsidR="00FD069F" w:rsidRPr="00B519C1" w:rsidRDefault="00473580" w:rsidP="007C3987">
      <w:pPr>
        <w:ind w:rightChars="44" w:right="114"/>
        <w:rPr>
          <w:rFonts w:asciiTheme="minorEastAsia" w:eastAsiaTheme="minorEastAsia" w:hAnsiTheme="minorEastAsia"/>
          <w:color w:val="000000" w:themeColor="text1"/>
          <w:sz w:val="32"/>
          <w:szCs w:val="24"/>
        </w:rPr>
      </w:pPr>
      <w:r w:rsidRPr="00B519C1">
        <w:rPr>
          <w:rFonts w:asciiTheme="minorEastAsia" w:eastAsiaTheme="minorEastAsia" w:hAnsiTheme="minorEastAsia" w:hint="eastAsia"/>
          <w:color w:val="000000" w:themeColor="text1"/>
          <w:sz w:val="32"/>
          <w:szCs w:val="24"/>
        </w:rPr>
        <w:t>(</w:t>
      </w:r>
      <w:r w:rsidR="00D5674D" w:rsidRPr="00B519C1">
        <w:rPr>
          <w:rFonts w:asciiTheme="minorEastAsia" w:eastAsiaTheme="minorEastAsia" w:hAnsiTheme="minorEastAsia" w:hint="eastAsia"/>
          <w:color w:val="000000" w:themeColor="text1"/>
          <w:sz w:val="32"/>
          <w:szCs w:val="24"/>
        </w:rPr>
        <w:t>2</w:t>
      </w:r>
      <w:r w:rsidRPr="00B519C1">
        <w:rPr>
          <w:rFonts w:asciiTheme="minorEastAsia" w:eastAsiaTheme="minorEastAsia" w:hAnsiTheme="minorEastAsia" w:hint="eastAsia"/>
          <w:color w:val="000000" w:themeColor="text1"/>
          <w:sz w:val="32"/>
          <w:szCs w:val="24"/>
        </w:rPr>
        <w:t>)</w:t>
      </w:r>
      <w:r w:rsidR="00933A1C" w:rsidRPr="00B519C1">
        <w:rPr>
          <w:rFonts w:asciiTheme="minorEastAsia" w:eastAsiaTheme="minorEastAsia" w:hAnsiTheme="minorEastAsia" w:hint="eastAsia"/>
          <w:sz w:val="36"/>
        </w:rPr>
        <w:t xml:space="preserve"> </w:t>
      </w:r>
      <w:r w:rsidR="00933A1C" w:rsidRPr="00B519C1">
        <w:rPr>
          <w:rFonts w:asciiTheme="minorEastAsia" w:eastAsiaTheme="minorEastAsia" w:hAnsiTheme="minorEastAsia" w:hint="eastAsia"/>
          <w:color w:val="000000" w:themeColor="text1"/>
          <w:sz w:val="32"/>
          <w:szCs w:val="24"/>
        </w:rPr>
        <w:t>妊婦健診の標準化</w:t>
      </w:r>
    </w:p>
    <w:p w14:paraId="548543D4" w14:textId="77777777" w:rsidR="00B82865"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731BC4A9" w14:textId="396DF09A" w:rsidR="00FD069F" w:rsidRPr="00500928" w:rsidRDefault="00933A1C" w:rsidP="00AD3821">
      <w:pPr>
        <w:ind w:leftChars="198" w:left="515" w:rightChars="44" w:right="114" w:firstLineChars="100" w:firstLine="220"/>
        <w:rPr>
          <w:rFonts w:asciiTheme="minorEastAsia" w:eastAsiaTheme="minorEastAsia" w:hAnsiTheme="minorEastAsia"/>
          <w:color w:val="000000" w:themeColor="text1"/>
          <w:sz w:val="22"/>
          <w:szCs w:val="24"/>
        </w:rPr>
      </w:pPr>
      <w:r w:rsidRPr="00500928">
        <w:rPr>
          <w:rFonts w:asciiTheme="minorEastAsia" w:eastAsiaTheme="minorEastAsia" w:hAnsiTheme="minorEastAsia" w:hint="eastAsia"/>
          <w:color w:val="000000" w:themeColor="text1"/>
          <w:sz w:val="22"/>
          <w:szCs w:val="24"/>
        </w:rPr>
        <w:t>妊婦健康診査については、改正母子保健法に基づく「望ましい基準」を早急に策定するとともに、全国どこでも安心して妊娠・出産できる体制を確保するため、全額国庫負担とし、全国一律の妊婦健康診査制度の確立を検討すること。</w:t>
      </w:r>
    </w:p>
    <w:p w14:paraId="01A2F0C0" w14:textId="77777777" w:rsidR="0083548B" w:rsidRPr="00500928" w:rsidRDefault="0083548B" w:rsidP="007C3987">
      <w:pPr>
        <w:ind w:rightChars="44" w:right="114"/>
        <w:rPr>
          <w:rFonts w:asciiTheme="minorEastAsia" w:eastAsiaTheme="minorEastAsia" w:hAnsiTheme="minorEastAsia"/>
          <w:b/>
          <w:color w:val="FF0000"/>
          <w:sz w:val="24"/>
          <w:szCs w:val="24"/>
          <w:bdr w:val="single" w:sz="4" w:space="0" w:color="auto"/>
          <w:shd w:val="pct15" w:color="auto" w:fill="FFFFFF"/>
        </w:rPr>
      </w:pPr>
      <w:bookmarkStart w:id="5" w:name="_Toc120970159"/>
    </w:p>
    <w:p w14:paraId="13169756" w14:textId="77777777" w:rsidR="00AB28D6" w:rsidRPr="00B82865" w:rsidRDefault="00AB28D6" w:rsidP="007C3987">
      <w:pPr>
        <w:tabs>
          <w:tab w:val="left" w:pos="6015"/>
        </w:tabs>
        <w:ind w:rightChars="44" w:right="114"/>
        <w:rPr>
          <w:rFonts w:asciiTheme="minorEastAsia" w:eastAsiaTheme="minorEastAsia" w:hAnsiTheme="minorEastAsia"/>
          <w:b/>
          <w:color w:val="000000" w:themeColor="text1"/>
          <w:sz w:val="48"/>
          <w:szCs w:val="24"/>
          <w:bdr w:val="single" w:sz="4" w:space="0" w:color="auto"/>
        </w:rPr>
      </w:pPr>
    </w:p>
    <w:p w14:paraId="4CDB665E" w14:textId="09931185" w:rsidR="00481677" w:rsidRPr="00516B65" w:rsidRDefault="00481677" w:rsidP="007C3987">
      <w:pPr>
        <w:tabs>
          <w:tab w:val="left" w:pos="6015"/>
        </w:tabs>
        <w:ind w:rightChars="44" w:right="114"/>
        <w:rPr>
          <w:rFonts w:asciiTheme="minorEastAsia" w:eastAsiaTheme="minorEastAsia" w:hAnsiTheme="minorEastAsia"/>
          <w:color w:val="000000" w:themeColor="text1"/>
          <w:sz w:val="36"/>
          <w:szCs w:val="24"/>
          <w:bdr w:val="single" w:sz="4" w:space="0" w:color="auto"/>
        </w:rPr>
      </w:pPr>
      <w:r w:rsidRPr="00516B65">
        <w:rPr>
          <w:rFonts w:asciiTheme="minorEastAsia" w:eastAsiaTheme="minorEastAsia" w:hAnsiTheme="minorEastAsia" w:hint="eastAsia"/>
          <w:color w:val="000000" w:themeColor="text1"/>
          <w:sz w:val="36"/>
          <w:szCs w:val="24"/>
          <w:bdr w:val="single" w:sz="4" w:space="0" w:color="auto"/>
        </w:rPr>
        <w:lastRenderedPageBreak/>
        <w:t>５</w:t>
      </w:r>
      <w:r w:rsidR="00105779" w:rsidRPr="00516B65">
        <w:rPr>
          <w:rFonts w:asciiTheme="minorEastAsia" w:eastAsiaTheme="minorEastAsia" w:hAnsiTheme="minorEastAsia" w:hint="eastAsia"/>
          <w:color w:val="000000" w:themeColor="text1"/>
          <w:sz w:val="36"/>
          <w:szCs w:val="24"/>
          <w:bdr w:val="single" w:sz="4" w:space="0" w:color="auto"/>
        </w:rPr>
        <w:t>．</w:t>
      </w:r>
      <w:r w:rsidR="00D5674D" w:rsidRPr="00516B65">
        <w:rPr>
          <w:rFonts w:asciiTheme="minorEastAsia" w:eastAsiaTheme="minorEastAsia" w:hAnsiTheme="minorEastAsia" w:hint="eastAsia"/>
          <w:color w:val="000000" w:themeColor="text1"/>
          <w:sz w:val="36"/>
          <w:szCs w:val="24"/>
          <w:bdr w:val="single" w:sz="4" w:space="0" w:color="auto"/>
        </w:rPr>
        <w:t>感染症</w:t>
      </w:r>
      <w:r w:rsidRPr="00516B65">
        <w:rPr>
          <w:rFonts w:asciiTheme="minorEastAsia" w:eastAsiaTheme="minorEastAsia" w:hAnsiTheme="minorEastAsia" w:hint="eastAsia"/>
          <w:color w:val="000000" w:themeColor="text1"/>
          <w:sz w:val="36"/>
          <w:szCs w:val="24"/>
          <w:bdr w:val="single" w:sz="4" w:space="0" w:color="auto"/>
        </w:rPr>
        <w:t>対策の充実・強化</w:t>
      </w:r>
      <w:r w:rsidR="00E7732B">
        <w:rPr>
          <w:rFonts w:asciiTheme="minorEastAsia" w:eastAsiaTheme="minorEastAsia" w:hAnsiTheme="minorEastAsia" w:hint="eastAsia"/>
          <w:color w:val="000000" w:themeColor="text1"/>
          <w:sz w:val="36"/>
          <w:szCs w:val="24"/>
          <w:bdr w:val="single" w:sz="4" w:space="0" w:color="auto"/>
        </w:rPr>
        <w:t xml:space="preserve">　</w:t>
      </w:r>
    </w:p>
    <w:p w14:paraId="64B88C18" w14:textId="77777777" w:rsidR="00AB28D6" w:rsidRPr="00B519C1" w:rsidRDefault="00AB28D6" w:rsidP="007C3987">
      <w:pPr>
        <w:ind w:rightChars="44" w:right="114"/>
        <w:rPr>
          <w:rFonts w:asciiTheme="minorEastAsia" w:eastAsiaTheme="minorEastAsia" w:hAnsiTheme="minorEastAsia"/>
          <w:color w:val="000000" w:themeColor="text1"/>
          <w:sz w:val="32"/>
          <w:szCs w:val="24"/>
        </w:rPr>
      </w:pPr>
    </w:p>
    <w:p w14:paraId="08BE9BC1" w14:textId="0F49A80B" w:rsidR="00D5674D" w:rsidRPr="00B519C1" w:rsidRDefault="00D5674D" w:rsidP="007C3987">
      <w:pPr>
        <w:ind w:rightChars="44" w:right="114"/>
        <w:rPr>
          <w:rFonts w:asciiTheme="minorEastAsia" w:eastAsiaTheme="minorEastAsia" w:hAnsiTheme="minorEastAsia"/>
          <w:color w:val="000000" w:themeColor="text1"/>
          <w:sz w:val="32"/>
          <w:szCs w:val="24"/>
        </w:rPr>
      </w:pPr>
      <w:r w:rsidRPr="00B519C1">
        <w:rPr>
          <w:rFonts w:asciiTheme="minorEastAsia" w:eastAsiaTheme="minorEastAsia" w:hAnsiTheme="minorEastAsia" w:hint="eastAsia"/>
          <w:color w:val="000000" w:themeColor="text1"/>
          <w:sz w:val="32"/>
          <w:szCs w:val="24"/>
        </w:rPr>
        <w:t>(1) 新型インフルエンザ対策の充実・強化</w:t>
      </w:r>
    </w:p>
    <w:p w14:paraId="12EBAAB3" w14:textId="77777777" w:rsidR="00E7732B" w:rsidRPr="00B519C1" w:rsidRDefault="00E7732B" w:rsidP="00E7732B">
      <w:pPr>
        <w:spacing w:line="180" w:lineRule="exact"/>
        <w:ind w:rightChars="89" w:right="231" w:firstLineChars="200" w:firstLine="560"/>
        <w:rPr>
          <w:rFonts w:asciiTheme="minorEastAsia" w:eastAsiaTheme="minorEastAsia" w:hAnsiTheme="minorEastAsia"/>
          <w:sz w:val="28"/>
          <w:szCs w:val="22"/>
        </w:rPr>
      </w:pPr>
    </w:p>
    <w:p w14:paraId="58378126" w14:textId="08A67801" w:rsidR="003012A9" w:rsidRPr="00B519C1" w:rsidRDefault="008F03E9" w:rsidP="00516B65">
      <w:pPr>
        <w:ind w:rightChars="44" w:right="114" w:firstLineChars="100" w:firstLine="280"/>
        <w:rPr>
          <w:rFonts w:asciiTheme="minorEastAsia" w:eastAsiaTheme="minorEastAsia" w:hAnsiTheme="minorEastAsia"/>
          <w:color w:val="000000" w:themeColor="text1"/>
          <w:sz w:val="28"/>
        </w:rPr>
      </w:pPr>
      <w:r w:rsidRPr="00B519C1">
        <w:rPr>
          <w:rFonts w:asciiTheme="minorEastAsia" w:eastAsiaTheme="minorEastAsia" w:hAnsiTheme="minorEastAsia" w:hint="eastAsia"/>
          <w:color w:val="000000" w:themeColor="text1"/>
          <w:sz w:val="28"/>
        </w:rPr>
        <w:t>①</w:t>
      </w:r>
      <w:r w:rsidR="00AB28D6" w:rsidRPr="00B519C1">
        <w:rPr>
          <w:rFonts w:asciiTheme="minorEastAsia" w:eastAsiaTheme="minorEastAsia" w:hAnsiTheme="minorEastAsia" w:hint="eastAsia"/>
          <w:color w:val="000000" w:themeColor="text1"/>
          <w:sz w:val="28"/>
        </w:rPr>
        <w:t xml:space="preserve"> </w:t>
      </w:r>
      <w:r w:rsidR="003012A9" w:rsidRPr="00B519C1">
        <w:rPr>
          <w:rFonts w:asciiTheme="minorEastAsia" w:eastAsiaTheme="minorEastAsia" w:hAnsiTheme="minorEastAsia" w:hint="eastAsia"/>
          <w:color w:val="000000" w:themeColor="text1"/>
          <w:sz w:val="28"/>
        </w:rPr>
        <w:t>協力医療機関</w:t>
      </w:r>
      <w:r w:rsidRPr="00B519C1">
        <w:rPr>
          <w:rFonts w:asciiTheme="minorEastAsia" w:eastAsiaTheme="minorEastAsia" w:hAnsiTheme="minorEastAsia" w:hint="eastAsia"/>
          <w:color w:val="000000" w:themeColor="text1"/>
          <w:sz w:val="28"/>
        </w:rPr>
        <w:t>等</w:t>
      </w:r>
      <w:r w:rsidR="003012A9" w:rsidRPr="00B519C1">
        <w:rPr>
          <w:rFonts w:asciiTheme="minorEastAsia" w:eastAsiaTheme="minorEastAsia" w:hAnsiTheme="minorEastAsia" w:hint="eastAsia"/>
          <w:color w:val="000000" w:themeColor="text1"/>
          <w:sz w:val="28"/>
        </w:rPr>
        <w:t>の体制整備</w:t>
      </w:r>
    </w:p>
    <w:p w14:paraId="17C86485" w14:textId="77777777" w:rsidR="00B82865" w:rsidRPr="00B519C1"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32F5D2AE" w14:textId="47439522" w:rsidR="003012A9" w:rsidRPr="00B519C1" w:rsidRDefault="00D5674D" w:rsidP="007C3987">
      <w:pPr>
        <w:ind w:leftChars="170" w:left="442" w:rightChars="44" w:right="114" w:firstLineChars="100" w:firstLine="220"/>
        <w:rPr>
          <w:rFonts w:asciiTheme="minorEastAsia" w:eastAsiaTheme="minorEastAsia" w:hAnsiTheme="minorEastAsia"/>
          <w:color w:val="000000" w:themeColor="text1"/>
          <w:sz w:val="22"/>
        </w:rPr>
      </w:pPr>
      <w:r w:rsidRPr="00B519C1">
        <w:rPr>
          <w:rFonts w:asciiTheme="minorEastAsia" w:eastAsiaTheme="minorEastAsia" w:hAnsiTheme="minorEastAsia" w:hint="eastAsia"/>
          <w:color w:val="000000" w:themeColor="text1"/>
          <w:sz w:val="22"/>
        </w:rPr>
        <w:t>新型インフルエンザ患者を受け入れる協力医療機関の設備や体制の充実が図れるよう国庫補助制度を拡充すること。</w:t>
      </w:r>
    </w:p>
    <w:p w14:paraId="28C44B44" w14:textId="77777777" w:rsidR="00AB28D6" w:rsidRPr="00B519C1" w:rsidRDefault="00AB28D6" w:rsidP="00AB28D6">
      <w:pPr>
        <w:ind w:rightChars="44" w:right="114" w:firstLineChars="100" w:firstLine="360"/>
        <w:rPr>
          <w:rFonts w:asciiTheme="minorEastAsia" w:eastAsiaTheme="minorEastAsia" w:hAnsiTheme="minorEastAsia"/>
          <w:color w:val="000000" w:themeColor="text1"/>
          <w:sz w:val="36"/>
        </w:rPr>
      </w:pPr>
    </w:p>
    <w:p w14:paraId="4D197B16" w14:textId="21FE15F0" w:rsidR="003012A9" w:rsidRPr="00B519C1" w:rsidRDefault="008F03E9" w:rsidP="00516B65">
      <w:pPr>
        <w:ind w:rightChars="44" w:right="114" w:firstLineChars="100" w:firstLine="280"/>
        <w:rPr>
          <w:rFonts w:asciiTheme="minorEastAsia" w:eastAsiaTheme="minorEastAsia" w:hAnsiTheme="minorEastAsia"/>
          <w:color w:val="000000" w:themeColor="text1"/>
          <w:sz w:val="28"/>
        </w:rPr>
      </w:pPr>
      <w:r w:rsidRPr="00B519C1">
        <w:rPr>
          <w:rFonts w:asciiTheme="minorEastAsia" w:eastAsiaTheme="minorEastAsia" w:hAnsiTheme="minorEastAsia" w:hint="eastAsia"/>
          <w:color w:val="000000" w:themeColor="text1"/>
          <w:sz w:val="28"/>
        </w:rPr>
        <w:t>②</w:t>
      </w:r>
      <w:r w:rsidR="00AB28D6" w:rsidRPr="00B519C1">
        <w:rPr>
          <w:rFonts w:asciiTheme="minorEastAsia" w:eastAsiaTheme="minorEastAsia" w:hAnsiTheme="minorEastAsia" w:hint="eastAsia"/>
          <w:color w:val="000000" w:themeColor="text1"/>
          <w:sz w:val="28"/>
        </w:rPr>
        <w:t xml:space="preserve"> </w:t>
      </w:r>
      <w:r w:rsidR="003012A9" w:rsidRPr="00B519C1">
        <w:rPr>
          <w:rFonts w:asciiTheme="minorEastAsia" w:eastAsiaTheme="minorEastAsia" w:hAnsiTheme="minorEastAsia" w:hint="eastAsia"/>
          <w:color w:val="000000" w:themeColor="text1"/>
          <w:sz w:val="28"/>
        </w:rPr>
        <w:t>医療従事者</w:t>
      </w:r>
      <w:r w:rsidRPr="00B519C1">
        <w:rPr>
          <w:rFonts w:asciiTheme="minorEastAsia" w:eastAsiaTheme="minorEastAsia" w:hAnsiTheme="minorEastAsia" w:hint="eastAsia"/>
          <w:color w:val="000000" w:themeColor="text1"/>
          <w:sz w:val="28"/>
        </w:rPr>
        <w:t>等</w:t>
      </w:r>
      <w:r w:rsidR="003012A9" w:rsidRPr="00B519C1">
        <w:rPr>
          <w:rFonts w:asciiTheme="minorEastAsia" w:eastAsiaTheme="minorEastAsia" w:hAnsiTheme="minorEastAsia" w:hint="eastAsia"/>
          <w:color w:val="000000" w:themeColor="text1"/>
          <w:sz w:val="28"/>
        </w:rPr>
        <w:t>への十分な補償制度の構築</w:t>
      </w:r>
    </w:p>
    <w:p w14:paraId="7DC50839" w14:textId="77777777" w:rsidR="00B82865" w:rsidRPr="00B519C1"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1BA036FA" w14:textId="1E355E46" w:rsidR="003012A9" w:rsidRPr="00B519C1" w:rsidRDefault="008F03E9" w:rsidP="007C3987">
      <w:pPr>
        <w:ind w:leftChars="170" w:left="442" w:rightChars="44" w:right="114" w:firstLineChars="100" w:firstLine="220"/>
        <w:rPr>
          <w:rFonts w:asciiTheme="minorEastAsia" w:eastAsiaTheme="minorEastAsia" w:hAnsiTheme="minorEastAsia"/>
          <w:color w:val="000000" w:themeColor="text1"/>
          <w:sz w:val="22"/>
        </w:rPr>
      </w:pPr>
      <w:r w:rsidRPr="00B519C1">
        <w:rPr>
          <w:rFonts w:asciiTheme="minorEastAsia" w:eastAsiaTheme="minorEastAsia" w:hAnsiTheme="minorEastAsia" w:hint="eastAsia"/>
          <w:color w:val="000000" w:themeColor="text1"/>
          <w:sz w:val="22"/>
        </w:rPr>
        <w:t>医療従事者が感染した場合の補償制度等については、新型インフルエンザ等対策特別措置法に盛り込まれたところであるが、その対象範囲を限定することなく、全ての医療関係者が安心して対応することができるよう、国の責任において十分な補償制度を構築すること。</w:t>
      </w:r>
    </w:p>
    <w:p w14:paraId="150A3A6B" w14:textId="77777777" w:rsidR="00AB28D6" w:rsidRPr="00B519C1" w:rsidRDefault="00AB28D6" w:rsidP="00AB28D6">
      <w:pPr>
        <w:ind w:rightChars="44" w:right="114" w:firstLineChars="100" w:firstLine="360"/>
        <w:rPr>
          <w:rFonts w:asciiTheme="minorEastAsia" w:eastAsiaTheme="minorEastAsia" w:hAnsiTheme="minorEastAsia"/>
          <w:color w:val="000000" w:themeColor="text1"/>
          <w:sz w:val="36"/>
        </w:rPr>
      </w:pPr>
    </w:p>
    <w:p w14:paraId="2721A4AC" w14:textId="3B4D06CA" w:rsidR="003012A9" w:rsidRPr="00B519C1" w:rsidRDefault="008F03E9" w:rsidP="00516B65">
      <w:pPr>
        <w:ind w:rightChars="44" w:right="114" w:firstLineChars="100" w:firstLine="280"/>
        <w:rPr>
          <w:rFonts w:asciiTheme="minorEastAsia" w:eastAsiaTheme="minorEastAsia" w:hAnsiTheme="minorEastAsia"/>
          <w:color w:val="000000" w:themeColor="text1"/>
          <w:sz w:val="20"/>
        </w:rPr>
      </w:pPr>
      <w:r w:rsidRPr="00B519C1">
        <w:rPr>
          <w:rFonts w:asciiTheme="minorEastAsia" w:eastAsiaTheme="minorEastAsia" w:hAnsiTheme="minorEastAsia" w:hint="eastAsia"/>
          <w:color w:val="000000" w:themeColor="text1"/>
          <w:sz w:val="28"/>
        </w:rPr>
        <w:t>③</w:t>
      </w:r>
      <w:r w:rsidR="00AB28D6" w:rsidRPr="00B519C1">
        <w:rPr>
          <w:rFonts w:asciiTheme="minorEastAsia" w:eastAsiaTheme="minorEastAsia" w:hAnsiTheme="minorEastAsia" w:hint="eastAsia"/>
          <w:color w:val="000000" w:themeColor="text1"/>
          <w:sz w:val="28"/>
        </w:rPr>
        <w:t xml:space="preserve"> </w:t>
      </w:r>
      <w:r w:rsidR="003012A9" w:rsidRPr="00B519C1">
        <w:rPr>
          <w:rFonts w:asciiTheme="minorEastAsia" w:eastAsiaTheme="minorEastAsia" w:hAnsiTheme="minorEastAsia" w:hint="eastAsia"/>
          <w:color w:val="000000" w:themeColor="text1"/>
          <w:sz w:val="28"/>
        </w:rPr>
        <w:t>抗インフルエンザウイルス薬の備蓄の見直し</w:t>
      </w:r>
    </w:p>
    <w:p w14:paraId="0AD9759C" w14:textId="77777777" w:rsidR="00B82865" w:rsidRPr="00B519C1"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34B0F531" w14:textId="754672E4" w:rsidR="003012A9" w:rsidRPr="00B519C1" w:rsidRDefault="008F03E9" w:rsidP="007C3987">
      <w:pPr>
        <w:ind w:leftChars="170" w:left="442" w:rightChars="44" w:right="114" w:firstLineChars="100" w:firstLine="220"/>
        <w:rPr>
          <w:rFonts w:asciiTheme="minorEastAsia" w:eastAsiaTheme="minorEastAsia" w:hAnsiTheme="minorEastAsia"/>
          <w:color w:val="000000" w:themeColor="text1"/>
          <w:sz w:val="22"/>
        </w:rPr>
      </w:pPr>
      <w:r w:rsidRPr="00B519C1">
        <w:rPr>
          <w:rFonts w:asciiTheme="minorEastAsia" w:eastAsiaTheme="minorEastAsia" w:hAnsiTheme="minorEastAsia" w:hint="eastAsia"/>
          <w:color w:val="000000" w:themeColor="text1"/>
          <w:sz w:val="22"/>
        </w:rPr>
        <w:t>国の備蓄計画に基づき備蓄している抗インフルエンザウイルス薬について、国の一括購入による調達方法への見直しや使用期限を過ぎ廃棄することになる備蓄薬剤の再製剤化による活用や流通在庫による効率的な備蓄方法を検討するとともに、自治体の財政力により対策に差が生じないよう備蓄薬全般における更新・廃棄・保管にかかる経費を国が全額負担すること。また、小児への処方に適した備蓄用タミフルドライシロップ（使用期限７年）が発売されたことから、これを備蓄薬剤の一つとし、幅広い年齢層に対応するとともに、予防投与用として、他の薬剤についても、備蓄の検討を行い、備蓄薬剤の多様化を進めること。</w:t>
      </w:r>
    </w:p>
    <w:p w14:paraId="116B7113" w14:textId="77777777" w:rsidR="00AB28D6" w:rsidRPr="00B519C1" w:rsidRDefault="00AB28D6" w:rsidP="00AB28D6">
      <w:pPr>
        <w:ind w:rightChars="44" w:right="114" w:firstLineChars="100" w:firstLine="360"/>
        <w:rPr>
          <w:rFonts w:asciiTheme="minorEastAsia" w:eastAsiaTheme="minorEastAsia" w:hAnsiTheme="minorEastAsia"/>
          <w:color w:val="000000" w:themeColor="text1"/>
          <w:sz w:val="36"/>
        </w:rPr>
      </w:pPr>
    </w:p>
    <w:p w14:paraId="753DF084" w14:textId="0EBC1F9E" w:rsidR="003012A9" w:rsidRPr="00B519C1" w:rsidRDefault="008F03E9" w:rsidP="00516B65">
      <w:pPr>
        <w:ind w:rightChars="44" w:right="114" w:firstLineChars="100" w:firstLine="280"/>
        <w:rPr>
          <w:rFonts w:asciiTheme="minorEastAsia" w:eastAsiaTheme="minorEastAsia" w:hAnsiTheme="minorEastAsia"/>
          <w:color w:val="000000" w:themeColor="text1"/>
          <w:sz w:val="28"/>
        </w:rPr>
      </w:pPr>
      <w:r w:rsidRPr="00B519C1">
        <w:rPr>
          <w:rFonts w:asciiTheme="minorEastAsia" w:eastAsiaTheme="minorEastAsia" w:hAnsiTheme="minorEastAsia" w:hint="eastAsia"/>
          <w:color w:val="000000" w:themeColor="text1"/>
          <w:sz w:val="28"/>
        </w:rPr>
        <w:t>④</w:t>
      </w:r>
      <w:r w:rsidR="00AB28D6" w:rsidRPr="00B519C1">
        <w:rPr>
          <w:rFonts w:asciiTheme="minorEastAsia" w:eastAsiaTheme="minorEastAsia" w:hAnsiTheme="minorEastAsia" w:hint="eastAsia"/>
          <w:color w:val="000000" w:themeColor="text1"/>
          <w:sz w:val="28"/>
        </w:rPr>
        <w:t xml:space="preserve"> </w:t>
      </w:r>
      <w:r w:rsidR="003012A9" w:rsidRPr="00B519C1">
        <w:rPr>
          <w:rFonts w:asciiTheme="minorEastAsia" w:eastAsiaTheme="minorEastAsia" w:hAnsiTheme="minorEastAsia" w:hint="eastAsia"/>
          <w:color w:val="000000" w:themeColor="text1"/>
          <w:sz w:val="28"/>
        </w:rPr>
        <w:t>情報発信のあり方の見直し</w:t>
      </w:r>
    </w:p>
    <w:p w14:paraId="0F9EF275" w14:textId="77777777" w:rsidR="00B82865" w:rsidRPr="00B519C1"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7ADA1F6E" w14:textId="2EA38524" w:rsidR="003012A9" w:rsidRPr="00B519C1" w:rsidRDefault="00D5674D" w:rsidP="007C3987">
      <w:pPr>
        <w:ind w:leftChars="170" w:left="442" w:rightChars="44" w:right="114" w:firstLineChars="100" w:firstLine="220"/>
        <w:rPr>
          <w:rFonts w:asciiTheme="minorEastAsia" w:eastAsiaTheme="minorEastAsia" w:hAnsiTheme="minorEastAsia"/>
          <w:color w:val="000000" w:themeColor="text1"/>
          <w:sz w:val="22"/>
        </w:rPr>
      </w:pPr>
      <w:r w:rsidRPr="00B519C1">
        <w:rPr>
          <w:rFonts w:asciiTheme="minorEastAsia" w:eastAsiaTheme="minorEastAsia" w:hAnsiTheme="minorEastAsia" w:hint="eastAsia"/>
          <w:color w:val="000000" w:themeColor="text1"/>
          <w:sz w:val="22"/>
        </w:rPr>
        <w:t>新型インフルエンザに関して国から発信される情報は、一元的かつ要点を明確に、提供すること。また診療・治療等に資する情報を全ての医療機関に速やかに伝達できるシステムを構築すること。</w:t>
      </w:r>
    </w:p>
    <w:p w14:paraId="06907D29" w14:textId="77777777" w:rsidR="00AB28D6" w:rsidRPr="00B519C1" w:rsidRDefault="00AB28D6" w:rsidP="00AB28D6">
      <w:pPr>
        <w:ind w:rightChars="44" w:right="114" w:firstLineChars="100" w:firstLine="360"/>
        <w:rPr>
          <w:rFonts w:asciiTheme="minorEastAsia" w:eastAsiaTheme="minorEastAsia" w:hAnsiTheme="minorEastAsia"/>
          <w:color w:val="000000" w:themeColor="text1"/>
          <w:sz w:val="36"/>
        </w:rPr>
      </w:pPr>
    </w:p>
    <w:p w14:paraId="0847F42A" w14:textId="38E26780" w:rsidR="003012A9" w:rsidRPr="00B519C1" w:rsidRDefault="00AB28D6" w:rsidP="00516B65">
      <w:pPr>
        <w:ind w:rightChars="44" w:right="114" w:firstLineChars="100" w:firstLine="280"/>
        <w:rPr>
          <w:rFonts w:asciiTheme="minorEastAsia" w:eastAsiaTheme="minorEastAsia" w:hAnsiTheme="minorEastAsia"/>
          <w:color w:val="000000" w:themeColor="text1"/>
          <w:sz w:val="28"/>
        </w:rPr>
      </w:pPr>
      <w:r w:rsidRPr="00B519C1">
        <w:rPr>
          <w:rFonts w:asciiTheme="minorEastAsia" w:eastAsiaTheme="minorEastAsia" w:hAnsiTheme="minorEastAsia" w:hint="eastAsia"/>
          <w:color w:val="000000" w:themeColor="text1"/>
          <w:sz w:val="28"/>
        </w:rPr>
        <w:t xml:space="preserve">⑤ </w:t>
      </w:r>
      <w:r w:rsidR="003012A9" w:rsidRPr="00B519C1">
        <w:rPr>
          <w:rFonts w:asciiTheme="minorEastAsia" w:eastAsiaTheme="minorEastAsia" w:hAnsiTheme="minorEastAsia" w:hint="eastAsia"/>
          <w:color w:val="000000" w:themeColor="text1"/>
          <w:sz w:val="28"/>
        </w:rPr>
        <w:t>地方衛生研究所の機能強化</w:t>
      </w:r>
    </w:p>
    <w:p w14:paraId="753F3357" w14:textId="77777777" w:rsidR="00B82865" w:rsidRPr="00B519C1"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24967E92" w14:textId="52F11594" w:rsidR="008F03E9" w:rsidRPr="00B519C1" w:rsidRDefault="008F03E9" w:rsidP="007C3987">
      <w:pPr>
        <w:ind w:leftChars="170" w:left="442" w:rightChars="44" w:right="114" w:firstLineChars="100" w:firstLine="220"/>
        <w:rPr>
          <w:rFonts w:asciiTheme="minorEastAsia" w:eastAsiaTheme="minorEastAsia" w:hAnsiTheme="minorEastAsia"/>
          <w:color w:val="000000" w:themeColor="text1"/>
          <w:sz w:val="22"/>
        </w:rPr>
      </w:pPr>
      <w:r w:rsidRPr="00B519C1">
        <w:rPr>
          <w:rFonts w:asciiTheme="minorEastAsia" w:eastAsiaTheme="minorEastAsia" w:hAnsiTheme="minorEastAsia" w:hint="eastAsia"/>
          <w:color w:val="000000" w:themeColor="text1"/>
          <w:sz w:val="22"/>
        </w:rPr>
        <w:t>新型インフルエンザ等の危機管理や結核感染症対策に適切かつ迅速に対応するため、病原体検査などで重要な役割を果たす地方衛生研究所の法的根拠の確立及び補助制度の充実等、機能強化を図ること。</w:t>
      </w:r>
    </w:p>
    <w:p w14:paraId="54644579" w14:textId="77777777" w:rsidR="00AB28D6" w:rsidRPr="00B519C1" w:rsidRDefault="00AB28D6" w:rsidP="00AB28D6">
      <w:pPr>
        <w:ind w:rightChars="44" w:right="114" w:firstLineChars="100" w:firstLine="360"/>
        <w:rPr>
          <w:rFonts w:asciiTheme="minorEastAsia" w:eastAsiaTheme="minorEastAsia" w:hAnsiTheme="minorEastAsia"/>
          <w:color w:val="000000" w:themeColor="text1"/>
          <w:sz w:val="36"/>
        </w:rPr>
      </w:pPr>
    </w:p>
    <w:p w14:paraId="3C8279D6" w14:textId="10153114" w:rsidR="008F03E9" w:rsidRPr="00B519C1" w:rsidRDefault="00AB28D6" w:rsidP="00516B65">
      <w:pPr>
        <w:ind w:rightChars="44" w:right="114" w:firstLineChars="100" w:firstLine="280"/>
        <w:rPr>
          <w:rFonts w:asciiTheme="minorEastAsia" w:eastAsiaTheme="minorEastAsia" w:hAnsiTheme="minorEastAsia"/>
          <w:color w:val="000000" w:themeColor="text1"/>
          <w:sz w:val="28"/>
        </w:rPr>
      </w:pPr>
      <w:r w:rsidRPr="00B519C1">
        <w:rPr>
          <w:rFonts w:asciiTheme="minorEastAsia" w:eastAsiaTheme="minorEastAsia" w:hAnsiTheme="minorEastAsia" w:hint="eastAsia"/>
          <w:color w:val="000000" w:themeColor="text1"/>
          <w:sz w:val="28"/>
        </w:rPr>
        <w:t xml:space="preserve">⑥ </w:t>
      </w:r>
      <w:r w:rsidR="008F03E9" w:rsidRPr="00B519C1">
        <w:rPr>
          <w:rFonts w:asciiTheme="minorEastAsia" w:eastAsiaTheme="minorEastAsia" w:hAnsiTheme="minorEastAsia" w:hint="eastAsia"/>
          <w:color w:val="000000" w:themeColor="text1"/>
          <w:sz w:val="28"/>
        </w:rPr>
        <w:t>指定地方公共機関等の体制整備</w:t>
      </w:r>
    </w:p>
    <w:p w14:paraId="2852E81A" w14:textId="77777777" w:rsidR="00B82865" w:rsidRPr="00B519C1"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5E85EED2" w14:textId="1D485EEA" w:rsidR="000B4179" w:rsidRPr="00B519C1" w:rsidRDefault="008F03E9" w:rsidP="007C3987">
      <w:pPr>
        <w:ind w:leftChars="170" w:left="442" w:rightChars="44" w:right="114" w:firstLineChars="100" w:firstLine="220"/>
        <w:rPr>
          <w:rFonts w:asciiTheme="minorEastAsia" w:eastAsiaTheme="minorEastAsia" w:hAnsiTheme="minorEastAsia"/>
          <w:color w:val="000000" w:themeColor="text1"/>
          <w:sz w:val="22"/>
        </w:rPr>
      </w:pPr>
      <w:r w:rsidRPr="00B519C1">
        <w:rPr>
          <w:rFonts w:asciiTheme="minorEastAsia" w:eastAsiaTheme="minorEastAsia" w:hAnsiTheme="minorEastAsia" w:hint="eastAsia"/>
          <w:color w:val="000000" w:themeColor="text1"/>
          <w:sz w:val="22"/>
        </w:rPr>
        <w:t>地域の医療体制の整備に資するため、指定地方公共機関に指定の医療機関を地域医療指数の評価対象とするにあたっては、災害拠点病院等と重ねて対象とするよう検討すること。また、登録事業者については、新型インフルエンザ等発生時において、診療報酬加算ができる対象とすること。</w:t>
      </w:r>
    </w:p>
    <w:p w14:paraId="53094367" w14:textId="77777777" w:rsidR="00AB28D6" w:rsidRPr="00B519C1" w:rsidRDefault="00AB28D6" w:rsidP="007C3987">
      <w:pPr>
        <w:ind w:rightChars="44" w:right="114"/>
        <w:rPr>
          <w:rFonts w:asciiTheme="minorEastAsia" w:eastAsiaTheme="minorEastAsia" w:hAnsiTheme="minorEastAsia"/>
          <w:color w:val="FF0000"/>
          <w:sz w:val="24"/>
        </w:rPr>
      </w:pPr>
    </w:p>
    <w:p w14:paraId="148A2CE7" w14:textId="77777777" w:rsidR="00516B65" w:rsidRPr="00B519C1" w:rsidRDefault="00516B65" w:rsidP="007C3987">
      <w:pPr>
        <w:ind w:rightChars="44" w:right="114"/>
        <w:rPr>
          <w:rFonts w:asciiTheme="minorEastAsia" w:eastAsiaTheme="minorEastAsia" w:hAnsiTheme="minorEastAsia"/>
          <w:color w:val="000000" w:themeColor="text1"/>
          <w:sz w:val="36"/>
          <w:szCs w:val="24"/>
        </w:rPr>
      </w:pPr>
    </w:p>
    <w:p w14:paraId="03680FD5" w14:textId="25C5001D" w:rsidR="00C705C2" w:rsidRPr="00B519C1" w:rsidRDefault="00D5674D" w:rsidP="007C3987">
      <w:pPr>
        <w:ind w:rightChars="44" w:right="114"/>
        <w:rPr>
          <w:rFonts w:asciiTheme="minorEastAsia" w:eastAsiaTheme="minorEastAsia" w:hAnsiTheme="minorEastAsia"/>
          <w:color w:val="FF0000"/>
          <w:sz w:val="32"/>
          <w:szCs w:val="22"/>
          <w:bdr w:val="single" w:sz="4" w:space="0" w:color="auto"/>
          <w:shd w:val="pct15" w:color="auto" w:fill="FFFFFF"/>
        </w:rPr>
      </w:pPr>
      <w:r w:rsidRPr="00B519C1">
        <w:rPr>
          <w:rFonts w:asciiTheme="minorEastAsia" w:eastAsiaTheme="minorEastAsia" w:hAnsiTheme="minorEastAsia" w:hint="eastAsia"/>
          <w:color w:val="000000" w:themeColor="text1"/>
          <w:sz w:val="32"/>
          <w:szCs w:val="24"/>
        </w:rPr>
        <w:lastRenderedPageBreak/>
        <w:t>(2) 予防接種法に基づく定期予防接種の充実</w:t>
      </w:r>
    </w:p>
    <w:p w14:paraId="05C77912" w14:textId="77777777" w:rsidR="00E7732B" w:rsidRPr="00B519C1" w:rsidRDefault="00E7732B" w:rsidP="00E7732B">
      <w:pPr>
        <w:spacing w:line="180" w:lineRule="exact"/>
        <w:ind w:rightChars="89" w:right="231" w:firstLineChars="200" w:firstLine="560"/>
        <w:rPr>
          <w:rFonts w:asciiTheme="minorEastAsia" w:eastAsiaTheme="minorEastAsia" w:hAnsiTheme="minorEastAsia"/>
          <w:sz w:val="28"/>
          <w:szCs w:val="22"/>
        </w:rPr>
      </w:pPr>
    </w:p>
    <w:p w14:paraId="778C0BF7" w14:textId="59712BF3" w:rsidR="00F66DFF" w:rsidRPr="00B519C1" w:rsidRDefault="00D5674D" w:rsidP="00516B65">
      <w:pPr>
        <w:ind w:right="-1" w:firstLineChars="100" w:firstLine="280"/>
        <w:rPr>
          <w:rFonts w:asciiTheme="minorEastAsia" w:eastAsiaTheme="minorEastAsia" w:hAnsiTheme="minorEastAsia"/>
          <w:color w:val="000000" w:themeColor="text1"/>
          <w:sz w:val="28"/>
          <w:szCs w:val="22"/>
        </w:rPr>
      </w:pPr>
      <w:r w:rsidRPr="00B519C1">
        <w:rPr>
          <w:rFonts w:asciiTheme="minorEastAsia" w:eastAsiaTheme="minorEastAsia" w:hAnsiTheme="minorEastAsia" w:hint="eastAsia"/>
          <w:color w:val="000000" w:themeColor="text1"/>
          <w:sz w:val="28"/>
          <w:szCs w:val="22"/>
        </w:rPr>
        <w:t>①</w:t>
      </w:r>
      <w:r w:rsidR="00AB28D6" w:rsidRPr="00B519C1">
        <w:rPr>
          <w:rFonts w:asciiTheme="minorEastAsia" w:eastAsiaTheme="minorEastAsia" w:hAnsiTheme="minorEastAsia" w:hint="eastAsia"/>
          <w:color w:val="000000" w:themeColor="text1"/>
          <w:sz w:val="28"/>
          <w:szCs w:val="22"/>
        </w:rPr>
        <w:t xml:space="preserve"> </w:t>
      </w:r>
      <w:r w:rsidR="00344982" w:rsidRPr="00B519C1">
        <w:rPr>
          <w:rFonts w:asciiTheme="minorEastAsia" w:eastAsiaTheme="minorEastAsia" w:hAnsiTheme="minorEastAsia" w:hint="eastAsia"/>
          <w:color w:val="000000" w:themeColor="text1"/>
          <w:sz w:val="28"/>
          <w:szCs w:val="22"/>
        </w:rPr>
        <w:t>風しんワクチン接種等の助成</w:t>
      </w:r>
    </w:p>
    <w:p w14:paraId="1E122C97" w14:textId="77777777" w:rsidR="00B82865" w:rsidRPr="00B519C1" w:rsidRDefault="00F66DFF" w:rsidP="00B82865">
      <w:pPr>
        <w:spacing w:line="120" w:lineRule="exact"/>
        <w:ind w:leftChars="84" w:left="413" w:rightChars="4" w:right="10" w:hangingChars="93" w:hanging="195"/>
        <w:rPr>
          <w:rFonts w:asciiTheme="minorEastAsia" w:eastAsiaTheme="minorEastAsia" w:hAnsiTheme="minorEastAsia"/>
          <w:sz w:val="22"/>
          <w:szCs w:val="24"/>
        </w:rPr>
      </w:pPr>
      <w:r w:rsidRPr="00B519C1">
        <w:rPr>
          <w:rFonts w:asciiTheme="minorEastAsia" w:eastAsiaTheme="minorEastAsia" w:hAnsiTheme="minorEastAsia" w:hint="eastAsia"/>
          <w:color w:val="FF0000"/>
          <w:sz w:val="21"/>
          <w:szCs w:val="22"/>
        </w:rPr>
        <w:t xml:space="preserve">　　</w:t>
      </w:r>
    </w:p>
    <w:p w14:paraId="1E6A8564" w14:textId="3A454FA8" w:rsidR="00F66DFF" w:rsidRPr="00B519C1" w:rsidRDefault="00F66DFF" w:rsidP="00B82865">
      <w:pPr>
        <w:ind w:left="440" w:right="-1" w:hangingChars="200" w:hanging="440"/>
        <w:rPr>
          <w:rFonts w:asciiTheme="minorEastAsia" w:eastAsiaTheme="minorEastAsia" w:hAnsiTheme="minorEastAsia"/>
          <w:color w:val="000000" w:themeColor="text1"/>
          <w:sz w:val="22"/>
          <w:szCs w:val="22"/>
        </w:rPr>
      </w:pPr>
      <w:r w:rsidRPr="00B519C1">
        <w:rPr>
          <w:rFonts w:asciiTheme="minorEastAsia" w:eastAsiaTheme="minorEastAsia" w:hAnsiTheme="minorEastAsia" w:hint="eastAsia"/>
          <w:color w:val="FF0000"/>
          <w:sz w:val="22"/>
          <w:szCs w:val="22"/>
        </w:rPr>
        <w:t xml:space="preserve">　</w:t>
      </w:r>
      <w:r w:rsidR="00B82865" w:rsidRPr="00B519C1">
        <w:rPr>
          <w:rFonts w:asciiTheme="minorEastAsia" w:eastAsiaTheme="minorEastAsia" w:hAnsiTheme="minorEastAsia" w:hint="eastAsia"/>
          <w:color w:val="FF0000"/>
          <w:sz w:val="22"/>
          <w:szCs w:val="22"/>
        </w:rPr>
        <w:t xml:space="preserve">    </w:t>
      </w:r>
      <w:r w:rsidR="00344982" w:rsidRPr="00B519C1">
        <w:rPr>
          <w:rFonts w:asciiTheme="minorEastAsia" w:eastAsiaTheme="minorEastAsia" w:hAnsiTheme="minorEastAsia" w:hint="eastAsia"/>
          <w:color w:val="000000" w:themeColor="text1"/>
          <w:sz w:val="22"/>
          <w:szCs w:val="22"/>
        </w:rPr>
        <w:t>予防接種等の感染症対策については本来、国が広域的観点から実施すべきことであることから、風しん流行の感染拡大防止のため予防接種助成を行う自治体に対し、国において財政措置を行うこと。また、風しん以外の疾病についても、今後新たに広域的に感染拡大が危惧されるような場合には、各自治体が円滑に感染拡大防止の対策を図れるよう、速やかに予防接種助成に対する財政措置を行うこと。</w:t>
      </w:r>
    </w:p>
    <w:p w14:paraId="494F5094" w14:textId="02D31FB3" w:rsidR="00F66DFF" w:rsidRPr="00B519C1" w:rsidRDefault="00F66DFF" w:rsidP="007C3987">
      <w:pPr>
        <w:ind w:right="-1" w:firstLineChars="100" w:firstLine="221"/>
        <w:rPr>
          <w:rFonts w:asciiTheme="minorEastAsia" w:eastAsiaTheme="minorEastAsia" w:hAnsiTheme="minorEastAsia"/>
          <w:b/>
          <w:color w:val="000000" w:themeColor="text1"/>
          <w:sz w:val="22"/>
          <w:szCs w:val="22"/>
        </w:rPr>
      </w:pPr>
    </w:p>
    <w:p w14:paraId="6242ABD0" w14:textId="65E248A8" w:rsidR="00F66DFF" w:rsidRPr="00B519C1" w:rsidRDefault="00F66DFF" w:rsidP="006A27EB">
      <w:pPr>
        <w:ind w:leftChars="134" w:left="488" w:right="-1" w:hangingChars="50" w:hanging="140"/>
        <w:rPr>
          <w:rFonts w:asciiTheme="minorEastAsia" w:eastAsiaTheme="minorEastAsia" w:hAnsiTheme="minorEastAsia"/>
          <w:color w:val="FF0000"/>
          <w:sz w:val="28"/>
          <w:szCs w:val="22"/>
        </w:rPr>
      </w:pPr>
      <w:r w:rsidRPr="00B519C1">
        <w:rPr>
          <w:rFonts w:asciiTheme="minorEastAsia" w:eastAsiaTheme="minorEastAsia" w:hAnsiTheme="minorEastAsia" w:hint="eastAsia"/>
          <w:color w:val="000000" w:themeColor="text1"/>
          <w:sz w:val="28"/>
          <w:szCs w:val="22"/>
        </w:rPr>
        <w:t>②</w:t>
      </w:r>
      <w:r w:rsidR="00AB28D6" w:rsidRPr="00B519C1">
        <w:rPr>
          <w:rFonts w:asciiTheme="minorEastAsia" w:eastAsiaTheme="minorEastAsia" w:hAnsiTheme="minorEastAsia" w:hint="eastAsia"/>
          <w:color w:val="000000" w:themeColor="text1"/>
          <w:sz w:val="28"/>
          <w:szCs w:val="22"/>
        </w:rPr>
        <w:t xml:space="preserve"> </w:t>
      </w:r>
      <w:r w:rsidR="00344982" w:rsidRPr="00B519C1">
        <w:rPr>
          <w:rFonts w:asciiTheme="minorEastAsia" w:eastAsiaTheme="minorEastAsia" w:hAnsiTheme="minorEastAsia" w:hint="eastAsia"/>
          <w:color w:val="000000" w:themeColor="text1"/>
          <w:sz w:val="28"/>
          <w:szCs w:val="22"/>
        </w:rPr>
        <w:t>水ぼうそう、成人用肺炎球菌、おたふくかぜワクチン等の定期接種化及び接種費用の財政措置</w:t>
      </w:r>
    </w:p>
    <w:p w14:paraId="100DBFB8" w14:textId="77777777" w:rsidR="00B82865" w:rsidRPr="00B519C1"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36A2FCF1" w14:textId="7FB7337B" w:rsidR="00344982" w:rsidRPr="00B519C1" w:rsidRDefault="00344982" w:rsidP="007C3987">
      <w:pPr>
        <w:ind w:leftChars="170" w:left="442" w:right="-1" w:firstLineChars="100" w:firstLine="220"/>
        <w:rPr>
          <w:rFonts w:asciiTheme="minorEastAsia" w:eastAsiaTheme="minorEastAsia" w:hAnsiTheme="minorEastAsia"/>
          <w:color w:val="000000" w:themeColor="text1"/>
          <w:sz w:val="22"/>
          <w:szCs w:val="22"/>
        </w:rPr>
      </w:pPr>
      <w:r w:rsidRPr="00B519C1">
        <w:rPr>
          <w:rFonts w:asciiTheme="minorEastAsia" w:eastAsiaTheme="minorEastAsia" w:hAnsiTheme="minorEastAsia" w:hint="eastAsia"/>
          <w:color w:val="000000" w:themeColor="text1"/>
          <w:sz w:val="22"/>
          <w:szCs w:val="22"/>
        </w:rPr>
        <w:t>厚生科学審議会感染症分科会予防接種部会で、定期接種化することが望ましいと提言された４ワクチンのうち、水ぼうそう及び成人用肺炎球菌ワクチンについては、本年</w:t>
      </w:r>
      <w:r w:rsidR="00F36EE0">
        <w:rPr>
          <w:rFonts w:asciiTheme="minorEastAsia" w:eastAsiaTheme="minorEastAsia" w:hAnsiTheme="minorEastAsia" w:hint="eastAsia"/>
          <w:color w:val="000000" w:themeColor="text1"/>
          <w:sz w:val="22"/>
          <w:szCs w:val="22"/>
        </w:rPr>
        <w:t>10</w:t>
      </w:r>
      <w:r w:rsidRPr="00B519C1">
        <w:rPr>
          <w:rFonts w:asciiTheme="minorEastAsia" w:eastAsiaTheme="minorEastAsia" w:hAnsiTheme="minorEastAsia" w:hint="eastAsia"/>
          <w:color w:val="000000" w:themeColor="text1"/>
          <w:sz w:val="22"/>
          <w:szCs w:val="22"/>
        </w:rPr>
        <w:t>月に定期接種化が</w:t>
      </w:r>
      <w:r w:rsidR="00564FD4">
        <w:rPr>
          <w:rFonts w:asciiTheme="minorEastAsia" w:eastAsiaTheme="minorEastAsia" w:hAnsiTheme="minorEastAsia" w:hint="eastAsia"/>
          <w:color w:val="000000" w:themeColor="text1"/>
          <w:sz w:val="22"/>
          <w:szCs w:val="22"/>
        </w:rPr>
        <w:t>実施</w:t>
      </w:r>
      <w:r w:rsidRPr="00B519C1">
        <w:rPr>
          <w:rFonts w:asciiTheme="minorEastAsia" w:eastAsiaTheme="minorEastAsia" w:hAnsiTheme="minorEastAsia" w:hint="eastAsia"/>
          <w:color w:val="000000" w:themeColor="text1"/>
          <w:sz w:val="22"/>
          <w:szCs w:val="22"/>
        </w:rPr>
        <w:t>されるが、定期接種化後、自治体が混乱なく円滑にワクチン接種を実施できるよう、早期に情報提供を行う等の措置を講じること。</w:t>
      </w:r>
    </w:p>
    <w:p w14:paraId="04FD9977" w14:textId="77777777" w:rsidR="00832105" w:rsidRPr="00B519C1" w:rsidRDefault="00832105" w:rsidP="00832105">
      <w:pPr>
        <w:spacing w:line="120" w:lineRule="exact"/>
        <w:ind w:leftChars="170" w:left="442" w:firstLineChars="100" w:firstLine="220"/>
        <w:rPr>
          <w:rFonts w:asciiTheme="minorEastAsia" w:eastAsiaTheme="minorEastAsia" w:hAnsiTheme="minorEastAsia"/>
          <w:color w:val="000000" w:themeColor="text1"/>
          <w:sz w:val="22"/>
          <w:szCs w:val="22"/>
        </w:rPr>
      </w:pPr>
    </w:p>
    <w:p w14:paraId="1FAAA818" w14:textId="25CE7887" w:rsidR="00F66DFF" w:rsidRPr="00B519C1" w:rsidRDefault="00344982" w:rsidP="007C3987">
      <w:pPr>
        <w:ind w:leftChars="170" w:left="442" w:right="-1" w:firstLineChars="100" w:firstLine="220"/>
        <w:rPr>
          <w:rFonts w:asciiTheme="minorEastAsia" w:eastAsiaTheme="minorEastAsia" w:hAnsiTheme="minorEastAsia"/>
          <w:color w:val="000000" w:themeColor="text1"/>
          <w:sz w:val="22"/>
          <w:szCs w:val="22"/>
        </w:rPr>
      </w:pPr>
      <w:r w:rsidRPr="00B519C1">
        <w:rPr>
          <w:rFonts w:asciiTheme="minorEastAsia" w:eastAsiaTheme="minorEastAsia" w:hAnsiTheme="minorEastAsia" w:hint="eastAsia"/>
          <w:color w:val="000000" w:themeColor="text1"/>
          <w:sz w:val="22"/>
          <w:szCs w:val="22"/>
        </w:rPr>
        <w:t>おたふくかぜについては、胎児が先天性疾患を発症する可能性があるなど、風しん同様、感染防止策が必要である。定期接種化することが望ましいと提言されたおたふくかぜ及びＢ型肝炎ワクチン並びに定期接種に向け評価段階にあるロタウイルスワクチンについては、速やかに定期予防接種に位置付けるとともに、定期接種化された予防接種に係る費用については、全国一律に予防接種が推進されるよう国においてその全額の財政措置を行うこと。</w:t>
      </w:r>
    </w:p>
    <w:p w14:paraId="77B40DBC" w14:textId="77777777" w:rsidR="00832105" w:rsidRPr="00B519C1" w:rsidRDefault="00832105" w:rsidP="00832105">
      <w:pPr>
        <w:ind w:right="-1" w:firstLineChars="100" w:firstLine="360"/>
        <w:rPr>
          <w:rFonts w:asciiTheme="minorEastAsia" w:eastAsiaTheme="minorEastAsia" w:hAnsiTheme="minorEastAsia"/>
          <w:color w:val="000000" w:themeColor="text1"/>
          <w:sz w:val="36"/>
          <w:szCs w:val="22"/>
        </w:rPr>
      </w:pPr>
    </w:p>
    <w:p w14:paraId="263D3040" w14:textId="75F0C1A8" w:rsidR="00CC0EFE" w:rsidRPr="00B519C1" w:rsidRDefault="00F66DFF" w:rsidP="00516B65">
      <w:pPr>
        <w:ind w:right="-1" w:firstLineChars="100" w:firstLine="280"/>
        <w:rPr>
          <w:rFonts w:asciiTheme="minorEastAsia" w:eastAsiaTheme="minorEastAsia" w:hAnsiTheme="minorEastAsia"/>
          <w:color w:val="000000" w:themeColor="text1"/>
          <w:sz w:val="28"/>
          <w:szCs w:val="22"/>
        </w:rPr>
      </w:pPr>
      <w:r w:rsidRPr="00B519C1">
        <w:rPr>
          <w:rFonts w:asciiTheme="minorEastAsia" w:eastAsiaTheme="minorEastAsia" w:hAnsiTheme="minorEastAsia" w:hint="eastAsia"/>
          <w:color w:val="000000" w:themeColor="text1"/>
          <w:sz w:val="28"/>
          <w:szCs w:val="22"/>
        </w:rPr>
        <w:t>③</w:t>
      </w:r>
      <w:r w:rsidR="00832105" w:rsidRPr="00B519C1">
        <w:rPr>
          <w:rFonts w:asciiTheme="minorEastAsia" w:eastAsiaTheme="minorEastAsia" w:hAnsiTheme="minorEastAsia" w:hint="eastAsia"/>
          <w:color w:val="000000" w:themeColor="text1"/>
          <w:sz w:val="28"/>
          <w:szCs w:val="22"/>
        </w:rPr>
        <w:t xml:space="preserve"> </w:t>
      </w:r>
      <w:r w:rsidR="00CC0EFE" w:rsidRPr="00B519C1">
        <w:rPr>
          <w:rFonts w:asciiTheme="minorEastAsia" w:eastAsiaTheme="minorEastAsia" w:hAnsiTheme="minorEastAsia" w:hint="eastAsia"/>
          <w:color w:val="000000" w:themeColor="text1"/>
          <w:sz w:val="28"/>
          <w:szCs w:val="22"/>
        </w:rPr>
        <w:t>ポリオワクチン予防接種の定期接種化</w:t>
      </w:r>
    </w:p>
    <w:p w14:paraId="7A80A798" w14:textId="77777777" w:rsidR="00B82865" w:rsidRPr="00B519C1"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1883A958" w14:textId="77777777" w:rsidR="00832105" w:rsidRPr="00B519C1" w:rsidRDefault="00F66DFF" w:rsidP="00832105">
      <w:pPr>
        <w:ind w:leftChars="170" w:left="442" w:right="-1" w:firstLineChars="100" w:firstLine="220"/>
        <w:rPr>
          <w:rFonts w:asciiTheme="minorEastAsia" w:eastAsiaTheme="minorEastAsia" w:hAnsiTheme="minorEastAsia"/>
          <w:color w:val="000000" w:themeColor="text1"/>
          <w:sz w:val="22"/>
          <w:szCs w:val="22"/>
        </w:rPr>
      </w:pPr>
      <w:r w:rsidRPr="00B519C1">
        <w:rPr>
          <w:rFonts w:asciiTheme="minorEastAsia" w:eastAsiaTheme="minorEastAsia" w:hAnsiTheme="minorEastAsia" w:hint="eastAsia"/>
          <w:color w:val="000000" w:themeColor="text1"/>
          <w:sz w:val="22"/>
          <w:szCs w:val="22"/>
        </w:rPr>
        <w:t>ポリオ抗体保有率が低い年齢層（昭和50～52年生まれ）に対する追加接種については、早急に予防接種法に基づく定期予防接種に位置づけること。</w:t>
      </w:r>
    </w:p>
    <w:p w14:paraId="14DC89FB" w14:textId="77777777" w:rsidR="000C0EDA" w:rsidRPr="00B519C1" w:rsidRDefault="000C0EDA" w:rsidP="000C0EDA">
      <w:pPr>
        <w:ind w:right="-1" w:firstLineChars="100" w:firstLine="360"/>
        <w:rPr>
          <w:rFonts w:asciiTheme="minorEastAsia" w:eastAsiaTheme="minorEastAsia" w:hAnsiTheme="minorEastAsia"/>
          <w:color w:val="000000" w:themeColor="text1"/>
          <w:sz w:val="36"/>
          <w:szCs w:val="22"/>
        </w:rPr>
      </w:pPr>
    </w:p>
    <w:p w14:paraId="3573FD94" w14:textId="18231788" w:rsidR="00037B48" w:rsidRPr="005772A8" w:rsidRDefault="005772A8" w:rsidP="005772A8">
      <w:pPr>
        <w:ind w:right="-1" w:firstLineChars="100" w:firstLine="280"/>
        <w:rPr>
          <w:rFonts w:asciiTheme="minorEastAsia" w:eastAsiaTheme="minorEastAsia" w:hAnsiTheme="minorEastAsia"/>
          <w:color w:val="000000" w:themeColor="text1"/>
          <w:sz w:val="28"/>
          <w:szCs w:val="22"/>
        </w:rPr>
      </w:pPr>
      <w:r>
        <w:rPr>
          <w:rFonts w:asciiTheme="minorEastAsia" w:eastAsiaTheme="minorEastAsia" w:hAnsiTheme="minorEastAsia" w:hint="eastAsia"/>
          <w:color w:val="000000" w:themeColor="text1"/>
          <w:sz w:val="28"/>
          <w:szCs w:val="22"/>
        </w:rPr>
        <w:t xml:space="preserve">④ </w:t>
      </w:r>
      <w:r w:rsidR="00CC0EFE" w:rsidRPr="005772A8">
        <w:rPr>
          <w:rFonts w:asciiTheme="minorEastAsia" w:eastAsiaTheme="minorEastAsia" w:hAnsiTheme="minorEastAsia" w:hint="eastAsia"/>
          <w:color w:val="000000" w:themeColor="text1"/>
          <w:sz w:val="28"/>
          <w:szCs w:val="22"/>
        </w:rPr>
        <w:t>予防接種におけるワクチンの安定供給</w:t>
      </w:r>
    </w:p>
    <w:p w14:paraId="34AA6370" w14:textId="77777777" w:rsidR="00B82865" w:rsidRPr="00B519C1"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5FC173A0" w14:textId="4DB7C3AF" w:rsidR="00344982" w:rsidRPr="00B519C1" w:rsidRDefault="00344982" w:rsidP="007C3987">
      <w:pPr>
        <w:ind w:leftChars="170" w:left="442" w:right="-1" w:firstLineChars="100" w:firstLine="220"/>
        <w:rPr>
          <w:rFonts w:asciiTheme="minorEastAsia" w:eastAsiaTheme="minorEastAsia" w:hAnsiTheme="minorEastAsia"/>
          <w:color w:val="000000" w:themeColor="text1"/>
          <w:sz w:val="22"/>
          <w:szCs w:val="22"/>
        </w:rPr>
      </w:pPr>
      <w:r w:rsidRPr="00B519C1">
        <w:rPr>
          <w:rFonts w:asciiTheme="minorEastAsia" w:eastAsiaTheme="minorEastAsia" w:hAnsiTheme="minorEastAsia" w:hint="eastAsia"/>
          <w:color w:val="000000" w:themeColor="text1"/>
          <w:sz w:val="22"/>
          <w:szCs w:val="22"/>
        </w:rPr>
        <w:t>全ての予防接種ワクチンについて、安定的な供給体制を確保すること。なお、本年</w:t>
      </w:r>
      <w:r w:rsidR="00833271" w:rsidRPr="00B519C1">
        <w:rPr>
          <w:rFonts w:asciiTheme="minorEastAsia" w:eastAsiaTheme="minorEastAsia" w:hAnsiTheme="minorEastAsia" w:hint="eastAsia"/>
          <w:color w:val="000000" w:themeColor="text1"/>
          <w:sz w:val="22"/>
          <w:szCs w:val="22"/>
        </w:rPr>
        <w:t>10</w:t>
      </w:r>
      <w:r w:rsidRPr="00B519C1">
        <w:rPr>
          <w:rFonts w:asciiTheme="minorEastAsia" w:eastAsiaTheme="minorEastAsia" w:hAnsiTheme="minorEastAsia" w:hint="eastAsia"/>
          <w:color w:val="000000" w:themeColor="text1"/>
          <w:sz w:val="22"/>
          <w:szCs w:val="22"/>
        </w:rPr>
        <w:t>月に定期接種化が</w:t>
      </w:r>
      <w:r w:rsidR="004A4C8A">
        <w:rPr>
          <w:rFonts w:asciiTheme="minorEastAsia" w:eastAsiaTheme="minorEastAsia" w:hAnsiTheme="minorEastAsia" w:hint="eastAsia"/>
          <w:color w:val="000000" w:themeColor="text1"/>
          <w:sz w:val="22"/>
          <w:szCs w:val="22"/>
        </w:rPr>
        <w:t>実施される</w:t>
      </w:r>
      <w:r w:rsidRPr="00B519C1">
        <w:rPr>
          <w:rFonts w:asciiTheme="minorEastAsia" w:eastAsiaTheme="minorEastAsia" w:hAnsiTheme="minorEastAsia" w:hint="eastAsia"/>
          <w:color w:val="000000" w:themeColor="text1"/>
          <w:sz w:val="22"/>
          <w:szCs w:val="22"/>
        </w:rPr>
        <w:t>水ぼうそう及び成人用肺炎球菌ワクチンについては、定期接種化後にワクチンが不足することも想定されることから、特に安定供給されるよう措置を図ること。</w:t>
      </w:r>
    </w:p>
    <w:p w14:paraId="64972112" w14:textId="77777777" w:rsidR="000C0EDA" w:rsidRPr="00B519C1" w:rsidRDefault="000C0EDA" w:rsidP="000C0EDA">
      <w:pPr>
        <w:spacing w:line="120" w:lineRule="exact"/>
        <w:ind w:leftChars="170" w:left="442" w:firstLineChars="100" w:firstLine="220"/>
        <w:rPr>
          <w:rFonts w:asciiTheme="minorEastAsia" w:eastAsiaTheme="minorEastAsia" w:hAnsiTheme="minorEastAsia"/>
          <w:color w:val="000000" w:themeColor="text1"/>
          <w:sz w:val="22"/>
          <w:szCs w:val="22"/>
        </w:rPr>
      </w:pPr>
    </w:p>
    <w:p w14:paraId="68CB958E" w14:textId="1B7DAF0C" w:rsidR="00344982" w:rsidRPr="00B519C1" w:rsidRDefault="00344982" w:rsidP="007C3987">
      <w:pPr>
        <w:ind w:leftChars="170" w:left="442" w:right="-1" w:firstLineChars="100" w:firstLine="220"/>
        <w:rPr>
          <w:rFonts w:asciiTheme="minorEastAsia" w:eastAsiaTheme="minorEastAsia" w:hAnsiTheme="minorEastAsia"/>
          <w:color w:val="000000" w:themeColor="text1"/>
          <w:sz w:val="22"/>
          <w:szCs w:val="22"/>
        </w:rPr>
      </w:pPr>
      <w:r w:rsidRPr="00B519C1">
        <w:rPr>
          <w:rFonts w:asciiTheme="minorEastAsia" w:eastAsiaTheme="minorEastAsia" w:hAnsiTheme="minorEastAsia" w:hint="eastAsia"/>
          <w:color w:val="000000" w:themeColor="text1"/>
          <w:sz w:val="22"/>
          <w:szCs w:val="22"/>
        </w:rPr>
        <w:t>また、接種スケジュールが過密となってきているため、同時接種についての検討や混合ワクチンの開発の推進等改善策を図ること。</w:t>
      </w:r>
    </w:p>
    <w:p w14:paraId="7CFEE376" w14:textId="77777777" w:rsidR="00344982" w:rsidRPr="00B519C1" w:rsidRDefault="00344982" w:rsidP="007C3987">
      <w:pPr>
        <w:ind w:right="-1"/>
        <w:rPr>
          <w:rFonts w:asciiTheme="minorEastAsia" w:eastAsiaTheme="minorEastAsia" w:hAnsiTheme="minorEastAsia"/>
        </w:rPr>
      </w:pPr>
    </w:p>
    <w:p w14:paraId="65355155" w14:textId="46FE91FC" w:rsidR="00344982" w:rsidRPr="00AD3821" w:rsidRDefault="00344982" w:rsidP="00AD3821">
      <w:pPr>
        <w:ind w:leftChars="100" w:left="512" w:right="-1" w:hangingChars="100" w:hanging="252"/>
        <w:rPr>
          <w:rFonts w:asciiTheme="minorEastAsia" w:eastAsiaTheme="minorEastAsia" w:hAnsiTheme="minorEastAsia"/>
          <w:color w:val="000000" w:themeColor="text1"/>
          <w:spacing w:val="-4"/>
        </w:rPr>
      </w:pPr>
      <w:r w:rsidRPr="00AD3821">
        <w:rPr>
          <w:rFonts w:asciiTheme="minorEastAsia" w:eastAsiaTheme="minorEastAsia" w:hAnsiTheme="minorEastAsia" w:hint="eastAsia"/>
          <w:color w:val="000000" w:themeColor="text1"/>
          <w:spacing w:val="-4"/>
        </w:rPr>
        <w:t>⑤</w:t>
      </w:r>
      <w:r w:rsidR="000C0EDA" w:rsidRPr="00AD3821">
        <w:rPr>
          <w:rFonts w:asciiTheme="minorEastAsia" w:eastAsiaTheme="minorEastAsia" w:hAnsiTheme="minorEastAsia" w:hint="eastAsia"/>
          <w:color w:val="000000" w:themeColor="text1"/>
          <w:spacing w:val="-4"/>
        </w:rPr>
        <w:t xml:space="preserve"> </w:t>
      </w:r>
      <w:r w:rsidRPr="00AD3821">
        <w:rPr>
          <w:rFonts w:asciiTheme="minorEastAsia" w:eastAsiaTheme="minorEastAsia" w:hAnsiTheme="minorEastAsia" w:hint="eastAsia"/>
          <w:color w:val="000000" w:themeColor="text1"/>
          <w:spacing w:val="-4"/>
        </w:rPr>
        <w:t>子宮頸がん予防ワクチンに係る副反応の原因究明及びワクチン接種の再開</w:t>
      </w:r>
    </w:p>
    <w:p w14:paraId="07B584DA" w14:textId="77777777" w:rsidR="00B82865" w:rsidRPr="00B519C1"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0C03B447" w14:textId="0527BAF9" w:rsidR="000C0EDA" w:rsidRPr="00B519C1" w:rsidRDefault="00344982" w:rsidP="000C0EDA">
      <w:pPr>
        <w:ind w:leftChars="170" w:left="442" w:right="-1" w:firstLineChars="100" w:firstLine="220"/>
        <w:rPr>
          <w:rFonts w:asciiTheme="minorEastAsia" w:eastAsiaTheme="minorEastAsia" w:hAnsiTheme="minorEastAsia"/>
          <w:color w:val="000000" w:themeColor="text1"/>
          <w:sz w:val="22"/>
          <w:szCs w:val="22"/>
        </w:rPr>
      </w:pPr>
      <w:r w:rsidRPr="00B519C1">
        <w:rPr>
          <w:rFonts w:asciiTheme="minorEastAsia" w:eastAsiaTheme="minorEastAsia" w:hAnsiTheme="minorEastAsia" w:hint="eastAsia"/>
          <w:color w:val="000000" w:themeColor="text1"/>
          <w:sz w:val="22"/>
          <w:szCs w:val="22"/>
        </w:rPr>
        <w:t>子宮頸がん予防ワクチンの接種について、現在発生している副反応の原因を早急に究明し、適切に対応するとともに、再開する場合は、対象者の不安を払拭し、定期予防接種として適正に実施できるよう必要な措置を講じること。</w:t>
      </w:r>
    </w:p>
    <w:p w14:paraId="72283C2A" w14:textId="77777777" w:rsidR="0070464C" w:rsidRPr="00B519C1" w:rsidRDefault="0070464C" w:rsidP="0070464C">
      <w:pPr>
        <w:spacing w:line="120" w:lineRule="exact"/>
        <w:ind w:leftChars="170" w:left="442" w:firstLineChars="100" w:firstLine="220"/>
        <w:rPr>
          <w:rFonts w:asciiTheme="minorEastAsia" w:eastAsiaTheme="minorEastAsia" w:hAnsiTheme="minorEastAsia"/>
          <w:color w:val="000000" w:themeColor="text1"/>
          <w:sz w:val="22"/>
          <w:szCs w:val="22"/>
        </w:rPr>
      </w:pPr>
    </w:p>
    <w:p w14:paraId="497E2789" w14:textId="425F29C5" w:rsidR="00344982" w:rsidRPr="00B519C1" w:rsidRDefault="00344982" w:rsidP="007C3987">
      <w:pPr>
        <w:ind w:leftChars="170" w:left="442" w:right="-1" w:firstLineChars="100" w:firstLine="220"/>
        <w:rPr>
          <w:rFonts w:asciiTheme="minorEastAsia" w:eastAsiaTheme="minorEastAsia" w:hAnsiTheme="minorEastAsia"/>
          <w:color w:val="000000" w:themeColor="text1"/>
          <w:sz w:val="22"/>
          <w:szCs w:val="22"/>
        </w:rPr>
      </w:pPr>
      <w:r w:rsidRPr="00B519C1">
        <w:rPr>
          <w:rFonts w:asciiTheme="minorEastAsia" w:eastAsiaTheme="minorEastAsia" w:hAnsiTheme="minorEastAsia" w:hint="eastAsia"/>
          <w:color w:val="000000" w:themeColor="text1"/>
          <w:sz w:val="22"/>
          <w:szCs w:val="22"/>
        </w:rPr>
        <w:t>また、再開する際には、２回目以降が未接種である既接種者に対する適正な接種間隔等の経過措置を講じること。</w:t>
      </w:r>
    </w:p>
    <w:p w14:paraId="2E0AD641" w14:textId="7C95EAA1" w:rsidR="00037B48" w:rsidRPr="00B519C1" w:rsidRDefault="00037B48" w:rsidP="007C3987">
      <w:pPr>
        <w:ind w:leftChars="170" w:left="442" w:right="-1" w:firstLineChars="100" w:firstLine="220"/>
        <w:rPr>
          <w:rFonts w:asciiTheme="minorEastAsia" w:eastAsiaTheme="minorEastAsia" w:hAnsiTheme="minorEastAsia"/>
          <w:color w:val="FF0000"/>
          <w:sz w:val="22"/>
          <w:szCs w:val="22"/>
        </w:rPr>
      </w:pPr>
    </w:p>
    <w:p w14:paraId="13E94C7F" w14:textId="77777777" w:rsidR="00516B65" w:rsidRPr="00B519C1" w:rsidRDefault="00516B65" w:rsidP="007C3987">
      <w:pPr>
        <w:ind w:rightChars="44" w:right="114"/>
        <w:rPr>
          <w:rFonts w:asciiTheme="minorEastAsia" w:eastAsiaTheme="minorEastAsia" w:hAnsiTheme="minorEastAsia"/>
          <w:color w:val="000000" w:themeColor="text1"/>
          <w:sz w:val="36"/>
          <w:szCs w:val="24"/>
        </w:rPr>
      </w:pPr>
    </w:p>
    <w:p w14:paraId="7AFCE9FF" w14:textId="77777777" w:rsidR="00AD3821" w:rsidRDefault="00AD3821" w:rsidP="007C3987">
      <w:pPr>
        <w:ind w:rightChars="44" w:right="114"/>
        <w:rPr>
          <w:rFonts w:asciiTheme="minorEastAsia" w:eastAsiaTheme="minorEastAsia" w:hAnsiTheme="minorEastAsia"/>
          <w:color w:val="000000" w:themeColor="text1"/>
          <w:sz w:val="32"/>
          <w:szCs w:val="24"/>
        </w:rPr>
      </w:pPr>
    </w:p>
    <w:p w14:paraId="016FA1CF" w14:textId="77777777" w:rsidR="00BF607D" w:rsidRPr="00B519C1" w:rsidRDefault="00F66DFF" w:rsidP="007C3987">
      <w:pPr>
        <w:ind w:rightChars="44" w:right="114"/>
        <w:rPr>
          <w:rFonts w:asciiTheme="minorEastAsia" w:eastAsiaTheme="minorEastAsia" w:hAnsiTheme="minorEastAsia"/>
          <w:color w:val="000000" w:themeColor="text1"/>
          <w:sz w:val="32"/>
          <w:szCs w:val="24"/>
        </w:rPr>
      </w:pPr>
      <w:r w:rsidRPr="00B519C1">
        <w:rPr>
          <w:rFonts w:asciiTheme="minorEastAsia" w:eastAsiaTheme="minorEastAsia" w:hAnsiTheme="minorEastAsia" w:hint="eastAsia"/>
          <w:color w:val="000000" w:themeColor="text1"/>
          <w:sz w:val="32"/>
          <w:szCs w:val="24"/>
        </w:rPr>
        <w:lastRenderedPageBreak/>
        <w:t>(3) 結核対策の推進</w:t>
      </w:r>
    </w:p>
    <w:p w14:paraId="59B64568" w14:textId="77777777" w:rsidR="00B82865" w:rsidRPr="00B519C1"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02BE68E8" w14:textId="75C08AA9" w:rsidR="000C0EDA" w:rsidRPr="00B519C1" w:rsidRDefault="00344982" w:rsidP="00AD3821">
      <w:pPr>
        <w:ind w:leftChars="180" w:left="468" w:rightChars="44" w:right="114" w:firstLineChars="104" w:firstLine="229"/>
        <w:rPr>
          <w:rFonts w:asciiTheme="minorEastAsia" w:eastAsiaTheme="minorEastAsia" w:hAnsiTheme="minorEastAsia"/>
          <w:color w:val="000000" w:themeColor="text1"/>
          <w:sz w:val="22"/>
          <w:szCs w:val="24"/>
        </w:rPr>
      </w:pPr>
      <w:r w:rsidRPr="00B519C1">
        <w:rPr>
          <w:rFonts w:asciiTheme="minorEastAsia" w:eastAsiaTheme="minorEastAsia" w:hAnsiTheme="minorEastAsia" w:hint="eastAsia"/>
          <w:color w:val="000000" w:themeColor="text1"/>
          <w:sz w:val="22"/>
          <w:szCs w:val="24"/>
        </w:rPr>
        <w:t>結核医療体制のあり方について、政策医療の観点から、良質で高度な医療が安定的に提供されるよう、診療報酬や施設整備等にかかる補助金等の新たな制度設計、財政措置を講じること。</w:t>
      </w:r>
    </w:p>
    <w:p w14:paraId="769467F5" w14:textId="77777777" w:rsidR="000C0EDA" w:rsidRPr="00B519C1" w:rsidRDefault="000C0EDA" w:rsidP="000C0EDA">
      <w:pPr>
        <w:pStyle w:val="1"/>
      </w:pPr>
    </w:p>
    <w:p w14:paraId="366517DE" w14:textId="77777777" w:rsidR="000C0EDA" w:rsidRDefault="000C0EDA" w:rsidP="000C0EDA"/>
    <w:p w14:paraId="1470831A" w14:textId="77777777" w:rsidR="00862F15" w:rsidRPr="00862F15" w:rsidRDefault="00862F15" w:rsidP="00862F15">
      <w:pPr>
        <w:pStyle w:val="1"/>
      </w:pPr>
    </w:p>
    <w:p w14:paraId="5F516ED9" w14:textId="77777777" w:rsidR="000C0EDA" w:rsidRPr="000C0EDA" w:rsidRDefault="000C0EDA" w:rsidP="000C0EDA">
      <w:pPr>
        <w:pStyle w:val="1"/>
      </w:pPr>
    </w:p>
    <w:p w14:paraId="6664D860" w14:textId="507C6102" w:rsidR="00D13234" w:rsidRPr="00516B65" w:rsidRDefault="00D13234" w:rsidP="007C3987">
      <w:pPr>
        <w:tabs>
          <w:tab w:val="left" w:pos="6015"/>
        </w:tabs>
        <w:ind w:rightChars="44" w:right="114"/>
        <w:rPr>
          <w:rFonts w:asciiTheme="minorEastAsia" w:eastAsiaTheme="minorEastAsia" w:hAnsiTheme="minorEastAsia"/>
          <w:color w:val="000000" w:themeColor="text1"/>
          <w:sz w:val="36"/>
          <w:szCs w:val="24"/>
          <w:bdr w:val="single" w:sz="4" w:space="0" w:color="auto"/>
        </w:rPr>
      </w:pPr>
      <w:r w:rsidRPr="00516B65">
        <w:rPr>
          <w:rFonts w:asciiTheme="minorEastAsia" w:eastAsiaTheme="minorEastAsia" w:hAnsiTheme="minorEastAsia" w:hint="eastAsia"/>
          <w:color w:val="000000" w:themeColor="text1"/>
          <w:sz w:val="36"/>
          <w:szCs w:val="24"/>
          <w:bdr w:val="single" w:sz="4" w:space="0" w:color="auto"/>
        </w:rPr>
        <w:t>６．自殺対策の充実</w:t>
      </w:r>
      <w:r w:rsidR="00E7732B">
        <w:rPr>
          <w:rFonts w:asciiTheme="minorEastAsia" w:eastAsiaTheme="minorEastAsia" w:hAnsiTheme="minorEastAsia" w:hint="eastAsia"/>
          <w:color w:val="000000" w:themeColor="text1"/>
          <w:sz w:val="36"/>
          <w:szCs w:val="24"/>
          <w:bdr w:val="single" w:sz="4" w:space="0" w:color="auto"/>
        </w:rPr>
        <w:t xml:space="preserve">　</w:t>
      </w:r>
    </w:p>
    <w:p w14:paraId="0DE4BBD5" w14:textId="77777777" w:rsidR="000C0EDA" w:rsidRDefault="00D13234" w:rsidP="007C3987">
      <w:pPr>
        <w:ind w:left="280" w:rightChars="44" w:right="114" w:hangingChars="100" w:hanging="280"/>
        <w:rPr>
          <w:rFonts w:asciiTheme="minorEastAsia" w:eastAsiaTheme="minorEastAsia" w:hAnsiTheme="minorEastAsia"/>
          <w:color w:val="FF0000"/>
          <w:sz w:val="28"/>
          <w:szCs w:val="24"/>
        </w:rPr>
      </w:pPr>
      <w:r w:rsidRPr="00500928">
        <w:rPr>
          <w:rFonts w:asciiTheme="minorEastAsia" w:eastAsiaTheme="minorEastAsia" w:hAnsiTheme="minorEastAsia" w:hint="eastAsia"/>
          <w:color w:val="FF0000"/>
          <w:sz w:val="28"/>
          <w:szCs w:val="24"/>
        </w:rPr>
        <w:t xml:space="preserve">　</w:t>
      </w:r>
      <w:r w:rsidR="00327E0C" w:rsidRPr="00500928">
        <w:rPr>
          <w:rFonts w:asciiTheme="minorEastAsia" w:eastAsiaTheme="minorEastAsia" w:hAnsiTheme="minorEastAsia" w:hint="eastAsia"/>
          <w:color w:val="FF0000"/>
          <w:sz w:val="28"/>
          <w:szCs w:val="24"/>
        </w:rPr>
        <w:t xml:space="preserve">　</w:t>
      </w:r>
    </w:p>
    <w:p w14:paraId="697C37D7" w14:textId="77777777" w:rsidR="00FD5C69" w:rsidRPr="00B519C1" w:rsidRDefault="00FC668C" w:rsidP="0018171C">
      <w:pPr>
        <w:ind w:leftChars="100" w:left="260" w:right="-1" w:firstLineChars="100" w:firstLine="220"/>
        <w:rPr>
          <w:rFonts w:asciiTheme="minorEastAsia" w:eastAsiaTheme="minorEastAsia" w:hAnsiTheme="minorEastAsia"/>
          <w:color w:val="FF0000"/>
          <w:sz w:val="28"/>
          <w:szCs w:val="22"/>
        </w:rPr>
      </w:pPr>
      <w:r w:rsidRPr="00500928">
        <w:rPr>
          <w:rFonts w:asciiTheme="minorEastAsia" w:eastAsiaTheme="minorEastAsia" w:hAnsiTheme="minorEastAsia" w:hint="eastAsia"/>
          <w:color w:val="000000" w:themeColor="text1"/>
          <w:sz w:val="22"/>
          <w:szCs w:val="22"/>
        </w:rPr>
        <w:t>国として自殺の実態解明のための調査研究を進め、その成果に基づく効果的な自殺対策を示すとともに、総合的な自殺対策を推進すること。</w:t>
      </w:r>
    </w:p>
    <w:p w14:paraId="5D772931" w14:textId="77777777" w:rsidR="00FD5C69" w:rsidRPr="00B519C1" w:rsidRDefault="00FD5C69" w:rsidP="00FD5C69">
      <w:pPr>
        <w:spacing w:line="120" w:lineRule="exact"/>
        <w:ind w:leftChars="84" w:left="423" w:rightChars="4" w:right="10" w:hangingChars="93" w:hanging="205"/>
        <w:rPr>
          <w:rFonts w:asciiTheme="minorEastAsia" w:eastAsiaTheme="minorEastAsia" w:hAnsiTheme="minorEastAsia"/>
          <w:sz w:val="22"/>
          <w:szCs w:val="24"/>
        </w:rPr>
      </w:pPr>
    </w:p>
    <w:p w14:paraId="5DCB37AA" w14:textId="145A5BB0" w:rsidR="000C0EDA" w:rsidRPr="000C0EDA" w:rsidRDefault="00FC668C" w:rsidP="000C0EDA">
      <w:pPr>
        <w:ind w:leftChars="100" w:left="260" w:rightChars="44" w:right="114" w:firstLineChars="100" w:firstLine="220"/>
        <w:rPr>
          <w:rFonts w:asciiTheme="minorEastAsia" w:eastAsiaTheme="minorEastAsia" w:hAnsiTheme="minorEastAsia"/>
          <w:color w:val="000000" w:themeColor="text1"/>
          <w:sz w:val="22"/>
          <w:szCs w:val="22"/>
        </w:rPr>
      </w:pPr>
      <w:r w:rsidRPr="00500928">
        <w:rPr>
          <w:rFonts w:asciiTheme="minorEastAsia" w:eastAsiaTheme="minorEastAsia" w:hAnsiTheme="minorEastAsia" w:hint="eastAsia"/>
          <w:color w:val="000000" w:themeColor="text1"/>
          <w:sz w:val="22"/>
          <w:szCs w:val="22"/>
        </w:rPr>
        <w:t>また、自殺対策基本法や自殺対策大綱において、都道府県と市町村の役割分担を明確に位置づけ、平成26年度で基金が終了した後も、府が自殺対策として有効と考える対面や電話での相談支援事業が継続できるよう財源措置を講じること。</w:t>
      </w:r>
    </w:p>
    <w:p w14:paraId="623A4C2E" w14:textId="77777777" w:rsidR="00D13234" w:rsidRDefault="00D13234" w:rsidP="007C3987">
      <w:pPr>
        <w:ind w:rightChars="44" w:right="114"/>
        <w:rPr>
          <w:rFonts w:asciiTheme="minorEastAsia" w:eastAsiaTheme="minorEastAsia" w:hAnsiTheme="minorEastAsia"/>
          <w:b/>
          <w:color w:val="FF0000"/>
          <w:sz w:val="28"/>
          <w:szCs w:val="24"/>
          <w:bdr w:val="single" w:sz="4" w:space="0" w:color="auto"/>
          <w:shd w:val="pct15" w:color="auto" w:fill="FFFFFF"/>
        </w:rPr>
      </w:pPr>
    </w:p>
    <w:p w14:paraId="5E854101" w14:textId="77777777" w:rsidR="000C0EDA" w:rsidRDefault="000C0EDA" w:rsidP="000C0EDA">
      <w:pPr>
        <w:pStyle w:val="1"/>
      </w:pPr>
    </w:p>
    <w:p w14:paraId="3B622F8C" w14:textId="77777777" w:rsidR="00862F15" w:rsidRPr="00FD5C69" w:rsidRDefault="00862F15" w:rsidP="00862F15"/>
    <w:p w14:paraId="391BACCA" w14:textId="77777777" w:rsidR="000C0EDA" w:rsidRPr="000C0EDA" w:rsidRDefault="000C0EDA" w:rsidP="000C0EDA"/>
    <w:p w14:paraId="41791117" w14:textId="4CE7347B" w:rsidR="000C0EDA" w:rsidRPr="00D940E0" w:rsidRDefault="00D27A7E" w:rsidP="00D940E0">
      <w:pPr>
        <w:ind w:left="348" w:rightChars="44" w:right="114" w:hangingChars="100" w:hanging="348"/>
        <w:rPr>
          <w:rFonts w:asciiTheme="minorEastAsia" w:eastAsiaTheme="minorEastAsia" w:hAnsiTheme="minorEastAsia"/>
          <w:color w:val="000000" w:themeColor="text1"/>
          <w:spacing w:val="-6"/>
          <w:sz w:val="36"/>
          <w:szCs w:val="24"/>
          <w:bdr w:val="single" w:sz="4" w:space="0" w:color="auto"/>
        </w:rPr>
      </w:pPr>
      <w:r w:rsidRPr="00D940E0">
        <w:rPr>
          <w:rFonts w:asciiTheme="minorEastAsia" w:eastAsiaTheme="minorEastAsia" w:hAnsiTheme="minorEastAsia" w:hint="eastAsia"/>
          <w:color w:val="000000" w:themeColor="text1"/>
          <w:spacing w:val="-6"/>
          <w:sz w:val="36"/>
          <w:szCs w:val="24"/>
          <w:bdr w:val="single" w:sz="4" w:space="0" w:color="auto"/>
        </w:rPr>
        <w:t>７</w:t>
      </w:r>
      <w:r w:rsidR="00105779" w:rsidRPr="00D940E0">
        <w:rPr>
          <w:rFonts w:asciiTheme="minorEastAsia" w:eastAsiaTheme="minorEastAsia" w:hAnsiTheme="minorEastAsia" w:hint="eastAsia"/>
          <w:color w:val="000000" w:themeColor="text1"/>
          <w:spacing w:val="-6"/>
          <w:sz w:val="36"/>
          <w:szCs w:val="24"/>
          <w:bdr w:val="single" w:sz="4" w:space="0" w:color="auto"/>
        </w:rPr>
        <w:t>．</w:t>
      </w:r>
      <w:r w:rsidR="00037B48" w:rsidRPr="00D940E0">
        <w:rPr>
          <w:rFonts w:asciiTheme="minorEastAsia" w:eastAsiaTheme="minorEastAsia" w:hAnsiTheme="minorEastAsia" w:hint="eastAsia"/>
          <w:color w:val="000000" w:themeColor="text1"/>
          <w:spacing w:val="-6"/>
          <w:sz w:val="36"/>
          <w:szCs w:val="24"/>
          <w:bdr w:val="single" w:sz="4" w:space="0" w:color="auto"/>
        </w:rPr>
        <w:t>違法ドラッグを始めとする薬物乱用防止対策の充実</w:t>
      </w:r>
      <w:r w:rsidR="00D940E0">
        <w:rPr>
          <w:rFonts w:asciiTheme="minorEastAsia" w:eastAsiaTheme="minorEastAsia" w:hAnsiTheme="minorEastAsia" w:hint="eastAsia"/>
          <w:color w:val="000000" w:themeColor="text1"/>
          <w:spacing w:val="-6"/>
          <w:sz w:val="36"/>
          <w:szCs w:val="24"/>
          <w:bdr w:val="single" w:sz="4" w:space="0" w:color="auto"/>
        </w:rPr>
        <w:t xml:space="preserve">　</w:t>
      </w:r>
    </w:p>
    <w:p w14:paraId="50BB892D" w14:textId="77777777" w:rsidR="000C0EDA" w:rsidRDefault="000C0EDA" w:rsidP="000C0EDA">
      <w:pPr>
        <w:ind w:leftChars="100" w:left="260" w:rightChars="44" w:right="114" w:firstLineChars="100" w:firstLine="220"/>
        <w:rPr>
          <w:rFonts w:asciiTheme="minorEastAsia" w:eastAsiaTheme="minorEastAsia" w:hAnsiTheme="minorEastAsia"/>
          <w:color w:val="000000" w:themeColor="text1"/>
          <w:sz w:val="22"/>
        </w:rPr>
      </w:pPr>
    </w:p>
    <w:p w14:paraId="651C51A9" w14:textId="77777777" w:rsidR="00FD5C69" w:rsidRPr="00B519C1" w:rsidRDefault="00FC668C" w:rsidP="00F138F0">
      <w:pPr>
        <w:ind w:leftChars="100" w:left="260" w:right="-1" w:firstLineChars="100" w:firstLine="220"/>
        <w:rPr>
          <w:rFonts w:asciiTheme="minorEastAsia" w:eastAsiaTheme="minorEastAsia" w:hAnsiTheme="minorEastAsia"/>
          <w:color w:val="FF0000"/>
          <w:sz w:val="28"/>
          <w:szCs w:val="22"/>
        </w:rPr>
      </w:pPr>
      <w:r w:rsidRPr="00500928">
        <w:rPr>
          <w:rFonts w:asciiTheme="minorEastAsia" w:eastAsiaTheme="minorEastAsia" w:hAnsiTheme="minorEastAsia" w:hint="eastAsia"/>
          <w:color w:val="000000" w:themeColor="text1"/>
          <w:sz w:val="22"/>
        </w:rPr>
        <w:t>違法ドラッグの使用により救急搬送された事例や、死亡事故、第三者を巻き込む事件が依然として発生している中、使用者に加え、第三者を含む全ての国民のいのちと健康を守るため、指定薬物について、同一の基本骨格を有する類似物質の包括指定を増やすとともに、国内外で流通実態のある成分を早期に「指定薬物」として指定すること。</w:t>
      </w:r>
    </w:p>
    <w:p w14:paraId="0A75A8C6" w14:textId="77777777" w:rsidR="00FD5C69" w:rsidRPr="00B519C1" w:rsidRDefault="00FD5C69" w:rsidP="00FD5C69">
      <w:pPr>
        <w:spacing w:line="120" w:lineRule="exact"/>
        <w:ind w:leftChars="84" w:left="423" w:rightChars="4" w:right="10" w:hangingChars="93" w:hanging="205"/>
        <w:rPr>
          <w:rFonts w:asciiTheme="minorEastAsia" w:eastAsiaTheme="minorEastAsia" w:hAnsiTheme="minorEastAsia"/>
          <w:sz w:val="22"/>
          <w:szCs w:val="24"/>
        </w:rPr>
      </w:pPr>
    </w:p>
    <w:p w14:paraId="5C65D6FB" w14:textId="3F7420D5" w:rsidR="00E95C17" w:rsidRPr="000C0EDA" w:rsidRDefault="00FC668C" w:rsidP="000C0EDA">
      <w:pPr>
        <w:ind w:leftChars="100" w:left="260" w:rightChars="44" w:right="114" w:firstLineChars="100" w:firstLine="220"/>
        <w:rPr>
          <w:rFonts w:asciiTheme="minorEastAsia" w:eastAsiaTheme="minorEastAsia" w:hAnsiTheme="minorEastAsia"/>
          <w:color w:val="000000" w:themeColor="text1"/>
          <w:sz w:val="48"/>
          <w:szCs w:val="24"/>
          <w:bdr w:val="single" w:sz="4" w:space="0" w:color="auto"/>
        </w:rPr>
      </w:pPr>
      <w:r w:rsidRPr="00500928">
        <w:rPr>
          <w:rFonts w:asciiTheme="minorEastAsia" w:eastAsiaTheme="minorEastAsia" w:hAnsiTheme="minorEastAsia" w:hint="eastAsia"/>
          <w:color w:val="000000" w:themeColor="text1"/>
          <w:sz w:val="22"/>
        </w:rPr>
        <w:t>そのほか、薬物事犯が多く</w:t>
      </w:r>
      <w:r w:rsidR="004205E7" w:rsidRPr="00500928">
        <w:rPr>
          <w:rFonts w:asciiTheme="minorEastAsia" w:eastAsiaTheme="minorEastAsia" w:hAnsiTheme="minorEastAsia" w:hint="eastAsia"/>
          <w:color w:val="000000" w:themeColor="text1"/>
          <w:sz w:val="22"/>
        </w:rPr>
        <w:t>発生している地域に対して、重点的に薬物乱用防止対策を講じること</w:t>
      </w:r>
      <w:r w:rsidR="00D13234" w:rsidRPr="00500928">
        <w:rPr>
          <w:rFonts w:asciiTheme="minorEastAsia" w:eastAsiaTheme="minorEastAsia" w:hAnsiTheme="minorEastAsia" w:hint="eastAsia"/>
          <w:color w:val="000000" w:themeColor="text1"/>
          <w:sz w:val="22"/>
        </w:rPr>
        <w:t>。</w:t>
      </w:r>
    </w:p>
    <w:p w14:paraId="64001221" w14:textId="682C344A" w:rsidR="00E95C17" w:rsidRDefault="00E95C17" w:rsidP="007C3987">
      <w:pPr>
        <w:rPr>
          <w:rFonts w:asciiTheme="minorEastAsia" w:eastAsiaTheme="minorEastAsia" w:hAnsiTheme="minorEastAsia"/>
          <w:color w:val="FF0000"/>
        </w:rPr>
      </w:pPr>
    </w:p>
    <w:p w14:paraId="02DEF0F9" w14:textId="77777777" w:rsidR="004040AC" w:rsidRDefault="004040AC" w:rsidP="004040AC">
      <w:pPr>
        <w:pStyle w:val="1"/>
      </w:pPr>
    </w:p>
    <w:p w14:paraId="40C6E30E" w14:textId="77777777" w:rsidR="00862F15" w:rsidRPr="00862F15" w:rsidRDefault="00862F15" w:rsidP="00862F15"/>
    <w:p w14:paraId="4091990C" w14:textId="77777777" w:rsidR="00B82865" w:rsidRDefault="00B82865" w:rsidP="007C3987">
      <w:pPr>
        <w:ind w:rightChars="44" w:right="114"/>
        <w:rPr>
          <w:rFonts w:asciiTheme="minorEastAsia" w:eastAsiaTheme="minorEastAsia" w:hAnsiTheme="minorEastAsia"/>
          <w:color w:val="000000" w:themeColor="text1"/>
          <w:sz w:val="40"/>
          <w:szCs w:val="24"/>
          <w:bdr w:val="single" w:sz="4" w:space="0" w:color="auto"/>
        </w:rPr>
      </w:pPr>
    </w:p>
    <w:p w14:paraId="3287BC2B" w14:textId="5CD52601" w:rsidR="00E95C17" w:rsidRPr="00516B65" w:rsidRDefault="006F2B93" w:rsidP="007C3987">
      <w:pPr>
        <w:ind w:rightChars="44" w:right="114"/>
        <w:rPr>
          <w:rFonts w:asciiTheme="minorEastAsia" w:eastAsiaTheme="minorEastAsia" w:hAnsiTheme="minorEastAsia"/>
          <w:color w:val="000000" w:themeColor="text1"/>
          <w:sz w:val="36"/>
          <w:szCs w:val="24"/>
          <w:bdr w:val="single" w:sz="4" w:space="0" w:color="auto"/>
        </w:rPr>
      </w:pPr>
      <w:r w:rsidRPr="00516B65">
        <w:rPr>
          <w:rFonts w:asciiTheme="minorEastAsia" w:eastAsiaTheme="minorEastAsia" w:hAnsiTheme="minorEastAsia" w:hint="eastAsia"/>
          <w:color w:val="000000" w:themeColor="text1"/>
          <w:sz w:val="36"/>
          <w:szCs w:val="24"/>
          <w:bdr w:val="single" w:sz="4" w:space="0" w:color="auto"/>
        </w:rPr>
        <w:t>８</w:t>
      </w:r>
      <w:r w:rsidR="00105779" w:rsidRPr="00516B65">
        <w:rPr>
          <w:rFonts w:asciiTheme="minorEastAsia" w:eastAsiaTheme="minorEastAsia" w:hAnsiTheme="minorEastAsia" w:hint="eastAsia"/>
          <w:color w:val="000000" w:themeColor="text1"/>
          <w:sz w:val="36"/>
          <w:szCs w:val="24"/>
          <w:bdr w:val="single" w:sz="4" w:space="0" w:color="auto"/>
        </w:rPr>
        <w:t>．</w:t>
      </w:r>
      <w:r w:rsidR="00E95C17" w:rsidRPr="00516B65">
        <w:rPr>
          <w:rFonts w:asciiTheme="minorEastAsia" w:eastAsiaTheme="minorEastAsia" w:hAnsiTheme="minorEastAsia" w:hint="eastAsia"/>
          <w:color w:val="000000" w:themeColor="text1"/>
          <w:sz w:val="36"/>
          <w:szCs w:val="24"/>
          <w:bdr w:val="single" w:sz="4" w:space="0" w:color="auto"/>
        </w:rPr>
        <w:t>その他</w:t>
      </w:r>
      <w:r w:rsidR="00D940E0">
        <w:rPr>
          <w:rFonts w:asciiTheme="minorEastAsia" w:eastAsiaTheme="minorEastAsia" w:hAnsiTheme="minorEastAsia" w:hint="eastAsia"/>
          <w:color w:val="000000" w:themeColor="text1"/>
          <w:sz w:val="36"/>
          <w:szCs w:val="24"/>
          <w:bdr w:val="single" w:sz="4" w:space="0" w:color="auto"/>
        </w:rPr>
        <w:t xml:space="preserve">　</w:t>
      </w:r>
    </w:p>
    <w:p w14:paraId="73433833" w14:textId="77777777" w:rsidR="00FD5C69" w:rsidRDefault="00FD5C69" w:rsidP="00FD5C69">
      <w:pPr>
        <w:ind w:leftChars="100" w:left="260" w:rightChars="44" w:right="114" w:firstLineChars="100" w:firstLine="220"/>
        <w:rPr>
          <w:rFonts w:asciiTheme="minorEastAsia" w:eastAsiaTheme="minorEastAsia" w:hAnsiTheme="minorEastAsia"/>
          <w:color w:val="000000" w:themeColor="text1"/>
          <w:sz w:val="22"/>
        </w:rPr>
      </w:pPr>
    </w:p>
    <w:p w14:paraId="7C217EE5" w14:textId="74CFF4A2" w:rsidR="00E95C17" w:rsidRPr="00B519C1" w:rsidRDefault="00FD5C69" w:rsidP="00FD5C69">
      <w:pPr>
        <w:ind w:rightChars="44" w:right="114"/>
        <w:rPr>
          <w:rFonts w:asciiTheme="minorEastAsia" w:eastAsiaTheme="minorEastAsia" w:hAnsiTheme="minorEastAsia"/>
          <w:color w:val="000000" w:themeColor="text1"/>
          <w:sz w:val="32"/>
          <w:szCs w:val="24"/>
        </w:rPr>
      </w:pPr>
      <w:r w:rsidRPr="00B519C1">
        <w:rPr>
          <w:rFonts w:asciiTheme="minorEastAsia" w:eastAsiaTheme="minorEastAsia" w:hAnsiTheme="minorEastAsia" w:hint="eastAsia"/>
          <w:color w:val="000000" w:themeColor="text1"/>
          <w:sz w:val="32"/>
          <w:szCs w:val="24"/>
        </w:rPr>
        <w:t xml:space="preserve"> </w:t>
      </w:r>
      <w:r w:rsidR="000C0EDA" w:rsidRPr="00B519C1">
        <w:rPr>
          <w:rFonts w:asciiTheme="minorEastAsia" w:eastAsiaTheme="minorEastAsia" w:hAnsiTheme="minorEastAsia" w:hint="eastAsia"/>
          <w:color w:val="000000" w:themeColor="text1"/>
          <w:sz w:val="32"/>
          <w:szCs w:val="24"/>
        </w:rPr>
        <w:t>(</w:t>
      </w:r>
      <w:r w:rsidR="00105779" w:rsidRPr="00B519C1">
        <w:rPr>
          <w:rFonts w:asciiTheme="minorEastAsia" w:eastAsiaTheme="minorEastAsia" w:hAnsiTheme="minorEastAsia" w:hint="eastAsia"/>
          <w:color w:val="000000" w:themeColor="text1"/>
          <w:sz w:val="32"/>
          <w:szCs w:val="24"/>
        </w:rPr>
        <w:t xml:space="preserve">1) </w:t>
      </w:r>
      <w:r w:rsidR="00E95C17" w:rsidRPr="00B519C1">
        <w:rPr>
          <w:rFonts w:asciiTheme="minorEastAsia" w:eastAsiaTheme="minorEastAsia" w:hAnsiTheme="minorEastAsia" w:hint="eastAsia"/>
          <w:color w:val="000000" w:themeColor="text1"/>
          <w:sz w:val="32"/>
          <w:szCs w:val="24"/>
        </w:rPr>
        <w:t>肝炎総合対策の推進</w:t>
      </w:r>
    </w:p>
    <w:p w14:paraId="2CA93B46" w14:textId="77777777" w:rsidR="00B82865" w:rsidRPr="00B519C1" w:rsidRDefault="00B82865" w:rsidP="00B82865">
      <w:pPr>
        <w:spacing w:line="120" w:lineRule="exact"/>
        <w:ind w:leftChars="84" w:left="423" w:rightChars="4" w:right="10" w:hangingChars="93" w:hanging="205"/>
        <w:rPr>
          <w:rFonts w:asciiTheme="minorEastAsia" w:eastAsiaTheme="minorEastAsia" w:hAnsiTheme="minorEastAsia"/>
          <w:sz w:val="22"/>
          <w:szCs w:val="24"/>
        </w:rPr>
      </w:pPr>
    </w:p>
    <w:p w14:paraId="7947034B" w14:textId="2E8105BD" w:rsidR="00E95C17" w:rsidRPr="00B519C1" w:rsidRDefault="00994D41" w:rsidP="000C01AE">
      <w:pPr>
        <w:ind w:leftChars="242" w:left="629" w:rightChars="44" w:right="114" w:firstLineChars="100" w:firstLine="220"/>
        <w:rPr>
          <w:rFonts w:asciiTheme="minorEastAsia" w:eastAsiaTheme="minorEastAsia" w:hAnsiTheme="minorEastAsia"/>
          <w:color w:val="000000" w:themeColor="text1"/>
          <w:sz w:val="22"/>
          <w:szCs w:val="24"/>
        </w:rPr>
      </w:pPr>
      <w:r w:rsidRPr="00B519C1">
        <w:rPr>
          <w:rFonts w:asciiTheme="minorEastAsia" w:eastAsiaTheme="minorEastAsia" w:hAnsiTheme="minorEastAsia" w:hint="eastAsia"/>
          <w:color w:val="000000" w:themeColor="text1"/>
          <w:sz w:val="22"/>
          <w:szCs w:val="24"/>
        </w:rPr>
        <w:t>肝炎総合対策は、本来、国において対処すべきフィブリノゲン製剤問題を契機として開始された事業であり、また、緊急対策事業であったことから、今後も本事業が継続実施されるのであれば、全額国庫負担とすること。</w:t>
      </w:r>
    </w:p>
    <w:p w14:paraId="61AD787D" w14:textId="77777777" w:rsidR="000C0EDA" w:rsidRDefault="000C0EDA" w:rsidP="000C0EDA">
      <w:pPr>
        <w:ind w:left="800" w:rightChars="44" w:right="114" w:hangingChars="200" w:hanging="800"/>
        <w:rPr>
          <w:rFonts w:asciiTheme="minorEastAsia" w:eastAsiaTheme="minorEastAsia" w:hAnsiTheme="minorEastAsia"/>
          <w:color w:val="000000" w:themeColor="text1"/>
          <w:sz w:val="40"/>
          <w:szCs w:val="24"/>
        </w:rPr>
      </w:pPr>
    </w:p>
    <w:p w14:paraId="5ED86861" w14:textId="77777777" w:rsidR="00FD5C69" w:rsidRPr="00FD5C69" w:rsidRDefault="00FD5C69" w:rsidP="00FD5C69">
      <w:pPr>
        <w:pStyle w:val="1"/>
      </w:pPr>
    </w:p>
    <w:p w14:paraId="4487AA30" w14:textId="77777777" w:rsidR="00516B65" w:rsidRPr="00B519C1" w:rsidRDefault="00516B65" w:rsidP="00516B65"/>
    <w:p w14:paraId="78D08D1F" w14:textId="467497D5" w:rsidR="00E95C17" w:rsidRPr="00B519C1" w:rsidRDefault="00105779" w:rsidP="00516B65">
      <w:pPr>
        <w:ind w:left="640" w:rightChars="44" w:right="114" w:hangingChars="200" w:hanging="640"/>
        <w:rPr>
          <w:rFonts w:asciiTheme="minorEastAsia" w:eastAsiaTheme="minorEastAsia" w:hAnsiTheme="minorEastAsia"/>
          <w:color w:val="000000" w:themeColor="text1"/>
          <w:sz w:val="32"/>
          <w:szCs w:val="24"/>
        </w:rPr>
      </w:pPr>
      <w:r w:rsidRPr="00B519C1">
        <w:rPr>
          <w:rFonts w:asciiTheme="minorEastAsia" w:eastAsiaTheme="minorEastAsia" w:hAnsiTheme="minorEastAsia" w:hint="eastAsia"/>
          <w:color w:val="000000" w:themeColor="text1"/>
          <w:sz w:val="32"/>
          <w:szCs w:val="24"/>
        </w:rPr>
        <w:lastRenderedPageBreak/>
        <w:t xml:space="preserve">(2) </w:t>
      </w:r>
      <w:r w:rsidR="00E95C17" w:rsidRPr="00B519C1">
        <w:rPr>
          <w:rFonts w:asciiTheme="minorEastAsia" w:eastAsiaTheme="minorEastAsia" w:hAnsiTheme="minorEastAsia" w:hint="eastAsia"/>
          <w:color w:val="000000" w:themeColor="text1"/>
          <w:sz w:val="32"/>
          <w:szCs w:val="24"/>
        </w:rPr>
        <w:t>アスベストによる健康被害の救済</w:t>
      </w:r>
    </w:p>
    <w:p w14:paraId="143A2648" w14:textId="77777777" w:rsidR="00516B65" w:rsidRPr="00B519C1" w:rsidRDefault="00516B65" w:rsidP="00516B65">
      <w:pPr>
        <w:spacing w:line="120" w:lineRule="exact"/>
        <w:ind w:leftChars="84" w:left="423" w:rightChars="4" w:right="10" w:hangingChars="93" w:hanging="205"/>
        <w:rPr>
          <w:rFonts w:asciiTheme="minorEastAsia" w:eastAsiaTheme="minorEastAsia" w:hAnsiTheme="minorEastAsia"/>
          <w:sz w:val="22"/>
          <w:szCs w:val="24"/>
        </w:rPr>
      </w:pPr>
    </w:p>
    <w:p w14:paraId="5F52DF65" w14:textId="6CFA8820" w:rsidR="008A78CE" w:rsidRPr="00B519C1" w:rsidRDefault="008A78CE" w:rsidP="00BC247E">
      <w:pPr>
        <w:ind w:rightChars="44" w:right="114" w:firstLineChars="300" w:firstLine="660"/>
        <w:rPr>
          <w:rFonts w:asciiTheme="minorEastAsia" w:eastAsiaTheme="minorEastAsia" w:hAnsiTheme="minorEastAsia"/>
          <w:color w:val="000000" w:themeColor="text1"/>
          <w:sz w:val="22"/>
          <w:szCs w:val="24"/>
        </w:rPr>
      </w:pPr>
      <w:r w:rsidRPr="00B519C1">
        <w:rPr>
          <w:rFonts w:asciiTheme="minorEastAsia" w:eastAsiaTheme="minorEastAsia" w:hAnsiTheme="minorEastAsia" w:hint="eastAsia"/>
          <w:color w:val="000000" w:themeColor="text1"/>
          <w:sz w:val="22"/>
          <w:szCs w:val="24"/>
        </w:rPr>
        <w:t>早期に大阪泉南アスベスト被害を抜本的に解決すること。</w:t>
      </w:r>
    </w:p>
    <w:p w14:paraId="0F05C1A9" w14:textId="77777777" w:rsidR="00C71564" w:rsidRPr="00B519C1" w:rsidRDefault="00C71564" w:rsidP="00C71564">
      <w:pPr>
        <w:spacing w:line="120" w:lineRule="exact"/>
        <w:ind w:leftChars="84" w:left="423" w:rightChars="4" w:right="10" w:hangingChars="93" w:hanging="205"/>
        <w:rPr>
          <w:rFonts w:asciiTheme="minorEastAsia" w:eastAsiaTheme="minorEastAsia" w:hAnsiTheme="minorEastAsia"/>
          <w:sz w:val="22"/>
          <w:szCs w:val="24"/>
        </w:rPr>
      </w:pPr>
    </w:p>
    <w:p w14:paraId="5D6CDDFB" w14:textId="77777777" w:rsidR="00FD5C69" w:rsidRPr="00B519C1" w:rsidRDefault="008A78CE" w:rsidP="004369A9">
      <w:pPr>
        <w:ind w:leftChars="163" w:left="424" w:right="-1" w:firstLineChars="106" w:firstLine="233"/>
        <w:rPr>
          <w:rFonts w:asciiTheme="minorEastAsia" w:eastAsiaTheme="minorEastAsia" w:hAnsiTheme="minorEastAsia"/>
          <w:color w:val="FF0000"/>
          <w:sz w:val="28"/>
          <w:szCs w:val="22"/>
        </w:rPr>
      </w:pPr>
      <w:r w:rsidRPr="00B519C1">
        <w:rPr>
          <w:rFonts w:asciiTheme="minorEastAsia" w:eastAsiaTheme="minorEastAsia" w:hAnsiTheme="minorEastAsia" w:hint="eastAsia"/>
          <w:color w:val="000000" w:themeColor="text1"/>
          <w:sz w:val="22"/>
          <w:szCs w:val="24"/>
        </w:rPr>
        <w:t>指定疾病については、現行では一律救済であるため、疾病の程度ごとの段階的な救済方法を検討すること。</w:t>
      </w:r>
    </w:p>
    <w:p w14:paraId="348CD53A" w14:textId="77777777" w:rsidR="00FD5C69" w:rsidRPr="00B519C1" w:rsidRDefault="00FD5C69" w:rsidP="00FD5C69">
      <w:pPr>
        <w:spacing w:line="120" w:lineRule="exact"/>
        <w:ind w:leftChars="84" w:left="423" w:rightChars="4" w:right="10" w:hangingChars="93" w:hanging="205"/>
        <w:rPr>
          <w:rFonts w:asciiTheme="minorEastAsia" w:eastAsiaTheme="minorEastAsia" w:hAnsiTheme="minorEastAsia"/>
          <w:sz w:val="22"/>
          <w:szCs w:val="24"/>
        </w:rPr>
      </w:pPr>
    </w:p>
    <w:p w14:paraId="4C6CCEA4" w14:textId="77777777" w:rsidR="00FD5C69" w:rsidRPr="00B519C1" w:rsidRDefault="008A78CE" w:rsidP="004369A9">
      <w:pPr>
        <w:ind w:leftChars="163" w:left="424" w:right="-1" w:firstLineChars="106" w:firstLine="233"/>
        <w:rPr>
          <w:rFonts w:asciiTheme="minorEastAsia" w:eastAsiaTheme="minorEastAsia" w:hAnsiTheme="minorEastAsia"/>
          <w:color w:val="FF0000"/>
          <w:sz w:val="28"/>
          <w:szCs w:val="22"/>
        </w:rPr>
      </w:pPr>
      <w:r w:rsidRPr="00B519C1">
        <w:rPr>
          <w:rFonts w:asciiTheme="minorEastAsia" w:eastAsiaTheme="minorEastAsia" w:hAnsiTheme="minorEastAsia" w:hint="eastAsia"/>
          <w:color w:val="000000" w:themeColor="text1"/>
          <w:sz w:val="22"/>
          <w:szCs w:val="24"/>
        </w:rPr>
        <w:t>石綿工場と近隣地域住民</w:t>
      </w:r>
      <w:r w:rsidRPr="00500928">
        <w:rPr>
          <w:rFonts w:asciiTheme="minorEastAsia" w:eastAsiaTheme="minorEastAsia" w:hAnsiTheme="minorEastAsia" w:hint="eastAsia"/>
          <w:color w:val="000000" w:themeColor="text1"/>
          <w:sz w:val="22"/>
          <w:szCs w:val="24"/>
        </w:rPr>
        <w:t>の因果関係を早急に解明し、直接ばく露者だけではなく、間接ばく露者についても「石綿による健康被害の救済に関する法律」の趣旨により適切な救済措置を講じること。</w:t>
      </w:r>
    </w:p>
    <w:p w14:paraId="0540551B" w14:textId="77777777" w:rsidR="00FD5C69" w:rsidRPr="00B519C1" w:rsidRDefault="00FD5C69" w:rsidP="00FD5C69">
      <w:pPr>
        <w:spacing w:line="120" w:lineRule="exact"/>
        <w:ind w:leftChars="84" w:left="423" w:rightChars="4" w:right="10" w:hangingChars="93" w:hanging="205"/>
        <w:rPr>
          <w:rFonts w:asciiTheme="minorEastAsia" w:eastAsiaTheme="minorEastAsia" w:hAnsiTheme="minorEastAsia"/>
          <w:sz w:val="22"/>
          <w:szCs w:val="24"/>
        </w:rPr>
      </w:pPr>
    </w:p>
    <w:p w14:paraId="73CE1914" w14:textId="77777777" w:rsidR="00FD5C69" w:rsidRPr="00B519C1" w:rsidRDefault="008A78CE" w:rsidP="004369A9">
      <w:pPr>
        <w:ind w:leftChars="163" w:left="424" w:right="-1" w:firstLineChars="106" w:firstLine="233"/>
        <w:rPr>
          <w:rFonts w:asciiTheme="minorEastAsia" w:eastAsiaTheme="minorEastAsia" w:hAnsiTheme="minorEastAsia"/>
          <w:color w:val="FF0000"/>
          <w:sz w:val="28"/>
          <w:szCs w:val="22"/>
        </w:rPr>
      </w:pPr>
      <w:r w:rsidRPr="00500928">
        <w:rPr>
          <w:rFonts w:asciiTheme="minorEastAsia" w:eastAsiaTheme="minorEastAsia" w:hAnsiTheme="minorEastAsia" w:hint="eastAsia"/>
          <w:color w:val="000000" w:themeColor="text1"/>
          <w:sz w:val="22"/>
          <w:szCs w:val="24"/>
        </w:rPr>
        <w:t>健康被害者の早期発見のため検診方法の確立、治療方法の研究、地域による偏りのない治療体制の充実、医療スタッフの確保と知識・技術の向上などを図るとともに、検診費補助等の必要な措置を講じること。</w:t>
      </w:r>
    </w:p>
    <w:p w14:paraId="44A5148B" w14:textId="77777777" w:rsidR="00FD5C69" w:rsidRPr="00B519C1" w:rsidRDefault="00FD5C69" w:rsidP="00FD5C69">
      <w:pPr>
        <w:spacing w:line="120" w:lineRule="exact"/>
        <w:ind w:leftChars="84" w:left="423" w:rightChars="4" w:right="10" w:hangingChars="93" w:hanging="205"/>
        <w:rPr>
          <w:rFonts w:asciiTheme="minorEastAsia" w:eastAsiaTheme="minorEastAsia" w:hAnsiTheme="minorEastAsia"/>
          <w:sz w:val="22"/>
          <w:szCs w:val="24"/>
        </w:rPr>
      </w:pPr>
    </w:p>
    <w:p w14:paraId="5709E247" w14:textId="100D9306" w:rsidR="00E95C17" w:rsidRPr="00500928" w:rsidRDefault="008A78CE" w:rsidP="00FD5C69">
      <w:pPr>
        <w:ind w:leftChars="163" w:left="424" w:rightChars="44" w:right="114" w:firstLineChars="106" w:firstLine="233"/>
        <w:rPr>
          <w:rFonts w:asciiTheme="minorEastAsia" w:eastAsiaTheme="minorEastAsia" w:hAnsiTheme="minorEastAsia"/>
          <w:color w:val="000000" w:themeColor="text1"/>
          <w:sz w:val="22"/>
          <w:szCs w:val="24"/>
        </w:rPr>
      </w:pPr>
      <w:r w:rsidRPr="00500928">
        <w:rPr>
          <w:rFonts w:asciiTheme="minorEastAsia" w:eastAsiaTheme="minorEastAsia" w:hAnsiTheme="minorEastAsia" w:hint="eastAsia"/>
          <w:color w:val="000000" w:themeColor="text1"/>
          <w:sz w:val="22"/>
          <w:szCs w:val="24"/>
        </w:rPr>
        <w:t>アスベストを原因とする疾患の潜伏期は長期にわたることから、労働者災害補償保険では救済されない労働者の家族や工場等の周辺住民に対する長期的・継続的な検診体制を確立すること。</w:t>
      </w:r>
    </w:p>
    <w:p w14:paraId="7167572F" w14:textId="77777777" w:rsidR="000C0EDA" w:rsidRPr="00516B65" w:rsidRDefault="000C0EDA" w:rsidP="007C3987">
      <w:pPr>
        <w:ind w:rightChars="44" w:right="114"/>
        <w:rPr>
          <w:rFonts w:asciiTheme="minorEastAsia" w:eastAsiaTheme="minorEastAsia" w:hAnsiTheme="minorEastAsia"/>
          <w:color w:val="000000" w:themeColor="text1"/>
          <w:sz w:val="36"/>
          <w:u w:val="single"/>
        </w:rPr>
      </w:pPr>
    </w:p>
    <w:p w14:paraId="71101392" w14:textId="5362901D" w:rsidR="00344FDA" w:rsidRPr="00B519C1" w:rsidRDefault="004205E7" w:rsidP="007C3987">
      <w:pPr>
        <w:ind w:rightChars="44" w:right="114"/>
        <w:rPr>
          <w:rFonts w:asciiTheme="minorEastAsia" w:eastAsiaTheme="minorEastAsia" w:hAnsiTheme="minorEastAsia"/>
          <w:color w:val="000000" w:themeColor="text1"/>
          <w:sz w:val="32"/>
        </w:rPr>
      </w:pPr>
      <w:r w:rsidRPr="00B519C1">
        <w:rPr>
          <w:rFonts w:asciiTheme="minorEastAsia" w:eastAsiaTheme="minorEastAsia" w:hAnsiTheme="minorEastAsia" w:hint="eastAsia"/>
          <w:color w:val="000000" w:themeColor="text1"/>
          <w:sz w:val="32"/>
        </w:rPr>
        <w:t xml:space="preserve">(3) </w:t>
      </w:r>
      <w:bookmarkEnd w:id="5"/>
      <w:r w:rsidR="00344FDA" w:rsidRPr="00B519C1">
        <w:rPr>
          <w:rFonts w:asciiTheme="minorEastAsia" w:eastAsiaTheme="minorEastAsia" w:hAnsiTheme="minorEastAsia" w:hint="eastAsia"/>
          <w:color w:val="000000" w:themeColor="text1"/>
          <w:sz w:val="32"/>
        </w:rPr>
        <w:t>死因究明制度の充実</w:t>
      </w:r>
    </w:p>
    <w:p w14:paraId="10CBAB06" w14:textId="77777777" w:rsidR="00344FDA" w:rsidRPr="00B519C1" w:rsidRDefault="00344FDA" w:rsidP="007C3987">
      <w:pPr>
        <w:rPr>
          <w:rFonts w:asciiTheme="minorEastAsia" w:eastAsiaTheme="minorEastAsia" w:hAnsiTheme="minorEastAsia"/>
          <w:vanish/>
          <w:color w:val="FF0000"/>
        </w:rPr>
      </w:pPr>
    </w:p>
    <w:p w14:paraId="176A691D" w14:textId="77777777" w:rsidR="00516B65" w:rsidRPr="00B519C1" w:rsidRDefault="00344FDA" w:rsidP="00516B65">
      <w:pPr>
        <w:spacing w:line="120" w:lineRule="exact"/>
        <w:ind w:leftChars="84" w:left="423" w:rightChars="4" w:right="10" w:hangingChars="93" w:hanging="205"/>
        <w:rPr>
          <w:rFonts w:asciiTheme="minorEastAsia" w:eastAsiaTheme="minorEastAsia" w:hAnsiTheme="minorEastAsia"/>
          <w:sz w:val="22"/>
          <w:szCs w:val="24"/>
        </w:rPr>
      </w:pPr>
      <w:r w:rsidRPr="00B519C1">
        <w:rPr>
          <w:rFonts w:asciiTheme="minorEastAsia" w:eastAsiaTheme="minorEastAsia" w:hAnsiTheme="minorEastAsia"/>
          <w:color w:val="FF0000"/>
          <w:sz w:val="22"/>
          <w:szCs w:val="22"/>
        </w:rPr>
        <w:tab/>
      </w:r>
    </w:p>
    <w:p w14:paraId="657DF727" w14:textId="591705D6" w:rsidR="004369A9" w:rsidRPr="00B519C1" w:rsidRDefault="00344FDA" w:rsidP="004369A9">
      <w:pPr>
        <w:ind w:leftChars="163" w:left="424" w:right="-1" w:firstLineChars="106" w:firstLine="233"/>
        <w:rPr>
          <w:rFonts w:asciiTheme="minorEastAsia" w:eastAsiaTheme="minorEastAsia" w:hAnsiTheme="minorEastAsia"/>
          <w:color w:val="FF0000"/>
          <w:sz w:val="28"/>
          <w:szCs w:val="22"/>
        </w:rPr>
      </w:pPr>
      <w:r w:rsidRPr="00B519C1">
        <w:rPr>
          <w:rFonts w:asciiTheme="minorEastAsia" w:eastAsiaTheme="minorEastAsia" w:hAnsiTheme="minorEastAsia" w:hint="eastAsia"/>
          <w:color w:val="000000" w:themeColor="text1"/>
          <w:sz w:val="22"/>
          <w:szCs w:val="22"/>
        </w:rPr>
        <w:t>現在、国において新たな「死因究明制度」について検討されているが、正確な死因究明が全国的に実施できるような体制を整備すること。</w:t>
      </w:r>
    </w:p>
    <w:p w14:paraId="2C7F880F" w14:textId="77777777" w:rsidR="004369A9" w:rsidRPr="00B519C1" w:rsidRDefault="004369A9" w:rsidP="004369A9">
      <w:pPr>
        <w:spacing w:line="120" w:lineRule="exact"/>
        <w:ind w:leftChars="84" w:left="423" w:rightChars="4" w:right="10" w:hangingChars="93" w:hanging="205"/>
        <w:rPr>
          <w:rFonts w:asciiTheme="minorEastAsia" w:eastAsiaTheme="minorEastAsia" w:hAnsiTheme="minorEastAsia"/>
          <w:sz w:val="22"/>
          <w:szCs w:val="24"/>
        </w:rPr>
      </w:pPr>
    </w:p>
    <w:p w14:paraId="445373EA" w14:textId="6ED42F9F" w:rsidR="00E10F67" w:rsidRPr="00500928" w:rsidRDefault="00344FDA" w:rsidP="004369A9">
      <w:pPr>
        <w:tabs>
          <w:tab w:val="left" w:pos="5505"/>
        </w:tabs>
        <w:ind w:leftChars="163" w:left="424" w:rightChars="44" w:right="114" w:firstLineChars="106" w:firstLine="233"/>
        <w:rPr>
          <w:rFonts w:asciiTheme="minorEastAsia" w:eastAsiaTheme="minorEastAsia" w:hAnsiTheme="minorEastAsia"/>
          <w:color w:val="000000" w:themeColor="text1"/>
          <w:sz w:val="22"/>
          <w:szCs w:val="22"/>
        </w:rPr>
      </w:pPr>
      <w:r w:rsidRPr="00500928">
        <w:rPr>
          <w:rFonts w:asciiTheme="minorEastAsia" w:eastAsiaTheme="minorEastAsia" w:hAnsiTheme="minorEastAsia" w:hint="eastAsia"/>
          <w:color w:val="000000" w:themeColor="text1"/>
          <w:sz w:val="22"/>
          <w:szCs w:val="22"/>
        </w:rPr>
        <w:t>また、現行の監察医制度は、公衆衛生の向上及び医学の教育又は研究に寄与しており、新たな「死因究明制度」の導入にあたっては監察医制度との整合性を十分に検討すること。新制度導入にあたっては、監察医制度を含め、国の事務若しくは法定受託事務として位置づける等国が責任を持つ仕組みとすること。なお、制度改正を待つことなく直ちに、監察医事務所にかかる財政支援を図ること。</w:t>
      </w:r>
    </w:p>
    <w:p w14:paraId="3320169B" w14:textId="77777777" w:rsidR="00344FDA" w:rsidRPr="00500928" w:rsidRDefault="00344FDA" w:rsidP="007C3987">
      <w:pPr>
        <w:rPr>
          <w:rFonts w:asciiTheme="minorEastAsia" w:eastAsiaTheme="minorEastAsia" w:hAnsiTheme="minorEastAsia"/>
          <w:color w:val="000000" w:themeColor="text1"/>
        </w:rPr>
        <w:sectPr w:rsidR="00344FDA" w:rsidRPr="00500928" w:rsidSect="00C705C2">
          <w:footerReference w:type="default" r:id="rId15"/>
          <w:pgSz w:w="11907" w:h="16840" w:code="9"/>
          <w:pgMar w:top="1247" w:right="1418" w:bottom="720" w:left="1418" w:header="851" w:footer="567" w:gutter="0"/>
          <w:pgNumType w:start="1"/>
          <w:cols w:space="425"/>
          <w:docGrid w:linePitch="360" w:charSpace="-4915"/>
        </w:sectPr>
      </w:pPr>
    </w:p>
    <w:p w14:paraId="26BCC289" w14:textId="77777777" w:rsidR="00250F49" w:rsidRPr="00500928" w:rsidRDefault="00250F49" w:rsidP="007C3987">
      <w:pPr>
        <w:ind w:rightChars="44" w:right="114"/>
        <w:rPr>
          <w:rFonts w:asciiTheme="minorEastAsia" w:eastAsiaTheme="minorEastAsia" w:hAnsiTheme="minorEastAsia"/>
        </w:rPr>
      </w:pPr>
    </w:p>
    <w:p w14:paraId="327FD46B" w14:textId="77777777" w:rsidR="00250F49" w:rsidRPr="00500928" w:rsidRDefault="00250F49" w:rsidP="007C3987">
      <w:pPr>
        <w:pStyle w:val="1"/>
        <w:keepNext w:val="0"/>
        <w:ind w:rightChars="44" w:right="114"/>
        <w:rPr>
          <w:rFonts w:asciiTheme="minorEastAsia" w:eastAsiaTheme="minorEastAsia" w:hAnsiTheme="minorEastAsia"/>
        </w:rPr>
      </w:pPr>
    </w:p>
    <w:p w14:paraId="2AF9072C" w14:textId="77777777" w:rsidR="00D657AE" w:rsidRPr="00500928" w:rsidRDefault="00D657AE" w:rsidP="007C3987">
      <w:pPr>
        <w:rPr>
          <w:rFonts w:asciiTheme="minorEastAsia" w:eastAsiaTheme="minorEastAsia" w:hAnsiTheme="minorEastAsia"/>
        </w:rPr>
      </w:pPr>
    </w:p>
    <w:p w14:paraId="2E94E5BF" w14:textId="77777777" w:rsidR="00D657AE" w:rsidRPr="00500928" w:rsidRDefault="00D657AE" w:rsidP="007C3987">
      <w:pPr>
        <w:rPr>
          <w:rFonts w:asciiTheme="minorEastAsia" w:eastAsiaTheme="minorEastAsia" w:hAnsiTheme="minorEastAsia"/>
        </w:rPr>
      </w:pPr>
    </w:p>
    <w:p w14:paraId="213EA429" w14:textId="77777777" w:rsidR="00D657AE" w:rsidRPr="00500928" w:rsidRDefault="00D657AE" w:rsidP="007C3987">
      <w:pPr>
        <w:rPr>
          <w:rFonts w:asciiTheme="minorEastAsia" w:eastAsiaTheme="minorEastAsia" w:hAnsiTheme="minorEastAsia"/>
        </w:rPr>
      </w:pPr>
    </w:p>
    <w:p w14:paraId="7B2C6F37" w14:textId="77777777" w:rsidR="00D657AE" w:rsidRPr="00500928" w:rsidRDefault="00D657AE" w:rsidP="007C3987">
      <w:pPr>
        <w:rPr>
          <w:rFonts w:asciiTheme="minorEastAsia" w:eastAsiaTheme="minorEastAsia" w:hAnsiTheme="minorEastAsia"/>
        </w:rPr>
      </w:pPr>
    </w:p>
    <w:p w14:paraId="4B528BC0" w14:textId="77FAE9DE" w:rsidR="009F0B00" w:rsidRPr="00424352" w:rsidRDefault="009F0B00" w:rsidP="009F0B00">
      <w:pPr>
        <w:jc w:val="center"/>
        <w:rPr>
          <w:rFonts w:asciiTheme="minorEastAsia" w:eastAsiaTheme="minorEastAsia" w:hAnsiTheme="minorEastAsia"/>
          <w:sz w:val="72"/>
        </w:rPr>
      </w:pPr>
      <w:r w:rsidRPr="00424352">
        <w:rPr>
          <w:rFonts w:asciiTheme="minorEastAsia" w:eastAsiaTheme="minorEastAsia" w:hAnsiTheme="minorEastAsia" w:hint="eastAsia"/>
          <w:sz w:val="72"/>
        </w:rPr>
        <w:t>一 般 要 望</w:t>
      </w:r>
    </w:p>
    <w:p w14:paraId="72B38544" w14:textId="77777777" w:rsidR="00D657AE" w:rsidRPr="00500928" w:rsidRDefault="00D657AE" w:rsidP="007C3987">
      <w:pPr>
        <w:rPr>
          <w:rFonts w:asciiTheme="minorEastAsia" w:eastAsiaTheme="minorEastAsia" w:hAnsiTheme="minorEastAsia"/>
        </w:rPr>
      </w:pPr>
    </w:p>
    <w:p w14:paraId="6C0C7E4E" w14:textId="77777777" w:rsidR="00D657AE" w:rsidRPr="00500928" w:rsidRDefault="00D657AE" w:rsidP="007C3987">
      <w:pPr>
        <w:rPr>
          <w:rFonts w:asciiTheme="minorEastAsia" w:eastAsiaTheme="minorEastAsia" w:hAnsiTheme="minorEastAsia"/>
        </w:rPr>
      </w:pPr>
    </w:p>
    <w:p w14:paraId="3656793D" w14:textId="77777777" w:rsidR="00D657AE" w:rsidRPr="00500928" w:rsidRDefault="00D657AE" w:rsidP="007C3987">
      <w:pPr>
        <w:rPr>
          <w:rFonts w:asciiTheme="minorEastAsia" w:eastAsiaTheme="minorEastAsia" w:hAnsiTheme="minorEastAsia"/>
        </w:rPr>
      </w:pPr>
    </w:p>
    <w:p w14:paraId="2E75D93A" w14:textId="77777777" w:rsidR="00D657AE" w:rsidRPr="00500928" w:rsidRDefault="00D657AE" w:rsidP="007C3987">
      <w:pPr>
        <w:rPr>
          <w:rFonts w:asciiTheme="minorEastAsia" w:eastAsiaTheme="minorEastAsia" w:hAnsiTheme="minorEastAsia"/>
        </w:rPr>
      </w:pPr>
    </w:p>
    <w:p w14:paraId="7A1B4528" w14:textId="77777777" w:rsidR="00D657AE" w:rsidRPr="00500928" w:rsidRDefault="00D657AE" w:rsidP="007C3987">
      <w:pPr>
        <w:rPr>
          <w:rFonts w:asciiTheme="minorEastAsia" w:eastAsiaTheme="minorEastAsia" w:hAnsiTheme="minorEastAsia"/>
        </w:rPr>
      </w:pPr>
    </w:p>
    <w:p w14:paraId="03390D7D" w14:textId="77777777" w:rsidR="00D657AE" w:rsidRPr="00500928" w:rsidRDefault="00D657AE" w:rsidP="007C3987">
      <w:pPr>
        <w:rPr>
          <w:rFonts w:asciiTheme="minorEastAsia" w:eastAsiaTheme="minorEastAsia" w:hAnsiTheme="minorEastAsia"/>
        </w:rPr>
      </w:pPr>
    </w:p>
    <w:p w14:paraId="3EC734EC" w14:textId="77777777" w:rsidR="00D657AE" w:rsidRPr="00500928" w:rsidRDefault="00FC3596" w:rsidP="007C3987">
      <w:pPr>
        <w:rPr>
          <w:rFonts w:asciiTheme="minorEastAsia" w:eastAsiaTheme="minorEastAsia" w:hAnsiTheme="minorEastAsia"/>
        </w:rPr>
        <w:sectPr w:rsidR="00D657AE" w:rsidRPr="00500928" w:rsidSect="000737C9">
          <w:footerReference w:type="default" r:id="rId16"/>
          <w:pgSz w:w="11907" w:h="16840" w:code="9"/>
          <w:pgMar w:top="1247" w:right="1405" w:bottom="720" w:left="1418" w:header="851" w:footer="992" w:gutter="0"/>
          <w:pgNumType w:start="13"/>
          <w:cols w:space="425"/>
          <w:docGrid w:type="lines" w:linePitch="354" w:charSpace="-4915"/>
        </w:sectPr>
      </w:pPr>
      <w:r w:rsidRPr="00500928">
        <w:rPr>
          <w:rFonts w:asciiTheme="minorEastAsia" w:eastAsiaTheme="minorEastAsia" w:hAnsiTheme="minorEastAsia"/>
        </w:rPr>
        <w:br w:type="page"/>
      </w:r>
    </w:p>
    <w:p w14:paraId="62682155" w14:textId="0A9A85E6" w:rsidR="00161FC0" w:rsidRPr="00D940E0" w:rsidRDefault="00161FC0" w:rsidP="007C3987">
      <w:pPr>
        <w:ind w:rightChars="4" w:right="10"/>
        <w:rPr>
          <w:rFonts w:asciiTheme="minorEastAsia" w:eastAsiaTheme="minorEastAsia" w:hAnsiTheme="minorEastAsia"/>
          <w:sz w:val="32"/>
          <w:szCs w:val="24"/>
        </w:rPr>
      </w:pPr>
      <w:r w:rsidRPr="00D940E0">
        <w:rPr>
          <w:rFonts w:asciiTheme="minorEastAsia" w:eastAsiaTheme="minorEastAsia" w:hAnsiTheme="minorEastAsia" w:hint="eastAsia"/>
          <w:sz w:val="32"/>
          <w:szCs w:val="24"/>
        </w:rPr>
        <w:lastRenderedPageBreak/>
        <w:t>１</w:t>
      </w:r>
      <w:r w:rsidR="00E62F17" w:rsidRPr="00D940E0">
        <w:rPr>
          <w:rFonts w:asciiTheme="minorEastAsia" w:eastAsiaTheme="minorEastAsia" w:hAnsiTheme="minorEastAsia" w:hint="eastAsia"/>
          <w:sz w:val="32"/>
          <w:szCs w:val="24"/>
        </w:rPr>
        <w:t>.</w:t>
      </w:r>
      <w:r w:rsidRPr="00D940E0">
        <w:rPr>
          <w:rFonts w:asciiTheme="minorEastAsia" w:eastAsiaTheme="minorEastAsia" w:hAnsiTheme="minorEastAsia" w:hint="eastAsia"/>
          <w:sz w:val="32"/>
          <w:szCs w:val="24"/>
        </w:rPr>
        <w:t>医療監視制度の充実</w:t>
      </w:r>
    </w:p>
    <w:p w14:paraId="2B013A70" w14:textId="10B49A91" w:rsidR="00161FC0" w:rsidRPr="00D940E0" w:rsidRDefault="00C07BF0" w:rsidP="00787BBE">
      <w:pPr>
        <w:ind w:leftChars="100" w:left="260" w:rightChars="4" w:right="10" w:firstLineChars="100" w:firstLine="220"/>
        <w:rPr>
          <w:rFonts w:asciiTheme="minorEastAsia" w:eastAsiaTheme="minorEastAsia" w:hAnsiTheme="minorEastAsia"/>
          <w:sz w:val="22"/>
          <w:szCs w:val="24"/>
        </w:rPr>
      </w:pPr>
      <w:r w:rsidRPr="00D940E0">
        <w:rPr>
          <w:rFonts w:asciiTheme="minorEastAsia" w:eastAsiaTheme="minorEastAsia" w:hAnsiTheme="minorEastAsia" w:hint="eastAsia"/>
          <w:sz w:val="22"/>
          <w:szCs w:val="24"/>
        </w:rPr>
        <w:t>医療法上の不正行為の発生を未然に防止し、国民の医療に対する信頼を確保するため、全国規模の医療従事者の重複をチェックするシステムを構築するとともに、医療従事者に対する報告の徴収権限や立入検査に必要な書類の保存・常備等について、法令等に規定すること。</w:t>
      </w:r>
    </w:p>
    <w:p w14:paraId="650F6FF7" w14:textId="77777777" w:rsidR="00E62F17" w:rsidRPr="00D940E0" w:rsidRDefault="00E62F17" w:rsidP="007C3987">
      <w:pPr>
        <w:ind w:rightChars="4" w:right="10"/>
        <w:rPr>
          <w:rFonts w:asciiTheme="minorEastAsia" w:eastAsiaTheme="minorEastAsia" w:hAnsiTheme="minorEastAsia"/>
          <w:color w:val="000000" w:themeColor="text1"/>
          <w:sz w:val="40"/>
          <w:szCs w:val="24"/>
        </w:rPr>
      </w:pPr>
    </w:p>
    <w:p w14:paraId="69C7E734" w14:textId="294F1A11" w:rsidR="00161FC0" w:rsidRPr="00D940E0" w:rsidRDefault="009F0B00" w:rsidP="007C3987">
      <w:pPr>
        <w:ind w:rightChars="4" w:right="10"/>
        <w:rPr>
          <w:rFonts w:asciiTheme="minorEastAsia" w:eastAsiaTheme="minorEastAsia" w:hAnsiTheme="minorEastAsia"/>
          <w:color w:val="000000" w:themeColor="text1"/>
          <w:sz w:val="32"/>
          <w:szCs w:val="24"/>
        </w:rPr>
      </w:pPr>
      <w:r w:rsidRPr="00D940E0">
        <w:rPr>
          <w:rFonts w:asciiTheme="minorEastAsia" w:eastAsiaTheme="minorEastAsia" w:hAnsiTheme="minorEastAsia" w:hint="eastAsia"/>
          <w:color w:val="000000" w:themeColor="text1"/>
          <w:sz w:val="32"/>
          <w:szCs w:val="24"/>
        </w:rPr>
        <w:t>２</w:t>
      </w:r>
      <w:r w:rsidR="00E62F17" w:rsidRPr="00D940E0">
        <w:rPr>
          <w:rFonts w:asciiTheme="minorEastAsia" w:eastAsiaTheme="minorEastAsia" w:hAnsiTheme="minorEastAsia" w:hint="eastAsia"/>
          <w:color w:val="000000" w:themeColor="text1"/>
          <w:sz w:val="32"/>
          <w:szCs w:val="24"/>
        </w:rPr>
        <w:t>.</w:t>
      </w:r>
      <w:r w:rsidR="00161FC0" w:rsidRPr="00D940E0">
        <w:rPr>
          <w:rFonts w:asciiTheme="minorEastAsia" w:eastAsiaTheme="minorEastAsia" w:hAnsiTheme="minorEastAsia" w:hint="eastAsia"/>
          <w:color w:val="000000" w:themeColor="text1"/>
          <w:sz w:val="32"/>
          <w:szCs w:val="24"/>
        </w:rPr>
        <w:t>医療安全管理のための体制確保</w:t>
      </w:r>
    </w:p>
    <w:p w14:paraId="692BB50D" w14:textId="4DA4021B" w:rsidR="00161FC0" w:rsidRPr="00D940E0" w:rsidRDefault="00C80932" w:rsidP="00787BBE">
      <w:pPr>
        <w:ind w:leftChars="100" w:left="260" w:rightChars="4" w:right="10" w:firstLineChars="100" w:firstLine="220"/>
        <w:rPr>
          <w:rFonts w:asciiTheme="minorEastAsia" w:eastAsiaTheme="minorEastAsia" w:hAnsiTheme="minorEastAsia"/>
          <w:color w:val="000000" w:themeColor="text1"/>
          <w:sz w:val="22"/>
          <w:szCs w:val="24"/>
        </w:rPr>
      </w:pPr>
      <w:r w:rsidRPr="00D940E0">
        <w:rPr>
          <w:rFonts w:asciiTheme="minorEastAsia" w:eastAsiaTheme="minorEastAsia" w:hAnsiTheme="minorEastAsia" w:hint="eastAsia"/>
          <w:color w:val="000000" w:themeColor="text1"/>
          <w:sz w:val="22"/>
          <w:szCs w:val="24"/>
        </w:rPr>
        <w:t>依然として医療事故等が後を絶たない中、医療事故等の予防及び再発防止のためには、医療事故等が発生した原因を明らかにする必要がある。医療事故等の発生原因が、医療法違反によることも想定されるが、現状では、医療法上、医療事故等が発生した場合、都道府県等への報告義務はない。特に死亡など重大な医療事故等が発生した場合、医療法に基づく立入検査を実施する都道府県等への報告は、不可欠であることから、報告義務について法令等に規定すること。</w:t>
      </w:r>
    </w:p>
    <w:p w14:paraId="268F64B3" w14:textId="77777777" w:rsidR="00B66DE0" w:rsidRPr="00D940E0" w:rsidRDefault="00B66DE0" w:rsidP="00B66DE0">
      <w:pPr>
        <w:ind w:rightChars="4" w:right="10"/>
        <w:rPr>
          <w:rFonts w:asciiTheme="minorEastAsia" w:eastAsiaTheme="minorEastAsia" w:hAnsiTheme="minorEastAsia"/>
          <w:color w:val="000000" w:themeColor="text1"/>
          <w:sz w:val="40"/>
          <w:szCs w:val="24"/>
        </w:rPr>
      </w:pPr>
    </w:p>
    <w:p w14:paraId="53A9C4C3" w14:textId="32EE40B0" w:rsidR="00AD3821" w:rsidRPr="00AD3821" w:rsidRDefault="0038205F" w:rsidP="00AD3821">
      <w:pPr>
        <w:spacing w:line="500" w:lineRule="exact"/>
        <w:ind w:left="408" w:rightChars="4" w:right="10" w:hangingChars="150" w:hanging="408"/>
        <w:rPr>
          <w:rFonts w:asciiTheme="minorEastAsia" w:eastAsiaTheme="minorEastAsia" w:hAnsiTheme="minorEastAsia"/>
          <w:color w:val="000000" w:themeColor="text1"/>
          <w:spacing w:val="-4"/>
          <w:sz w:val="28"/>
          <w:szCs w:val="28"/>
        </w:rPr>
      </w:pPr>
      <w:r w:rsidRPr="00AD3821">
        <w:rPr>
          <w:rFonts w:asciiTheme="minorEastAsia" w:eastAsiaTheme="minorEastAsia" w:hAnsiTheme="minorEastAsia" w:hint="eastAsia"/>
          <w:color w:val="000000" w:themeColor="text1"/>
          <w:spacing w:val="-4"/>
          <w:sz w:val="28"/>
          <w:szCs w:val="28"/>
        </w:rPr>
        <w:t>３</w:t>
      </w:r>
      <w:r w:rsidR="00E62F17" w:rsidRPr="00AD3821">
        <w:rPr>
          <w:rFonts w:asciiTheme="minorEastAsia" w:eastAsiaTheme="minorEastAsia" w:hAnsiTheme="minorEastAsia" w:hint="eastAsia"/>
          <w:color w:val="000000" w:themeColor="text1"/>
          <w:spacing w:val="-4"/>
          <w:sz w:val="28"/>
          <w:szCs w:val="28"/>
        </w:rPr>
        <w:t>.</w:t>
      </w:r>
      <w:r w:rsidR="00420DF3" w:rsidRPr="00AD3821">
        <w:rPr>
          <w:rFonts w:asciiTheme="minorEastAsia" w:eastAsiaTheme="minorEastAsia" w:hAnsiTheme="minorEastAsia" w:hint="eastAsia"/>
          <w:color w:val="000000" w:themeColor="text1"/>
          <w:spacing w:val="-4"/>
          <w:sz w:val="28"/>
          <w:szCs w:val="28"/>
        </w:rPr>
        <w:t>有床診療所等へのスプリンクラー設置等に対する支援制度の継続・拡充</w:t>
      </w:r>
    </w:p>
    <w:p w14:paraId="68E96A3C" w14:textId="77777777" w:rsidR="00AD3821" w:rsidRDefault="00AD3821" w:rsidP="00AD3821">
      <w:pPr>
        <w:spacing w:line="240" w:lineRule="exact"/>
        <w:ind w:rightChars="89" w:right="231" w:firstLineChars="200" w:firstLine="560"/>
        <w:rPr>
          <w:rFonts w:asciiTheme="minorEastAsia" w:eastAsiaTheme="minorEastAsia" w:hAnsiTheme="minorEastAsia"/>
          <w:sz w:val="28"/>
          <w:szCs w:val="22"/>
          <w:u w:val="single"/>
        </w:rPr>
      </w:pPr>
    </w:p>
    <w:p w14:paraId="3F7BEA40" w14:textId="7A42561E" w:rsidR="00161FC0" w:rsidRPr="00D940E0" w:rsidRDefault="00420DF3" w:rsidP="00787BBE">
      <w:pPr>
        <w:ind w:leftChars="86" w:left="224" w:rightChars="4" w:right="10" w:firstLineChars="98" w:firstLine="216"/>
        <w:rPr>
          <w:rFonts w:asciiTheme="minorEastAsia" w:eastAsiaTheme="minorEastAsia" w:hAnsiTheme="minorEastAsia"/>
          <w:color w:val="000000" w:themeColor="text1"/>
          <w:sz w:val="22"/>
          <w:szCs w:val="24"/>
        </w:rPr>
      </w:pPr>
      <w:r w:rsidRPr="00D940E0">
        <w:rPr>
          <w:rFonts w:asciiTheme="minorEastAsia" w:eastAsiaTheme="minorEastAsia" w:hAnsiTheme="minorEastAsia" w:hint="eastAsia"/>
          <w:color w:val="000000" w:themeColor="text1"/>
          <w:sz w:val="22"/>
          <w:szCs w:val="24"/>
        </w:rPr>
        <w:t>平成25年の福岡県の有床診療所で火災が発生し多数の患者が亡くなったことを受け、有床診療所等に対するスプリンクラー等を整備するための支援制度が、平成25年度国の補正予算にて措置されたところである。スプリンクラー等防火設備については、火災が発生した際、被害の甚大化を防ぐために必要不可欠なものであるが、設置義務がない施設においては、設置率が極めて低くなっていることから、引き続き、有床診療所等に対し、スプリンクラー等を整備するための補助制度を継続・拡充するとともに、必要な財源措置を講じること。</w:t>
      </w:r>
    </w:p>
    <w:p w14:paraId="6616F7F3" w14:textId="77777777" w:rsidR="00B66DE0" w:rsidRPr="00D940E0" w:rsidRDefault="00B66DE0" w:rsidP="00B66DE0">
      <w:pPr>
        <w:ind w:rightChars="4" w:right="10"/>
        <w:rPr>
          <w:rFonts w:asciiTheme="minorEastAsia" w:eastAsiaTheme="minorEastAsia" w:hAnsiTheme="minorEastAsia"/>
          <w:color w:val="000000" w:themeColor="text1"/>
          <w:sz w:val="40"/>
          <w:szCs w:val="24"/>
        </w:rPr>
      </w:pPr>
    </w:p>
    <w:p w14:paraId="63A8264B" w14:textId="77777777" w:rsidR="00B66DE0" w:rsidRDefault="0038205F" w:rsidP="00B66DE0">
      <w:pPr>
        <w:widowControl/>
        <w:jc w:val="left"/>
        <w:rPr>
          <w:rFonts w:asciiTheme="minorEastAsia" w:eastAsiaTheme="minorEastAsia" w:hAnsiTheme="minorEastAsia"/>
          <w:color w:val="FF0000"/>
          <w:sz w:val="32"/>
          <w:szCs w:val="24"/>
        </w:rPr>
      </w:pPr>
      <w:r w:rsidRPr="00D940E0">
        <w:rPr>
          <w:rFonts w:asciiTheme="minorEastAsia" w:eastAsiaTheme="minorEastAsia" w:hAnsiTheme="minorEastAsia" w:hint="eastAsia"/>
          <w:color w:val="000000" w:themeColor="text1"/>
          <w:sz w:val="32"/>
          <w:szCs w:val="24"/>
        </w:rPr>
        <w:t>４</w:t>
      </w:r>
      <w:r w:rsidR="00262479">
        <w:rPr>
          <w:rFonts w:asciiTheme="minorEastAsia" w:eastAsiaTheme="minorEastAsia" w:hAnsiTheme="minorEastAsia" w:hint="eastAsia"/>
          <w:color w:val="000000" w:themeColor="text1"/>
          <w:sz w:val="32"/>
          <w:szCs w:val="24"/>
        </w:rPr>
        <w:t>.</w:t>
      </w:r>
      <w:r w:rsidR="00161FC0" w:rsidRPr="00D940E0">
        <w:rPr>
          <w:rFonts w:asciiTheme="minorEastAsia" w:eastAsiaTheme="minorEastAsia" w:hAnsiTheme="minorEastAsia" w:hint="eastAsia"/>
          <w:color w:val="000000" w:themeColor="text1"/>
          <w:sz w:val="32"/>
          <w:szCs w:val="24"/>
        </w:rPr>
        <w:t>あはき業</w:t>
      </w:r>
      <w:r w:rsidR="00D940E0">
        <w:rPr>
          <w:rFonts w:asciiTheme="minorEastAsia" w:eastAsiaTheme="minorEastAsia" w:hAnsiTheme="minorEastAsia" w:hint="eastAsia"/>
          <w:color w:val="000000" w:themeColor="text1"/>
          <w:sz w:val="32"/>
          <w:szCs w:val="24"/>
        </w:rPr>
        <w:t>に</w:t>
      </w:r>
      <w:r w:rsidR="00262479">
        <w:rPr>
          <w:rFonts w:asciiTheme="minorEastAsia" w:eastAsiaTheme="minorEastAsia" w:hAnsiTheme="minorEastAsia" w:hint="eastAsia"/>
          <w:color w:val="000000" w:themeColor="text1"/>
          <w:sz w:val="32"/>
          <w:szCs w:val="24"/>
        </w:rPr>
        <w:t>関連</w:t>
      </w:r>
      <w:r w:rsidR="00D940E0">
        <w:rPr>
          <w:rFonts w:asciiTheme="minorEastAsia" w:eastAsiaTheme="minorEastAsia" w:hAnsiTheme="minorEastAsia" w:hint="eastAsia"/>
          <w:color w:val="000000" w:themeColor="text1"/>
          <w:sz w:val="32"/>
          <w:szCs w:val="24"/>
        </w:rPr>
        <w:t>する</w:t>
      </w:r>
      <w:r w:rsidR="00161FC0" w:rsidRPr="00D940E0">
        <w:rPr>
          <w:rFonts w:asciiTheme="minorEastAsia" w:eastAsiaTheme="minorEastAsia" w:hAnsiTheme="minorEastAsia" w:hint="eastAsia"/>
          <w:color w:val="000000" w:themeColor="text1"/>
          <w:sz w:val="32"/>
          <w:szCs w:val="24"/>
        </w:rPr>
        <w:t>広告</w:t>
      </w:r>
      <w:r w:rsidR="00D940E0">
        <w:rPr>
          <w:rFonts w:asciiTheme="minorEastAsia" w:eastAsiaTheme="minorEastAsia" w:hAnsiTheme="minorEastAsia" w:hint="eastAsia"/>
          <w:color w:val="000000" w:themeColor="text1"/>
          <w:sz w:val="32"/>
          <w:szCs w:val="24"/>
        </w:rPr>
        <w:t>の見直し</w:t>
      </w:r>
    </w:p>
    <w:p w14:paraId="47BA1732" w14:textId="44D1EC21" w:rsidR="00B66DE0" w:rsidRPr="00B66DE0" w:rsidRDefault="00C80932" w:rsidP="00B66DE0">
      <w:pPr>
        <w:widowControl/>
        <w:ind w:leftChars="100" w:left="260" w:firstLineChars="100" w:firstLine="220"/>
        <w:jc w:val="left"/>
        <w:rPr>
          <w:rFonts w:asciiTheme="minorEastAsia" w:eastAsiaTheme="minorEastAsia" w:hAnsiTheme="minorEastAsia"/>
          <w:color w:val="FF0000"/>
          <w:sz w:val="32"/>
          <w:szCs w:val="24"/>
        </w:rPr>
      </w:pPr>
      <w:r w:rsidRPr="00D940E0">
        <w:rPr>
          <w:rFonts w:asciiTheme="minorEastAsia" w:eastAsiaTheme="minorEastAsia" w:hAnsiTheme="minorEastAsia" w:hint="eastAsia"/>
          <w:color w:val="000000" w:themeColor="text1"/>
          <w:sz w:val="22"/>
          <w:szCs w:val="24"/>
        </w:rPr>
        <w:t>あん摩マッサージ指圧師、はり師、きゅう師の施術業における医業類似行為者に対する指導を的確に行うため、法において医業類似行為の定義を明確化するとともに、具体的な指導方針を示すこと。</w:t>
      </w:r>
    </w:p>
    <w:p w14:paraId="4918AAD6" w14:textId="77777777" w:rsidR="00B66DE0" w:rsidRPr="00B519C1" w:rsidRDefault="00B66DE0" w:rsidP="00B66DE0">
      <w:pPr>
        <w:spacing w:line="120" w:lineRule="exact"/>
        <w:ind w:leftChars="84" w:left="423" w:rightChars="4" w:right="10" w:hangingChars="93" w:hanging="205"/>
        <w:rPr>
          <w:rFonts w:asciiTheme="minorEastAsia" w:eastAsiaTheme="minorEastAsia" w:hAnsiTheme="minorEastAsia"/>
          <w:sz w:val="22"/>
          <w:szCs w:val="24"/>
        </w:rPr>
      </w:pPr>
    </w:p>
    <w:p w14:paraId="31F000AF" w14:textId="3DBE4717" w:rsidR="00161FC0" w:rsidRPr="00D940E0" w:rsidRDefault="00C80932" w:rsidP="00B66DE0">
      <w:pPr>
        <w:ind w:leftChars="100" w:left="260" w:rightChars="4" w:right="10" w:firstLineChars="100" w:firstLine="220"/>
        <w:rPr>
          <w:rFonts w:asciiTheme="minorEastAsia" w:eastAsiaTheme="minorEastAsia" w:hAnsiTheme="minorEastAsia"/>
          <w:color w:val="000000" w:themeColor="text1"/>
          <w:sz w:val="22"/>
          <w:szCs w:val="24"/>
        </w:rPr>
      </w:pPr>
      <w:r w:rsidRPr="00D940E0">
        <w:rPr>
          <w:rFonts w:asciiTheme="minorEastAsia" w:eastAsiaTheme="minorEastAsia" w:hAnsiTheme="minorEastAsia" w:hint="eastAsia"/>
          <w:color w:val="000000" w:themeColor="text1"/>
          <w:sz w:val="22"/>
          <w:szCs w:val="24"/>
        </w:rPr>
        <w:t>また、あはき法に規定する業務について、絵や写真</w:t>
      </w:r>
      <w:r w:rsidR="00262479">
        <w:rPr>
          <w:rFonts w:asciiTheme="minorEastAsia" w:eastAsiaTheme="minorEastAsia" w:hAnsiTheme="minorEastAsia" w:hint="eastAsia"/>
          <w:color w:val="000000" w:themeColor="text1"/>
          <w:sz w:val="22"/>
          <w:szCs w:val="24"/>
        </w:rPr>
        <w:t>、ピクトグラム</w:t>
      </w:r>
      <w:r w:rsidRPr="00D940E0">
        <w:rPr>
          <w:rFonts w:asciiTheme="minorEastAsia" w:eastAsiaTheme="minorEastAsia" w:hAnsiTheme="minorEastAsia" w:hint="eastAsia"/>
          <w:color w:val="000000" w:themeColor="text1"/>
          <w:sz w:val="22"/>
          <w:szCs w:val="24"/>
        </w:rPr>
        <w:t>などにより</w:t>
      </w:r>
      <w:r w:rsidR="00262479">
        <w:rPr>
          <w:rFonts w:asciiTheme="minorEastAsia" w:eastAsiaTheme="minorEastAsia" w:hAnsiTheme="minorEastAsia" w:hint="eastAsia"/>
          <w:color w:val="000000" w:themeColor="text1"/>
          <w:sz w:val="22"/>
          <w:szCs w:val="24"/>
        </w:rPr>
        <w:t>、</w:t>
      </w:r>
      <w:r w:rsidRPr="00D940E0">
        <w:rPr>
          <w:rFonts w:asciiTheme="minorEastAsia" w:eastAsiaTheme="minorEastAsia" w:hAnsiTheme="minorEastAsia" w:hint="eastAsia"/>
          <w:color w:val="000000" w:themeColor="text1"/>
          <w:sz w:val="22"/>
          <w:szCs w:val="24"/>
        </w:rPr>
        <w:t>利用者が理解しやすい広告</w:t>
      </w:r>
      <w:r w:rsidR="00262479">
        <w:rPr>
          <w:rFonts w:asciiTheme="minorEastAsia" w:eastAsiaTheme="minorEastAsia" w:hAnsiTheme="minorEastAsia" w:hint="eastAsia"/>
          <w:color w:val="000000" w:themeColor="text1"/>
          <w:sz w:val="22"/>
          <w:szCs w:val="24"/>
        </w:rPr>
        <w:t>が可能となるよう、解釈を見直す</w:t>
      </w:r>
      <w:r w:rsidRPr="00D940E0">
        <w:rPr>
          <w:rFonts w:asciiTheme="minorEastAsia" w:eastAsiaTheme="minorEastAsia" w:hAnsiTheme="minorEastAsia" w:hint="eastAsia"/>
          <w:color w:val="000000" w:themeColor="text1"/>
          <w:sz w:val="22"/>
          <w:szCs w:val="24"/>
        </w:rPr>
        <w:t>こと。</w:t>
      </w:r>
    </w:p>
    <w:p w14:paraId="49732FE9" w14:textId="77777777" w:rsidR="00161FC0" w:rsidRPr="00D940E0" w:rsidRDefault="00161FC0" w:rsidP="007C3987">
      <w:pPr>
        <w:ind w:rightChars="4" w:right="10"/>
        <w:rPr>
          <w:rFonts w:asciiTheme="minorEastAsia" w:eastAsiaTheme="minorEastAsia" w:hAnsiTheme="minorEastAsia"/>
          <w:color w:val="000000" w:themeColor="text1"/>
          <w:sz w:val="22"/>
          <w:szCs w:val="24"/>
        </w:rPr>
      </w:pPr>
    </w:p>
    <w:p w14:paraId="29BF1A44" w14:textId="77777777" w:rsidR="009F0B00" w:rsidRPr="00D940E0" w:rsidRDefault="009F0B00" w:rsidP="007C3987">
      <w:pPr>
        <w:ind w:rightChars="4" w:right="10"/>
        <w:rPr>
          <w:rFonts w:asciiTheme="minorEastAsia" w:eastAsiaTheme="minorEastAsia" w:hAnsiTheme="minorEastAsia"/>
          <w:color w:val="000000" w:themeColor="text1"/>
          <w:sz w:val="40"/>
          <w:szCs w:val="24"/>
          <w:bdr w:val="single" w:sz="4" w:space="0" w:color="auto"/>
        </w:rPr>
      </w:pPr>
    </w:p>
    <w:p w14:paraId="6CDA7317" w14:textId="024C826F" w:rsidR="00161FC0" w:rsidRPr="00D940E0" w:rsidRDefault="0038205F" w:rsidP="007C3987">
      <w:pPr>
        <w:ind w:rightChars="4" w:right="10"/>
        <w:rPr>
          <w:rFonts w:asciiTheme="minorEastAsia" w:eastAsiaTheme="minorEastAsia" w:hAnsiTheme="minorEastAsia"/>
          <w:color w:val="000000" w:themeColor="text1"/>
          <w:sz w:val="20"/>
          <w:szCs w:val="24"/>
          <w:bdr w:val="single" w:sz="4" w:space="0" w:color="auto"/>
        </w:rPr>
      </w:pPr>
      <w:r w:rsidRPr="00D940E0">
        <w:rPr>
          <w:rFonts w:asciiTheme="minorEastAsia" w:eastAsiaTheme="minorEastAsia" w:hAnsiTheme="minorEastAsia" w:hint="eastAsia"/>
          <w:color w:val="000000" w:themeColor="text1"/>
          <w:sz w:val="32"/>
          <w:szCs w:val="24"/>
        </w:rPr>
        <w:lastRenderedPageBreak/>
        <w:t>５</w:t>
      </w:r>
      <w:r w:rsidR="00E62F17" w:rsidRPr="00D940E0">
        <w:rPr>
          <w:rFonts w:asciiTheme="minorEastAsia" w:eastAsiaTheme="minorEastAsia" w:hAnsiTheme="minorEastAsia" w:hint="eastAsia"/>
          <w:color w:val="000000" w:themeColor="text1"/>
          <w:sz w:val="32"/>
          <w:szCs w:val="24"/>
        </w:rPr>
        <w:t>.</w:t>
      </w:r>
      <w:r w:rsidR="00161FC0" w:rsidRPr="00D940E0">
        <w:rPr>
          <w:rFonts w:asciiTheme="minorEastAsia" w:eastAsiaTheme="minorEastAsia" w:hAnsiTheme="minorEastAsia" w:hint="eastAsia"/>
          <w:color w:val="000000" w:themeColor="text1"/>
          <w:sz w:val="32"/>
          <w:szCs w:val="24"/>
        </w:rPr>
        <w:t>原爆被爆者に対する福祉事業の充実</w:t>
      </w:r>
    </w:p>
    <w:p w14:paraId="27158346" w14:textId="07CD184B" w:rsidR="00161FC0" w:rsidRPr="00D940E0" w:rsidRDefault="00C80932" w:rsidP="00787BBE">
      <w:pPr>
        <w:ind w:leftChars="100" w:left="260" w:rightChars="4" w:right="10" w:firstLineChars="100" w:firstLine="220"/>
        <w:rPr>
          <w:rFonts w:asciiTheme="minorEastAsia" w:eastAsiaTheme="minorEastAsia" w:hAnsiTheme="minorEastAsia"/>
          <w:color w:val="FF0000"/>
          <w:sz w:val="22"/>
          <w:szCs w:val="24"/>
        </w:rPr>
      </w:pPr>
      <w:r w:rsidRPr="00D940E0">
        <w:rPr>
          <w:rFonts w:asciiTheme="minorEastAsia" w:eastAsiaTheme="minorEastAsia" w:hAnsiTheme="minorEastAsia" w:hint="eastAsia"/>
          <w:sz w:val="22"/>
          <w:szCs w:val="24"/>
        </w:rPr>
        <w:t>原爆被爆者の高齢化が進んでいる現状において、今後とも安心して介護サービス等を受けられるよう、訪問介護利用被爆者助成事業における所得制限をなくすこと。併せて、介護手当金支給事業及び介護保険等利用被爆者助成事業実施に伴う必要な財源を全額国において措置すること。</w:t>
      </w:r>
    </w:p>
    <w:p w14:paraId="1A3305B6" w14:textId="77777777" w:rsidR="00B66DE0" w:rsidRPr="00D940E0" w:rsidRDefault="00B66DE0" w:rsidP="00B66DE0">
      <w:pPr>
        <w:ind w:rightChars="4" w:right="10"/>
        <w:rPr>
          <w:rFonts w:asciiTheme="minorEastAsia" w:eastAsiaTheme="minorEastAsia" w:hAnsiTheme="minorEastAsia"/>
          <w:color w:val="000000" w:themeColor="text1"/>
          <w:sz w:val="40"/>
          <w:szCs w:val="24"/>
        </w:rPr>
      </w:pPr>
    </w:p>
    <w:p w14:paraId="2B2F8B30" w14:textId="1A7C95EA" w:rsidR="00161FC0" w:rsidRPr="00D940E0" w:rsidRDefault="0038205F" w:rsidP="007C3987">
      <w:pPr>
        <w:ind w:rightChars="4" w:right="10"/>
        <w:rPr>
          <w:rFonts w:asciiTheme="minorEastAsia" w:eastAsiaTheme="minorEastAsia" w:hAnsiTheme="minorEastAsia"/>
          <w:sz w:val="32"/>
          <w:szCs w:val="24"/>
          <w:bdr w:val="single" w:sz="4" w:space="0" w:color="auto"/>
        </w:rPr>
      </w:pPr>
      <w:r w:rsidRPr="00D940E0">
        <w:rPr>
          <w:rFonts w:asciiTheme="minorEastAsia" w:eastAsiaTheme="minorEastAsia" w:hAnsiTheme="minorEastAsia" w:hint="eastAsia"/>
          <w:sz w:val="32"/>
          <w:szCs w:val="24"/>
        </w:rPr>
        <w:t>６</w:t>
      </w:r>
      <w:r w:rsidR="00E62F17" w:rsidRPr="00D940E0">
        <w:rPr>
          <w:rFonts w:asciiTheme="minorEastAsia" w:eastAsiaTheme="minorEastAsia" w:hAnsiTheme="minorEastAsia" w:hint="eastAsia"/>
          <w:sz w:val="32"/>
          <w:szCs w:val="24"/>
        </w:rPr>
        <w:t>.</w:t>
      </w:r>
      <w:r w:rsidR="00C07BF0" w:rsidRPr="00D940E0">
        <w:rPr>
          <w:rFonts w:asciiTheme="minorEastAsia" w:eastAsiaTheme="minorEastAsia" w:hAnsiTheme="minorEastAsia" w:hint="eastAsia"/>
          <w:sz w:val="32"/>
          <w:szCs w:val="24"/>
        </w:rPr>
        <w:t>地域連携クリティカルパスの推進</w:t>
      </w:r>
    </w:p>
    <w:p w14:paraId="718B24C2" w14:textId="48443375" w:rsidR="00161FC0" w:rsidRPr="00D940E0" w:rsidRDefault="00C07BF0" w:rsidP="00787BBE">
      <w:pPr>
        <w:ind w:leftChars="100" w:left="260" w:rightChars="4" w:right="10" w:firstLineChars="100" w:firstLine="220"/>
        <w:rPr>
          <w:rFonts w:asciiTheme="minorEastAsia" w:eastAsiaTheme="minorEastAsia" w:hAnsiTheme="minorEastAsia"/>
          <w:sz w:val="22"/>
          <w:szCs w:val="24"/>
        </w:rPr>
      </w:pPr>
      <w:r w:rsidRPr="00D940E0">
        <w:rPr>
          <w:rFonts w:asciiTheme="minorEastAsia" w:eastAsiaTheme="minorEastAsia" w:hAnsiTheme="minorEastAsia" w:hint="eastAsia"/>
          <w:sz w:val="22"/>
          <w:szCs w:val="24"/>
        </w:rPr>
        <w:t>医療連携の推進、治療の継続による再発予防などの観点から、地域連携クリティカスパスの活用が重要であり、より一層推進を図</w:t>
      </w:r>
      <w:r w:rsidR="00262479">
        <w:rPr>
          <w:rFonts w:asciiTheme="minorEastAsia" w:eastAsiaTheme="minorEastAsia" w:hAnsiTheme="minorEastAsia" w:hint="eastAsia"/>
          <w:sz w:val="22"/>
          <w:szCs w:val="24"/>
        </w:rPr>
        <w:t>るため、急性心筋梗塞、糖尿病についても診療報酬算定の対象とする</w:t>
      </w:r>
      <w:r w:rsidRPr="00D940E0">
        <w:rPr>
          <w:rFonts w:asciiTheme="minorEastAsia" w:eastAsiaTheme="minorEastAsia" w:hAnsiTheme="minorEastAsia" w:hint="eastAsia"/>
          <w:sz w:val="22"/>
          <w:szCs w:val="24"/>
        </w:rPr>
        <w:t>こと。</w:t>
      </w:r>
    </w:p>
    <w:p w14:paraId="326EE831" w14:textId="77777777" w:rsidR="00B66DE0" w:rsidRPr="00D940E0" w:rsidRDefault="00B66DE0" w:rsidP="00B66DE0">
      <w:pPr>
        <w:ind w:rightChars="4" w:right="10"/>
        <w:rPr>
          <w:rFonts w:asciiTheme="minorEastAsia" w:eastAsiaTheme="minorEastAsia" w:hAnsiTheme="minorEastAsia"/>
          <w:color w:val="000000" w:themeColor="text1"/>
          <w:sz w:val="40"/>
          <w:szCs w:val="24"/>
        </w:rPr>
      </w:pPr>
    </w:p>
    <w:p w14:paraId="7E84740B" w14:textId="09B8A3DB" w:rsidR="00161FC0" w:rsidRPr="00D940E0" w:rsidRDefault="0038205F" w:rsidP="007C3987">
      <w:pPr>
        <w:ind w:rightChars="4" w:right="10"/>
        <w:rPr>
          <w:rFonts w:asciiTheme="minorEastAsia" w:eastAsiaTheme="minorEastAsia" w:hAnsiTheme="minorEastAsia"/>
          <w:sz w:val="32"/>
          <w:szCs w:val="24"/>
        </w:rPr>
      </w:pPr>
      <w:r w:rsidRPr="00D940E0">
        <w:rPr>
          <w:rFonts w:asciiTheme="minorEastAsia" w:eastAsiaTheme="minorEastAsia" w:hAnsiTheme="minorEastAsia" w:hint="eastAsia"/>
          <w:sz w:val="32"/>
          <w:szCs w:val="24"/>
        </w:rPr>
        <w:t>７</w:t>
      </w:r>
      <w:r w:rsidR="00E62F17" w:rsidRPr="00D940E0">
        <w:rPr>
          <w:rFonts w:asciiTheme="minorEastAsia" w:eastAsiaTheme="minorEastAsia" w:hAnsiTheme="minorEastAsia" w:hint="eastAsia"/>
          <w:sz w:val="32"/>
          <w:szCs w:val="24"/>
        </w:rPr>
        <w:t>.</w:t>
      </w:r>
      <w:r w:rsidR="00161FC0" w:rsidRPr="00D940E0">
        <w:rPr>
          <w:rFonts w:asciiTheme="minorEastAsia" w:eastAsiaTheme="minorEastAsia" w:hAnsiTheme="minorEastAsia" w:hint="eastAsia"/>
          <w:sz w:val="32"/>
          <w:szCs w:val="24"/>
        </w:rPr>
        <w:t>地域保健対策の充実</w:t>
      </w:r>
    </w:p>
    <w:p w14:paraId="344DB767" w14:textId="0CD4A321" w:rsidR="005D5E9F" w:rsidRPr="00D940E0" w:rsidRDefault="00C07BF0" w:rsidP="00787BBE">
      <w:pPr>
        <w:ind w:leftChars="100" w:left="260" w:rightChars="4" w:right="10" w:firstLineChars="100" w:firstLine="220"/>
        <w:rPr>
          <w:rFonts w:asciiTheme="minorEastAsia" w:eastAsiaTheme="minorEastAsia" w:hAnsiTheme="minorEastAsia"/>
          <w:sz w:val="22"/>
          <w:szCs w:val="24"/>
        </w:rPr>
      </w:pPr>
      <w:r w:rsidRPr="00D940E0">
        <w:rPr>
          <w:rFonts w:asciiTheme="minorEastAsia" w:eastAsiaTheme="minorEastAsia" w:hAnsiTheme="minorEastAsia" w:hint="eastAsia"/>
          <w:sz w:val="22"/>
          <w:szCs w:val="24"/>
        </w:rPr>
        <w:t>市町村における介護・生活習慣病予防、児童虐待防止、感染症対策、母子保健、精神保健福祉、食中毒などの健康危機</w:t>
      </w:r>
      <w:r w:rsidR="005E07CF" w:rsidRPr="00D940E0">
        <w:rPr>
          <w:rFonts w:asciiTheme="minorEastAsia" w:eastAsiaTheme="minorEastAsia" w:hAnsiTheme="minorEastAsia" w:hint="eastAsia"/>
          <w:sz w:val="22"/>
          <w:szCs w:val="24"/>
        </w:rPr>
        <w:t>事象</w:t>
      </w:r>
      <w:r w:rsidRPr="00D940E0">
        <w:rPr>
          <w:rFonts w:asciiTheme="minorEastAsia" w:eastAsiaTheme="minorEastAsia" w:hAnsiTheme="minorEastAsia" w:hint="eastAsia"/>
          <w:sz w:val="22"/>
          <w:szCs w:val="24"/>
        </w:rPr>
        <w:t>への対応を充実するため、交付税算定基礎額の引き上げなどにより、事業実施にあたっての適切な財源確保、保健師等のマンパワー確保、保健所及び市町村保健センターの施設・設備の充実を図ること。</w:t>
      </w:r>
    </w:p>
    <w:p w14:paraId="5CE31505" w14:textId="77777777" w:rsidR="00787BBE" w:rsidRPr="00D940E0" w:rsidRDefault="00787BBE" w:rsidP="00787BBE">
      <w:pPr>
        <w:ind w:rightChars="4" w:right="10"/>
        <w:rPr>
          <w:rFonts w:asciiTheme="minorEastAsia" w:eastAsiaTheme="minorEastAsia" w:hAnsiTheme="minorEastAsia"/>
          <w:color w:val="000000" w:themeColor="text1"/>
          <w:sz w:val="40"/>
          <w:szCs w:val="24"/>
        </w:rPr>
      </w:pPr>
    </w:p>
    <w:p w14:paraId="7E8F203B" w14:textId="59B93903" w:rsidR="00161FC0" w:rsidRPr="00D940E0" w:rsidRDefault="0038205F" w:rsidP="007C3987">
      <w:pPr>
        <w:ind w:rightChars="4" w:right="10"/>
        <w:rPr>
          <w:rFonts w:asciiTheme="minorEastAsia" w:eastAsiaTheme="minorEastAsia" w:hAnsiTheme="minorEastAsia"/>
          <w:sz w:val="32"/>
          <w:szCs w:val="24"/>
          <w:bdr w:val="single" w:sz="4" w:space="0" w:color="auto"/>
        </w:rPr>
      </w:pPr>
      <w:r w:rsidRPr="00D940E0">
        <w:rPr>
          <w:rFonts w:asciiTheme="minorEastAsia" w:eastAsiaTheme="minorEastAsia" w:hAnsiTheme="minorEastAsia" w:hint="eastAsia"/>
          <w:sz w:val="32"/>
          <w:szCs w:val="24"/>
        </w:rPr>
        <w:t>８</w:t>
      </w:r>
      <w:r w:rsidR="00E62F17" w:rsidRPr="00D940E0">
        <w:rPr>
          <w:rFonts w:asciiTheme="minorEastAsia" w:eastAsiaTheme="minorEastAsia" w:hAnsiTheme="minorEastAsia" w:hint="eastAsia"/>
          <w:sz w:val="32"/>
          <w:szCs w:val="24"/>
        </w:rPr>
        <w:t>.</w:t>
      </w:r>
      <w:r w:rsidR="00E63953" w:rsidRPr="00D940E0">
        <w:rPr>
          <w:rFonts w:asciiTheme="minorEastAsia" w:eastAsiaTheme="minorEastAsia" w:hAnsiTheme="minorEastAsia" w:hint="eastAsia"/>
          <w:sz w:val="32"/>
          <w:szCs w:val="24"/>
        </w:rPr>
        <w:t>感染症指定医療機関の運営に対する支援の充実</w:t>
      </w:r>
    </w:p>
    <w:p w14:paraId="4E82EE49" w14:textId="0FFC569E" w:rsidR="00E63953" w:rsidRPr="00D940E0" w:rsidRDefault="00161FC0" w:rsidP="00787BBE">
      <w:pPr>
        <w:ind w:leftChars="100" w:left="260" w:rightChars="4" w:right="10" w:firstLineChars="100" w:firstLine="220"/>
        <w:rPr>
          <w:rFonts w:asciiTheme="minorEastAsia" w:eastAsiaTheme="minorEastAsia" w:hAnsiTheme="minorEastAsia"/>
          <w:sz w:val="22"/>
          <w:szCs w:val="24"/>
        </w:rPr>
      </w:pPr>
      <w:r w:rsidRPr="00D940E0">
        <w:rPr>
          <w:rFonts w:asciiTheme="minorEastAsia" w:eastAsiaTheme="minorEastAsia" w:hAnsiTheme="minorEastAsia" w:hint="eastAsia"/>
          <w:sz w:val="22"/>
          <w:szCs w:val="24"/>
        </w:rPr>
        <w:t>感染症指定医療機関については、感染症指定医療機関運営事業費補助金を上回る運営費が慢性的に生じていることから、十分な財源措置を講じ</w:t>
      </w:r>
      <w:r w:rsidR="009D434C" w:rsidRPr="00D940E0">
        <w:rPr>
          <w:rFonts w:asciiTheme="minorEastAsia" w:eastAsiaTheme="minorEastAsia" w:hAnsiTheme="minorEastAsia" w:hint="eastAsia"/>
          <w:sz w:val="22"/>
          <w:szCs w:val="24"/>
        </w:rPr>
        <w:t>ること</w:t>
      </w:r>
      <w:r w:rsidRPr="00D940E0">
        <w:rPr>
          <w:rFonts w:asciiTheme="minorEastAsia" w:eastAsiaTheme="minorEastAsia" w:hAnsiTheme="minorEastAsia" w:hint="eastAsia"/>
          <w:sz w:val="22"/>
          <w:szCs w:val="24"/>
        </w:rPr>
        <w:t>。</w:t>
      </w:r>
    </w:p>
    <w:p w14:paraId="0EAA46DF" w14:textId="77777777" w:rsidR="00787BBE" w:rsidRPr="00D940E0" w:rsidRDefault="00787BBE" w:rsidP="00787BBE">
      <w:pPr>
        <w:ind w:rightChars="4" w:right="10"/>
        <w:rPr>
          <w:rFonts w:asciiTheme="minorEastAsia" w:eastAsiaTheme="minorEastAsia" w:hAnsiTheme="minorEastAsia"/>
          <w:color w:val="000000" w:themeColor="text1"/>
          <w:sz w:val="40"/>
          <w:szCs w:val="24"/>
        </w:rPr>
      </w:pPr>
    </w:p>
    <w:p w14:paraId="72132170" w14:textId="56BC97DE" w:rsidR="0038205F" w:rsidRPr="005E6B9C" w:rsidRDefault="0038205F" w:rsidP="005E6B9C">
      <w:pPr>
        <w:spacing w:line="520" w:lineRule="exact"/>
        <w:ind w:left="140" w:rightChars="4" w:right="10" w:hangingChars="50" w:hanging="140"/>
        <w:rPr>
          <w:rFonts w:asciiTheme="minorEastAsia" w:eastAsiaTheme="minorEastAsia" w:hAnsiTheme="minorEastAsia"/>
          <w:spacing w:val="-10"/>
          <w:sz w:val="30"/>
          <w:szCs w:val="30"/>
        </w:rPr>
      </w:pPr>
      <w:r w:rsidRPr="005E6B9C">
        <w:rPr>
          <w:rFonts w:asciiTheme="minorEastAsia" w:eastAsiaTheme="minorEastAsia" w:hAnsiTheme="minorEastAsia" w:hint="eastAsia"/>
          <w:spacing w:val="-10"/>
          <w:sz w:val="30"/>
          <w:szCs w:val="30"/>
        </w:rPr>
        <w:t>９</w:t>
      </w:r>
      <w:r w:rsidR="00E62F17" w:rsidRPr="005E6B9C">
        <w:rPr>
          <w:rFonts w:asciiTheme="minorEastAsia" w:eastAsiaTheme="minorEastAsia" w:hAnsiTheme="minorEastAsia" w:hint="eastAsia"/>
          <w:spacing w:val="-10"/>
          <w:sz w:val="30"/>
          <w:szCs w:val="30"/>
        </w:rPr>
        <w:t>.</w:t>
      </w:r>
      <w:r w:rsidRPr="005E6B9C">
        <w:rPr>
          <w:rFonts w:asciiTheme="minorEastAsia" w:eastAsiaTheme="minorEastAsia" w:hAnsiTheme="minorEastAsia" w:hint="eastAsia"/>
          <w:spacing w:val="-10"/>
          <w:sz w:val="30"/>
          <w:szCs w:val="30"/>
        </w:rPr>
        <w:t>難病・慢性疾患患者の妊娠・出産にかかる保険医療費の患者負担軽減</w:t>
      </w:r>
    </w:p>
    <w:p w14:paraId="781E0753" w14:textId="77777777" w:rsidR="00E62F17" w:rsidRPr="00D940E0" w:rsidRDefault="00E62F17" w:rsidP="00AD3821">
      <w:pPr>
        <w:spacing w:line="260" w:lineRule="exact"/>
        <w:ind w:leftChars="84" w:left="423" w:rightChars="4" w:right="10" w:hangingChars="93" w:hanging="205"/>
        <w:rPr>
          <w:rFonts w:asciiTheme="minorEastAsia" w:eastAsiaTheme="minorEastAsia" w:hAnsiTheme="minorEastAsia"/>
          <w:sz w:val="22"/>
          <w:szCs w:val="24"/>
        </w:rPr>
      </w:pPr>
    </w:p>
    <w:p w14:paraId="62F6B1A8" w14:textId="67735766" w:rsidR="0038205F" w:rsidRPr="00D940E0" w:rsidRDefault="004010C1" w:rsidP="00787BBE">
      <w:pPr>
        <w:ind w:leftChars="75" w:left="195" w:rightChars="4" w:right="10" w:firstLineChars="110" w:firstLine="242"/>
        <w:rPr>
          <w:rFonts w:asciiTheme="minorEastAsia" w:eastAsiaTheme="minorEastAsia" w:hAnsiTheme="minorEastAsia"/>
          <w:sz w:val="22"/>
          <w:szCs w:val="24"/>
        </w:rPr>
      </w:pPr>
      <w:r w:rsidRPr="00D940E0">
        <w:rPr>
          <w:rFonts w:asciiTheme="minorEastAsia" w:eastAsiaTheme="minorEastAsia" w:hAnsiTheme="minorEastAsia" w:hint="eastAsia"/>
          <w:sz w:val="22"/>
          <w:szCs w:val="24"/>
        </w:rPr>
        <w:t>難病・慢性疾患患者の妊娠・出産費用について、健常者と比べ高額な費用となるケースがあることから、患者の負担軽減がなされるよう対策を講じること。</w:t>
      </w:r>
    </w:p>
    <w:p w14:paraId="39ECCF05" w14:textId="77777777" w:rsidR="00E62F17" w:rsidRPr="00D940E0" w:rsidRDefault="00E62F17" w:rsidP="00E62F17">
      <w:pPr>
        <w:spacing w:line="500" w:lineRule="exact"/>
        <w:ind w:left="200" w:rightChars="4" w:right="10" w:hangingChars="50" w:hanging="200"/>
        <w:rPr>
          <w:rFonts w:asciiTheme="minorEastAsia" w:eastAsiaTheme="minorEastAsia" w:hAnsiTheme="minorEastAsia"/>
          <w:sz w:val="40"/>
          <w:szCs w:val="24"/>
        </w:rPr>
      </w:pPr>
    </w:p>
    <w:p w14:paraId="4CCECA7B" w14:textId="77777777" w:rsidR="00E62F17" w:rsidRDefault="00E62F17" w:rsidP="00E62F17">
      <w:pPr>
        <w:spacing w:line="500" w:lineRule="exact"/>
        <w:ind w:left="200" w:rightChars="4" w:right="10" w:hangingChars="50" w:hanging="200"/>
        <w:rPr>
          <w:rFonts w:asciiTheme="minorEastAsia" w:eastAsiaTheme="minorEastAsia" w:hAnsiTheme="minorEastAsia"/>
          <w:sz w:val="40"/>
          <w:szCs w:val="24"/>
        </w:rPr>
      </w:pPr>
    </w:p>
    <w:p w14:paraId="343ABE74" w14:textId="77777777" w:rsidR="00E62F17" w:rsidRDefault="00E62F17" w:rsidP="00E62F17">
      <w:pPr>
        <w:spacing w:line="500" w:lineRule="exact"/>
        <w:ind w:left="200" w:rightChars="4" w:right="10" w:hangingChars="50" w:hanging="200"/>
        <w:rPr>
          <w:rFonts w:asciiTheme="minorEastAsia" w:eastAsiaTheme="minorEastAsia" w:hAnsiTheme="minorEastAsia"/>
          <w:sz w:val="40"/>
          <w:szCs w:val="24"/>
        </w:rPr>
      </w:pPr>
    </w:p>
    <w:p w14:paraId="4CA945F3" w14:textId="77777777" w:rsidR="00E62F17" w:rsidRPr="00D940E0" w:rsidRDefault="00E62F17" w:rsidP="00E62F17">
      <w:pPr>
        <w:spacing w:line="500" w:lineRule="exact"/>
        <w:ind w:left="200" w:rightChars="4" w:right="10" w:hangingChars="50" w:hanging="200"/>
        <w:rPr>
          <w:rFonts w:asciiTheme="minorEastAsia" w:eastAsiaTheme="minorEastAsia" w:hAnsiTheme="minorEastAsia"/>
          <w:sz w:val="40"/>
          <w:szCs w:val="24"/>
        </w:rPr>
      </w:pPr>
    </w:p>
    <w:p w14:paraId="3BC441B2" w14:textId="77777777" w:rsidR="00AD3821" w:rsidRDefault="00AD3821" w:rsidP="00516B65">
      <w:pPr>
        <w:spacing w:line="500" w:lineRule="exact"/>
        <w:ind w:left="160" w:rightChars="4" w:right="10" w:hangingChars="50" w:hanging="160"/>
        <w:rPr>
          <w:rFonts w:asciiTheme="minorEastAsia" w:eastAsiaTheme="minorEastAsia" w:hAnsiTheme="minorEastAsia"/>
          <w:sz w:val="32"/>
          <w:szCs w:val="24"/>
        </w:rPr>
      </w:pPr>
    </w:p>
    <w:p w14:paraId="020FF4C1" w14:textId="1030F1C8" w:rsidR="0038205F" w:rsidRPr="00D940E0" w:rsidRDefault="0038205F" w:rsidP="00516B65">
      <w:pPr>
        <w:spacing w:line="500" w:lineRule="exact"/>
        <w:ind w:left="160" w:rightChars="4" w:right="10" w:hangingChars="50" w:hanging="160"/>
        <w:rPr>
          <w:rFonts w:asciiTheme="minorEastAsia" w:eastAsiaTheme="minorEastAsia" w:hAnsiTheme="minorEastAsia"/>
          <w:sz w:val="32"/>
          <w:szCs w:val="24"/>
        </w:rPr>
      </w:pPr>
      <w:r w:rsidRPr="00D940E0">
        <w:rPr>
          <w:rFonts w:asciiTheme="minorEastAsia" w:eastAsiaTheme="minorEastAsia" w:hAnsiTheme="minorEastAsia" w:hint="eastAsia"/>
          <w:sz w:val="32"/>
          <w:szCs w:val="24"/>
        </w:rPr>
        <w:lastRenderedPageBreak/>
        <w:t>10</w:t>
      </w:r>
      <w:r w:rsidR="00E62F17" w:rsidRPr="00D940E0">
        <w:rPr>
          <w:rFonts w:asciiTheme="minorEastAsia" w:eastAsiaTheme="minorEastAsia" w:hAnsiTheme="minorEastAsia" w:hint="eastAsia"/>
          <w:sz w:val="32"/>
          <w:szCs w:val="24"/>
        </w:rPr>
        <w:t>.</w:t>
      </w:r>
      <w:r w:rsidRPr="00D940E0">
        <w:rPr>
          <w:rFonts w:asciiTheme="minorEastAsia" w:eastAsiaTheme="minorEastAsia" w:hAnsiTheme="minorEastAsia" w:hint="eastAsia"/>
          <w:sz w:val="32"/>
          <w:szCs w:val="24"/>
        </w:rPr>
        <w:t>精神保健福祉法改正に伴う医療保護入院等の</w:t>
      </w:r>
      <w:r w:rsidR="00284C1A">
        <w:rPr>
          <w:rFonts w:asciiTheme="minorEastAsia" w:eastAsiaTheme="minorEastAsia" w:hAnsiTheme="minorEastAsia" w:hint="eastAsia"/>
          <w:sz w:val="32"/>
          <w:szCs w:val="24"/>
        </w:rPr>
        <w:t>運用の</w:t>
      </w:r>
      <w:r w:rsidRPr="00D940E0">
        <w:rPr>
          <w:rFonts w:asciiTheme="minorEastAsia" w:eastAsiaTheme="minorEastAsia" w:hAnsiTheme="minorEastAsia" w:hint="eastAsia"/>
          <w:sz w:val="32"/>
          <w:szCs w:val="24"/>
        </w:rPr>
        <w:t>見直</w:t>
      </w:r>
      <w:bookmarkStart w:id="6" w:name="_GoBack"/>
      <w:bookmarkEnd w:id="6"/>
      <w:r w:rsidRPr="00D940E0">
        <w:rPr>
          <w:rFonts w:asciiTheme="minorEastAsia" w:eastAsiaTheme="minorEastAsia" w:hAnsiTheme="minorEastAsia" w:hint="eastAsia"/>
          <w:sz w:val="32"/>
          <w:szCs w:val="24"/>
        </w:rPr>
        <w:t>し</w:t>
      </w:r>
    </w:p>
    <w:p w14:paraId="72489627" w14:textId="77777777" w:rsidR="00E62F17" w:rsidRPr="00D940E0" w:rsidRDefault="00E62F17" w:rsidP="00E62F17">
      <w:pPr>
        <w:spacing w:line="120" w:lineRule="exact"/>
        <w:ind w:leftChars="84" w:left="423" w:rightChars="4" w:right="10" w:hangingChars="93" w:hanging="205"/>
        <w:rPr>
          <w:rFonts w:asciiTheme="minorEastAsia" w:eastAsiaTheme="minorEastAsia" w:hAnsiTheme="minorEastAsia"/>
          <w:sz w:val="22"/>
          <w:szCs w:val="24"/>
        </w:rPr>
      </w:pPr>
    </w:p>
    <w:p w14:paraId="392D48E9" w14:textId="48F80EF5" w:rsidR="0038205F" w:rsidRPr="00D940E0" w:rsidRDefault="004010C1" w:rsidP="00787BBE">
      <w:pPr>
        <w:ind w:leftChars="100" w:left="260" w:rightChars="4" w:right="10" w:firstLineChars="100" w:firstLine="220"/>
        <w:rPr>
          <w:rFonts w:asciiTheme="minorEastAsia" w:eastAsiaTheme="minorEastAsia" w:hAnsiTheme="minorEastAsia"/>
          <w:sz w:val="22"/>
          <w:szCs w:val="24"/>
          <w:bdr w:val="single" w:sz="4" w:space="0" w:color="auto"/>
        </w:rPr>
      </w:pPr>
      <w:r w:rsidRPr="00D940E0">
        <w:rPr>
          <w:rFonts w:asciiTheme="minorEastAsia" w:eastAsiaTheme="minorEastAsia" w:hAnsiTheme="minorEastAsia" w:hint="eastAsia"/>
          <w:sz w:val="22"/>
          <w:szCs w:val="24"/>
        </w:rPr>
        <w:t>今回改正された精神保健福祉法の運用通知では、市町村長同意による医療保護入院の要件の変更により、家族等の同意が得られない場合、医師が必要な患者に医療を受けさせることができないこととされるなど、公衆衛生上、好ましくない状況が生じている。そのため、医療保護入院における市町村長同意事務処理要領の改正等、適切に医療の提供を行える措置を講じること。また、医療保護入院者全員に選任が義務付けられた「退院後生活環境相談員」等について各病院において遺漏なく活動できるよう必要な財源措置をされるとともに、法改正により新たに加わった審査項目についての審査基準（重度かつ慢性等）を早急に示すこと。</w:t>
      </w:r>
    </w:p>
    <w:p w14:paraId="65B5383F" w14:textId="77777777" w:rsidR="00E62F17" w:rsidRPr="00D940E0" w:rsidRDefault="00E62F17" w:rsidP="007C3987">
      <w:pPr>
        <w:ind w:rightChars="4" w:right="10"/>
        <w:rPr>
          <w:rFonts w:asciiTheme="minorEastAsia" w:eastAsiaTheme="minorEastAsia" w:hAnsiTheme="minorEastAsia"/>
          <w:sz w:val="40"/>
          <w:szCs w:val="24"/>
          <w:bdr w:val="single" w:sz="4" w:space="0" w:color="auto"/>
        </w:rPr>
      </w:pPr>
    </w:p>
    <w:p w14:paraId="0104C865" w14:textId="62EF9BD5" w:rsidR="00161FC0" w:rsidRPr="00D940E0" w:rsidRDefault="0038205F" w:rsidP="007C3987">
      <w:pPr>
        <w:ind w:rightChars="4" w:right="10"/>
        <w:rPr>
          <w:rFonts w:asciiTheme="minorEastAsia" w:eastAsiaTheme="minorEastAsia" w:hAnsiTheme="minorEastAsia"/>
          <w:sz w:val="28"/>
          <w:szCs w:val="24"/>
        </w:rPr>
      </w:pPr>
      <w:r w:rsidRPr="00D940E0">
        <w:rPr>
          <w:rFonts w:asciiTheme="minorEastAsia" w:eastAsiaTheme="minorEastAsia" w:hAnsiTheme="minorEastAsia" w:hint="eastAsia"/>
          <w:sz w:val="32"/>
          <w:szCs w:val="24"/>
        </w:rPr>
        <w:t>11</w:t>
      </w:r>
      <w:r w:rsidR="00E62F17" w:rsidRPr="00D940E0">
        <w:rPr>
          <w:rFonts w:asciiTheme="minorEastAsia" w:eastAsiaTheme="minorEastAsia" w:hAnsiTheme="minorEastAsia" w:hint="eastAsia"/>
          <w:sz w:val="32"/>
          <w:szCs w:val="24"/>
        </w:rPr>
        <w:t>.</w:t>
      </w:r>
      <w:r w:rsidR="00161FC0" w:rsidRPr="00D940E0">
        <w:rPr>
          <w:rFonts w:asciiTheme="minorEastAsia" w:eastAsiaTheme="minorEastAsia" w:hAnsiTheme="minorEastAsia" w:hint="eastAsia"/>
          <w:sz w:val="32"/>
          <w:szCs w:val="24"/>
        </w:rPr>
        <w:t>精神保健施策の充実</w:t>
      </w:r>
    </w:p>
    <w:p w14:paraId="3C69C7E1" w14:textId="46459C64" w:rsidR="00161FC0" w:rsidRPr="00D940E0" w:rsidRDefault="009F0B00" w:rsidP="00516B65">
      <w:pPr>
        <w:ind w:rightChars="4" w:right="10" w:firstLineChars="100" w:firstLine="280"/>
        <w:rPr>
          <w:rFonts w:asciiTheme="minorEastAsia" w:eastAsiaTheme="minorEastAsia" w:hAnsiTheme="minorEastAsia"/>
          <w:sz w:val="28"/>
          <w:szCs w:val="24"/>
        </w:rPr>
      </w:pPr>
      <w:r w:rsidRPr="00D940E0">
        <w:rPr>
          <w:rFonts w:asciiTheme="minorEastAsia" w:eastAsiaTheme="minorEastAsia" w:hAnsiTheme="minorEastAsia" w:hint="eastAsia"/>
          <w:sz w:val="28"/>
          <w:szCs w:val="24"/>
        </w:rPr>
        <w:t xml:space="preserve">① </w:t>
      </w:r>
      <w:r w:rsidR="00161FC0" w:rsidRPr="00D940E0">
        <w:rPr>
          <w:rFonts w:asciiTheme="minorEastAsia" w:eastAsiaTheme="minorEastAsia" w:hAnsiTheme="minorEastAsia" w:hint="eastAsia"/>
          <w:sz w:val="28"/>
          <w:szCs w:val="24"/>
        </w:rPr>
        <w:t>精神科救急医療システム整備事業の充実</w:t>
      </w:r>
    </w:p>
    <w:p w14:paraId="4125D649" w14:textId="02E05067" w:rsidR="00161FC0" w:rsidRPr="00D940E0" w:rsidRDefault="0038205F" w:rsidP="007C3987">
      <w:pPr>
        <w:ind w:leftChars="184" w:left="478" w:rightChars="4" w:right="10" w:firstLineChars="100" w:firstLine="220"/>
        <w:rPr>
          <w:rFonts w:asciiTheme="minorEastAsia" w:eastAsiaTheme="minorEastAsia" w:hAnsiTheme="minorEastAsia"/>
          <w:sz w:val="22"/>
          <w:szCs w:val="24"/>
        </w:rPr>
      </w:pPr>
      <w:r w:rsidRPr="00D940E0">
        <w:rPr>
          <w:rFonts w:asciiTheme="minorEastAsia" w:eastAsiaTheme="minorEastAsia" w:hAnsiTheme="minorEastAsia" w:hint="eastAsia"/>
          <w:sz w:val="22"/>
          <w:szCs w:val="24"/>
        </w:rPr>
        <w:t>精神科救急医療体制整備事業においては、すでに体制の確保等にかかる補助制度が設けられているが、精神科救急情報センター事業や移送にかかる事業への補助については実態に即した財源措置を講じること。</w:t>
      </w:r>
    </w:p>
    <w:p w14:paraId="1D3A2920" w14:textId="77777777" w:rsidR="00E62F17" w:rsidRPr="00D940E0" w:rsidRDefault="00E62F17" w:rsidP="00E62F17">
      <w:pPr>
        <w:ind w:rightChars="4" w:right="10" w:firstLineChars="100" w:firstLine="220"/>
        <w:rPr>
          <w:rFonts w:asciiTheme="minorEastAsia" w:eastAsiaTheme="minorEastAsia" w:hAnsiTheme="minorEastAsia"/>
          <w:sz w:val="22"/>
          <w:szCs w:val="24"/>
        </w:rPr>
      </w:pPr>
    </w:p>
    <w:p w14:paraId="592FD975" w14:textId="3193DA5D" w:rsidR="00161FC0" w:rsidRPr="00D940E0" w:rsidRDefault="00E63953" w:rsidP="00516B65">
      <w:pPr>
        <w:ind w:rightChars="4" w:right="10" w:firstLineChars="100" w:firstLine="280"/>
        <w:rPr>
          <w:rFonts w:asciiTheme="minorEastAsia" w:eastAsiaTheme="minorEastAsia" w:hAnsiTheme="minorEastAsia"/>
          <w:sz w:val="28"/>
          <w:szCs w:val="24"/>
        </w:rPr>
      </w:pPr>
      <w:r w:rsidRPr="00D940E0">
        <w:rPr>
          <w:rFonts w:asciiTheme="minorEastAsia" w:eastAsiaTheme="minorEastAsia" w:hAnsiTheme="minorEastAsia" w:hint="eastAsia"/>
          <w:sz w:val="28"/>
          <w:szCs w:val="24"/>
        </w:rPr>
        <w:t>②</w:t>
      </w:r>
      <w:r w:rsidR="009F0B00" w:rsidRPr="00D940E0">
        <w:rPr>
          <w:rFonts w:asciiTheme="minorEastAsia" w:eastAsiaTheme="minorEastAsia" w:hAnsiTheme="minorEastAsia" w:hint="eastAsia"/>
          <w:sz w:val="28"/>
          <w:szCs w:val="24"/>
        </w:rPr>
        <w:t xml:space="preserve"> </w:t>
      </w:r>
      <w:r w:rsidR="00161FC0" w:rsidRPr="00D940E0">
        <w:rPr>
          <w:rFonts w:asciiTheme="minorEastAsia" w:eastAsiaTheme="minorEastAsia" w:hAnsiTheme="minorEastAsia" w:hint="eastAsia"/>
          <w:sz w:val="28"/>
          <w:szCs w:val="24"/>
        </w:rPr>
        <w:t>精神障がい者に対する合併症治療の支援</w:t>
      </w:r>
    </w:p>
    <w:p w14:paraId="1BB64488" w14:textId="5B0A080D" w:rsidR="00161FC0" w:rsidRPr="00D940E0" w:rsidRDefault="00E63953" w:rsidP="007C3987">
      <w:pPr>
        <w:ind w:leftChars="184" w:left="478" w:rightChars="4" w:right="10" w:firstLineChars="100" w:firstLine="220"/>
        <w:rPr>
          <w:rFonts w:asciiTheme="minorEastAsia" w:eastAsiaTheme="minorEastAsia" w:hAnsiTheme="minorEastAsia"/>
          <w:sz w:val="22"/>
          <w:szCs w:val="24"/>
        </w:rPr>
      </w:pPr>
      <w:r w:rsidRPr="00D940E0">
        <w:rPr>
          <w:rFonts w:asciiTheme="minorEastAsia" w:eastAsiaTheme="minorEastAsia" w:hAnsiTheme="minorEastAsia" w:hint="eastAsia"/>
          <w:sz w:val="22"/>
          <w:szCs w:val="24"/>
        </w:rPr>
        <w:t>「身体合併症救急対応事業」については、適用範囲を平日まで拡大するなど、実態に即した制度となるよう、必要な措置を講じること。</w:t>
      </w:r>
    </w:p>
    <w:p w14:paraId="102CDE7B" w14:textId="77777777" w:rsidR="009F0B00" w:rsidRPr="00D940E0" w:rsidRDefault="009F0B00" w:rsidP="009F0B00">
      <w:pPr>
        <w:ind w:rightChars="4" w:right="10" w:firstLineChars="100" w:firstLine="220"/>
        <w:rPr>
          <w:rFonts w:asciiTheme="minorEastAsia" w:eastAsiaTheme="minorEastAsia" w:hAnsiTheme="minorEastAsia"/>
          <w:sz w:val="22"/>
          <w:szCs w:val="24"/>
        </w:rPr>
      </w:pPr>
    </w:p>
    <w:p w14:paraId="3DF83402" w14:textId="0A4C5609" w:rsidR="00161FC0" w:rsidRPr="00D940E0" w:rsidRDefault="00E63953" w:rsidP="00516B65">
      <w:pPr>
        <w:ind w:rightChars="4" w:right="10" w:firstLineChars="100" w:firstLine="280"/>
        <w:rPr>
          <w:rFonts w:asciiTheme="minorEastAsia" w:eastAsiaTheme="minorEastAsia" w:hAnsiTheme="minorEastAsia"/>
          <w:sz w:val="28"/>
          <w:szCs w:val="24"/>
        </w:rPr>
      </w:pPr>
      <w:r w:rsidRPr="00D940E0">
        <w:rPr>
          <w:rFonts w:asciiTheme="minorEastAsia" w:eastAsiaTheme="minorEastAsia" w:hAnsiTheme="minorEastAsia" w:hint="eastAsia"/>
          <w:sz w:val="28"/>
          <w:szCs w:val="24"/>
        </w:rPr>
        <w:t>③</w:t>
      </w:r>
      <w:r w:rsidR="009F0B00" w:rsidRPr="00D940E0">
        <w:rPr>
          <w:rFonts w:asciiTheme="minorEastAsia" w:eastAsiaTheme="minorEastAsia" w:hAnsiTheme="minorEastAsia" w:hint="eastAsia"/>
          <w:sz w:val="28"/>
          <w:szCs w:val="24"/>
        </w:rPr>
        <w:t xml:space="preserve"> </w:t>
      </w:r>
      <w:r w:rsidR="00161FC0" w:rsidRPr="00D940E0">
        <w:rPr>
          <w:rFonts w:asciiTheme="minorEastAsia" w:eastAsiaTheme="minorEastAsia" w:hAnsiTheme="minorEastAsia" w:hint="eastAsia"/>
          <w:sz w:val="28"/>
          <w:szCs w:val="24"/>
        </w:rPr>
        <w:t>心神喪失者等医療観察法の円滑な運用</w:t>
      </w:r>
    </w:p>
    <w:p w14:paraId="75EFF67B" w14:textId="1C2D8871" w:rsidR="00161FC0" w:rsidRPr="00D940E0" w:rsidRDefault="00E63953" w:rsidP="007C3987">
      <w:pPr>
        <w:ind w:leftChars="184" w:left="478" w:rightChars="4" w:right="10" w:firstLineChars="100" w:firstLine="220"/>
        <w:rPr>
          <w:rFonts w:asciiTheme="minorEastAsia" w:eastAsiaTheme="minorEastAsia" w:hAnsiTheme="minorEastAsia"/>
          <w:sz w:val="22"/>
          <w:szCs w:val="24"/>
        </w:rPr>
      </w:pPr>
      <w:r w:rsidRPr="00D940E0">
        <w:rPr>
          <w:rFonts w:asciiTheme="minorEastAsia" w:eastAsiaTheme="minorEastAsia" w:hAnsiTheme="minorEastAsia" w:hint="eastAsia"/>
          <w:sz w:val="22"/>
          <w:szCs w:val="24"/>
        </w:rPr>
        <w:t>民間病院等の指定通院医療機関への参画については、「通院処遇ガイドライン」や「鑑定ガイドライン」に則った処遇・治療等が求められ、運営上、過大な負担となっていることから、運営費等について、必要な措置を講じること。</w:t>
      </w:r>
    </w:p>
    <w:p w14:paraId="2D8D46DA" w14:textId="77777777" w:rsidR="009F0B00" w:rsidRPr="00D940E0" w:rsidRDefault="009F0B00" w:rsidP="009F0B00">
      <w:pPr>
        <w:ind w:rightChars="4" w:right="10" w:firstLineChars="100" w:firstLine="220"/>
        <w:rPr>
          <w:rFonts w:asciiTheme="minorEastAsia" w:eastAsiaTheme="minorEastAsia" w:hAnsiTheme="minorEastAsia"/>
          <w:sz w:val="22"/>
          <w:szCs w:val="24"/>
        </w:rPr>
      </w:pPr>
    </w:p>
    <w:p w14:paraId="11CFD103" w14:textId="0326BD87" w:rsidR="00161FC0" w:rsidRPr="00D940E0" w:rsidRDefault="00E63953" w:rsidP="00516B65">
      <w:pPr>
        <w:ind w:rightChars="4" w:right="10" w:firstLineChars="100" w:firstLine="280"/>
        <w:rPr>
          <w:rFonts w:asciiTheme="minorEastAsia" w:eastAsiaTheme="minorEastAsia" w:hAnsiTheme="minorEastAsia"/>
          <w:sz w:val="28"/>
          <w:szCs w:val="24"/>
        </w:rPr>
      </w:pPr>
      <w:r w:rsidRPr="00D940E0">
        <w:rPr>
          <w:rFonts w:asciiTheme="minorEastAsia" w:eastAsiaTheme="minorEastAsia" w:hAnsiTheme="minorEastAsia" w:hint="eastAsia"/>
          <w:sz w:val="28"/>
          <w:szCs w:val="24"/>
        </w:rPr>
        <w:t>④</w:t>
      </w:r>
      <w:r w:rsidR="009F0B00" w:rsidRPr="00D940E0">
        <w:rPr>
          <w:rFonts w:asciiTheme="minorEastAsia" w:eastAsiaTheme="minorEastAsia" w:hAnsiTheme="minorEastAsia" w:hint="eastAsia"/>
          <w:sz w:val="28"/>
          <w:szCs w:val="24"/>
        </w:rPr>
        <w:t xml:space="preserve"> </w:t>
      </w:r>
      <w:r w:rsidR="00161FC0" w:rsidRPr="00D940E0">
        <w:rPr>
          <w:rFonts w:asciiTheme="minorEastAsia" w:eastAsiaTheme="minorEastAsia" w:hAnsiTheme="minorEastAsia" w:hint="eastAsia"/>
          <w:sz w:val="28"/>
          <w:szCs w:val="24"/>
        </w:rPr>
        <w:t>認知症治療における地域連携の充実</w:t>
      </w:r>
    </w:p>
    <w:p w14:paraId="3CB3B464" w14:textId="081E56B6" w:rsidR="0041542C" w:rsidRPr="00D940E0" w:rsidRDefault="0038205F" w:rsidP="007C3987">
      <w:pPr>
        <w:ind w:leftChars="184" w:left="478" w:rightChars="4" w:right="10" w:firstLineChars="100" w:firstLine="220"/>
        <w:rPr>
          <w:rFonts w:asciiTheme="minorEastAsia" w:eastAsiaTheme="minorEastAsia" w:hAnsiTheme="minorEastAsia"/>
          <w:color w:val="FF0000"/>
          <w:sz w:val="22"/>
          <w:szCs w:val="24"/>
        </w:rPr>
      </w:pPr>
      <w:r w:rsidRPr="00D940E0">
        <w:rPr>
          <w:rFonts w:asciiTheme="minorEastAsia" w:eastAsiaTheme="minorEastAsia" w:hAnsiTheme="minorEastAsia" w:hint="eastAsia"/>
          <w:sz w:val="22"/>
          <w:szCs w:val="24"/>
        </w:rPr>
        <w:t>認知症疾患医療センターが地域で継続して認知症医療を提供できるようにするため、安定的な財源措置を講じること。</w:t>
      </w:r>
    </w:p>
    <w:p w14:paraId="336C9DC6" w14:textId="77777777" w:rsidR="0041542C" w:rsidRPr="00D940E0" w:rsidRDefault="0041542C" w:rsidP="007C3987">
      <w:pPr>
        <w:ind w:rightChars="4" w:right="10"/>
        <w:rPr>
          <w:rFonts w:asciiTheme="minorEastAsia" w:eastAsiaTheme="minorEastAsia" w:hAnsiTheme="minorEastAsia"/>
          <w:color w:val="FF0000"/>
          <w:sz w:val="22"/>
          <w:szCs w:val="24"/>
          <w:bdr w:val="single" w:sz="4" w:space="0" w:color="auto"/>
        </w:rPr>
      </w:pPr>
    </w:p>
    <w:p w14:paraId="5B4875EF" w14:textId="77777777" w:rsidR="00E62F17" w:rsidRPr="00D940E0" w:rsidRDefault="00E62F17" w:rsidP="007C3987">
      <w:pPr>
        <w:ind w:rightChars="4" w:right="10"/>
        <w:rPr>
          <w:rFonts w:asciiTheme="minorEastAsia" w:eastAsiaTheme="minorEastAsia" w:hAnsiTheme="minorEastAsia"/>
          <w:sz w:val="40"/>
          <w:szCs w:val="24"/>
          <w:bdr w:val="single" w:sz="4" w:space="0" w:color="auto"/>
        </w:rPr>
      </w:pPr>
    </w:p>
    <w:p w14:paraId="06FE749F" w14:textId="77777777" w:rsidR="00516B65" w:rsidRPr="00D940E0" w:rsidRDefault="00516B65" w:rsidP="007C3987">
      <w:pPr>
        <w:ind w:rightChars="4" w:right="10"/>
        <w:rPr>
          <w:rFonts w:asciiTheme="minorEastAsia" w:eastAsiaTheme="minorEastAsia" w:hAnsiTheme="minorEastAsia"/>
          <w:sz w:val="40"/>
          <w:szCs w:val="24"/>
        </w:rPr>
      </w:pPr>
    </w:p>
    <w:p w14:paraId="6ACFB619" w14:textId="2A6EC944" w:rsidR="0041542C" w:rsidRPr="00D940E0" w:rsidRDefault="0038205F" w:rsidP="007C3987">
      <w:pPr>
        <w:ind w:rightChars="4" w:right="10"/>
        <w:rPr>
          <w:rFonts w:asciiTheme="minorEastAsia" w:eastAsiaTheme="minorEastAsia" w:hAnsiTheme="minorEastAsia"/>
          <w:sz w:val="32"/>
          <w:szCs w:val="24"/>
        </w:rPr>
      </w:pPr>
      <w:r w:rsidRPr="00D940E0">
        <w:rPr>
          <w:rFonts w:asciiTheme="minorEastAsia" w:eastAsiaTheme="minorEastAsia" w:hAnsiTheme="minorEastAsia" w:hint="eastAsia"/>
          <w:sz w:val="32"/>
          <w:szCs w:val="24"/>
        </w:rPr>
        <w:lastRenderedPageBreak/>
        <w:t>12</w:t>
      </w:r>
      <w:r w:rsidR="00E62F17" w:rsidRPr="00D940E0">
        <w:rPr>
          <w:rFonts w:asciiTheme="minorEastAsia" w:eastAsiaTheme="minorEastAsia" w:hAnsiTheme="minorEastAsia" w:hint="eastAsia"/>
          <w:sz w:val="32"/>
          <w:szCs w:val="24"/>
        </w:rPr>
        <w:t>.</w:t>
      </w:r>
      <w:r w:rsidRPr="00D940E0">
        <w:rPr>
          <w:rFonts w:asciiTheme="minorEastAsia" w:eastAsiaTheme="minorEastAsia" w:hAnsiTheme="minorEastAsia" w:hint="eastAsia"/>
          <w:sz w:val="32"/>
          <w:szCs w:val="24"/>
        </w:rPr>
        <w:t>薬物依存症患者受入医療体制の充実</w:t>
      </w:r>
    </w:p>
    <w:p w14:paraId="68ED7FDB" w14:textId="2598264B" w:rsidR="0041542C" w:rsidRPr="00D940E0" w:rsidRDefault="0041542C" w:rsidP="007C3987">
      <w:pPr>
        <w:ind w:left="220" w:rightChars="4" w:right="10" w:hangingChars="100" w:hanging="220"/>
        <w:rPr>
          <w:rFonts w:asciiTheme="minorEastAsia" w:eastAsiaTheme="minorEastAsia" w:hAnsiTheme="minorEastAsia"/>
          <w:sz w:val="22"/>
          <w:szCs w:val="24"/>
          <w:bdr w:val="single" w:sz="4" w:space="0" w:color="auto"/>
        </w:rPr>
      </w:pPr>
      <w:r w:rsidRPr="00D940E0">
        <w:rPr>
          <w:rFonts w:asciiTheme="minorEastAsia" w:eastAsiaTheme="minorEastAsia" w:hAnsiTheme="minorEastAsia" w:hint="eastAsia"/>
          <w:color w:val="FF0000"/>
          <w:sz w:val="22"/>
          <w:szCs w:val="24"/>
        </w:rPr>
        <w:t xml:space="preserve">　　</w:t>
      </w:r>
      <w:r w:rsidR="0038205F" w:rsidRPr="00D940E0">
        <w:rPr>
          <w:rFonts w:asciiTheme="minorEastAsia" w:eastAsiaTheme="minorEastAsia" w:hAnsiTheme="minorEastAsia" w:hint="eastAsia"/>
          <w:sz w:val="22"/>
          <w:szCs w:val="24"/>
        </w:rPr>
        <w:t>大阪府では、薬物依存症者の検挙率が全国的に高く、多くの薬物依存症者が居住している。この方たちの継続治療や再使用防止のための医療機関が患者数に比して不足していることから、受入医療機関の拡大が必要と考えられる。受入医療機関を拡大するためには、民間の精神医療機関や精神科診療所において薬物依存症者の治療を行うために、重度アルコール依存者受入時の診療報酬のように、薬物依存症者を受け入れた場合の診療報酬算定を検討すること。</w:t>
      </w:r>
    </w:p>
    <w:p w14:paraId="772C105D" w14:textId="77777777" w:rsidR="00E62F17" w:rsidRPr="00D940E0" w:rsidRDefault="00E62F17" w:rsidP="007C3987">
      <w:pPr>
        <w:ind w:rightChars="4" w:right="10"/>
        <w:rPr>
          <w:rFonts w:asciiTheme="minorEastAsia" w:eastAsiaTheme="minorEastAsia" w:hAnsiTheme="minorEastAsia"/>
          <w:sz w:val="40"/>
          <w:szCs w:val="24"/>
          <w:bdr w:val="single" w:sz="4" w:space="0" w:color="auto"/>
        </w:rPr>
      </w:pPr>
    </w:p>
    <w:p w14:paraId="58725041" w14:textId="7BA1ECE1" w:rsidR="002E57A9" w:rsidRPr="00D940E0" w:rsidRDefault="0038205F" w:rsidP="007C3987">
      <w:pPr>
        <w:ind w:rightChars="4" w:right="10"/>
        <w:rPr>
          <w:rFonts w:asciiTheme="minorEastAsia" w:eastAsiaTheme="minorEastAsia" w:hAnsiTheme="minorEastAsia"/>
          <w:sz w:val="32"/>
          <w:szCs w:val="24"/>
        </w:rPr>
      </w:pPr>
      <w:r w:rsidRPr="00D940E0">
        <w:rPr>
          <w:rFonts w:asciiTheme="minorEastAsia" w:eastAsiaTheme="minorEastAsia" w:hAnsiTheme="minorEastAsia" w:hint="eastAsia"/>
          <w:sz w:val="32"/>
          <w:szCs w:val="24"/>
        </w:rPr>
        <w:t>13</w:t>
      </w:r>
      <w:r w:rsidR="00E62F17" w:rsidRPr="00D940E0">
        <w:rPr>
          <w:rFonts w:asciiTheme="minorEastAsia" w:eastAsiaTheme="minorEastAsia" w:hAnsiTheme="minorEastAsia" w:hint="eastAsia"/>
          <w:sz w:val="32"/>
          <w:szCs w:val="24"/>
        </w:rPr>
        <w:t>.</w:t>
      </w:r>
      <w:r w:rsidR="002E57A9" w:rsidRPr="00D940E0">
        <w:rPr>
          <w:rFonts w:asciiTheme="minorEastAsia" w:eastAsiaTheme="minorEastAsia" w:hAnsiTheme="minorEastAsia" w:hint="eastAsia"/>
          <w:sz w:val="32"/>
          <w:szCs w:val="24"/>
        </w:rPr>
        <w:t>若年層への献血推進策の充実</w:t>
      </w:r>
    </w:p>
    <w:p w14:paraId="347DA25C" w14:textId="5931B566" w:rsidR="002E57A9" w:rsidRPr="00D940E0" w:rsidRDefault="0038205F" w:rsidP="007C3987">
      <w:pPr>
        <w:ind w:leftChars="85" w:left="221" w:rightChars="4" w:right="10" w:firstLineChars="100" w:firstLine="220"/>
        <w:rPr>
          <w:rFonts w:asciiTheme="minorEastAsia" w:eastAsiaTheme="minorEastAsia" w:hAnsiTheme="minorEastAsia"/>
          <w:sz w:val="22"/>
          <w:szCs w:val="24"/>
        </w:rPr>
      </w:pPr>
      <w:r w:rsidRPr="00D940E0">
        <w:rPr>
          <w:rFonts w:asciiTheme="minorEastAsia" w:eastAsiaTheme="minorEastAsia" w:hAnsiTheme="minorEastAsia" w:hint="eastAsia"/>
          <w:sz w:val="22"/>
          <w:szCs w:val="24"/>
        </w:rPr>
        <w:t>若年層への献血推進については、平成</w:t>
      </w:r>
      <w:r w:rsidR="00833271" w:rsidRPr="00D940E0">
        <w:rPr>
          <w:rFonts w:asciiTheme="minorEastAsia" w:eastAsiaTheme="minorEastAsia" w:hAnsiTheme="minorEastAsia" w:hint="eastAsia"/>
          <w:sz w:val="22"/>
          <w:szCs w:val="24"/>
        </w:rPr>
        <w:t>26</w:t>
      </w:r>
      <w:r w:rsidRPr="00D940E0">
        <w:rPr>
          <w:rFonts w:asciiTheme="minorEastAsia" w:eastAsiaTheme="minorEastAsia" w:hAnsiTheme="minorEastAsia" w:hint="eastAsia"/>
          <w:sz w:val="22"/>
          <w:szCs w:val="24"/>
        </w:rPr>
        <w:t>年度の献血の推進に関する計画（平成</w:t>
      </w:r>
      <w:r w:rsidR="00833271" w:rsidRPr="00D940E0">
        <w:rPr>
          <w:rFonts w:asciiTheme="minorEastAsia" w:eastAsiaTheme="minorEastAsia" w:hAnsiTheme="minorEastAsia" w:hint="eastAsia"/>
          <w:sz w:val="22"/>
          <w:szCs w:val="24"/>
        </w:rPr>
        <w:t>26</w:t>
      </w:r>
      <w:r w:rsidRPr="00D940E0">
        <w:rPr>
          <w:rFonts w:asciiTheme="minorEastAsia" w:eastAsiaTheme="minorEastAsia" w:hAnsiTheme="minorEastAsia" w:hint="eastAsia"/>
          <w:sz w:val="22"/>
          <w:szCs w:val="24"/>
        </w:rPr>
        <w:t>年３月</w:t>
      </w:r>
      <w:r w:rsidR="00833271" w:rsidRPr="00D940E0">
        <w:rPr>
          <w:rFonts w:asciiTheme="minorEastAsia" w:eastAsiaTheme="minorEastAsia" w:hAnsiTheme="minorEastAsia" w:hint="eastAsia"/>
          <w:sz w:val="22"/>
          <w:szCs w:val="24"/>
        </w:rPr>
        <w:t>27</w:t>
      </w:r>
      <w:r w:rsidRPr="00D940E0">
        <w:rPr>
          <w:rFonts w:asciiTheme="minorEastAsia" w:eastAsiaTheme="minorEastAsia" w:hAnsiTheme="minorEastAsia" w:hint="eastAsia"/>
          <w:sz w:val="22"/>
          <w:szCs w:val="24"/>
        </w:rPr>
        <w:t>日厚生労働省告示第</w:t>
      </w:r>
      <w:r w:rsidR="00833271" w:rsidRPr="00D940E0">
        <w:rPr>
          <w:rFonts w:asciiTheme="minorEastAsia" w:eastAsiaTheme="minorEastAsia" w:hAnsiTheme="minorEastAsia" w:hint="eastAsia"/>
          <w:sz w:val="22"/>
          <w:szCs w:val="24"/>
        </w:rPr>
        <w:t>119</w:t>
      </w:r>
      <w:r w:rsidRPr="00D940E0">
        <w:rPr>
          <w:rFonts w:asciiTheme="minorEastAsia" w:eastAsiaTheme="minorEastAsia" w:hAnsiTheme="minorEastAsia" w:hint="eastAsia"/>
          <w:sz w:val="22"/>
          <w:szCs w:val="24"/>
        </w:rPr>
        <w:t>号）が策定されているところであるが、平成</w:t>
      </w:r>
      <w:r w:rsidR="00833271" w:rsidRPr="00D940E0">
        <w:rPr>
          <w:rFonts w:asciiTheme="minorEastAsia" w:eastAsiaTheme="minorEastAsia" w:hAnsiTheme="minorEastAsia" w:hint="eastAsia"/>
          <w:sz w:val="22"/>
          <w:szCs w:val="24"/>
        </w:rPr>
        <w:t>27</w:t>
      </w:r>
      <w:r w:rsidRPr="00D940E0">
        <w:rPr>
          <w:rFonts w:asciiTheme="minorEastAsia" w:eastAsiaTheme="minorEastAsia" w:hAnsiTheme="minorEastAsia" w:hint="eastAsia"/>
          <w:sz w:val="22"/>
          <w:szCs w:val="24"/>
        </w:rPr>
        <w:t>年度においても引き続き対策を講じるとともに、献血運動推進全国大会の開催に係る財源の充実を図り、応分の負担をすること。</w:t>
      </w:r>
    </w:p>
    <w:p w14:paraId="0E09737F" w14:textId="77777777" w:rsidR="00E62F17" w:rsidRPr="00D940E0" w:rsidRDefault="00E62F17" w:rsidP="007C3987">
      <w:pPr>
        <w:ind w:rightChars="4" w:right="10"/>
        <w:rPr>
          <w:rFonts w:asciiTheme="minorEastAsia" w:eastAsiaTheme="minorEastAsia" w:hAnsiTheme="minorEastAsia"/>
          <w:sz w:val="40"/>
          <w:szCs w:val="24"/>
          <w:bdr w:val="single" w:sz="4" w:space="0" w:color="auto"/>
        </w:rPr>
      </w:pPr>
    </w:p>
    <w:p w14:paraId="39F58A63" w14:textId="555856A6" w:rsidR="002E57A9" w:rsidRPr="00D940E0" w:rsidRDefault="0038205F" w:rsidP="007C3987">
      <w:pPr>
        <w:ind w:rightChars="4" w:right="10"/>
        <w:rPr>
          <w:rFonts w:asciiTheme="minorEastAsia" w:eastAsiaTheme="minorEastAsia" w:hAnsiTheme="minorEastAsia"/>
          <w:sz w:val="32"/>
          <w:szCs w:val="24"/>
          <w:bdr w:val="single" w:sz="4" w:space="0" w:color="auto"/>
        </w:rPr>
      </w:pPr>
      <w:r w:rsidRPr="00D940E0">
        <w:rPr>
          <w:rFonts w:asciiTheme="minorEastAsia" w:eastAsiaTheme="minorEastAsia" w:hAnsiTheme="minorEastAsia" w:hint="eastAsia"/>
          <w:sz w:val="32"/>
          <w:szCs w:val="24"/>
        </w:rPr>
        <w:t>14</w:t>
      </w:r>
      <w:r w:rsidR="00E62F17" w:rsidRPr="00D940E0">
        <w:rPr>
          <w:rFonts w:asciiTheme="minorEastAsia" w:eastAsiaTheme="minorEastAsia" w:hAnsiTheme="minorEastAsia" w:hint="eastAsia"/>
          <w:sz w:val="32"/>
          <w:szCs w:val="24"/>
        </w:rPr>
        <w:t>.</w:t>
      </w:r>
      <w:r w:rsidR="002E57A9" w:rsidRPr="00D940E0">
        <w:rPr>
          <w:rFonts w:asciiTheme="minorEastAsia" w:eastAsiaTheme="minorEastAsia" w:hAnsiTheme="minorEastAsia" w:hint="eastAsia"/>
          <w:sz w:val="32"/>
          <w:szCs w:val="24"/>
        </w:rPr>
        <w:t>食品の安全性確保策の充実</w:t>
      </w:r>
    </w:p>
    <w:p w14:paraId="43BAFE3A" w14:textId="1F90F187" w:rsidR="00BD3405" w:rsidRPr="00D940E0" w:rsidRDefault="0041542C" w:rsidP="00E62F17">
      <w:pPr>
        <w:ind w:leftChars="100" w:left="260" w:rightChars="4" w:right="10" w:firstLineChars="100" w:firstLine="220"/>
        <w:rPr>
          <w:rFonts w:asciiTheme="minorEastAsia" w:eastAsiaTheme="minorEastAsia" w:hAnsiTheme="minorEastAsia"/>
          <w:sz w:val="22"/>
          <w:szCs w:val="24"/>
        </w:rPr>
      </w:pPr>
      <w:r w:rsidRPr="00D940E0">
        <w:rPr>
          <w:rFonts w:asciiTheme="minorEastAsia" w:eastAsiaTheme="minorEastAsia" w:hAnsiTheme="minorEastAsia" w:hint="eastAsia"/>
          <w:sz w:val="22"/>
          <w:szCs w:val="24"/>
        </w:rPr>
        <w:t>国民の食の安全安心に対する関心の高まる中、食品衛生監視指導体制や検査体制の拡充・整備のための法的・財源措置を講じること。</w:t>
      </w:r>
    </w:p>
    <w:p w14:paraId="76362BAE" w14:textId="77777777" w:rsidR="009F0B00" w:rsidRPr="00D940E0" w:rsidRDefault="009F0B00" w:rsidP="009F0B00">
      <w:pPr>
        <w:spacing w:line="120" w:lineRule="exact"/>
        <w:ind w:leftChars="84" w:left="423" w:rightChars="4" w:right="10" w:hangingChars="93" w:hanging="205"/>
        <w:rPr>
          <w:rFonts w:asciiTheme="minorEastAsia" w:eastAsiaTheme="minorEastAsia" w:hAnsiTheme="minorEastAsia"/>
          <w:sz w:val="22"/>
          <w:szCs w:val="24"/>
        </w:rPr>
      </w:pPr>
    </w:p>
    <w:p w14:paraId="55B451E8" w14:textId="390111FF" w:rsidR="00BD3405" w:rsidRPr="00D940E0" w:rsidRDefault="0041542C" w:rsidP="00E62F17">
      <w:pPr>
        <w:ind w:leftChars="100" w:left="260" w:rightChars="4" w:right="10" w:firstLineChars="100" w:firstLine="220"/>
        <w:rPr>
          <w:rFonts w:asciiTheme="minorEastAsia" w:eastAsiaTheme="minorEastAsia" w:hAnsiTheme="minorEastAsia"/>
          <w:sz w:val="22"/>
          <w:szCs w:val="24"/>
        </w:rPr>
      </w:pPr>
      <w:r w:rsidRPr="00D940E0">
        <w:rPr>
          <w:rFonts w:asciiTheme="minorEastAsia" w:eastAsiaTheme="minorEastAsia" w:hAnsiTheme="minorEastAsia" w:hint="eastAsia"/>
          <w:sz w:val="22"/>
          <w:szCs w:val="24"/>
        </w:rPr>
        <w:t>生産から消費に至るまでそれぞれの段階で、ＨＡＣＣＰ（危害分析重要管理点方式）による衛生管理がなされるよう、必要なシステムづくりを行うこと。</w:t>
      </w:r>
    </w:p>
    <w:p w14:paraId="50DCE364" w14:textId="77777777" w:rsidR="009F0B00" w:rsidRPr="00D940E0" w:rsidRDefault="009F0B00" w:rsidP="009F0B00">
      <w:pPr>
        <w:spacing w:line="120" w:lineRule="exact"/>
        <w:ind w:leftChars="84" w:left="423" w:rightChars="4" w:right="10" w:hangingChars="93" w:hanging="205"/>
        <w:rPr>
          <w:rFonts w:asciiTheme="minorEastAsia" w:eastAsiaTheme="minorEastAsia" w:hAnsiTheme="minorEastAsia"/>
          <w:sz w:val="22"/>
          <w:szCs w:val="24"/>
        </w:rPr>
      </w:pPr>
    </w:p>
    <w:p w14:paraId="66362313" w14:textId="484A6734" w:rsidR="00BD3405" w:rsidRPr="00D940E0" w:rsidRDefault="0038205F" w:rsidP="00E62F17">
      <w:pPr>
        <w:ind w:leftChars="100" w:left="260" w:rightChars="4" w:right="10" w:firstLineChars="100" w:firstLine="220"/>
        <w:rPr>
          <w:rFonts w:asciiTheme="minorEastAsia" w:eastAsiaTheme="minorEastAsia" w:hAnsiTheme="minorEastAsia"/>
          <w:sz w:val="22"/>
          <w:szCs w:val="24"/>
        </w:rPr>
      </w:pPr>
      <w:r w:rsidRPr="00D940E0">
        <w:rPr>
          <w:rFonts w:asciiTheme="minorEastAsia" w:eastAsiaTheme="minorEastAsia" w:hAnsiTheme="minorEastAsia" w:hint="eastAsia"/>
          <w:sz w:val="22"/>
          <w:szCs w:val="24"/>
        </w:rPr>
        <w:t>輸入加工食品において、残留農薬が検出された場合の取扱いや違反判定までに時間を要する場合の具体的対応策を制度上明確にすること。</w:t>
      </w:r>
    </w:p>
    <w:p w14:paraId="450C4214" w14:textId="77777777" w:rsidR="009F0B00" w:rsidRPr="00D940E0" w:rsidRDefault="009F0B00" w:rsidP="009F0B00">
      <w:pPr>
        <w:spacing w:line="120" w:lineRule="exact"/>
        <w:ind w:leftChars="84" w:left="423" w:rightChars="4" w:right="10" w:hangingChars="93" w:hanging="205"/>
        <w:rPr>
          <w:rFonts w:asciiTheme="minorEastAsia" w:eastAsiaTheme="minorEastAsia" w:hAnsiTheme="minorEastAsia"/>
          <w:sz w:val="22"/>
          <w:szCs w:val="24"/>
        </w:rPr>
      </w:pPr>
    </w:p>
    <w:p w14:paraId="3DB48FBA" w14:textId="2E14BBF2" w:rsidR="00BD3405" w:rsidRPr="00D940E0" w:rsidRDefault="0041542C" w:rsidP="00E62F17">
      <w:pPr>
        <w:ind w:leftChars="100" w:left="260" w:rightChars="4" w:right="10" w:firstLineChars="100" w:firstLine="220"/>
        <w:rPr>
          <w:rFonts w:asciiTheme="minorEastAsia" w:eastAsiaTheme="minorEastAsia" w:hAnsiTheme="minorEastAsia"/>
          <w:sz w:val="22"/>
          <w:szCs w:val="24"/>
        </w:rPr>
      </w:pPr>
      <w:r w:rsidRPr="00D940E0">
        <w:rPr>
          <w:rFonts w:asciiTheme="minorEastAsia" w:eastAsiaTheme="minorEastAsia" w:hAnsiTheme="minorEastAsia" w:hint="eastAsia"/>
          <w:sz w:val="22"/>
          <w:szCs w:val="24"/>
        </w:rPr>
        <w:t>牛肉（規格基準が設定されている部位を除く。）、馬肉及び食鳥肉の生食用食肉の「規格基準」を早急に制定すること。また、その衛生指標菌には腸内細菌科菌群及びカンピロバクター菌が含まれるものとすること。</w:t>
      </w:r>
    </w:p>
    <w:p w14:paraId="024FCF70" w14:textId="77777777" w:rsidR="009F0B00" w:rsidRPr="00D940E0" w:rsidRDefault="009F0B00" w:rsidP="009F0B00">
      <w:pPr>
        <w:spacing w:line="120" w:lineRule="exact"/>
        <w:ind w:leftChars="84" w:left="423" w:rightChars="4" w:right="10" w:hangingChars="93" w:hanging="205"/>
        <w:rPr>
          <w:rFonts w:asciiTheme="minorEastAsia" w:eastAsiaTheme="minorEastAsia" w:hAnsiTheme="minorEastAsia"/>
          <w:sz w:val="22"/>
          <w:szCs w:val="24"/>
        </w:rPr>
      </w:pPr>
    </w:p>
    <w:p w14:paraId="3C1CDA9C" w14:textId="69442DB8" w:rsidR="0038205F" w:rsidRPr="00D940E0" w:rsidRDefault="00050B0A" w:rsidP="00E62F17">
      <w:pPr>
        <w:ind w:leftChars="100" w:left="260" w:rightChars="4" w:right="10" w:firstLineChars="100" w:firstLine="220"/>
        <w:rPr>
          <w:rFonts w:asciiTheme="minorEastAsia" w:eastAsiaTheme="minorEastAsia" w:hAnsiTheme="minorEastAsia"/>
          <w:sz w:val="22"/>
          <w:szCs w:val="24"/>
        </w:rPr>
      </w:pPr>
      <w:r>
        <w:rPr>
          <w:rFonts w:asciiTheme="minorEastAsia" w:eastAsiaTheme="minorEastAsia" w:hAnsiTheme="minorEastAsia" w:hint="eastAsia"/>
          <w:sz w:val="22"/>
          <w:szCs w:val="24"/>
        </w:rPr>
        <w:t>保</w:t>
      </w:r>
      <w:r w:rsidR="0038205F" w:rsidRPr="00D940E0">
        <w:rPr>
          <w:rFonts w:asciiTheme="minorEastAsia" w:eastAsiaTheme="minorEastAsia" w:hAnsiTheme="minorEastAsia" w:hint="eastAsia"/>
          <w:sz w:val="22"/>
          <w:szCs w:val="24"/>
        </w:rPr>
        <w:t>健衛生施設等施設・設備整備費国庫補助金交付要綱に基づく牛海綿状脳症検査キット設備費の国庫補助の基準額の単価は、全国自治体が購入する上限単価に設定すること。また、今後、基準額等の変更を行う場合は、予め説明等を行うこと。</w:t>
      </w:r>
    </w:p>
    <w:p w14:paraId="4BE66FD3" w14:textId="77777777" w:rsidR="00E62F17" w:rsidRPr="00D940E0" w:rsidRDefault="00E62F17" w:rsidP="007C3987">
      <w:pPr>
        <w:ind w:rightChars="4" w:right="10"/>
        <w:rPr>
          <w:rFonts w:asciiTheme="minorEastAsia" w:eastAsiaTheme="minorEastAsia" w:hAnsiTheme="minorEastAsia"/>
          <w:sz w:val="40"/>
          <w:szCs w:val="24"/>
          <w:bdr w:val="single" w:sz="4" w:space="0" w:color="auto"/>
        </w:rPr>
      </w:pPr>
    </w:p>
    <w:p w14:paraId="539C9C09" w14:textId="2DD9F628" w:rsidR="002E57A9" w:rsidRPr="00D940E0" w:rsidRDefault="0038205F" w:rsidP="007C3987">
      <w:pPr>
        <w:ind w:rightChars="4" w:right="10"/>
        <w:rPr>
          <w:rFonts w:asciiTheme="minorEastAsia" w:eastAsiaTheme="minorEastAsia" w:hAnsiTheme="minorEastAsia"/>
          <w:sz w:val="32"/>
          <w:szCs w:val="24"/>
        </w:rPr>
      </w:pPr>
      <w:r w:rsidRPr="00D940E0">
        <w:rPr>
          <w:rFonts w:asciiTheme="minorEastAsia" w:eastAsiaTheme="minorEastAsia" w:hAnsiTheme="minorEastAsia" w:hint="eastAsia"/>
          <w:sz w:val="32"/>
          <w:szCs w:val="24"/>
        </w:rPr>
        <w:t>15</w:t>
      </w:r>
      <w:r w:rsidR="00E62F17" w:rsidRPr="00D940E0">
        <w:rPr>
          <w:rFonts w:asciiTheme="minorEastAsia" w:eastAsiaTheme="minorEastAsia" w:hAnsiTheme="minorEastAsia" w:hint="eastAsia"/>
          <w:sz w:val="32"/>
          <w:szCs w:val="24"/>
        </w:rPr>
        <w:t>.</w:t>
      </w:r>
      <w:r w:rsidR="002E57A9" w:rsidRPr="00D940E0">
        <w:rPr>
          <w:rFonts w:asciiTheme="minorEastAsia" w:eastAsiaTheme="minorEastAsia" w:hAnsiTheme="minorEastAsia" w:hint="eastAsia"/>
          <w:sz w:val="32"/>
          <w:szCs w:val="24"/>
        </w:rPr>
        <w:t>火葬場更新にかかる補助制度の創設等</w:t>
      </w:r>
    </w:p>
    <w:p w14:paraId="3A1AECBF" w14:textId="287FDEC0" w:rsidR="002E57A9" w:rsidRPr="00D940E0" w:rsidRDefault="0041542C" w:rsidP="007C3987">
      <w:pPr>
        <w:ind w:leftChars="85" w:left="221" w:rightChars="4" w:right="10" w:firstLineChars="100" w:firstLine="220"/>
        <w:rPr>
          <w:rFonts w:asciiTheme="minorEastAsia" w:eastAsiaTheme="minorEastAsia" w:hAnsiTheme="minorEastAsia"/>
          <w:sz w:val="22"/>
          <w:szCs w:val="24"/>
        </w:rPr>
      </w:pPr>
      <w:r w:rsidRPr="00D940E0">
        <w:rPr>
          <w:rFonts w:asciiTheme="minorEastAsia" w:eastAsiaTheme="minorEastAsia" w:hAnsiTheme="minorEastAsia" w:hint="eastAsia"/>
          <w:sz w:val="22"/>
          <w:szCs w:val="24"/>
        </w:rPr>
        <w:t>火葬場の更新にかかる費用は、設置者である市町村にとって極めて大きな財政負担となっていることから、今後も適切な火葬業務を継続していくために、国において必要な財源措置を講じること。</w:t>
      </w:r>
    </w:p>
    <w:p w14:paraId="104A6B19" w14:textId="314811BF" w:rsidR="00161FC0" w:rsidRPr="00D940E0" w:rsidRDefault="00E62F17" w:rsidP="007C3987">
      <w:pPr>
        <w:ind w:rightChars="4" w:right="10"/>
        <w:rPr>
          <w:rFonts w:asciiTheme="minorEastAsia" w:eastAsiaTheme="minorEastAsia" w:hAnsiTheme="minorEastAsia"/>
          <w:sz w:val="32"/>
          <w:szCs w:val="24"/>
          <w:bdr w:val="single" w:sz="4" w:space="0" w:color="auto"/>
        </w:rPr>
      </w:pPr>
      <w:r w:rsidRPr="00D940E0">
        <w:rPr>
          <w:rFonts w:asciiTheme="minorEastAsia" w:eastAsiaTheme="minorEastAsia" w:hAnsiTheme="minorEastAsia" w:hint="eastAsia"/>
          <w:sz w:val="32"/>
          <w:szCs w:val="24"/>
        </w:rPr>
        <w:lastRenderedPageBreak/>
        <w:t>1</w:t>
      </w:r>
      <w:r w:rsidR="0038205F" w:rsidRPr="00D940E0">
        <w:rPr>
          <w:rFonts w:asciiTheme="minorEastAsia" w:eastAsiaTheme="minorEastAsia" w:hAnsiTheme="minorEastAsia" w:hint="eastAsia"/>
          <w:sz w:val="32"/>
          <w:szCs w:val="24"/>
        </w:rPr>
        <w:t>6</w:t>
      </w:r>
      <w:r w:rsidRPr="00D940E0">
        <w:rPr>
          <w:rFonts w:asciiTheme="minorEastAsia" w:eastAsiaTheme="minorEastAsia" w:hAnsiTheme="minorEastAsia" w:hint="eastAsia"/>
          <w:sz w:val="32"/>
          <w:szCs w:val="24"/>
        </w:rPr>
        <w:t>.</w:t>
      </w:r>
      <w:r w:rsidR="00161FC0" w:rsidRPr="00D940E0">
        <w:rPr>
          <w:rFonts w:asciiTheme="minorEastAsia" w:eastAsiaTheme="minorEastAsia" w:hAnsiTheme="minorEastAsia" w:hint="eastAsia"/>
          <w:sz w:val="32"/>
          <w:szCs w:val="24"/>
        </w:rPr>
        <w:t>水道・浄化槽整備の推進</w:t>
      </w:r>
    </w:p>
    <w:p w14:paraId="3FCBCF30" w14:textId="604F3031" w:rsidR="00161FC0" w:rsidRPr="00D940E0" w:rsidRDefault="009F0B00" w:rsidP="00516B65">
      <w:pPr>
        <w:ind w:rightChars="4" w:right="10" w:firstLineChars="100" w:firstLine="280"/>
        <w:rPr>
          <w:rFonts w:asciiTheme="minorEastAsia" w:eastAsiaTheme="minorEastAsia" w:hAnsiTheme="minorEastAsia"/>
          <w:sz w:val="32"/>
          <w:szCs w:val="24"/>
        </w:rPr>
      </w:pPr>
      <w:r w:rsidRPr="00D940E0">
        <w:rPr>
          <w:rFonts w:asciiTheme="minorEastAsia" w:eastAsiaTheme="minorEastAsia" w:hAnsiTheme="minorEastAsia" w:hint="eastAsia"/>
          <w:sz w:val="28"/>
          <w:szCs w:val="24"/>
        </w:rPr>
        <w:t xml:space="preserve">① </w:t>
      </w:r>
      <w:r w:rsidR="00161FC0" w:rsidRPr="00D940E0">
        <w:rPr>
          <w:rFonts w:asciiTheme="minorEastAsia" w:eastAsiaTheme="minorEastAsia" w:hAnsiTheme="minorEastAsia" w:hint="eastAsia"/>
          <w:sz w:val="28"/>
          <w:szCs w:val="24"/>
        </w:rPr>
        <w:t>水道事務にかかる権限の移譲</w:t>
      </w:r>
    </w:p>
    <w:p w14:paraId="5E477F06" w14:textId="77E0F932" w:rsidR="00600F43" w:rsidRPr="00D940E0" w:rsidRDefault="0041542C" w:rsidP="00600F43">
      <w:pPr>
        <w:ind w:leftChars="184" w:left="478" w:rightChars="4" w:right="10" w:firstLineChars="100" w:firstLine="220"/>
        <w:rPr>
          <w:rFonts w:asciiTheme="minorEastAsia" w:eastAsiaTheme="minorEastAsia" w:hAnsiTheme="minorEastAsia"/>
          <w:sz w:val="22"/>
          <w:szCs w:val="24"/>
        </w:rPr>
      </w:pPr>
      <w:r w:rsidRPr="00D940E0">
        <w:rPr>
          <w:rFonts w:asciiTheme="minorEastAsia" w:eastAsiaTheme="minorEastAsia" w:hAnsiTheme="minorEastAsia" w:hint="eastAsia"/>
          <w:sz w:val="22"/>
          <w:szCs w:val="24"/>
        </w:rPr>
        <w:t>危機管理事象の発生時において、府民への健康被害等を未然に防止する迅速な対応を可能とするとともに、地域水道ビジョンの策定及びその先にある水道事業の広域化を推進するため、市の水道事業の認可権限等、現在、国が有している水道事業にかかる水道法上の権限を知事に移譲すること。</w:t>
      </w:r>
    </w:p>
    <w:p w14:paraId="0CC4E236" w14:textId="77777777" w:rsidR="00600F43" w:rsidRPr="00D940E0" w:rsidRDefault="00600F43" w:rsidP="00600F43">
      <w:pPr>
        <w:ind w:rightChars="4" w:right="10" w:firstLineChars="100" w:firstLine="220"/>
        <w:rPr>
          <w:rFonts w:asciiTheme="minorEastAsia" w:eastAsiaTheme="minorEastAsia" w:hAnsiTheme="minorEastAsia"/>
          <w:sz w:val="22"/>
          <w:szCs w:val="24"/>
        </w:rPr>
      </w:pPr>
    </w:p>
    <w:p w14:paraId="6875B702" w14:textId="36C5CB07" w:rsidR="00161FC0" w:rsidRPr="00787BBE" w:rsidRDefault="00787BBE" w:rsidP="00787BBE">
      <w:pPr>
        <w:ind w:rightChars="4" w:right="10" w:firstLineChars="100" w:firstLine="280"/>
        <w:rPr>
          <w:rFonts w:asciiTheme="minorEastAsia" w:eastAsiaTheme="minorEastAsia" w:hAnsiTheme="minorEastAsia"/>
          <w:sz w:val="28"/>
          <w:szCs w:val="24"/>
        </w:rPr>
      </w:pPr>
      <w:r>
        <w:rPr>
          <w:rFonts w:asciiTheme="minorEastAsia" w:eastAsiaTheme="minorEastAsia" w:hAnsiTheme="minorEastAsia" w:hint="eastAsia"/>
          <w:sz w:val="28"/>
          <w:szCs w:val="24"/>
        </w:rPr>
        <w:t>②</w:t>
      </w:r>
      <w:r w:rsidR="009F0B00" w:rsidRPr="00787BBE">
        <w:rPr>
          <w:rFonts w:asciiTheme="minorEastAsia" w:eastAsiaTheme="minorEastAsia" w:hAnsiTheme="minorEastAsia" w:hint="eastAsia"/>
          <w:sz w:val="28"/>
          <w:szCs w:val="24"/>
        </w:rPr>
        <w:t xml:space="preserve"> </w:t>
      </w:r>
      <w:r w:rsidR="00161FC0" w:rsidRPr="00787BBE">
        <w:rPr>
          <w:rFonts w:asciiTheme="minorEastAsia" w:eastAsiaTheme="minorEastAsia" w:hAnsiTheme="minorEastAsia" w:hint="eastAsia"/>
          <w:sz w:val="28"/>
          <w:szCs w:val="24"/>
        </w:rPr>
        <w:t>水道施設の更新等のための地方財源の充実</w:t>
      </w:r>
    </w:p>
    <w:p w14:paraId="7B036C96" w14:textId="2DC6DA5F" w:rsidR="0041542C" w:rsidRPr="00787BBE" w:rsidRDefault="0041542C" w:rsidP="00787BBE">
      <w:pPr>
        <w:ind w:leftChars="200" w:left="520" w:rightChars="4" w:right="10" w:firstLineChars="100" w:firstLine="220"/>
        <w:rPr>
          <w:rFonts w:asciiTheme="minorEastAsia" w:eastAsiaTheme="minorEastAsia" w:hAnsiTheme="minorEastAsia"/>
          <w:sz w:val="22"/>
          <w:szCs w:val="24"/>
        </w:rPr>
      </w:pPr>
      <w:r w:rsidRPr="00787BBE">
        <w:rPr>
          <w:rFonts w:asciiTheme="minorEastAsia" w:eastAsiaTheme="minorEastAsia" w:hAnsiTheme="minorEastAsia" w:hint="eastAsia"/>
          <w:sz w:val="22"/>
          <w:szCs w:val="24"/>
        </w:rPr>
        <w:t>水道事業者が安全で良質な飲料水を安定して供給していくため、以下の事業について、補助制度の一層の拡充、採択要件の緩和を図るとともに、税源移譲等、地方税財源の充実を図ること。</w:t>
      </w:r>
    </w:p>
    <w:p w14:paraId="4D69C288" w14:textId="4EFC218B" w:rsidR="0041542C" w:rsidRPr="00D940E0" w:rsidRDefault="0041542C" w:rsidP="007C3987">
      <w:pPr>
        <w:ind w:rightChars="4" w:right="10"/>
        <w:rPr>
          <w:rFonts w:asciiTheme="minorEastAsia" w:eastAsiaTheme="minorEastAsia" w:hAnsiTheme="minorEastAsia"/>
          <w:sz w:val="22"/>
          <w:szCs w:val="24"/>
        </w:rPr>
      </w:pPr>
      <w:r w:rsidRPr="00D940E0">
        <w:rPr>
          <w:rFonts w:asciiTheme="minorEastAsia" w:eastAsiaTheme="minorEastAsia" w:hAnsiTheme="minorEastAsia" w:hint="eastAsia"/>
          <w:sz w:val="22"/>
          <w:szCs w:val="24"/>
        </w:rPr>
        <w:t xml:space="preserve">　　</w:t>
      </w:r>
      <w:r w:rsidR="00787BBE">
        <w:rPr>
          <w:rFonts w:asciiTheme="minorEastAsia" w:eastAsiaTheme="minorEastAsia" w:hAnsiTheme="minorEastAsia" w:hint="eastAsia"/>
          <w:sz w:val="22"/>
          <w:szCs w:val="24"/>
        </w:rPr>
        <w:t xml:space="preserve">　</w:t>
      </w:r>
      <w:r w:rsidR="009F0B00" w:rsidRPr="00D940E0">
        <w:rPr>
          <w:rFonts w:asciiTheme="minorEastAsia" w:eastAsiaTheme="minorEastAsia" w:hAnsiTheme="minorEastAsia" w:hint="eastAsia"/>
          <w:sz w:val="22"/>
          <w:szCs w:val="24"/>
        </w:rPr>
        <w:t xml:space="preserve"> </w:t>
      </w:r>
      <w:r w:rsidRPr="00D940E0">
        <w:rPr>
          <w:rFonts w:asciiTheme="minorEastAsia" w:eastAsiaTheme="minorEastAsia" w:hAnsiTheme="minorEastAsia" w:hint="eastAsia"/>
          <w:sz w:val="22"/>
          <w:szCs w:val="24"/>
        </w:rPr>
        <w:t>・ 老朽水道施設（管路を含む。）の更新・改良</w:t>
      </w:r>
    </w:p>
    <w:p w14:paraId="6D58C7FA" w14:textId="399FB1A1" w:rsidR="0041542C" w:rsidRPr="00D940E0" w:rsidRDefault="0041542C" w:rsidP="007C3987">
      <w:pPr>
        <w:ind w:rightChars="4" w:right="10"/>
        <w:rPr>
          <w:rFonts w:asciiTheme="minorEastAsia" w:eastAsiaTheme="minorEastAsia" w:hAnsiTheme="minorEastAsia"/>
          <w:sz w:val="22"/>
          <w:szCs w:val="24"/>
        </w:rPr>
      </w:pPr>
      <w:r w:rsidRPr="00D940E0">
        <w:rPr>
          <w:rFonts w:asciiTheme="minorEastAsia" w:eastAsiaTheme="minorEastAsia" w:hAnsiTheme="minorEastAsia" w:hint="eastAsia"/>
          <w:sz w:val="22"/>
          <w:szCs w:val="24"/>
        </w:rPr>
        <w:t xml:space="preserve">　</w:t>
      </w:r>
      <w:r w:rsidR="009F0B00" w:rsidRPr="00D940E0">
        <w:rPr>
          <w:rFonts w:asciiTheme="minorEastAsia" w:eastAsiaTheme="minorEastAsia" w:hAnsiTheme="minorEastAsia" w:hint="eastAsia"/>
          <w:sz w:val="22"/>
          <w:szCs w:val="24"/>
        </w:rPr>
        <w:t xml:space="preserve"> </w:t>
      </w:r>
      <w:r w:rsidR="00787BBE">
        <w:rPr>
          <w:rFonts w:asciiTheme="minorEastAsia" w:eastAsiaTheme="minorEastAsia" w:hAnsiTheme="minorEastAsia" w:hint="eastAsia"/>
          <w:sz w:val="22"/>
          <w:szCs w:val="24"/>
        </w:rPr>
        <w:t xml:space="preserve">　</w:t>
      </w:r>
      <w:r w:rsidRPr="00D940E0">
        <w:rPr>
          <w:rFonts w:asciiTheme="minorEastAsia" w:eastAsiaTheme="minorEastAsia" w:hAnsiTheme="minorEastAsia" w:hint="eastAsia"/>
          <w:sz w:val="22"/>
          <w:szCs w:val="24"/>
        </w:rPr>
        <w:t xml:space="preserve">　・ 水道施設の（管路を含む。）耐震化</w:t>
      </w:r>
    </w:p>
    <w:p w14:paraId="01FCA33B" w14:textId="3E6E490D" w:rsidR="0041542C" w:rsidRPr="00D940E0" w:rsidRDefault="0041542C" w:rsidP="007C3987">
      <w:pPr>
        <w:ind w:rightChars="4" w:right="10"/>
        <w:rPr>
          <w:rFonts w:asciiTheme="minorEastAsia" w:eastAsiaTheme="minorEastAsia" w:hAnsiTheme="minorEastAsia"/>
          <w:sz w:val="22"/>
          <w:szCs w:val="24"/>
        </w:rPr>
      </w:pPr>
      <w:r w:rsidRPr="00D940E0">
        <w:rPr>
          <w:rFonts w:asciiTheme="minorEastAsia" w:eastAsiaTheme="minorEastAsia" w:hAnsiTheme="minorEastAsia" w:hint="eastAsia"/>
          <w:sz w:val="22"/>
          <w:szCs w:val="24"/>
        </w:rPr>
        <w:t xml:space="preserve">　</w:t>
      </w:r>
      <w:r w:rsidR="009F0B00" w:rsidRPr="00D940E0">
        <w:rPr>
          <w:rFonts w:asciiTheme="minorEastAsia" w:eastAsiaTheme="minorEastAsia" w:hAnsiTheme="minorEastAsia" w:hint="eastAsia"/>
          <w:sz w:val="22"/>
          <w:szCs w:val="24"/>
        </w:rPr>
        <w:t xml:space="preserve"> </w:t>
      </w:r>
      <w:r w:rsidR="00787BBE">
        <w:rPr>
          <w:rFonts w:asciiTheme="minorEastAsia" w:eastAsiaTheme="minorEastAsia" w:hAnsiTheme="minorEastAsia" w:hint="eastAsia"/>
          <w:sz w:val="22"/>
          <w:szCs w:val="24"/>
        </w:rPr>
        <w:t xml:space="preserve">　</w:t>
      </w:r>
      <w:r w:rsidRPr="00D940E0">
        <w:rPr>
          <w:rFonts w:asciiTheme="minorEastAsia" w:eastAsiaTheme="minorEastAsia" w:hAnsiTheme="minorEastAsia" w:hint="eastAsia"/>
          <w:sz w:val="22"/>
          <w:szCs w:val="24"/>
        </w:rPr>
        <w:t xml:space="preserve">　・ 鉛給水管の更新</w:t>
      </w:r>
    </w:p>
    <w:p w14:paraId="540EC701" w14:textId="27F55037" w:rsidR="0041542C" w:rsidRPr="00D940E0" w:rsidRDefault="0041542C" w:rsidP="007C3987">
      <w:pPr>
        <w:ind w:rightChars="4" w:right="10"/>
        <w:rPr>
          <w:rFonts w:asciiTheme="minorEastAsia" w:eastAsiaTheme="minorEastAsia" w:hAnsiTheme="minorEastAsia"/>
          <w:sz w:val="22"/>
          <w:szCs w:val="24"/>
        </w:rPr>
      </w:pPr>
      <w:r w:rsidRPr="00D940E0">
        <w:rPr>
          <w:rFonts w:asciiTheme="minorEastAsia" w:eastAsiaTheme="minorEastAsia" w:hAnsiTheme="minorEastAsia" w:hint="eastAsia"/>
          <w:sz w:val="22"/>
          <w:szCs w:val="24"/>
        </w:rPr>
        <w:t xml:space="preserve">　</w:t>
      </w:r>
      <w:r w:rsidR="00787BBE">
        <w:rPr>
          <w:rFonts w:asciiTheme="minorEastAsia" w:eastAsiaTheme="minorEastAsia" w:hAnsiTheme="minorEastAsia" w:hint="eastAsia"/>
          <w:sz w:val="22"/>
          <w:szCs w:val="24"/>
        </w:rPr>
        <w:t xml:space="preserve">　</w:t>
      </w:r>
      <w:r w:rsidRPr="00D940E0">
        <w:rPr>
          <w:rFonts w:asciiTheme="minorEastAsia" w:eastAsiaTheme="minorEastAsia" w:hAnsiTheme="minorEastAsia" w:hint="eastAsia"/>
          <w:sz w:val="22"/>
          <w:szCs w:val="24"/>
        </w:rPr>
        <w:t xml:space="preserve">　</w:t>
      </w:r>
      <w:r w:rsidR="009F0B00" w:rsidRPr="00D940E0">
        <w:rPr>
          <w:rFonts w:asciiTheme="minorEastAsia" w:eastAsiaTheme="minorEastAsia" w:hAnsiTheme="minorEastAsia" w:hint="eastAsia"/>
          <w:sz w:val="22"/>
          <w:szCs w:val="24"/>
        </w:rPr>
        <w:t xml:space="preserve"> </w:t>
      </w:r>
      <w:r w:rsidRPr="00D940E0">
        <w:rPr>
          <w:rFonts w:asciiTheme="minorEastAsia" w:eastAsiaTheme="minorEastAsia" w:hAnsiTheme="minorEastAsia" w:hint="eastAsia"/>
          <w:sz w:val="22"/>
          <w:szCs w:val="24"/>
        </w:rPr>
        <w:t>・ 水質検査施設の整備</w:t>
      </w:r>
    </w:p>
    <w:p w14:paraId="5543C139" w14:textId="09131551" w:rsidR="0038205F" w:rsidRPr="00D940E0" w:rsidRDefault="0041542C" w:rsidP="007C3987">
      <w:pPr>
        <w:ind w:rightChars="4" w:right="10"/>
        <w:rPr>
          <w:rFonts w:asciiTheme="minorEastAsia" w:eastAsiaTheme="minorEastAsia" w:hAnsiTheme="minorEastAsia"/>
          <w:sz w:val="22"/>
          <w:szCs w:val="24"/>
        </w:rPr>
      </w:pPr>
      <w:r w:rsidRPr="00D940E0">
        <w:rPr>
          <w:rFonts w:asciiTheme="minorEastAsia" w:eastAsiaTheme="minorEastAsia" w:hAnsiTheme="minorEastAsia" w:hint="eastAsia"/>
          <w:sz w:val="22"/>
          <w:szCs w:val="24"/>
        </w:rPr>
        <w:t xml:space="preserve">　　</w:t>
      </w:r>
      <w:r w:rsidR="00787BBE">
        <w:rPr>
          <w:rFonts w:asciiTheme="minorEastAsia" w:eastAsiaTheme="minorEastAsia" w:hAnsiTheme="minorEastAsia" w:hint="eastAsia"/>
          <w:sz w:val="22"/>
          <w:szCs w:val="24"/>
        </w:rPr>
        <w:t xml:space="preserve">　</w:t>
      </w:r>
      <w:r w:rsidR="009F0B00" w:rsidRPr="00D940E0">
        <w:rPr>
          <w:rFonts w:asciiTheme="minorEastAsia" w:eastAsiaTheme="minorEastAsia" w:hAnsiTheme="minorEastAsia" w:hint="eastAsia"/>
          <w:sz w:val="22"/>
          <w:szCs w:val="24"/>
        </w:rPr>
        <w:t xml:space="preserve"> </w:t>
      </w:r>
      <w:r w:rsidRPr="00D940E0">
        <w:rPr>
          <w:rFonts w:asciiTheme="minorEastAsia" w:eastAsiaTheme="minorEastAsia" w:hAnsiTheme="minorEastAsia" w:hint="eastAsia"/>
          <w:sz w:val="22"/>
          <w:szCs w:val="24"/>
        </w:rPr>
        <w:t>・ 水道の広域化に伴う施設整備</w:t>
      </w:r>
    </w:p>
    <w:p w14:paraId="3D2F1B6A" w14:textId="3C2574E8" w:rsidR="0038205F" w:rsidRPr="00D940E0" w:rsidRDefault="0038205F" w:rsidP="007C3987">
      <w:pPr>
        <w:ind w:rightChars="4" w:right="10"/>
        <w:rPr>
          <w:rFonts w:asciiTheme="minorEastAsia" w:eastAsiaTheme="minorEastAsia" w:hAnsiTheme="minorEastAsia"/>
        </w:rPr>
      </w:pPr>
      <w:r w:rsidRPr="00D940E0">
        <w:rPr>
          <w:rFonts w:asciiTheme="minorEastAsia" w:eastAsiaTheme="minorEastAsia" w:hAnsiTheme="minorEastAsia" w:hint="eastAsia"/>
          <w:sz w:val="22"/>
          <w:szCs w:val="24"/>
        </w:rPr>
        <w:t xml:space="preserve">　 </w:t>
      </w:r>
      <w:r w:rsidR="009F0B00" w:rsidRPr="00D940E0">
        <w:rPr>
          <w:rFonts w:asciiTheme="minorEastAsia" w:eastAsiaTheme="minorEastAsia" w:hAnsiTheme="minorEastAsia" w:hint="eastAsia"/>
          <w:sz w:val="22"/>
          <w:szCs w:val="24"/>
        </w:rPr>
        <w:t xml:space="preserve"> </w:t>
      </w:r>
      <w:r w:rsidR="00787BBE">
        <w:rPr>
          <w:rFonts w:asciiTheme="minorEastAsia" w:eastAsiaTheme="minorEastAsia" w:hAnsiTheme="minorEastAsia" w:hint="eastAsia"/>
          <w:sz w:val="22"/>
          <w:szCs w:val="24"/>
        </w:rPr>
        <w:t xml:space="preserve">　</w:t>
      </w:r>
      <w:r w:rsidRPr="00D940E0">
        <w:rPr>
          <w:rFonts w:asciiTheme="minorEastAsia" w:eastAsiaTheme="minorEastAsia" w:hAnsiTheme="minorEastAsia" w:hint="eastAsia"/>
          <w:sz w:val="22"/>
          <w:szCs w:val="24"/>
        </w:rPr>
        <w:t xml:space="preserve"> ・ 大規模災害における復旧対応</w:t>
      </w:r>
    </w:p>
    <w:p w14:paraId="172140E2" w14:textId="77777777" w:rsidR="00E62F17" w:rsidRPr="00D940E0" w:rsidRDefault="00E62F17" w:rsidP="00600F43">
      <w:pPr>
        <w:spacing w:line="500" w:lineRule="exact"/>
        <w:ind w:leftChars="150" w:left="720" w:rightChars="4" w:right="10" w:hangingChars="150" w:hanging="330"/>
        <w:rPr>
          <w:rFonts w:asciiTheme="minorEastAsia" w:eastAsiaTheme="minorEastAsia" w:hAnsiTheme="minorEastAsia"/>
          <w:sz w:val="22"/>
          <w:szCs w:val="24"/>
        </w:rPr>
      </w:pPr>
    </w:p>
    <w:p w14:paraId="71CDD736" w14:textId="2B41D1FA" w:rsidR="00941313" w:rsidRPr="005E6B9C" w:rsidRDefault="00161FC0" w:rsidP="005E6B9C">
      <w:pPr>
        <w:spacing w:line="500" w:lineRule="exact"/>
        <w:ind w:leftChars="100" w:left="656" w:rightChars="4" w:right="10" w:hangingChars="150" w:hanging="396"/>
        <w:rPr>
          <w:rFonts w:asciiTheme="minorEastAsia" w:eastAsiaTheme="minorEastAsia" w:hAnsiTheme="minorEastAsia"/>
          <w:spacing w:val="-8"/>
          <w:sz w:val="28"/>
          <w:szCs w:val="24"/>
        </w:rPr>
      </w:pPr>
      <w:r w:rsidRPr="005E6B9C">
        <w:rPr>
          <w:rFonts w:asciiTheme="minorEastAsia" w:eastAsiaTheme="minorEastAsia" w:hAnsiTheme="minorEastAsia" w:hint="eastAsia"/>
          <w:spacing w:val="-8"/>
          <w:sz w:val="28"/>
          <w:szCs w:val="24"/>
        </w:rPr>
        <w:t>③</w:t>
      </w:r>
      <w:r w:rsidR="00E62F17" w:rsidRPr="005E6B9C">
        <w:rPr>
          <w:rFonts w:asciiTheme="minorEastAsia" w:eastAsiaTheme="minorEastAsia" w:hAnsiTheme="minorEastAsia" w:hint="eastAsia"/>
          <w:spacing w:val="-8"/>
          <w:sz w:val="28"/>
          <w:szCs w:val="24"/>
        </w:rPr>
        <w:t xml:space="preserve"> </w:t>
      </w:r>
      <w:r w:rsidRPr="005E6B9C">
        <w:rPr>
          <w:rFonts w:asciiTheme="minorEastAsia" w:eastAsiaTheme="minorEastAsia" w:hAnsiTheme="minorEastAsia" w:hint="eastAsia"/>
          <w:spacing w:val="-8"/>
          <w:sz w:val="28"/>
          <w:szCs w:val="24"/>
        </w:rPr>
        <w:t>浄化槽市町村整備推進事業（市町村設置型合併処理浄化槽）の導入促進</w:t>
      </w:r>
    </w:p>
    <w:p w14:paraId="39F4C8B1" w14:textId="77777777" w:rsidR="00941313" w:rsidRPr="00D940E0" w:rsidRDefault="00941313" w:rsidP="00941313">
      <w:pPr>
        <w:spacing w:line="120" w:lineRule="exact"/>
        <w:ind w:leftChars="84" w:left="423" w:rightChars="4" w:right="10" w:hangingChars="93" w:hanging="205"/>
        <w:rPr>
          <w:rFonts w:asciiTheme="minorEastAsia" w:eastAsiaTheme="minorEastAsia" w:hAnsiTheme="minorEastAsia"/>
          <w:sz w:val="22"/>
          <w:szCs w:val="24"/>
        </w:rPr>
      </w:pPr>
    </w:p>
    <w:p w14:paraId="7C2CF8E7" w14:textId="7F05235B" w:rsidR="00547CCB" w:rsidRPr="00D940E0" w:rsidRDefault="0041542C" w:rsidP="00787BBE">
      <w:pPr>
        <w:ind w:leftChars="177" w:left="460" w:rightChars="4" w:right="10" w:firstLineChars="111" w:firstLine="244"/>
        <w:rPr>
          <w:rFonts w:asciiTheme="minorEastAsia" w:eastAsiaTheme="minorEastAsia" w:hAnsiTheme="minorEastAsia"/>
          <w:sz w:val="22"/>
          <w:szCs w:val="24"/>
        </w:rPr>
      </w:pPr>
      <w:r w:rsidRPr="00D940E0">
        <w:rPr>
          <w:rFonts w:asciiTheme="minorEastAsia" w:eastAsiaTheme="minorEastAsia" w:hAnsiTheme="minorEastAsia" w:hint="eastAsia"/>
          <w:sz w:val="22"/>
          <w:szCs w:val="24"/>
        </w:rPr>
        <w:t>浄化槽市町村整備推進事業については、低炭素社会対応型事業に限定せず、設置費用に対する国庫負担率を２分の１に引き上げるとともに、当該事業で設置された浄化槽の維持管理費用について下水道維持管理費と同様の財源措置を講じること。</w:t>
      </w:r>
    </w:p>
    <w:sectPr w:rsidR="00547CCB" w:rsidRPr="00D940E0" w:rsidSect="000069EF">
      <w:footerReference w:type="default" r:id="rId17"/>
      <w:pgSz w:w="11907" w:h="16840" w:code="9"/>
      <w:pgMar w:top="1247" w:right="1405" w:bottom="720" w:left="1418" w:header="851" w:footer="992" w:gutter="0"/>
      <w:pgNumType w:start="11"/>
      <w:cols w:space="425"/>
      <w:docGrid w:type="lines" w:linePitch="354"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4CEC8" w14:textId="77777777" w:rsidR="001C059F" w:rsidRDefault="001C059F">
      <w:r>
        <w:separator/>
      </w:r>
    </w:p>
  </w:endnote>
  <w:endnote w:type="continuationSeparator" w:id="0">
    <w:p w14:paraId="77ABEC44" w14:textId="77777777" w:rsidR="001C059F" w:rsidRDefault="001C059F">
      <w:r>
        <w:continuationSeparator/>
      </w:r>
    </w:p>
  </w:endnote>
  <w:endnote w:type="continuationNotice" w:id="1">
    <w:p w14:paraId="582B721A" w14:textId="77777777" w:rsidR="001C059F" w:rsidRDefault="001C0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B510C" w14:textId="77777777" w:rsidR="003A5991" w:rsidRDefault="003A5991" w:rsidP="00E9613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710FE98" w14:textId="77777777" w:rsidR="003A5991" w:rsidRDefault="003A599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286FD" w14:textId="77777777" w:rsidR="003A5991" w:rsidRDefault="003A5991" w:rsidP="00E96132">
    <w:pPr>
      <w:pStyle w:val="a4"/>
      <w:framePr w:wrap="around" w:vAnchor="text" w:hAnchor="margin" w:xAlign="center" w:y="1"/>
      <w:rPr>
        <w:rStyle w:val="a5"/>
      </w:rPr>
    </w:pPr>
  </w:p>
  <w:p w14:paraId="6C914BD5" w14:textId="77777777" w:rsidR="003A5991" w:rsidRDefault="003A5991" w:rsidP="00691EF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44FF3" w14:textId="77777777" w:rsidR="003A5991" w:rsidRDefault="003A5991" w:rsidP="00E96132">
    <w:pPr>
      <w:pStyle w:val="a4"/>
      <w:framePr w:wrap="around" w:vAnchor="text" w:hAnchor="margin" w:xAlign="center" w:y="1"/>
      <w:rPr>
        <w:rStyle w:val="a5"/>
      </w:rPr>
    </w:pPr>
  </w:p>
  <w:p w14:paraId="524BEDC0" w14:textId="77777777" w:rsidR="003A5991" w:rsidRDefault="003A5991" w:rsidP="00691EF2">
    <w:pPr>
      <w:pStyle w:val="a4"/>
      <w:jc w:val="center"/>
    </w:pPr>
    <w:r>
      <w:rPr>
        <w:rStyle w:val="a5"/>
      </w:rPr>
      <w:fldChar w:fldCharType="begin"/>
    </w:r>
    <w:r>
      <w:rPr>
        <w:rStyle w:val="a5"/>
      </w:rPr>
      <w:instrText xml:space="preserve"> PAGE </w:instrText>
    </w:r>
    <w:r>
      <w:rPr>
        <w:rStyle w:val="a5"/>
      </w:rPr>
      <w:fldChar w:fldCharType="separate"/>
    </w:r>
    <w:r w:rsidR="00284C1A">
      <w:rPr>
        <w:rStyle w:val="a5"/>
        <w:noProof/>
      </w:rPr>
      <w:t>10</w:t>
    </w:r>
    <w:r>
      <w:rPr>
        <w:rStyle w:val="a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B0519" w14:textId="77777777" w:rsidR="003A5991" w:rsidRDefault="003A5991" w:rsidP="00E96132">
    <w:pPr>
      <w:pStyle w:val="a4"/>
      <w:framePr w:wrap="around" w:vAnchor="text" w:hAnchor="margin" w:xAlign="center" w:y="1"/>
      <w:rPr>
        <w:rStyle w:val="a5"/>
      </w:rPr>
    </w:pPr>
  </w:p>
  <w:p w14:paraId="442F55D7" w14:textId="77777777" w:rsidR="003A5991" w:rsidRDefault="003A5991" w:rsidP="00691EF2">
    <w:pPr>
      <w:pStyle w:val="a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F187A" w14:textId="353667DF" w:rsidR="003A5991" w:rsidRDefault="003A5991" w:rsidP="00E96132">
    <w:pPr>
      <w:pStyle w:val="a4"/>
      <w:framePr w:wrap="around" w:vAnchor="text" w:hAnchor="margin" w:xAlign="center" w:y="1"/>
      <w:rPr>
        <w:rStyle w:val="a5"/>
      </w:rPr>
    </w:pPr>
  </w:p>
  <w:p w14:paraId="1F7AB6DF" w14:textId="25A6AFF0" w:rsidR="003A5991" w:rsidRDefault="003A5991" w:rsidP="00691EF2">
    <w:pPr>
      <w:pStyle w:val="a4"/>
      <w:jc w:val="center"/>
    </w:pPr>
    <w:r>
      <w:rPr>
        <w:rStyle w:val="a5"/>
      </w:rPr>
      <w:fldChar w:fldCharType="begin"/>
    </w:r>
    <w:r>
      <w:rPr>
        <w:rStyle w:val="a5"/>
      </w:rPr>
      <w:instrText xml:space="preserve"> PAGE </w:instrText>
    </w:r>
    <w:r>
      <w:rPr>
        <w:rStyle w:val="a5"/>
      </w:rPr>
      <w:fldChar w:fldCharType="separate"/>
    </w:r>
    <w:r w:rsidR="00284C1A">
      <w:rPr>
        <w:rStyle w:val="a5"/>
        <w:noProof/>
      </w:rPr>
      <w:t>13</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21846" w14:textId="77777777" w:rsidR="001C059F" w:rsidRDefault="001C059F">
      <w:r>
        <w:separator/>
      </w:r>
    </w:p>
  </w:footnote>
  <w:footnote w:type="continuationSeparator" w:id="0">
    <w:p w14:paraId="253B5A81" w14:textId="77777777" w:rsidR="001C059F" w:rsidRDefault="001C059F">
      <w:r>
        <w:continuationSeparator/>
      </w:r>
    </w:p>
  </w:footnote>
  <w:footnote w:type="continuationNotice" w:id="1">
    <w:p w14:paraId="6C28F40E" w14:textId="77777777" w:rsidR="001C059F" w:rsidRDefault="001C05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DF1D6" w14:textId="77777777" w:rsidR="003A5991" w:rsidRDefault="003A5991" w:rsidP="0065187E">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C5F"/>
    <w:multiLevelType w:val="hybridMultilevel"/>
    <w:tmpl w:val="2E26F066"/>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nsid w:val="01455156"/>
    <w:multiLevelType w:val="hybridMultilevel"/>
    <w:tmpl w:val="81A4E710"/>
    <w:lvl w:ilvl="0" w:tplc="7A94DCDC">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29543B3"/>
    <w:multiLevelType w:val="hybridMultilevel"/>
    <w:tmpl w:val="FD22922A"/>
    <w:lvl w:ilvl="0" w:tplc="E05E2216">
      <w:start w:val="4"/>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nsid w:val="070A4BEA"/>
    <w:multiLevelType w:val="hybridMultilevel"/>
    <w:tmpl w:val="15F0F390"/>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
    <w:nsid w:val="0CD91623"/>
    <w:multiLevelType w:val="hybridMultilevel"/>
    <w:tmpl w:val="785AAA6E"/>
    <w:lvl w:ilvl="0" w:tplc="8592C47C">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149B4078"/>
    <w:multiLevelType w:val="hybridMultilevel"/>
    <w:tmpl w:val="DDCEE2C0"/>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6">
    <w:nsid w:val="164A4C8E"/>
    <w:multiLevelType w:val="hybridMultilevel"/>
    <w:tmpl w:val="2C40D7CC"/>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7">
    <w:nsid w:val="1DBF7289"/>
    <w:multiLevelType w:val="hybridMultilevel"/>
    <w:tmpl w:val="DAC43734"/>
    <w:lvl w:ilvl="0" w:tplc="1F2C3216">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nsid w:val="246041CE"/>
    <w:multiLevelType w:val="hybridMultilevel"/>
    <w:tmpl w:val="6B5AE23E"/>
    <w:lvl w:ilvl="0" w:tplc="58C043C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nsid w:val="28BF72E5"/>
    <w:multiLevelType w:val="hybridMultilevel"/>
    <w:tmpl w:val="162CE9E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nsid w:val="292F3823"/>
    <w:multiLevelType w:val="hybridMultilevel"/>
    <w:tmpl w:val="76529CF4"/>
    <w:lvl w:ilvl="0" w:tplc="D6868660">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11">
    <w:nsid w:val="2C1D12B0"/>
    <w:multiLevelType w:val="hybridMultilevel"/>
    <w:tmpl w:val="8F1826EC"/>
    <w:lvl w:ilvl="0" w:tplc="D4FE97D0">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2">
    <w:nsid w:val="33CD7D06"/>
    <w:multiLevelType w:val="hybridMultilevel"/>
    <w:tmpl w:val="A5D0CA78"/>
    <w:lvl w:ilvl="0" w:tplc="4356C1C8">
      <w:start w:val="2"/>
      <w:numFmt w:val="decimalEnclosedCircle"/>
      <w:lvlText w:val="%1"/>
      <w:lvlJc w:val="left"/>
      <w:pPr>
        <w:tabs>
          <w:tab w:val="num" w:pos="892"/>
        </w:tabs>
        <w:ind w:left="892" w:hanging="45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3">
    <w:nsid w:val="35967D64"/>
    <w:multiLevelType w:val="hybridMultilevel"/>
    <w:tmpl w:val="55D65BB0"/>
    <w:lvl w:ilvl="0" w:tplc="2C50436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8B779FF"/>
    <w:multiLevelType w:val="hybridMultilevel"/>
    <w:tmpl w:val="237E1834"/>
    <w:lvl w:ilvl="0" w:tplc="CF5805DA">
      <w:start w:val="7"/>
      <w:numFmt w:val="decimal"/>
      <w:lvlText w:val="(%1)"/>
      <w:lvlJc w:val="left"/>
      <w:pPr>
        <w:tabs>
          <w:tab w:val="num" w:pos="578"/>
        </w:tabs>
        <w:ind w:left="578" w:hanging="360"/>
      </w:pPr>
      <w:rPr>
        <w:rFonts w:hint="default"/>
        <w:color w:val="FF0000"/>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5">
    <w:nsid w:val="3C11177E"/>
    <w:multiLevelType w:val="hybridMultilevel"/>
    <w:tmpl w:val="83F03696"/>
    <w:lvl w:ilvl="0" w:tplc="44D87B02">
      <w:start w:val="3"/>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6">
    <w:nsid w:val="408740E4"/>
    <w:multiLevelType w:val="hybridMultilevel"/>
    <w:tmpl w:val="0DFA71FA"/>
    <w:lvl w:ilvl="0" w:tplc="0206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2306424"/>
    <w:multiLevelType w:val="hybridMultilevel"/>
    <w:tmpl w:val="48B470BE"/>
    <w:lvl w:ilvl="0" w:tplc="595EFD04">
      <w:start w:val="2"/>
      <w:numFmt w:val="decimal"/>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nsid w:val="438057AC"/>
    <w:multiLevelType w:val="hybridMultilevel"/>
    <w:tmpl w:val="49AA83DE"/>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19">
    <w:nsid w:val="4C047B66"/>
    <w:multiLevelType w:val="hybridMultilevel"/>
    <w:tmpl w:val="793C5FCC"/>
    <w:lvl w:ilvl="0" w:tplc="999A123A">
      <w:start w:val="5"/>
      <w:numFmt w:val="decimalEnclosedCircle"/>
      <w:lvlText w:val="%1"/>
      <w:lvlJc w:val="left"/>
      <w:pPr>
        <w:ind w:left="4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8DC49DB"/>
    <w:multiLevelType w:val="hybridMultilevel"/>
    <w:tmpl w:val="1CBE2F6C"/>
    <w:lvl w:ilvl="0" w:tplc="1D72DEF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nsid w:val="5BFA45F0"/>
    <w:multiLevelType w:val="hybridMultilevel"/>
    <w:tmpl w:val="BC8CDBD0"/>
    <w:lvl w:ilvl="0" w:tplc="F6269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D060466"/>
    <w:multiLevelType w:val="hybridMultilevel"/>
    <w:tmpl w:val="EBBC4A56"/>
    <w:lvl w:ilvl="0" w:tplc="0D78F7BE">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3">
    <w:nsid w:val="624D675E"/>
    <w:multiLevelType w:val="hybridMultilevel"/>
    <w:tmpl w:val="D12C3E48"/>
    <w:lvl w:ilvl="0" w:tplc="0242F410">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48D4028"/>
    <w:multiLevelType w:val="hybridMultilevel"/>
    <w:tmpl w:val="6DFAAF76"/>
    <w:lvl w:ilvl="0" w:tplc="94B0A42A">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25">
    <w:nsid w:val="720A2DD3"/>
    <w:multiLevelType w:val="hybridMultilevel"/>
    <w:tmpl w:val="B51ECA8A"/>
    <w:lvl w:ilvl="0" w:tplc="58182068">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6">
    <w:nsid w:val="721F6AEF"/>
    <w:multiLevelType w:val="hybridMultilevel"/>
    <w:tmpl w:val="52DC2B4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7">
    <w:nsid w:val="739D2218"/>
    <w:multiLevelType w:val="hybridMultilevel"/>
    <w:tmpl w:val="866070FC"/>
    <w:lvl w:ilvl="0" w:tplc="19122C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4327604"/>
    <w:multiLevelType w:val="hybridMultilevel"/>
    <w:tmpl w:val="FC481DF8"/>
    <w:lvl w:ilvl="0" w:tplc="2708D32C">
      <w:start w:val="5"/>
      <w:numFmt w:val="decimalEnclosedCircle"/>
      <w:lvlText w:val="%1"/>
      <w:lvlJc w:val="left"/>
      <w:pPr>
        <w:ind w:left="830" w:hanging="360"/>
      </w:pPr>
      <w:rPr>
        <w:rFonts w:hint="eastAsia"/>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29">
    <w:nsid w:val="75F57ADE"/>
    <w:multiLevelType w:val="hybridMultilevel"/>
    <w:tmpl w:val="DF4E7808"/>
    <w:lvl w:ilvl="0" w:tplc="D098E9A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0">
    <w:nsid w:val="783A1790"/>
    <w:multiLevelType w:val="hybridMultilevel"/>
    <w:tmpl w:val="C262C75E"/>
    <w:lvl w:ilvl="0" w:tplc="2236FD5E">
      <w:start w:val="5"/>
      <w:numFmt w:val="decimalEnclosedCircle"/>
      <w:lvlText w:val="%1"/>
      <w:lvlJc w:val="left"/>
      <w:pPr>
        <w:ind w:left="830" w:hanging="360"/>
      </w:pPr>
      <w:rPr>
        <w:rFonts w:ascii="Century" w:eastAsia="HG丸ｺﾞｼｯｸM-PRO" w:hAnsi="Century" w:hint="eastAsia"/>
        <w:b w:val="0"/>
        <w:color w:val="auto"/>
        <w:sz w:val="26"/>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1">
    <w:nsid w:val="786226C1"/>
    <w:multiLevelType w:val="hybridMultilevel"/>
    <w:tmpl w:val="6EFC2D82"/>
    <w:lvl w:ilvl="0" w:tplc="DCB6A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DC13087"/>
    <w:multiLevelType w:val="hybridMultilevel"/>
    <w:tmpl w:val="1E3056A8"/>
    <w:lvl w:ilvl="0" w:tplc="C5389664">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3">
    <w:nsid w:val="7DF4451D"/>
    <w:multiLevelType w:val="hybridMultilevel"/>
    <w:tmpl w:val="AD5C4806"/>
    <w:lvl w:ilvl="0" w:tplc="1A1297B0">
      <w:start w:val="1"/>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4"/>
  </w:num>
  <w:num w:numId="3">
    <w:abstractNumId w:val="3"/>
  </w:num>
  <w:num w:numId="4">
    <w:abstractNumId w:val="26"/>
  </w:num>
  <w:num w:numId="5">
    <w:abstractNumId w:val="9"/>
  </w:num>
  <w:num w:numId="6">
    <w:abstractNumId w:val="0"/>
  </w:num>
  <w:num w:numId="7">
    <w:abstractNumId w:val="6"/>
  </w:num>
  <w:num w:numId="8">
    <w:abstractNumId w:val="17"/>
  </w:num>
  <w:num w:numId="9">
    <w:abstractNumId w:val="1"/>
  </w:num>
  <w:num w:numId="10">
    <w:abstractNumId w:val="13"/>
  </w:num>
  <w:num w:numId="11">
    <w:abstractNumId w:val="14"/>
  </w:num>
  <w:num w:numId="12">
    <w:abstractNumId w:val="12"/>
  </w:num>
  <w:num w:numId="13">
    <w:abstractNumId w:val="18"/>
  </w:num>
  <w:num w:numId="14">
    <w:abstractNumId w:val="24"/>
  </w:num>
  <w:num w:numId="15">
    <w:abstractNumId w:val="5"/>
  </w:num>
  <w:num w:numId="16">
    <w:abstractNumId w:val="10"/>
  </w:num>
  <w:num w:numId="17">
    <w:abstractNumId w:val="32"/>
  </w:num>
  <w:num w:numId="18">
    <w:abstractNumId w:val="16"/>
  </w:num>
  <w:num w:numId="19">
    <w:abstractNumId w:val="31"/>
  </w:num>
  <w:num w:numId="20">
    <w:abstractNumId w:val="21"/>
  </w:num>
  <w:num w:numId="21">
    <w:abstractNumId w:val="11"/>
  </w:num>
  <w:num w:numId="22">
    <w:abstractNumId w:val="15"/>
  </w:num>
  <w:num w:numId="23">
    <w:abstractNumId w:val="27"/>
  </w:num>
  <w:num w:numId="24">
    <w:abstractNumId w:val="23"/>
  </w:num>
  <w:num w:numId="25">
    <w:abstractNumId w:val="33"/>
  </w:num>
  <w:num w:numId="26">
    <w:abstractNumId w:val="20"/>
  </w:num>
  <w:num w:numId="27">
    <w:abstractNumId w:val="8"/>
  </w:num>
  <w:num w:numId="28">
    <w:abstractNumId w:val="7"/>
  </w:num>
  <w:num w:numId="29">
    <w:abstractNumId w:val="28"/>
  </w:num>
  <w:num w:numId="30">
    <w:abstractNumId w:val="30"/>
  </w:num>
  <w:num w:numId="31">
    <w:abstractNumId w:val="19"/>
  </w:num>
  <w:num w:numId="32">
    <w:abstractNumId w:val="25"/>
  </w:num>
  <w:num w:numId="33">
    <w:abstractNumId w:val="2"/>
  </w:num>
  <w:num w:numId="34">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77"/>
  <w:displayHorizontalDrawingGridEvery w:val="0"/>
  <w:displayVerticalDrawingGridEvery w:val="2"/>
  <w:characterSpacingControl w:val="compressPunctuation"/>
  <w:hdrShapeDefaults>
    <o:shapedefaults v:ext="edit" spidmax="28673"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8C"/>
    <w:rsid w:val="00002112"/>
    <w:rsid w:val="00004AFC"/>
    <w:rsid w:val="00005B5F"/>
    <w:rsid w:val="00006614"/>
    <w:rsid w:val="000069EF"/>
    <w:rsid w:val="00007C29"/>
    <w:rsid w:val="00010001"/>
    <w:rsid w:val="00011CEE"/>
    <w:rsid w:val="00012CE4"/>
    <w:rsid w:val="00015669"/>
    <w:rsid w:val="0001631B"/>
    <w:rsid w:val="00020001"/>
    <w:rsid w:val="00020D94"/>
    <w:rsid w:val="00023BC0"/>
    <w:rsid w:val="000242ED"/>
    <w:rsid w:val="00024325"/>
    <w:rsid w:val="00024CDB"/>
    <w:rsid w:val="000266F1"/>
    <w:rsid w:val="00026DD1"/>
    <w:rsid w:val="000300EE"/>
    <w:rsid w:val="0003049C"/>
    <w:rsid w:val="00032009"/>
    <w:rsid w:val="000331CA"/>
    <w:rsid w:val="0003323D"/>
    <w:rsid w:val="00033506"/>
    <w:rsid w:val="00034D24"/>
    <w:rsid w:val="00034FA6"/>
    <w:rsid w:val="00036517"/>
    <w:rsid w:val="00037B48"/>
    <w:rsid w:val="000403D6"/>
    <w:rsid w:val="00040C74"/>
    <w:rsid w:val="00041600"/>
    <w:rsid w:val="000422D9"/>
    <w:rsid w:val="0004298D"/>
    <w:rsid w:val="00043081"/>
    <w:rsid w:val="00045CBF"/>
    <w:rsid w:val="00050306"/>
    <w:rsid w:val="000506CA"/>
    <w:rsid w:val="00050B0A"/>
    <w:rsid w:val="00050E0A"/>
    <w:rsid w:val="000539A4"/>
    <w:rsid w:val="000545F2"/>
    <w:rsid w:val="00060109"/>
    <w:rsid w:val="00061E94"/>
    <w:rsid w:val="00063193"/>
    <w:rsid w:val="0006436D"/>
    <w:rsid w:val="0006554E"/>
    <w:rsid w:val="0006554F"/>
    <w:rsid w:val="00066380"/>
    <w:rsid w:val="00070BCF"/>
    <w:rsid w:val="000727EE"/>
    <w:rsid w:val="00072929"/>
    <w:rsid w:val="000737C9"/>
    <w:rsid w:val="00074244"/>
    <w:rsid w:val="000758C6"/>
    <w:rsid w:val="000812D3"/>
    <w:rsid w:val="00081A24"/>
    <w:rsid w:val="0008202A"/>
    <w:rsid w:val="000829C9"/>
    <w:rsid w:val="000867E3"/>
    <w:rsid w:val="00086C36"/>
    <w:rsid w:val="00090DCC"/>
    <w:rsid w:val="00091A12"/>
    <w:rsid w:val="00094655"/>
    <w:rsid w:val="00095201"/>
    <w:rsid w:val="0009595B"/>
    <w:rsid w:val="000A05FC"/>
    <w:rsid w:val="000A1EF1"/>
    <w:rsid w:val="000A2FBB"/>
    <w:rsid w:val="000A3572"/>
    <w:rsid w:val="000A3D14"/>
    <w:rsid w:val="000A5FC6"/>
    <w:rsid w:val="000A717F"/>
    <w:rsid w:val="000A79C1"/>
    <w:rsid w:val="000A7FB8"/>
    <w:rsid w:val="000B044B"/>
    <w:rsid w:val="000B0A6E"/>
    <w:rsid w:val="000B0EF0"/>
    <w:rsid w:val="000B3110"/>
    <w:rsid w:val="000B3834"/>
    <w:rsid w:val="000B4179"/>
    <w:rsid w:val="000B64D6"/>
    <w:rsid w:val="000B7816"/>
    <w:rsid w:val="000C003C"/>
    <w:rsid w:val="000C01AE"/>
    <w:rsid w:val="000C0EDA"/>
    <w:rsid w:val="000C4FE9"/>
    <w:rsid w:val="000C6241"/>
    <w:rsid w:val="000C737C"/>
    <w:rsid w:val="000C75D9"/>
    <w:rsid w:val="000D30C7"/>
    <w:rsid w:val="000D4F96"/>
    <w:rsid w:val="000D5DFE"/>
    <w:rsid w:val="000D6DC9"/>
    <w:rsid w:val="000E195A"/>
    <w:rsid w:val="000E3049"/>
    <w:rsid w:val="000E5407"/>
    <w:rsid w:val="000E5B3E"/>
    <w:rsid w:val="000E6379"/>
    <w:rsid w:val="000E6607"/>
    <w:rsid w:val="000E6AEE"/>
    <w:rsid w:val="000F057F"/>
    <w:rsid w:val="000F6323"/>
    <w:rsid w:val="000F67C6"/>
    <w:rsid w:val="00103B2C"/>
    <w:rsid w:val="00105589"/>
    <w:rsid w:val="00105779"/>
    <w:rsid w:val="00106E11"/>
    <w:rsid w:val="00107929"/>
    <w:rsid w:val="00112470"/>
    <w:rsid w:val="00113C77"/>
    <w:rsid w:val="00115E4E"/>
    <w:rsid w:val="00115E7F"/>
    <w:rsid w:val="00117531"/>
    <w:rsid w:val="001177E6"/>
    <w:rsid w:val="001218E4"/>
    <w:rsid w:val="00122BDC"/>
    <w:rsid w:val="00125D70"/>
    <w:rsid w:val="0012785E"/>
    <w:rsid w:val="00130472"/>
    <w:rsid w:val="00130760"/>
    <w:rsid w:val="00131EA6"/>
    <w:rsid w:val="00133FE1"/>
    <w:rsid w:val="00134082"/>
    <w:rsid w:val="00136EBA"/>
    <w:rsid w:val="0013717A"/>
    <w:rsid w:val="00137C4F"/>
    <w:rsid w:val="00140105"/>
    <w:rsid w:val="00140242"/>
    <w:rsid w:val="001410FF"/>
    <w:rsid w:val="00141E51"/>
    <w:rsid w:val="00143ED8"/>
    <w:rsid w:val="0014444C"/>
    <w:rsid w:val="0014585E"/>
    <w:rsid w:val="00145BCC"/>
    <w:rsid w:val="00151720"/>
    <w:rsid w:val="00151D16"/>
    <w:rsid w:val="00153886"/>
    <w:rsid w:val="00153B7D"/>
    <w:rsid w:val="00154026"/>
    <w:rsid w:val="001555D5"/>
    <w:rsid w:val="001563AD"/>
    <w:rsid w:val="001567DB"/>
    <w:rsid w:val="00156BE5"/>
    <w:rsid w:val="00161A66"/>
    <w:rsid w:val="00161E2A"/>
    <w:rsid w:val="00161FC0"/>
    <w:rsid w:val="00164270"/>
    <w:rsid w:val="001666ED"/>
    <w:rsid w:val="001668C1"/>
    <w:rsid w:val="00167F57"/>
    <w:rsid w:val="0017193A"/>
    <w:rsid w:val="0017217C"/>
    <w:rsid w:val="00175C85"/>
    <w:rsid w:val="0017628E"/>
    <w:rsid w:val="00176A6E"/>
    <w:rsid w:val="00176E8F"/>
    <w:rsid w:val="0018042D"/>
    <w:rsid w:val="0018171C"/>
    <w:rsid w:val="001817CB"/>
    <w:rsid w:val="00182C88"/>
    <w:rsid w:val="00182E7A"/>
    <w:rsid w:val="001831FF"/>
    <w:rsid w:val="00183499"/>
    <w:rsid w:val="00184272"/>
    <w:rsid w:val="001859A4"/>
    <w:rsid w:val="001920BB"/>
    <w:rsid w:val="00195A91"/>
    <w:rsid w:val="00195DFB"/>
    <w:rsid w:val="001969E6"/>
    <w:rsid w:val="00196C22"/>
    <w:rsid w:val="001A13B7"/>
    <w:rsid w:val="001A15C7"/>
    <w:rsid w:val="001A6072"/>
    <w:rsid w:val="001A7AF2"/>
    <w:rsid w:val="001B0C9B"/>
    <w:rsid w:val="001B174E"/>
    <w:rsid w:val="001B2642"/>
    <w:rsid w:val="001B2E94"/>
    <w:rsid w:val="001B5196"/>
    <w:rsid w:val="001B64B0"/>
    <w:rsid w:val="001C059F"/>
    <w:rsid w:val="001C1037"/>
    <w:rsid w:val="001C3CA7"/>
    <w:rsid w:val="001C4031"/>
    <w:rsid w:val="001C5015"/>
    <w:rsid w:val="001C662F"/>
    <w:rsid w:val="001C66C9"/>
    <w:rsid w:val="001C6C19"/>
    <w:rsid w:val="001C6E52"/>
    <w:rsid w:val="001C781B"/>
    <w:rsid w:val="001D240B"/>
    <w:rsid w:val="001D28B7"/>
    <w:rsid w:val="001D3311"/>
    <w:rsid w:val="001D50C6"/>
    <w:rsid w:val="001D63F6"/>
    <w:rsid w:val="001E13F4"/>
    <w:rsid w:val="001E200D"/>
    <w:rsid w:val="001E3638"/>
    <w:rsid w:val="001E3CEB"/>
    <w:rsid w:val="001E583D"/>
    <w:rsid w:val="001E6F9B"/>
    <w:rsid w:val="001E706B"/>
    <w:rsid w:val="001F0E7D"/>
    <w:rsid w:val="001F1408"/>
    <w:rsid w:val="001F1730"/>
    <w:rsid w:val="001F18B9"/>
    <w:rsid w:val="001F2690"/>
    <w:rsid w:val="001F318D"/>
    <w:rsid w:val="001F33B5"/>
    <w:rsid w:val="001F4B92"/>
    <w:rsid w:val="001F55E1"/>
    <w:rsid w:val="001F675E"/>
    <w:rsid w:val="002013E0"/>
    <w:rsid w:val="002041A3"/>
    <w:rsid w:val="002043DB"/>
    <w:rsid w:val="00204732"/>
    <w:rsid w:val="00204A2E"/>
    <w:rsid w:val="00205191"/>
    <w:rsid w:val="002069CF"/>
    <w:rsid w:val="00207940"/>
    <w:rsid w:val="0021073E"/>
    <w:rsid w:val="00210B84"/>
    <w:rsid w:val="00210F94"/>
    <w:rsid w:val="00213867"/>
    <w:rsid w:val="002145A3"/>
    <w:rsid w:val="00215E07"/>
    <w:rsid w:val="002167CC"/>
    <w:rsid w:val="002232FF"/>
    <w:rsid w:val="002239B6"/>
    <w:rsid w:val="00225C4C"/>
    <w:rsid w:val="002301BD"/>
    <w:rsid w:val="00232DBF"/>
    <w:rsid w:val="00233443"/>
    <w:rsid w:val="00233A8B"/>
    <w:rsid w:val="002340FB"/>
    <w:rsid w:val="00241695"/>
    <w:rsid w:val="0024270C"/>
    <w:rsid w:val="0024342A"/>
    <w:rsid w:val="00243BED"/>
    <w:rsid w:val="002454FB"/>
    <w:rsid w:val="00247CE9"/>
    <w:rsid w:val="00250D8C"/>
    <w:rsid w:val="00250F49"/>
    <w:rsid w:val="002521DC"/>
    <w:rsid w:val="0025424D"/>
    <w:rsid w:val="00255939"/>
    <w:rsid w:val="00255BFD"/>
    <w:rsid w:val="002619DB"/>
    <w:rsid w:val="00261B79"/>
    <w:rsid w:val="0026213F"/>
    <w:rsid w:val="00262479"/>
    <w:rsid w:val="00263AE9"/>
    <w:rsid w:val="002648B0"/>
    <w:rsid w:val="00265A57"/>
    <w:rsid w:val="0026694D"/>
    <w:rsid w:val="0027091C"/>
    <w:rsid w:val="00273D63"/>
    <w:rsid w:val="00275F03"/>
    <w:rsid w:val="002769B4"/>
    <w:rsid w:val="002817AF"/>
    <w:rsid w:val="00284C1A"/>
    <w:rsid w:val="00286F97"/>
    <w:rsid w:val="0028793A"/>
    <w:rsid w:val="00292544"/>
    <w:rsid w:val="00294380"/>
    <w:rsid w:val="00295B30"/>
    <w:rsid w:val="00297B4A"/>
    <w:rsid w:val="002A20A3"/>
    <w:rsid w:val="002A2D80"/>
    <w:rsid w:val="002A41B9"/>
    <w:rsid w:val="002A5BCA"/>
    <w:rsid w:val="002A7C85"/>
    <w:rsid w:val="002B50E2"/>
    <w:rsid w:val="002B5EB1"/>
    <w:rsid w:val="002B6C19"/>
    <w:rsid w:val="002B6E4B"/>
    <w:rsid w:val="002B6FFF"/>
    <w:rsid w:val="002C0A8F"/>
    <w:rsid w:val="002C0EE6"/>
    <w:rsid w:val="002C2CF6"/>
    <w:rsid w:val="002C6072"/>
    <w:rsid w:val="002C6CE1"/>
    <w:rsid w:val="002D0416"/>
    <w:rsid w:val="002D0AD4"/>
    <w:rsid w:val="002D347E"/>
    <w:rsid w:val="002D37BF"/>
    <w:rsid w:val="002D43C9"/>
    <w:rsid w:val="002D4A5F"/>
    <w:rsid w:val="002D4E73"/>
    <w:rsid w:val="002D62D6"/>
    <w:rsid w:val="002D7AB4"/>
    <w:rsid w:val="002E1018"/>
    <w:rsid w:val="002E17F6"/>
    <w:rsid w:val="002E35BF"/>
    <w:rsid w:val="002E43C3"/>
    <w:rsid w:val="002E44E6"/>
    <w:rsid w:val="002E57A9"/>
    <w:rsid w:val="002E6199"/>
    <w:rsid w:val="002E65BC"/>
    <w:rsid w:val="002E689F"/>
    <w:rsid w:val="002F01B8"/>
    <w:rsid w:val="002F29F5"/>
    <w:rsid w:val="002F2CFC"/>
    <w:rsid w:val="002F3652"/>
    <w:rsid w:val="002F4075"/>
    <w:rsid w:val="002F48FA"/>
    <w:rsid w:val="002F4E8B"/>
    <w:rsid w:val="003012A9"/>
    <w:rsid w:val="00302978"/>
    <w:rsid w:val="00303AE9"/>
    <w:rsid w:val="003067D3"/>
    <w:rsid w:val="00307CC4"/>
    <w:rsid w:val="0031144B"/>
    <w:rsid w:val="00312D9D"/>
    <w:rsid w:val="00315996"/>
    <w:rsid w:val="00315E68"/>
    <w:rsid w:val="00316189"/>
    <w:rsid w:val="003171DE"/>
    <w:rsid w:val="00320299"/>
    <w:rsid w:val="0032073E"/>
    <w:rsid w:val="003208AF"/>
    <w:rsid w:val="00320B27"/>
    <w:rsid w:val="0032673B"/>
    <w:rsid w:val="0032745F"/>
    <w:rsid w:val="00327E0C"/>
    <w:rsid w:val="00330275"/>
    <w:rsid w:val="0033121D"/>
    <w:rsid w:val="003317BD"/>
    <w:rsid w:val="00331FFA"/>
    <w:rsid w:val="00332C11"/>
    <w:rsid w:val="00334F96"/>
    <w:rsid w:val="00340F4E"/>
    <w:rsid w:val="003415A8"/>
    <w:rsid w:val="00343390"/>
    <w:rsid w:val="00344982"/>
    <w:rsid w:val="00344FDA"/>
    <w:rsid w:val="00345779"/>
    <w:rsid w:val="00345793"/>
    <w:rsid w:val="00346386"/>
    <w:rsid w:val="00347283"/>
    <w:rsid w:val="00347393"/>
    <w:rsid w:val="003505A9"/>
    <w:rsid w:val="003506F9"/>
    <w:rsid w:val="003507DC"/>
    <w:rsid w:val="003509D7"/>
    <w:rsid w:val="003514C8"/>
    <w:rsid w:val="00351D8A"/>
    <w:rsid w:val="003534A5"/>
    <w:rsid w:val="00353B60"/>
    <w:rsid w:val="00356AD8"/>
    <w:rsid w:val="003578ED"/>
    <w:rsid w:val="00357CA3"/>
    <w:rsid w:val="00360793"/>
    <w:rsid w:val="0036115D"/>
    <w:rsid w:val="00363955"/>
    <w:rsid w:val="00364B55"/>
    <w:rsid w:val="00365CD3"/>
    <w:rsid w:val="00371CB3"/>
    <w:rsid w:val="003722C8"/>
    <w:rsid w:val="00372680"/>
    <w:rsid w:val="00374E2A"/>
    <w:rsid w:val="00380DE9"/>
    <w:rsid w:val="003816A4"/>
    <w:rsid w:val="0038205F"/>
    <w:rsid w:val="00383AAC"/>
    <w:rsid w:val="0038531B"/>
    <w:rsid w:val="003856BD"/>
    <w:rsid w:val="00386B82"/>
    <w:rsid w:val="00386CBB"/>
    <w:rsid w:val="00390789"/>
    <w:rsid w:val="00391019"/>
    <w:rsid w:val="0039149F"/>
    <w:rsid w:val="0039278C"/>
    <w:rsid w:val="00392F9D"/>
    <w:rsid w:val="003946FD"/>
    <w:rsid w:val="00394F45"/>
    <w:rsid w:val="00396554"/>
    <w:rsid w:val="00396AE5"/>
    <w:rsid w:val="003A0B8D"/>
    <w:rsid w:val="003A0DBD"/>
    <w:rsid w:val="003A0DCB"/>
    <w:rsid w:val="003A27EB"/>
    <w:rsid w:val="003A2D3A"/>
    <w:rsid w:val="003A3200"/>
    <w:rsid w:val="003A357C"/>
    <w:rsid w:val="003A3E82"/>
    <w:rsid w:val="003A4350"/>
    <w:rsid w:val="003A5991"/>
    <w:rsid w:val="003A5A99"/>
    <w:rsid w:val="003A61B9"/>
    <w:rsid w:val="003B156F"/>
    <w:rsid w:val="003B4D79"/>
    <w:rsid w:val="003B4FDE"/>
    <w:rsid w:val="003C27AD"/>
    <w:rsid w:val="003C4983"/>
    <w:rsid w:val="003C6A41"/>
    <w:rsid w:val="003C6CFE"/>
    <w:rsid w:val="003D0DC5"/>
    <w:rsid w:val="003E020D"/>
    <w:rsid w:val="003E256B"/>
    <w:rsid w:val="003E58B3"/>
    <w:rsid w:val="003E5961"/>
    <w:rsid w:val="003E627B"/>
    <w:rsid w:val="003E6AB6"/>
    <w:rsid w:val="003E7C4B"/>
    <w:rsid w:val="003F2271"/>
    <w:rsid w:val="003F3C80"/>
    <w:rsid w:val="003F3F18"/>
    <w:rsid w:val="003F4898"/>
    <w:rsid w:val="003F51C8"/>
    <w:rsid w:val="003F5552"/>
    <w:rsid w:val="003F5ACA"/>
    <w:rsid w:val="003F6633"/>
    <w:rsid w:val="0040028E"/>
    <w:rsid w:val="004010C1"/>
    <w:rsid w:val="0040326F"/>
    <w:rsid w:val="00403B34"/>
    <w:rsid w:val="00403D4B"/>
    <w:rsid w:val="004040AC"/>
    <w:rsid w:val="00404B83"/>
    <w:rsid w:val="00406D33"/>
    <w:rsid w:val="00407274"/>
    <w:rsid w:val="00411BC2"/>
    <w:rsid w:val="00412426"/>
    <w:rsid w:val="00412CBD"/>
    <w:rsid w:val="00414010"/>
    <w:rsid w:val="004143F2"/>
    <w:rsid w:val="00414E29"/>
    <w:rsid w:val="0041542C"/>
    <w:rsid w:val="00417BD9"/>
    <w:rsid w:val="004205E7"/>
    <w:rsid w:val="00420802"/>
    <w:rsid w:val="00420DF3"/>
    <w:rsid w:val="00421F15"/>
    <w:rsid w:val="0042201B"/>
    <w:rsid w:val="00422A7D"/>
    <w:rsid w:val="00422D82"/>
    <w:rsid w:val="00423C30"/>
    <w:rsid w:val="00424352"/>
    <w:rsid w:val="004258A6"/>
    <w:rsid w:val="004276A8"/>
    <w:rsid w:val="00427B5F"/>
    <w:rsid w:val="004304DE"/>
    <w:rsid w:val="00430DD5"/>
    <w:rsid w:val="0043168B"/>
    <w:rsid w:val="00431A47"/>
    <w:rsid w:val="004322CC"/>
    <w:rsid w:val="00435E95"/>
    <w:rsid w:val="00436534"/>
    <w:rsid w:val="004369A9"/>
    <w:rsid w:val="004411E7"/>
    <w:rsid w:val="00443EC8"/>
    <w:rsid w:val="00444107"/>
    <w:rsid w:val="00446CFA"/>
    <w:rsid w:val="00446FD5"/>
    <w:rsid w:val="00453BA9"/>
    <w:rsid w:val="00454244"/>
    <w:rsid w:val="00455DA5"/>
    <w:rsid w:val="00456B7D"/>
    <w:rsid w:val="0045787D"/>
    <w:rsid w:val="004605E1"/>
    <w:rsid w:val="00461020"/>
    <w:rsid w:val="00462B26"/>
    <w:rsid w:val="00462EA8"/>
    <w:rsid w:val="004638D7"/>
    <w:rsid w:val="00467BAD"/>
    <w:rsid w:val="00470947"/>
    <w:rsid w:val="0047105C"/>
    <w:rsid w:val="00471A12"/>
    <w:rsid w:val="00473580"/>
    <w:rsid w:val="00474C7C"/>
    <w:rsid w:val="004752FE"/>
    <w:rsid w:val="0047690F"/>
    <w:rsid w:val="0048064B"/>
    <w:rsid w:val="00480DCE"/>
    <w:rsid w:val="00481217"/>
    <w:rsid w:val="00481408"/>
    <w:rsid w:val="00481677"/>
    <w:rsid w:val="0048205E"/>
    <w:rsid w:val="00484D5F"/>
    <w:rsid w:val="00486A51"/>
    <w:rsid w:val="00487124"/>
    <w:rsid w:val="00487781"/>
    <w:rsid w:val="00490384"/>
    <w:rsid w:val="00491C22"/>
    <w:rsid w:val="0049212F"/>
    <w:rsid w:val="004A0D09"/>
    <w:rsid w:val="004A29DD"/>
    <w:rsid w:val="004A3439"/>
    <w:rsid w:val="004A4C8A"/>
    <w:rsid w:val="004A5C92"/>
    <w:rsid w:val="004A7A9E"/>
    <w:rsid w:val="004A7C43"/>
    <w:rsid w:val="004B0D71"/>
    <w:rsid w:val="004B0ED5"/>
    <w:rsid w:val="004B1E4D"/>
    <w:rsid w:val="004B4063"/>
    <w:rsid w:val="004B417A"/>
    <w:rsid w:val="004B51CE"/>
    <w:rsid w:val="004B5A35"/>
    <w:rsid w:val="004C6FB7"/>
    <w:rsid w:val="004D059E"/>
    <w:rsid w:val="004D20C8"/>
    <w:rsid w:val="004D30AB"/>
    <w:rsid w:val="004D4EDE"/>
    <w:rsid w:val="004D5464"/>
    <w:rsid w:val="004D59EF"/>
    <w:rsid w:val="004D5DFE"/>
    <w:rsid w:val="004D71E2"/>
    <w:rsid w:val="004D724E"/>
    <w:rsid w:val="004D739B"/>
    <w:rsid w:val="004E1E95"/>
    <w:rsid w:val="004E3564"/>
    <w:rsid w:val="004E3E19"/>
    <w:rsid w:val="004E583F"/>
    <w:rsid w:val="004F02AA"/>
    <w:rsid w:val="004F0527"/>
    <w:rsid w:val="004F0A69"/>
    <w:rsid w:val="004F13EC"/>
    <w:rsid w:val="004F1450"/>
    <w:rsid w:val="004F1AE5"/>
    <w:rsid w:val="004F380D"/>
    <w:rsid w:val="004F574D"/>
    <w:rsid w:val="004F7D05"/>
    <w:rsid w:val="004F7D34"/>
    <w:rsid w:val="00500928"/>
    <w:rsid w:val="005023FB"/>
    <w:rsid w:val="00503F05"/>
    <w:rsid w:val="00504556"/>
    <w:rsid w:val="00504E25"/>
    <w:rsid w:val="0050595E"/>
    <w:rsid w:val="00505D2C"/>
    <w:rsid w:val="0050635B"/>
    <w:rsid w:val="005063B0"/>
    <w:rsid w:val="00510312"/>
    <w:rsid w:val="00514E9C"/>
    <w:rsid w:val="0051561F"/>
    <w:rsid w:val="00516B65"/>
    <w:rsid w:val="00516D9D"/>
    <w:rsid w:val="00517A0D"/>
    <w:rsid w:val="00517C7F"/>
    <w:rsid w:val="00520F63"/>
    <w:rsid w:val="0052226A"/>
    <w:rsid w:val="00523133"/>
    <w:rsid w:val="00523142"/>
    <w:rsid w:val="0052487E"/>
    <w:rsid w:val="00524E85"/>
    <w:rsid w:val="00525280"/>
    <w:rsid w:val="005254CA"/>
    <w:rsid w:val="005260E9"/>
    <w:rsid w:val="00526229"/>
    <w:rsid w:val="00526A48"/>
    <w:rsid w:val="005307F0"/>
    <w:rsid w:val="005312DC"/>
    <w:rsid w:val="0053270E"/>
    <w:rsid w:val="005328E5"/>
    <w:rsid w:val="00532AA7"/>
    <w:rsid w:val="00535DA2"/>
    <w:rsid w:val="00540024"/>
    <w:rsid w:val="00541126"/>
    <w:rsid w:val="00544F62"/>
    <w:rsid w:val="00546C7E"/>
    <w:rsid w:val="00546EC2"/>
    <w:rsid w:val="00547AA4"/>
    <w:rsid w:val="00547CCB"/>
    <w:rsid w:val="00550AC3"/>
    <w:rsid w:val="0055262D"/>
    <w:rsid w:val="00553425"/>
    <w:rsid w:val="005534A8"/>
    <w:rsid w:val="005548A8"/>
    <w:rsid w:val="005554AE"/>
    <w:rsid w:val="005555E9"/>
    <w:rsid w:val="00556B05"/>
    <w:rsid w:val="00560AB4"/>
    <w:rsid w:val="00561FB2"/>
    <w:rsid w:val="00564FD4"/>
    <w:rsid w:val="00566235"/>
    <w:rsid w:val="005664F4"/>
    <w:rsid w:val="00566892"/>
    <w:rsid w:val="00567054"/>
    <w:rsid w:val="00570EC1"/>
    <w:rsid w:val="00571ABD"/>
    <w:rsid w:val="00574EEA"/>
    <w:rsid w:val="00575816"/>
    <w:rsid w:val="00576145"/>
    <w:rsid w:val="00576194"/>
    <w:rsid w:val="005772A8"/>
    <w:rsid w:val="00580A58"/>
    <w:rsid w:val="00582981"/>
    <w:rsid w:val="00583AD0"/>
    <w:rsid w:val="00583D43"/>
    <w:rsid w:val="00586F6D"/>
    <w:rsid w:val="00587692"/>
    <w:rsid w:val="0058782F"/>
    <w:rsid w:val="00587B90"/>
    <w:rsid w:val="0059063F"/>
    <w:rsid w:val="00590F62"/>
    <w:rsid w:val="0059153A"/>
    <w:rsid w:val="005918BB"/>
    <w:rsid w:val="00591DA9"/>
    <w:rsid w:val="005922BD"/>
    <w:rsid w:val="00597BDC"/>
    <w:rsid w:val="005A01E6"/>
    <w:rsid w:val="005A0F1B"/>
    <w:rsid w:val="005A179F"/>
    <w:rsid w:val="005A25D4"/>
    <w:rsid w:val="005A2B6F"/>
    <w:rsid w:val="005A2D2A"/>
    <w:rsid w:val="005A360B"/>
    <w:rsid w:val="005A391F"/>
    <w:rsid w:val="005A3B45"/>
    <w:rsid w:val="005A758D"/>
    <w:rsid w:val="005B05B6"/>
    <w:rsid w:val="005B1D1F"/>
    <w:rsid w:val="005B1DFE"/>
    <w:rsid w:val="005B3811"/>
    <w:rsid w:val="005B4D48"/>
    <w:rsid w:val="005B4E61"/>
    <w:rsid w:val="005B6568"/>
    <w:rsid w:val="005B734E"/>
    <w:rsid w:val="005B7F13"/>
    <w:rsid w:val="005C2988"/>
    <w:rsid w:val="005C30B4"/>
    <w:rsid w:val="005C3BB1"/>
    <w:rsid w:val="005C3BBE"/>
    <w:rsid w:val="005C4C86"/>
    <w:rsid w:val="005C4FCD"/>
    <w:rsid w:val="005C503B"/>
    <w:rsid w:val="005C5876"/>
    <w:rsid w:val="005C69AB"/>
    <w:rsid w:val="005C72BC"/>
    <w:rsid w:val="005C747B"/>
    <w:rsid w:val="005C76DD"/>
    <w:rsid w:val="005C7B4B"/>
    <w:rsid w:val="005D00A2"/>
    <w:rsid w:val="005D0FDB"/>
    <w:rsid w:val="005D31CF"/>
    <w:rsid w:val="005D3F3F"/>
    <w:rsid w:val="005D4D70"/>
    <w:rsid w:val="005D5A80"/>
    <w:rsid w:val="005D5E9F"/>
    <w:rsid w:val="005E0684"/>
    <w:rsid w:val="005E07CF"/>
    <w:rsid w:val="005E0892"/>
    <w:rsid w:val="005E1D8B"/>
    <w:rsid w:val="005E298E"/>
    <w:rsid w:val="005E6101"/>
    <w:rsid w:val="005E6B9C"/>
    <w:rsid w:val="005E7EA7"/>
    <w:rsid w:val="005F0A7D"/>
    <w:rsid w:val="005F1B93"/>
    <w:rsid w:val="005F277F"/>
    <w:rsid w:val="005F3BE2"/>
    <w:rsid w:val="005F3FB8"/>
    <w:rsid w:val="005F5CFD"/>
    <w:rsid w:val="005F64BF"/>
    <w:rsid w:val="005F6EF5"/>
    <w:rsid w:val="005F7563"/>
    <w:rsid w:val="005F7E54"/>
    <w:rsid w:val="00600E59"/>
    <w:rsid w:val="00600F43"/>
    <w:rsid w:val="0060434B"/>
    <w:rsid w:val="0060544E"/>
    <w:rsid w:val="0060599C"/>
    <w:rsid w:val="00611FFF"/>
    <w:rsid w:val="00614140"/>
    <w:rsid w:val="006144E2"/>
    <w:rsid w:val="00615465"/>
    <w:rsid w:val="00621170"/>
    <w:rsid w:val="00622D03"/>
    <w:rsid w:val="00624DAC"/>
    <w:rsid w:val="00624DB9"/>
    <w:rsid w:val="00626661"/>
    <w:rsid w:val="00626955"/>
    <w:rsid w:val="0062733F"/>
    <w:rsid w:val="00627A0C"/>
    <w:rsid w:val="00627CF6"/>
    <w:rsid w:val="00631020"/>
    <w:rsid w:val="0063117A"/>
    <w:rsid w:val="00631F5A"/>
    <w:rsid w:val="006337C0"/>
    <w:rsid w:val="00633B37"/>
    <w:rsid w:val="00634EFD"/>
    <w:rsid w:val="006354A0"/>
    <w:rsid w:val="006404CF"/>
    <w:rsid w:val="006425A9"/>
    <w:rsid w:val="00643E34"/>
    <w:rsid w:val="00643EE0"/>
    <w:rsid w:val="006453CF"/>
    <w:rsid w:val="00646158"/>
    <w:rsid w:val="00650913"/>
    <w:rsid w:val="00651545"/>
    <w:rsid w:val="0065187E"/>
    <w:rsid w:val="00651F26"/>
    <w:rsid w:val="006539B7"/>
    <w:rsid w:val="006539BF"/>
    <w:rsid w:val="006539CD"/>
    <w:rsid w:val="00653FAC"/>
    <w:rsid w:val="00654278"/>
    <w:rsid w:val="00656A1E"/>
    <w:rsid w:val="00656CE2"/>
    <w:rsid w:val="00661972"/>
    <w:rsid w:val="0066343B"/>
    <w:rsid w:val="00664129"/>
    <w:rsid w:val="00666217"/>
    <w:rsid w:val="00666E49"/>
    <w:rsid w:val="00667C66"/>
    <w:rsid w:val="006702CE"/>
    <w:rsid w:val="0067058C"/>
    <w:rsid w:val="00677361"/>
    <w:rsid w:val="006802C9"/>
    <w:rsid w:val="0068087B"/>
    <w:rsid w:val="00682173"/>
    <w:rsid w:val="00683972"/>
    <w:rsid w:val="006849CB"/>
    <w:rsid w:val="00685E75"/>
    <w:rsid w:val="00691E46"/>
    <w:rsid w:val="00691EF2"/>
    <w:rsid w:val="00692905"/>
    <w:rsid w:val="00694B55"/>
    <w:rsid w:val="006A02FD"/>
    <w:rsid w:val="006A0A62"/>
    <w:rsid w:val="006A19E7"/>
    <w:rsid w:val="006A27EB"/>
    <w:rsid w:val="006A3E8E"/>
    <w:rsid w:val="006A4E9A"/>
    <w:rsid w:val="006A4FB0"/>
    <w:rsid w:val="006A70E7"/>
    <w:rsid w:val="006B22AC"/>
    <w:rsid w:val="006B25CD"/>
    <w:rsid w:val="006B3104"/>
    <w:rsid w:val="006B476E"/>
    <w:rsid w:val="006B4D37"/>
    <w:rsid w:val="006B5735"/>
    <w:rsid w:val="006C0B8D"/>
    <w:rsid w:val="006C186A"/>
    <w:rsid w:val="006C2102"/>
    <w:rsid w:val="006C39B0"/>
    <w:rsid w:val="006C3F5B"/>
    <w:rsid w:val="006C42AC"/>
    <w:rsid w:val="006C466D"/>
    <w:rsid w:val="006C5487"/>
    <w:rsid w:val="006C5CB3"/>
    <w:rsid w:val="006D0753"/>
    <w:rsid w:val="006D1797"/>
    <w:rsid w:val="006D2888"/>
    <w:rsid w:val="006E020F"/>
    <w:rsid w:val="006E11E5"/>
    <w:rsid w:val="006E12E2"/>
    <w:rsid w:val="006E16B4"/>
    <w:rsid w:val="006E27C2"/>
    <w:rsid w:val="006E2D37"/>
    <w:rsid w:val="006E67DB"/>
    <w:rsid w:val="006E7588"/>
    <w:rsid w:val="006F25E7"/>
    <w:rsid w:val="006F2B93"/>
    <w:rsid w:val="006F3C50"/>
    <w:rsid w:val="006F45BE"/>
    <w:rsid w:val="006F6125"/>
    <w:rsid w:val="006F7C2C"/>
    <w:rsid w:val="00700155"/>
    <w:rsid w:val="00702953"/>
    <w:rsid w:val="00702BAD"/>
    <w:rsid w:val="0070464C"/>
    <w:rsid w:val="00704F32"/>
    <w:rsid w:val="00706AD0"/>
    <w:rsid w:val="00706B07"/>
    <w:rsid w:val="00706E12"/>
    <w:rsid w:val="00710600"/>
    <w:rsid w:val="0071112F"/>
    <w:rsid w:val="00711C5E"/>
    <w:rsid w:val="00711E3B"/>
    <w:rsid w:val="00713B7C"/>
    <w:rsid w:val="0071448A"/>
    <w:rsid w:val="00714A88"/>
    <w:rsid w:val="0071543D"/>
    <w:rsid w:val="00716856"/>
    <w:rsid w:val="0071721A"/>
    <w:rsid w:val="00717E2A"/>
    <w:rsid w:val="007222EE"/>
    <w:rsid w:val="00722CD0"/>
    <w:rsid w:val="00723DE1"/>
    <w:rsid w:val="00727A0D"/>
    <w:rsid w:val="00732048"/>
    <w:rsid w:val="007321FF"/>
    <w:rsid w:val="00732AF3"/>
    <w:rsid w:val="0073325A"/>
    <w:rsid w:val="007343C7"/>
    <w:rsid w:val="00735CED"/>
    <w:rsid w:val="0073671D"/>
    <w:rsid w:val="00736A29"/>
    <w:rsid w:val="00737390"/>
    <w:rsid w:val="007422A3"/>
    <w:rsid w:val="007450BD"/>
    <w:rsid w:val="007474EC"/>
    <w:rsid w:val="00750E3F"/>
    <w:rsid w:val="00751079"/>
    <w:rsid w:val="00751605"/>
    <w:rsid w:val="00751AE1"/>
    <w:rsid w:val="00751C66"/>
    <w:rsid w:val="00761B11"/>
    <w:rsid w:val="00762229"/>
    <w:rsid w:val="00763538"/>
    <w:rsid w:val="0076393C"/>
    <w:rsid w:val="00766279"/>
    <w:rsid w:val="00772C8C"/>
    <w:rsid w:val="00773821"/>
    <w:rsid w:val="0077452E"/>
    <w:rsid w:val="0077578B"/>
    <w:rsid w:val="00776FEF"/>
    <w:rsid w:val="0077707D"/>
    <w:rsid w:val="00780805"/>
    <w:rsid w:val="00780CB8"/>
    <w:rsid w:val="00781040"/>
    <w:rsid w:val="00781781"/>
    <w:rsid w:val="00781AB6"/>
    <w:rsid w:val="007859EE"/>
    <w:rsid w:val="007869B9"/>
    <w:rsid w:val="00786BAF"/>
    <w:rsid w:val="00787BBE"/>
    <w:rsid w:val="00791383"/>
    <w:rsid w:val="00791549"/>
    <w:rsid w:val="00794491"/>
    <w:rsid w:val="0079542D"/>
    <w:rsid w:val="007955E7"/>
    <w:rsid w:val="0079583D"/>
    <w:rsid w:val="00795C29"/>
    <w:rsid w:val="00795DF8"/>
    <w:rsid w:val="00796868"/>
    <w:rsid w:val="00796A8F"/>
    <w:rsid w:val="00796DBB"/>
    <w:rsid w:val="0079700D"/>
    <w:rsid w:val="00797285"/>
    <w:rsid w:val="007975EC"/>
    <w:rsid w:val="007979D0"/>
    <w:rsid w:val="007A4FCB"/>
    <w:rsid w:val="007A779D"/>
    <w:rsid w:val="007B2B0F"/>
    <w:rsid w:val="007B3A52"/>
    <w:rsid w:val="007B3F7D"/>
    <w:rsid w:val="007B706F"/>
    <w:rsid w:val="007B77F6"/>
    <w:rsid w:val="007C2811"/>
    <w:rsid w:val="007C377F"/>
    <w:rsid w:val="007C3987"/>
    <w:rsid w:val="007C5C91"/>
    <w:rsid w:val="007C73E3"/>
    <w:rsid w:val="007C7D6F"/>
    <w:rsid w:val="007D12BD"/>
    <w:rsid w:val="007D1A68"/>
    <w:rsid w:val="007D349A"/>
    <w:rsid w:val="007D370A"/>
    <w:rsid w:val="007D454C"/>
    <w:rsid w:val="007D4ECE"/>
    <w:rsid w:val="007D5330"/>
    <w:rsid w:val="007E09A9"/>
    <w:rsid w:val="007E26D3"/>
    <w:rsid w:val="007E3BD2"/>
    <w:rsid w:val="007E4190"/>
    <w:rsid w:val="007F1F86"/>
    <w:rsid w:val="007F511A"/>
    <w:rsid w:val="007F5EC4"/>
    <w:rsid w:val="00800889"/>
    <w:rsid w:val="00801506"/>
    <w:rsid w:val="00805775"/>
    <w:rsid w:val="00805898"/>
    <w:rsid w:val="008068F2"/>
    <w:rsid w:val="00807FD9"/>
    <w:rsid w:val="008110D6"/>
    <w:rsid w:val="0081135E"/>
    <w:rsid w:val="0082022D"/>
    <w:rsid w:val="00823838"/>
    <w:rsid w:val="008239F9"/>
    <w:rsid w:val="00823E4D"/>
    <w:rsid w:val="0082424E"/>
    <w:rsid w:val="0082427C"/>
    <w:rsid w:val="00824AC5"/>
    <w:rsid w:val="00825376"/>
    <w:rsid w:val="008264D1"/>
    <w:rsid w:val="008265D6"/>
    <w:rsid w:val="008267AE"/>
    <w:rsid w:val="008271DD"/>
    <w:rsid w:val="00827C91"/>
    <w:rsid w:val="00831BBF"/>
    <w:rsid w:val="00832105"/>
    <w:rsid w:val="00832984"/>
    <w:rsid w:val="00833271"/>
    <w:rsid w:val="00833A9A"/>
    <w:rsid w:val="00834390"/>
    <w:rsid w:val="008346D7"/>
    <w:rsid w:val="00834BAF"/>
    <w:rsid w:val="0083548B"/>
    <w:rsid w:val="008367FF"/>
    <w:rsid w:val="00841299"/>
    <w:rsid w:val="008418F4"/>
    <w:rsid w:val="00843550"/>
    <w:rsid w:val="0084376A"/>
    <w:rsid w:val="00843D07"/>
    <w:rsid w:val="008476AD"/>
    <w:rsid w:val="00852BB0"/>
    <w:rsid w:val="00854253"/>
    <w:rsid w:val="008544FC"/>
    <w:rsid w:val="00855B36"/>
    <w:rsid w:val="00855CFF"/>
    <w:rsid w:val="00860437"/>
    <w:rsid w:val="00862F15"/>
    <w:rsid w:val="00863107"/>
    <w:rsid w:val="0086373A"/>
    <w:rsid w:val="00863FAA"/>
    <w:rsid w:val="00866175"/>
    <w:rsid w:val="008709A3"/>
    <w:rsid w:val="00872673"/>
    <w:rsid w:val="00872F9F"/>
    <w:rsid w:val="0087479D"/>
    <w:rsid w:val="00875C37"/>
    <w:rsid w:val="00876609"/>
    <w:rsid w:val="00877AB2"/>
    <w:rsid w:val="0088001E"/>
    <w:rsid w:val="0088002E"/>
    <w:rsid w:val="008817FC"/>
    <w:rsid w:val="00881877"/>
    <w:rsid w:val="0088252C"/>
    <w:rsid w:val="00882FD1"/>
    <w:rsid w:val="008846A9"/>
    <w:rsid w:val="00885D7D"/>
    <w:rsid w:val="00887040"/>
    <w:rsid w:val="00890B4B"/>
    <w:rsid w:val="0089207A"/>
    <w:rsid w:val="00893479"/>
    <w:rsid w:val="00894FA4"/>
    <w:rsid w:val="00895150"/>
    <w:rsid w:val="00896C9D"/>
    <w:rsid w:val="008970B7"/>
    <w:rsid w:val="008A2142"/>
    <w:rsid w:val="008A4118"/>
    <w:rsid w:val="008A4210"/>
    <w:rsid w:val="008A6957"/>
    <w:rsid w:val="008A78CE"/>
    <w:rsid w:val="008B0B05"/>
    <w:rsid w:val="008B17E2"/>
    <w:rsid w:val="008B4408"/>
    <w:rsid w:val="008B4B84"/>
    <w:rsid w:val="008B530C"/>
    <w:rsid w:val="008C1979"/>
    <w:rsid w:val="008C1BCB"/>
    <w:rsid w:val="008C3276"/>
    <w:rsid w:val="008C407D"/>
    <w:rsid w:val="008C4C40"/>
    <w:rsid w:val="008C4F10"/>
    <w:rsid w:val="008C5EEB"/>
    <w:rsid w:val="008C6580"/>
    <w:rsid w:val="008C7587"/>
    <w:rsid w:val="008D24B5"/>
    <w:rsid w:val="008D3327"/>
    <w:rsid w:val="008D718E"/>
    <w:rsid w:val="008D7F44"/>
    <w:rsid w:val="008E0A8A"/>
    <w:rsid w:val="008E38BD"/>
    <w:rsid w:val="008E3BD9"/>
    <w:rsid w:val="008E407C"/>
    <w:rsid w:val="008E4215"/>
    <w:rsid w:val="008E4B8B"/>
    <w:rsid w:val="008E509B"/>
    <w:rsid w:val="008E5948"/>
    <w:rsid w:val="008E7A04"/>
    <w:rsid w:val="008E7F48"/>
    <w:rsid w:val="008F03E9"/>
    <w:rsid w:val="008F3698"/>
    <w:rsid w:val="008F3915"/>
    <w:rsid w:val="008F3BE3"/>
    <w:rsid w:val="008F49FA"/>
    <w:rsid w:val="008F548A"/>
    <w:rsid w:val="008F6004"/>
    <w:rsid w:val="008F661A"/>
    <w:rsid w:val="008F6895"/>
    <w:rsid w:val="008F727D"/>
    <w:rsid w:val="0090026B"/>
    <w:rsid w:val="00900A3B"/>
    <w:rsid w:val="009015B9"/>
    <w:rsid w:val="00901E88"/>
    <w:rsid w:val="009047BF"/>
    <w:rsid w:val="00904E27"/>
    <w:rsid w:val="00904F53"/>
    <w:rsid w:val="00906023"/>
    <w:rsid w:val="0090631D"/>
    <w:rsid w:val="0090715F"/>
    <w:rsid w:val="0091026E"/>
    <w:rsid w:val="009104B8"/>
    <w:rsid w:val="0091077B"/>
    <w:rsid w:val="00910A9F"/>
    <w:rsid w:val="00911A49"/>
    <w:rsid w:val="0091308B"/>
    <w:rsid w:val="00914955"/>
    <w:rsid w:val="00915238"/>
    <w:rsid w:val="00921814"/>
    <w:rsid w:val="009218ED"/>
    <w:rsid w:val="009227F1"/>
    <w:rsid w:val="00924DB3"/>
    <w:rsid w:val="00925E60"/>
    <w:rsid w:val="0092608E"/>
    <w:rsid w:val="00927722"/>
    <w:rsid w:val="00930670"/>
    <w:rsid w:val="00930CAB"/>
    <w:rsid w:val="00932AA3"/>
    <w:rsid w:val="0093364E"/>
    <w:rsid w:val="00933A1C"/>
    <w:rsid w:val="00933CA9"/>
    <w:rsid w:val="00933F77"/>
    <w:rsid w:val="009348A6"/>
    <w:rsid w:val="00934E24"/>
    <w:rsid w:val="00935AD2"/>
    <w:rsid w:val="0093666D"/>
    <w:rsid w:val="00936A0E"/>
    <w:rsid w:val="00936BEE"/>
    <w:rsid w:val="00940203"/>
    <w:rsid w:val="00940B4D"/>
    <w:rsid w:val="00941313"/>
    <w:rsid w:val="009418D7"/>
    <w:rsid w:val="00942109"/>
    <w:rsid w:val="00942A73"/>
    <w:rsid w:val="00942BD4"/>
    <w:rsid w:val="00942EBD"/>
    <w:rsid w:val="00943B48"/>
    <w:rsid w:val="00944328"/>
    <w:rsid w:val="00945AEF"/>
    <w:rsid w:val="00946D2C"/>
    <w:rsid w:val="00946EFA"/>
    <w:rsid w:val="00950C7D"/>
    <w:rsid w:val="00950E67"/>
    <w:rsid w:val="00951DB4"/>
    <w:rsid w:val="0095257F"/>
    <w:rsid w:val="00952AB3"/>
    <w:rsid w:val="0095338E"/>
    <w:rsid w:val="00953564"/>
    <w:rsid w:val="00954436"/>
    <w:rsid w:val="00956F65"/>
    <w:rsid w:val="00957D2D"/>
    <w:rsid w:val="00960E57"/>
    <w:rsid w:val="0096177C"/>
    <w:rsid w:val="00964170"/>
    <w:rsid w:val="00967046"/>
    <w:rsid w:val="00971FCB"/>
    <w:rsid w:val="00974BDF"/>
    <w:rsid w:val="009800ED"/>
    <w:rsid w:val="0098115A"/>
    <w:rsid w:val="009820D4"/>
    <w:rsid w:val="0098555A"/>
    <w:rsid w:val="00987EC5"/>
    <w:rsid w:val="009923CB"/>
    <w:rsid w:val="00993234"/>
    <w:rsid w:val="0099386A"/>
    <w:rsid w:val="00993ECA"/>
    <w:rsid w:val="009945E4"/>
    <w:rsid w:val="00994D41"/>
    <w:rsid w:val="0099657B"/>
    <w:rsid w:val="009A1850"/>
    <w:rsid w:val="009A4279"/>
    <w:rsid w:val="009A4513"/>
    <w:rsid w:val="009A4920"/>
    <w:rsid w:val="009A496C"/>
    <w:rsid w:val="009A5D40"/>
    <w:rsid w:val="009A6301"/>
    <w:rsid w:val="009A752C"/>
    <w:rsid w:val="009B0B9E"/>
    <w:rsid w:val="009B239A"/>
    <w:rsid w:val="009B3820"/>
    <w:rsid w:val="009B4052"/>
    <w:rsid w:val="009B42B0"/>
    <w:rsid w:val="009B5F01"/>
    <w:rsid w:val="009C0A9D"/>
    <w:rsid w:val="009C2F83"/>
    <w:rsid w:val="009C4C77"/>
    <w:rsid w:val="009C6B83"/>
    <w:rsid w:val="009D0929"/>
    <w:rsid w:val="009D135E"/>
    <w:rsid w:val="009D1AED"/>
    <w:rsid w:val="009D1B7E"/>
    <w:rsid w:val="009D434C"/>
    <w:rsid w:val="009D5C93"/>
    <w:rsid w:val="009D65CB"/>
    <w:rsid w:val="009D6E07"/>
    <w:rsid w:val="009E21F3"/>
    <w:rsid w:val="009E67FA"/>
    <w:rsid w:val="009E6A0C"/>
    <w:rsid w:val="009F0032"/>
    <w:rsid w:val="009F0B00"/>
    <w:rsid w:val="009F2479"/>
    <w:rsid w:val="009F28E5"/>
    <w:rsid w:val="009F2E4F"/>
    <w:rsid w:val="009F3784"/>
    <w:rsid w:val="009F4235"/>
    <w:rsid w:val="009F6E4D"/>
    <w:rsid w:val="00A00365"/>
    <w:rsid w:val="00A01F38"/>
    <w:rsid w:val="00A0296C"/>
    <w:rsid w:val="00A030D4"/>
    <w:rsid w:val="00A05AD5"/>
    <w:rsid w:val="00A06768"/>
    <w:rsid w:val="00A067BB"/>
    <w:rsid w:val="00A109A8"/>
    <w:rsid w:val="00A11C67"/>
    <w:rsid w:val="00A134B2"/>
    <w:rsid w:val="00A14C0C"/>
    <w:rsid w:val="00A14CA7"/>
    <w:rsid w:val="00A16B25"/>
    <w:rsid w:val="00A170A3"/>
    <w:rsid w:val="00A17DE4"/>
    <w:rsid w:val="00A213D6"/>
    <w:rsid w:val="00A2258B"/>
    <w:rsid w:val="00A236D5"/>
    <w:rsid w:val="00A24DF2"/>
    <w:rsid w:val="00A259E8"/>
    <w:rsid w:val="00A31E5E"/>
    <w:rsid w:val="00A335B6"/>
    <w:rsid w:val="00A33A31"/>
    <w:rsid w:val="00A33D15"/>
    <w:rsid w:val="00A36C4A"/>
    <w:rsid w:val="00A37576"/>
    <w:rsid w:val="00A37762"/>
    <w:rsid w:val="00A40A25"/>
    <w:rsid w:val="00A413AB"/>
    <w:rsid w:val="00A434FD"/>
    <w:rsid w:val="00A43F9B"/>
    <w:rsid w:val="00A444A3"/>
    <w:rsid w:val="00A44CFC"/>
    <w:rsid w:val="00A44FDC"/>
    <w:rsid w:val="00A45E86"/>
    <w:rsid w:val="00A47B94"/>
    <w:rsid w:val="00A50C33"/>
    <w:rsid w:val="00A51DE2"/>
    <w:rsid w:val="00A528E4"/>
    <w:rsid w:val="00A53361"/>
    <w:rsid w:val="00A53507"/>
    <w:rsid w:val="00A53E0C"/>
    <w:rsid w:val="00A544FE"/>
    <w:rsid w:val="00A576AA"/>
    <w:rsid w:val="00A57727"/>
    <w:rsid w:val="00A646AE"/>
    <w:rsid w:val="00A64A81"/>
    <w:rsid w:val="00A66BB3"/>
    <w:rsid w:val="00A67013"/>
    <w:rsid w:val="00A67AC2"/>
    <w:rsid w:val="00A703BB"/>
    <w:rsid w:val="00A7152D"/>
    <w:rsid w:val="00A718EB"/>
    <w:rsid w:val="00A71921"/>
    <w:rsid w:val="00A72A25"/>
    <w:rsid w:val="00A72F5B"/>
    <w:rsid w:val="00A7620D"/>
    <w:rsid w:val="00A764DE"/>
    <w:rsid w:val="00A77350"/>
    <w:rsid w:val="00A820AB"/>
    <w:rsid w:val="00A82905"/>
    <w:rsid w:val="00A8421E"/>
    <w:rsid w:val="00A85426"/>
    <w:rsid w:val="00A929AC"/>
    <w:rsid w:val="00A92F64"/>
    <w:rsid w:val="00A93317"/>
    <w:rsid w:val="00A93B76"/>
    <w:rsid w:val="00A94515"/>
    <w:rsid w:val="00A95861"/>
    <w:rsid w:val="00AA0CE1"/>
    <w:rsid w:val="00AA1F5E"/>
    <w:rsid w:val="00AA2928"/>
    <w:rsid w:val="00AA298B"/>
    <w:rsid w:val="00AA2AAD"/>
    <w:rsid w:val="00AA5ED3"/>
    <w:rsid w:val="00AA6940"/>
    <w:rsid w:val="00AA69B1"/>
    <w:rsid w:val="00AA6A9B"/>
    <w:rsid w:val="00AA7C8A"/>
    <w:rsid w:val="00AA7D2A"/>
    <w:rsid w:val="00AB04CE"/>
    <w:rsid w:val="00AB062C"/>
    <w:rsid w:val="00AB17F3"/>
    <w:rsid w:val="00AB28D6"/>
    <w:rsid w:val="00AB4734"/>
    <w:rsid w:val="00AB5853"/>
    <w:rsid w:val="00AB6914"/>
    <w:rsid w:val="00AB7946"/>
    <w:rsid w:val="00AB7E2F"/>
    <w:rsid w:val="00AC01BE"/>
    <w:rsid w:val="00AC0D11"/>
    <w:rsid w:val="00AC2062"/>
    <w:rsid w:val="00AC6DA1"/>
    <w:rsid w:val="00AD0012"/>
    <w:rsid w:val="00AD071D"/>
    <w:rsid w:val="00AD097D"/>
    <w:rsid w:val="00AD0E18"/>
    <w:rsid w:val="00AD0F69"/>
    <w:rsid w:val="00AD1B96"/>
    <w:rsid w:val="00AD1E05"/>
    <w:rsid w:val="00AD1F1E"/>
    <w:rsid w:val="00AD2EDB"/>
    <w:rsid w:val="00AD3821"/>
    <w:rsid w:val="00AD3854"/>
    <w:rsid w:val="00AD44EE"/>
    <w:rsid w:val="00AD4773"/>
    <w:rsid w:val="00AD4E11"/>
    <w:rsid w:val="00AD6198"/>
    <w:rsid w:val="00AD63F4"/>
    <w:rsid w:val="00AD644B"/>
    <w:rsid w:val="00AD7813"/>
    <w:rsid w:val="00AE03FF"/>
    <w:rsid w:val="00AE05F6"/>
    <w:rsid w:val="00AE0DD9"/>
    <w:rsid w:val="00AE1F68"/>
    <w:rsid w:val="00AE22D3"/>
    <w:rsid w:val="00AE269C"/>
    <w:rsid w:val="00AE34DE"/>
    <w:rsid w:val="00AE5049"/>
    <w:rsid w:val="00AF03FF"/>
    <w:rsid w:val="00AF1FB4"/>
    <w:rsid w:val="00AF3622"/>
    <w:rsid w:val="00AF51C0"/>
    <w:rsid w:val="00AF59DE"/>
    <w:rsid w:val="00B032BD"/>
    <w:rsid w:val="00B03512"/>
    <w:rsid w:val="00B04C06"/>
    <w:rsid w:val="00B05691"/>
    <w:rsid w:val="00B06170"/>
    <w:rsid w:val="00B06D76"/>
    <w:rsid w:val="00B079A2"/>
    <w:rsid w:val="00B103F6"/>
    <w:rsid w:val="00B115FB"/>
    <w:rsid w:val="00B12C05"/>
    <w:rsid w:val="00B13120"/>
    <w:rsid w:val="00B1455E"/>
    <w:rsid w:val="00B164E3"/>
    <w:rsid w:val="00B16DDE"/>
    <w:rsid w:val="00B21C3D"/>
    <w:rsid w:val="00B233D2"/>
    <w:rsid w:val="00B237F8"/>
    <w:rsid w:val="00B23A1D"/>
    <w:rsid w:val="00B24E48"/>
    <w:rsid w:val="00B27DD1"/>
    <w:rsid w:val="00B27DD2"/>
    <w:rsid w:val="00B329B3"/>
    <w:rsid w:val="00B32C70"/>
    <w:rsid w:val="00B333FC"/>
    <w:rsid w:val="00B33A82"/>
    <w:rsid w:val="00B34EC4"/>
    <w:rsid w:val="00B34F71"/>
    <w:rsid w:val="00B35F5F"/>
    <w:rsid w:val="00B361E2"/>
    <w:rsid w:val="00B3674E"/>
    <w:rsid w:val="00B367BC"/>
    <w:rsid w:val="00B36DE0"/>
    <w:rsid w:val="00B41830"/>
    <w:rsid w:val="00B41FD4"/>
    <w:rsid w:val="00B41FEC"/>
    <w:rsid w:val="00B42AFF"/>
    <w:rsid w:val="00B42C17"/>
    <w:rsid w:val="00B42D6C"/>
    <w:rsid w:val="00B44100"/>
    <w:rsid w:val="00B448F9"/>
    <w:rsid w:val="00B44ED7"/>
    <w:rsid w:val="00B47B34"/>
    <w:rsid w:val="00B508D6"/>
    <w:rsid w:val="00B519C1"/>
    <w:rsid w:val="00B52398"/>
    <w:rsid w:val="00B55996"/>
    <w:rsid w:val="00B55DC0"/>
    <w:rsid w:val="00B601C6"/>
    <w:rsid w:val="00B64275"/>
    <w:rsid w:val="00B64968"/>
    <w:rsid w:val="00B66DE0"/>
    <w:rsid w:val="00B67C7F"/>
    <w:rsid w:val="00B7032F"/>
    <w:rsid w:val="00B7150D"/>
    <w:rsid w:val="00B71EF5"/>
    <w:rsid w:val="00B74125"/>
    <w:rsid w:val="00B76716"/>
    <w:rsid w:val="00B76ECB"/>
    <w:rsid w:val="00B775E8"/>
    <w:rsid w:val="00B77973"/>
    <w:rsid w:val="00B809CC"/>
    <w:rsid w:val="00B82865"/>
    <w:rsid w:val="00B82F3D"/>
    <w:rsid w:val="00B85990"/>
    <w:rsid w:val="00B862C2"/>
    <w:rsid w:val="00B86697"/>
    <w:rsid w:val="00B866CB"/>
    <w:rsid w:val="00B8689D"/>
    <w:rsid w:val="00B86B69"/>
    <w:rsid w:val="00B906FB"/>
    <w:rsid w:val="00B917E3"/>
    <w:rsid w:val="00B92ABA"/>
    <w:rsid w:val="00B936B5"/>
    <w:rsid w:val="00B94EE5"/>
    <w:rsid w:val="00B9508F"/>
    <w:rsid w:val="00B954BC"/>
    <w:rsid w:val="00B97C1F"/>
    <w:rsid w:val="00BA37BB"/>
    <w:rsid w:val="00BA428E"/>
    <w:rsid w:val="00BA4A0D"/>
    <w:rsid w:val="00BA555E"/>
    <w:rsid w:val="00BA590C"/>
    <w:rsid w:val="00BA5CBE"/>
    <w:rsid w:val="00BA77D3"/>
    <w:rsid w:val="00BB0EB2"/>
    <w:rsid w:val="00BB52C5"/>
    <w:rsid w:val="00BB7488"/>
    <w:rsid w:val="00BB7687"/>
    <w:rsid w:val="00BC042E"/>
    <w:rsid w:val="00BC247E"/>
    <w:rsid w:val="00BC4FFB"/>
    <w:rsid w:val="00BC5972"/>
    <w:rsid w:val="00BC6B55"/>
    <w:rsid w:val="00BC70DD"/>
    <w:rsid w:val="00BD09C8"/>
    <w:rsid w:val="00BD1588"/>
    <w:rsid w:val="00BD1D35"/>
    <w:rsid w:val="00BD213A"/>
    <w:rsid w:val="00BD217A"/>
    <w:rsid w:val="00BD3405"/>
    <w:rsid w:val="00BD3C86"/>
    <w:rsid w:val="00BD4416"/>
    <w:rsid w:val="00BD4B56"/>
    <w:rsid w:val="00BE231F"/>
    <w:rsid w:val="00BE40D8"/>
    <w:rsid w:val="00BE44E0"/>
    <w:rsid w:val="00BE4555"/>
    <w:rsid w:val="00BE672B"/>
    <w:rsid w:val="00BE77CF"/>
    <w:rsid w:val="00BF0147"/>
    <w:rsid w:val="00BF2D81"/>
    <w:rsid w:val="00BF3C87"/>
    <w:rsid w:val="00BF4F99"/>
    <w:rsid w:val="00BF5FA3"/>
    <w:rsid w:val="00BF607D"/>
    <w:rsid w:val="00BF751F"/>
    <w:rsid w:val="00BF7E46"/>
    <w:rsid w:val="00C00877"/>
    <w:rsid w:val="00C01A4F"/>
    <w:rsid w:val="00C0252E"/>
    <w:rsid w:val="00C0462E"/>
    <w:rsid w:val="00C04712"/>
    <w:rsid w:val="00C06109"/>
    <w:rsid w:val="00C0747B"/>
    <w:rsid w:val="00C078D5"/>
    <w:rsid w:val="00C07BF0"/>
    <w:rsid w:val="00C07C3E"/>
    <w:rsid w:val="00C101D5"/>
    <w:rsid w:val="00C102DA"/>
    <w:rsid w:val="00C14A62"/>
    <w:rsid w:val="00C16576"/>
    <w:rsid w:val="00C216E3"/>
    <w:rsid w:val="00C23680"/>
    <w:rsid w:val="00C239C8"/>
    <w:rsid w:val="00C30FA0"/>
    <w:rsid w:val="00C36C4A"/>
    <w:rsid w:val="00C41DC0"/>
    <w:rsid w:val="00C45FE1"/>
    <w:rsid w:val="00C47CC4"/>
    <w:rsid w:val="00C519A2"/>
    <w:rsid w:val="00C52865"/>
    <w:rsid w:val="00C52AB4"/>
    <w:rsid w:val="00C52D1B"/>
    <w:rsid w:val="00C54011"/>
    <w:rsid w:val="00C550D8"/>
    <w:rsid w:val="00C567A1"/>
    <w:rsid w:val="00C6093B"/>
    <w:rsid w:val="00C63499"/>
    <w:rsid w:val="00C669A1"/>
    <w:rsid w:val="00C705C2"/>
    <w:rsid w:val="00C71564"/>
    <w:rsid w:val="00C7468F"/>
    <w:rsid w:val="00C748F9"/>
    <w:rsid w:val="00C75F98"/>
    <w:rsid w:val="00C76659"/>
    <w:rsid w:val="00C77CB2"/>
    <w:rsid w:val="00C80932"/>
    <w:rsid w:val="00C8424D"/>
    <w:rsid w:val="00C90827"/>
    <w:rsid w:val="00C912C9"/>
    <w:rsid w:val="00C9202A"/>
    <w:rsid w:val="00C9260F"/>
    <w:rsid w:val="00C9270B"/>
    <w:rsid w:val="00C92B49"/>
    <w:rsid w:val="00C97A62"/>
    <w:rsid w:val="00CA08F4"/>
    <w:rsid w:val="00CA14F6"/>
    <w:rsid w:val="00CA23AB"/>
    <w:rsid w:val="00CA3FFB"/>
    <w:rsid w:val="00CA45CA"/>
    <w:rsid w:val="00CA4B0B"/>
    <w:rsid w:val="00CA4BC1"/>
    <w:rsid w:val="00CA54D7"/>
    <w:rsid w:val="00CA5564"/>
    <w:rsid w:val="00CB1185"/>
    <w:rsid w:val="00CB3150"/>
    <w:rsid w:val="00CB3903"/>
    <w:rsid w:val="00CB3DF1"/>
    <w:rsid w:val="00CB4EEB"/>
    <w:rsid w:val="00CB7C69"/>
    <w:rsid w:val="00CC0C8E"/>
    <w:rsid w:val="00CC0EFE"/>
    <w:rsid w:val="00CC12F0"/>
    <w:rsid w:val="00CC184F"/>
    <w:rsid w:val="00CC1FEE"/>
    <w:rsid w:val="00CC5F9C"/>
    <w:rsid w:val="00CD0CCF"/>
    <w:rsid w:val="00CD1D31"/>
    <w:rsid w:val="00CD3ED9"/>
    <w:rsid w:val="00CD6CC9"/>
    <w:rsid w:val="00CD7260"/>
    <w:rsid w:val="00CD740B"/>
    <w:rsid w:val="00CE0284"/>
    <w:rsid w:val="00CE0820"/>
    <w:rsid w:val="00CE0B27"/>
    <w:rsid w:val="00CE1B36"/>
    <w:rsid w:val="00CE5C08"/>
    <w:rsid w:val="00CE74D1"/>
    <w:rsid w:val="00CF17B0"/>
    <w:rsid w:val="00CF2024"/>
    <w:rsid w:val="00CF2724"/>
    <w:rsid w:val="00CF32E0"/>
    <w:rsid w:val="00CF3FE9"/>
    <w:rsid w:val="00CF514E"/>
    <w:rsid w:val="00CF6002"/>
    <w:rsid w:val="00CF6C65"/>
    <w:rsid w:val="00CF71D2"/>
    <w:rsid w:val="00CF732C"/>
    <w:rsid w:val="00D00646"/>
    <w:rsid w:val="00D04CE8"/>
    <w:rsid w:val="00D05692"/>
    <w:rsid w:val="00D10585"/>
    <w:rsid w:val="00D11309"/>
    <w:rsid w:val="00D11812"/>
    <w:rsid w:val="00D12C01"/>
    <w:rsid w:val="00D13234"/>
    <w:rsid w:val="00D149A4"/>
    <w:rsid w:val="00D15C45"/>
    <w:rsid w:val="00D15DD1"/>
    <w:rsid w:val="00D16DEB"/>
    <w:rsid w:val="00D174F9"/>
    <w:rsid w:val="00D179AB"/>
    <w:rsid w:val="00D179D9"/>
    <w:rsid w:val="00D229C6"/>
    <w:rsid w:val="00D23939"/>
    <w:rsid w:val="00D276DF"/>
    <w:rsid w:val="00D277C3"/>
    <w:rsid w:val="00D27A7E"/>
    <w:rsid w:val="00D27B8C"/>
    <w:rsid w:val="00D311D5"/>
    <w:rsid w:val="00D31864"/>
    <w:rsid w:val="00D33BA8"/>
    <w:rsid w:val="00D35309"/>
    <w:rsid w:val="00D35C9A"/>
    <w:rsid w:val="00D36A59"/>
    <w:rsid w:val="00D374BA"/>
    <w:rsid w:val="00D3753E"/>
    <w:rsid w:val="00D4010C"/>
    <w:rsid w:val="00D421F2"/>
    <w:rsid w:val="00D42FFA"/>
    <w:rsid w:val="00D4420E"/>
    <w:rsid w:val="00D454FF"/>
    <w:rsid w:val="00D455D8"/>
    <w:rsid w:val="00D4638C"/>
    <w:rsid w:val="00D467A0"/>
    <w:rsid w:val="00D474B2"/>
    <w:rsid w:val="00D47601"/>
    <w:rsid w:val="00D47A3D"/>
    <w:rsid w:val="00D50C8F"/>
    <w:rsid w:val="00D51E37"/>
    <w:rsid w:val="00D53AAD"/>
    <w:rsid w:val="00D5674D"/>
    <w:rsid w:val="00D57DB1"/>
    <w:rsid w:val="00D6102F"/>
    <w:rsid w:val="00D618EE"/>
    <w:rsid w:val="00D624FF"/>
    <w:rsid w:val="00D62C38"/>
    <w:rsid w:val="00D62CAA"/>
    <w:rsid w:val="00D657AE"/>
    <w:rsid w:val="00D661A6"/>
    <w:rsid w:val="00D66790"/>
    <w:rsid w:val="00D66ABB"/>
    <w:rsid w:val="00D67259"/>
    <w:rsid w:val="00D67353"/>
    <w:rsid w:val="00D67DB4"/>
    <w:rsid w:val="00D67EE4"/>
    <w:rsid w:val="00D72828"/>
    <w:rsid w:val="00D72C8F"/>
    <w:rsid w:val="00D73289"/>
    <w:rsid w:val="00D73774"/>
    <w:rsid w:val="00D737AD"/>
    <w:rsid w:val="00D749E3"/>
    <w:rsid w:val="00D74EE8"/>
    <w:rsid w:val="00D76151"/>
    <w:rsid w:val="00D76ED2"/>
    <w:rsid w:val="00D76F68"/>
    <w:rsid w:val="00D808DC"/>
    <w:rsid w:val="00D816C2"/>
    <w:rsid w:val="00D8303D"/>
    <w:rsid w:val="00D83AA5"/>
    <w:rsid w:val="00D85D9F"/>
    <w:rsid w:val="00D904DF"/>
    <w:rsid w:val="00D91AD3"/>
    <w:rsid w:val="00D922E7"/>
    <w:rsid w:val="00D92D27"/>
    <w:rsid w:val="00D934E6"/>
    <w:rsid w:val="00D940E0"/>
    <w:rsid w:val="00D965BD"/>
    <w:rsid w:val="00DA071F"/>
    <w:rsid w:val="00DA345B"/>
    <w:rsid w:val="00DA5699"/>
    <w:rsid w:val="00DA5FF4"/>
    <w:rsid w:val="00DA624E"/>
    <w:rsid w:val="00DA64E3"/>
    <w:rsid w:val="00DA66DC"/>
    <w:rsid w:val="00DA788D"/>
    <w:rsid w:val="00DB0AD2"/>
    <w:rsid w:val="00DB107F"/>
    <w:rsid w:val="00DB2451"/>
    <w:rsid w:val="00DB4BC0"/>
    <w:rsid w:val="00DB4E66"/>
    <w:rsid w:val="00DB546E"/>
    <w:rsid w:val="00DB71D1"/>
    <w:rsid w:val="00DB77BC"/>
    <w:rsid w:val="00DC0716"/>
    <w:rsid w:val="00DC4699"/>
    <w:rsid w:val="00DC55EC"/>
    <w:rsid w:val="00DD155E"/>
    <w:rsid w:val="00DD16FD"/>
    <w:rsid w:val="00DD3BAB"/>
    <w:rsid w:val="00DD7E07"/>
    <w:rsid w:val="00DE2050"/>
    <w:rsid w:val="00DE5892"/>
    <w:rsid w:val="00DF0F5E"/>
    <w:rsid w:val="00DF3B78"/>
    <w:rsid w:val="00DF3BC4"/>
    <w:rsid w:val="00E068A5"/>
    <w:rsid w:val="00E07771"/>
    <w:rsid w:val="00E10F67"/>
    <w:rsid w:val="00E11438"/>
    <w:rsid w:val="00E1160A"/>
    <w:rsid w:val="00E1262D"/>
    <w:rsid w:val="00E12C41"/>
    <w:rsid w:val="00E13068"/>
    <w:rsid w:val="00E13CEE"/>
    <w:rsid w:val="00E1445C"/>
    <w:rsid w:val="00E16AD9"/>
    <w:rsid w:val="00E17528"/>
    <w:rsid w:val="00E178E2"/>
    <w:rsid w:val="00E17C67"/>
    <w:rsid w:val="00E22B99"/>
    <w:rsid w:val="00E22C9E"/>
    <w:rsid w:val="00E241A4"/>
    <w:rsid w:val="00E24317"/>
    <w:rsid w:val="00E24FD2"/>
    <w:rsid w:val="00E25188"/>
    <w:rsid w:val="00E315D4"/>
    <w:rsid w:val="00E31CA1"/>
    <w:rsid w:val="00E32099"/>
    <w:rsid w:val="00E323F6"/>
    <w:rsid w:val="00E33620"/>
    <w:rsid w:val="00E344C3"/>
    <w:rsid w:val="00E35000"/>
    <w:rsid w:val="00E3601F"/>
    <w:rsid w:val="00E36855"/>
    <w:rsid w:val="00E37575"/>
    <w:rsid w:val="00E43645"/>
    <w:rsid w:val="00E45FF4"/>
    <w:rsid w:val="00E4644B"/>
    <w:rsid w:val="00E479A1"/>
    <w:rsid w:val="00E5024B"/>
    <w:rsid w:val="00E50861"/>
    <w:rsid w:val="00E5123E"/>
    <w:rsid w:val="00E51A75"/>
    <w:rsid w:val="00E53123"/>
    <w:rsid w:val="00E5459D"/>
    <w:rsid w:val="00E54833"/>
    <w:rsid w:val="00E54ABD"/>
    <w:rsid w:val="00E602CE"/>
    <w:rsid w:val="00E61499"/>
    <w:rsid w:val="00E62F17"/>
    <w:rsid w:val="00E63039"/>
    <w:rsid w:val="00E63309"/>
    <w:rsid w:val="00E63953"/>
    <w:rsid w:val="00E63C97"/>
    <w:rsid w:val="00E64040"/>
    <w:rsid w:val="00E6430A"/>
    <w:rsid w:val="00E666D4"/>
    <w:rsid w:val="00E705E7"/>
    <w:rsid w:val="00E7060A"/>
    <w:rsid w:val="00E725F7"/>
    <w:rsid w:val="00E72970"/>
    <w:rsid w:val="00E73BC0"/>
    <w:rsid w:val="00E74160"/>
    <w:rsid w:val="00E76612"/>
    <w:rsid w:val="00E76B93"/>
    <w:rsid w:val="00E76FA5"/>
    <w:rsid w:val="00E7732B"/>
    <w:rsid w:val="00E773A7"/>
    <w:rsid w:val="00E77BF7"/>
    <w:rsid w:val="00E80126"/>
    <w:rsid w:val="00E80DD9"/>
    <w:rsid w:val="00E8101B"/>
    <w:rsid w:val="00E810B2"/>
    <w:rsid w:val="00E82EE6"/>
    <w:rsid w:val="00E92BD2"/>
    <w:rsid w:val="00E947DC"/>
    <w:rsid w:val="00E95C17"/>
    <w:rsid w:val="00E96132"/>
    <w:rsid w:val="00E968EE"/>
    <w:rsid w:val="00E97142"/>
    <w:rsid w:val="00E977D6"/>
    <w:rsid w:val="00E97C40"/>
    <w:rsid w:val="00EA0CD4"/>
    <w:rsid w:val="00EA12D8"/>
    <w:rsid w:val="00EA3841"/>
    <w:rsid w:val="00EA7488"/>
    <w:rsid w:val="00EA7D0B"/>
    <w:rsid w:val="00EB0252"/>
    <w:rsid w:val="00EB046E"/>
    <w:rsid w:val="00EB1AE3"/>
    <w:rsid w:val="00EB2C56"/>
    <w:rsid w:val="00EB3665"/>
    <w:rsid w:val="00EB74C4"/>
    <w:rsid w:val="00EB7AF9"/>
    <w:rsid w:val="00EC0E9E"/>
    <w:rsid w:val="00EC29E2"/>
    <w:rsid w:val="00EC3754"/>
    <w:rsid w:val="00EC465F"/>
    <w:rsid w:val="00EC565B"/>
    <w:rsid w:val="00ED0269"/>
    <w:rsid w:val="00ED03CE"/>
    <w:rsid w:val="00ED21E9"/>
    <w:rsid w:val="00ED3833"/>
    <w:rsid w:val="00ED6B0B"/>
    <w:rsid w:val="00ED6DE4"/>
    <w:rsid w:val="00EE10CE"/>
    <w:rsid w:val="00EE2C57"/>
    <w:rsid w:val="00EE652F"/>
    <w:rsid w:val="00EE6C91"/>
    <w:rsid w:val="00EF12B3"/>
    <w:rsid w:val="00EF60C8"/>
    <w:rsid w:val="00EF72AC"/>
    <w:rsid w:val="00EF7CC3"/>
    <w:rsid w:val="00F00910"/>
    <w:rsid w:val="00F00E72"/>
    <w:rsid w:val="00F05B06"/>
    <w:rsid w:val="00F0726F"/>
    <w:rsid w:val="00F104E2"/>
    <w:rsid w:val="00F1289D"/>
    <w:rsid w:val="00F131E1"/>
    <w:rsid w:val="00F138F0"/>
    <w:rsid w:val="00F139EA"/>
    <w:rsid w:val="00F16510"/>
    <w:rsid w:val="00F17D16"/>
    <w:rsid w:val="00F26629"/>
    <w:rsid w:val="00F27E94"/>
    <w:rsid w:val="00F30BD1"/>
    <w:rsid w:val="00F35B52"/>
    <w:rsid w:val="00F36294"/>
    <w:rsid w:val="00F36EE0"/>
    <w:rsid w:val="00F400B2"/>
    <w:rsid w:val="00F4027C"/>
    <w:rsid w:val="00F41F12"/>
    <w:rsid w:val="00F4214C"/>
    <w:rsid w:val="00F457AD"/>
    <w:rsid w:val="00F45815"/>
    <w:rsid w:val="00F45CEC"/>
    <w:rsid w:val="00F45EE5"/>
    <w:rsid w:val="00F46034"/>
    <w:rsid w:val="00F50050"/>
    <w:rsid w:val="00F50207"/>
    <w:rsid w:val="00F509E0"/>
    <w:rsid w:val="00F50F3A"/>
    <w:rsid w:val="00F50F7C"/>
    <w:rsid w:val="00F534BA"/>
    <w:rsid w:val="00F53E41"/>
    <w:rsid w:val="00F5403E"/>
    <w:rsid w:val="00F54303"/>
    <w:rsid w:val="00F54718"/>
    <w:rsid w:val="00F54F95"/>
    <w:rsid w:val="00F54FE1"/>
    <w:rsid w:val="00F56F4A"/>
    <w:rsid w:val="00F57A8B"/>
    <w:rsid w:val="00F61BA4"/>
    <w:rsid w:val="00F62D19"/>
    <w:rsid w:val="00F642C5"/>
    <w:rsid w:val="00F644EE"/>
    <w:rsid w:val="00F65F58"/>
    <w:rsid w:val="00F66DFF"/>
    <w:rsid w:val="00F73ADD"/>
    <w:rsid w:val="00F760F0"/>
    <w:rsid w:val="00F76FD8"/>
    <w:rsid w:val="00F773E7"/>
    <w:rsid w:val="00F81351"/>
    <w:rsid w:val="00F82123"/>
    <w:rsid w:val="00F822D6"/>
    <w:rsid w:val="00F8287E"/>
    <w:rsid w:val="00F82BEE"/>
    <w:rsid w:val="00F83563"/>
    <w:rsid w:val="00F8453B"/>
    <w:rsid w:val="00F845FB"/>
    <w:rsid w:val="00F84FE4"/>
    <w:rsid w:val="00F852F9"/>
    <w:rsid w:val="00F853E2"/>
    <w:rsid w:val="00F863C9"/>
    <w:rsid w:val="00F8661E"/>
    <w:rsid w:val="00F87781"/>
    <w:rsid w:val="00F907C7"/>
    <w:rsid w:val="00F97AE5"/>
    <w:rsid w:val="00FA4294"/>
    <w:rsid w:val="00FA7528"/>
    <w:rsid w:val="00FA78C7"/>
    <w:rsid w:val="00FB0756"/>
    <w:rsid w:val="00FB092A"/>
    <w:rsid w:val="00FB147B"/>
    <w:rsid w:val="00FB1734"/>
    <w:rsid w:val="00FB41A9"/>
    <w:rsid w:val="00FB5EA5"/>
    <w:rsid w:val="00FB6298"/>
    <w:rsid w:val="00FB6A70"/>
    <w:rsid w:val="00FB6B89"/>
    <w:rsid w:val="00FB7279"/>
    <w:rsid w:val="00FB74E0"/>
    <w:rsid w:val="00FC095E"/>
    <w:rsid w:val="00FC25F8"/>
    <w:rsid w:val="00FC2B2B"/>
    <w:rsid w:val="00FC3596"/>
    <w:rsid w:val="00FC5183"/>
    <w:rsid w:val="00FC668C"/>
    <w:rsid w:val="00FC75EB"/>
    <w:rsid w:val="00FC7657"/>
    <w:rsid w:val="00FD069F"/>
    <w:rsid w:val="00FD109E"/>
    <w:rsid w:val="00FD167F"/>
    <w:rsid w:val="00FD1688"/>
    <w:rsid w:val="00FD38C9"/>
    <w:rsid w:val="00FD4CBE"/>
    <w:rsid w:val="00FD4F2C"/>
    <w:rsid w:val="00FD5C69"/>
    <w:rsid w:val="00FD5ECD"/>
    <w:rsid w:val="00FD7094"/>
    <w:rsid w:val="00FD73A4"/>
    <w:rsid w:val="00FE1850"/>
    <w:rsid w:val="00FE2E61"/>
    <w:rsid w:val="00FE3C7A"/>
    <w:rsid w:val="00FE64AB"/>
    <w:rsid w:val="00FE74BD"/>
    <w:rsid w:val="00FF0EA7"/>
    <w:rsid w:val="00FF27A5"/>
    <w:rsid w:val="00FF4762"/>
    <w:rsid w:val="00FF729D"/>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style="mso-position-vertical-relative:line" fill="f" fillcolor="white" stroke="f">
      <v:fill color="white" on="f"/>
      <v:stroke on="f"/>
      <v:textbox inset="5.85pt,.7pt,5.85pt,.7pt"/>
    </o:shapedefaults>
    <o:shapelayout v:ext="edit">
      <o:idmap v:ext="edit" data="1"/>
    </o:shapelayout>
  </w:shapeDefaults>
  <w:decimalSymbol w:val="."/>
  <w:listSeparator w:val=","/>
  <w14:docId w14:val="5A9C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0331CA"/>
    <w:pPr>
      <w:widowControl w:val="0"/>
      <w:jc w:val="both"/>
    </w:pPr>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27B8C"/>
    <w:pPr>
      <w:keepNext/>
      <w:spacing w:afterLines="50" w:after="120"/>
      <w:ind w:leftChars="112" w:left="235"/>
      <w:outlineLvl w:val="2"/>
    </w:pPr>
    <w:rPr>
      <w:rFonts w:ascii="HG丸ｺﾞｼｯｸM-PRO" w:hAnsi="Arial"/>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rsid w:val="00D27B8C"/>
    <w:pPr>
      <w:tabs>
        <w:tab w:val="center" w:pos="4252"/>
        <w:tab w:val="right" w:pos="8504"/>
      </w:tabs>
      <w:snapToGrid w:val="0"/>
    </w:pPr>
  </w:style>
  <w:style w:type="character" w:styleId="a5">
    <w:name w:val="page number"/>
    <w:basedOn w:val="a0"/>
    <w:rsid w:val="00D27B8C"/>
  </w:style>
  <w:style w:type="paragraph" w:styleId="a6">
    <w:name w:val="Block Text"/>
    <w:basedOn w:val="a"/>
    <w:rsid w:val="00D27B8C"/>
    <w:pPr>
      <w:ind w:leftChars="370" w:left="962" w:rightChars="50" w:right="130" w:firstLineChars="100" w:firstLine="260"/>
    </w:pPr>
    <w:rPr>
      <w:rFonts w:ascii="HG丸ｺﾞｼｯｸM-PRO" w:hAnsi="ＭＳ 明朝"/>
      <w:color w:val="000000"/>
    </w:rPr>
  </w:style>
  <w:style w:type="paragraph" w:styleId="a7">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link w:val="31"/>
    <w:rsid w:val="00D27B8C"/>
    <w:pPr>
      <w:ind w:leftChars="163" w:left="424" w:firstLineChars="108" w:firstLine="302"/>
    </w:pPr>
    <w:rPr>
      <w:rFonts w:ascii="HG丸ｺﾞｼｯｸM-PRO" w:hAnsi="ＭＳ 明朝"/>
      <w:color w:val="000000"/>
      <w:sz w:val="28"/>
      <w:szCs w:val="28"/>
    </w:rPr>
  </w:style>
  <w:style w:type="paragraph" w:customStyle="1" w:styleId="a8">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9">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a">
    <w:name w:val="Hyperlink"/>
    <w:rsid w:val="00D27B8C"/>
    <w:rPr>
      <w:color w:val="0000FF"/>
      <w:u w:val="single"/>
    </w:rPr>
  </w:style>
  <w:style w:type="character" w:styleId="ab">
    <w:name w:val="FollowedHyperlink"/>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c">
    <w:name w:val="Table Grid"/>
    <w:basedOn w:val="a1"/>
    <w:rsid w:val="00D27B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e">
    <w:name w:val="Closing"/>
    <w:basedOn w:val="a"/>
    <w:link w:val="af"/>
    <w:rsid w:val="00D27B8C"/>
    <w:pPr>
      <w:jc w:val="right"/>
    </w:pPr>
  </w:style>
  <w:style w:type="character" w:customStyle="1" w:styleId="af">
    <w:name w:val="結語 (文字)"/>
    <w:link w:val="ae"/>
    <w:rsid w:val="00D27B8C"/>
    <w:rPr>
      <w:rFonts w:ascii="Century" w:eastAsia="HG丸ｺﾞｼｯｸM-PRO" w:hAnsi="Century"/>
      <w:kern w:val="2"/>
      <w:sz w:val="26"/>
      <w:szCs w:val="26"/>
      <w:lang w:val="en-US" w:eastAsia="ja-JP" w:bidi="ar-SA"/>
    </w:rPr>
  </w:style>
  <w:style w:type="paragraph" w:styleId="af0">
    <w:name w:val="Document Map"/>
    <w:basedOn w:val="a"/>
    <w:semiHidden/>
    <w:rsid w:val="00906023"/>
    <w:pPr>
      <w:shd w:val="clear" w:color="auto" w:fill="000080"/>
    </w:pPr>
    <w:rPr>
      <w:rFonts w:ascii="Arial" w:eastAsia="ＭＳ ゴシック" w:hAnsi="Arial"/>
    </w:rPr>
  </w:style>
  <w:style w:type="character" w:styleId="af1">
    <w:name w:val="annotation reference"/>
    <w:semiHidden/>
    <w:rsid w:val="00DD16FD"/>
    <w:rPr>
      <w:sz w:val="18"/>
      <w:szCs w:val="18"/>
    </w:rPr>
  </w:style>
  <w:style w:type="paragraph" w:styleId="af2">
    <w:name w:val="annotation text"/>
    <w:basedOn w:val="a"/>
    <w:semiHidden/>
    <w:rsid w:val="00DD16FD"/>
    <w:pPr>
      <w:jc w:val="left"/>
    </w:pPr>
  </w:style>
  <w:style w:type="paragraph" w:styleId="af3">
    <w:name w:val="annotation subject"/>
    <w:basedOn w:val="af2"/>
    <w:next w:val="af2"/>
    <w:semiHidden/>
    <w:rsid w:val="00DD16FD"/>
    <w:rPr>
      <w:b/>
      <w:bCs/>
    </w:rPr>
  </w:style>
  <w:style w:type="paragraph" w:styleId="af4">
    <w:name w:val="Balloon Text"/>
    <w:basedOn w:val="a"/>
    <w:semiHidden/>
    <w:rsid w:val="00DD16FD"/>
    <w:rPr>
      <w:rFonts w:ascii="Arial" w:eastAsia="ＭＳ ゴシック" w:hAnsi="Arial"/>
      <w:sz w:val="18"/>
      <w:szCs w:val="18"/>
    </w:rPr>
  </w:style>
  <w:style w:type="paragraph" w:styleId="af5">
    <w:name w:val="List Paragraph"/>
    <w:basedOn w:val="a"/>
    <w:uiPriority w:val="34"/>
    <w:qFormat/>
    <w:rsid w:val="00791383"/>
    <w:pPr>
      <w:ind w:leftChars="400" w:left="840"/>
    </w:pPr>
  </w:style>
  <w:style w:type="character" w:customStyle="1" w:styleId="31">
    <w:name w:val="本文インデント 3 (文字)"/>
    <w:link w:val="30"/>
    <w:rsid w:val="00D62CAA"/>
    <w:rPr>
      <w:rFonts w:ascii="HG丸ｺﾞｼｯｸM-PRO" w:eastAsia="HG丸ｺﾞｼｯｸM-PRO" w:hAnsi="ＭＳ 明朝"/>
      <w:color w:val="000000"/>
      <w:kern w:val="2"/>
      <w:sz w:val="28"/>
      <w:szCs w:val="28"/>
    </w:rPr>
  </w:style>
  <w:style w:type="paragraph" w:styleId="af6">
    <w:name w:val="Revision"/>
    <w:hidden/>
    <w:uiPriority w:val="99"/>
    <w:semiHidden/>
    <w:rsid w:val="000C737C"/>
    <w:rPr>
      <w:rFonts w:eastAsia="HG丸ｺﾞｼｯｸM-PRO"/>
      <w:kern w:val="2"/>
      <w:sz w:val="26"/>
      <w:szCs w:val="26"/>
    </w:rPr>
  </w:style>
  <w:style w:type="character" w:customStyle="1" w:styleId="10">
    <w:name w:val="見出し 1 (文字)"/>
    <w:link w:val="1"/>
    <w:rsid w:val="009F6E4D"/>
    <w:rPr>
      <w:rFonts w:ascii="HG丸ｺﾞｼｯｸM-PRO" w:eastAsia="HG丸ｺﾞｼｯｸM-PRO" w:hAnsi="Arial"/>
      <w:kern w:val="2"/>
      <w:sz w:val="32"/>
      <w:szCs w:val="32"/>
    </w:rPr>
  </w:style>
  <w:style w:type="character" w:styleId="af7">
    <w:name w:val="Strong"/>
    <w:qFormat/>
    <w:rsid w:val="00B032BD"/>
    <w:rPr>
      <w:b/>
      <w:bCs/>
    </w:rPr>
  </w:style>
  <w:style w:type="character" w:styleId="af8">
    <w:name w:val="Emphasis"/>
    <w:qFormat/>
    <w:rsid w:val="00B032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0331CA"/>
    <w:pPr>
      <w:widowControl w:val="0"/>
      <w:jc w:val="both"/>
    </w:pPr>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27B8C"/>
    <w:pPr>
      <w:keepNext/>
      <w:spacing w:afterLines="50" w:after="120"/>
      <w:ind w:leftChars="112" w:left="235"/>
      <w:outlineLvl w:val="2"/>
    </w:pPr>
    <w:rPr>
      <w:rFonts w:ascii="HG丸ｺﾞｼｯｸM-PRO" w:hAnsi="Arial"/>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rsid w:val="00D27B8C"/>
    <w:pPr>
      <w:tabs>
        <w:tab w:val="center" w:pos="4252"/>
        <w:tab w:val="right" w:pos="8504"/>
      </w:tabs>
      <w:snapToGrid w:val="0"/>
    </w:pPr>
  </w:style>
  <w:style w:type="character" w:styleId="a5">
    <w:name w:val="page number"/>
    <w:basedOn w:val="a0"/>
    <w:rsid w:val="00D27B8C"/>
  </w:style>
  <w:style w:type="paragraph" w:styleId="a6">
    <w:name w:val="Block Text"/>
    <w:basedOn w:val="a"/>
    <w:rsid w:val="00D27B8C"/>
    <w:pPr>
      <w:ind w:leftChars="370" w:left="962" w:rightChars="50" w:right="130" w:firstLineChars="100" w:firstLine="260"/>
    </w:pPr>
    <w:rPr>
      <w:rFonts w:ascii="HG丸ｺﾞｼｯｸM-PRO" w:hAnsi="ＭＳ 明朝"/>
      <w:color w:val="000000"/>
    </w:rPr>
  </w:style>
  <w:style w:type="paragraph" w:styleId="a7">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link w:val="31"/>
    <w:rsid w:val="00D27B8C"/>
    <w:pPr>
      <w:ind w:leftChars="163" w:left="424" w:firstLineChars="108" w:firstLine="302"/>
    </w:pPr>
    <w:rPr>
      <w:rFonts w:ascii="HG丸ｺﾞｼｯｸM-PRO" w:hAnsi="ＭＳ 明朝"/>
      <w:color w:val="000000"/>
      <w:sz w:val="28"/>
      <w:szCs w:val="28"/>
    </w:rPr>
  </w:style>
  <w:style w:type="paragraph" w:customStyle="1" w:styleId="a8">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9">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a">
    <w:name w:val="Hyperlink"/>
    <w:rsid w:val="00D27B8C"/>
    <w:rPr>
      <w:color w:val="0000FF"/>
      <w:u w:val="single"/>
    </w:rPr>
  </w:style>
  <w:style w:type="character" w:styleId="ab">
    <w:name w:val="FollowedHyperlink"/>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c">
    <w:name w:val="Table Grid"/>
    <w:basedOn w:val="a1"/>
    <w:rsid w:val="00D27B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e">
    <w:name w:val="Closing"/>
    <w:basedOn w:val="a"/>
    <w:link w:val="af"/>
    <w:rsid w:val="00D27B8C"/>
    <w:pPr>
      <w:jc w:val="right"/>
    </w:pPr>
  </w:style>
  <w:style w:type="character" w:customStyle="1" w:styleId="af">
    <w:name w:val="結語 (文字)"/>
    <w:link w:val="ae"/>
    <w:rsid w:val="00D27B8C"/>
    <w:rPr>
      <w:rFonts w:ascii="Century" w:eastAsia="HG丸ｺﾞｼｯｸM-PRO" w:hAnsi="Century"/>
      <w:kern w:val="2"/>
      <w:sz w:val="26"/>
      <w:szCs w:val="26"/>
      <w:lang w:val="en-US" w:eastAsia="ja-JP" w:bidi="ar-SA"/>
    </w:rPr>
  </w:style>
  <w:style w:type="paragraph" w:styleId="af0">
    <w:name w:val="Document Map"/>
    <w:basedOn w:val="a"/>
    <w:semiHidden/>
    <w:rsid w:val="00906023"/>
    <w:pPr>
      <w:shd w:val="clear" w:color="auto" w:fill="000080"/>
    </w:pPr>
    <w:rPr>
      <w:rFonts w:ascii="Arial" w:eastAsia="ＭＳ ゴシック" w:hAnsi="Arial"/>
    </w:rPr>
  </w:style>
  <w:style w:type="character" w:styleId="af1">
    <w:name w:val="annotation reference"/>
    <w:semiHidden/>
    <w:rsid w:val="00DD16FD"/>
    <w:rPr>
      <w:sz w:val="18"/>
      <w:szCs w:val="18"/>
    </w:rPr>
  </w:style>
  <w:style w:type="paragraph" w:styleId="af2">
    <w:name w:val="annotation text"/>
    <w:basedOn w:val="a"/>
    <w:semiHidden/>
    <w:rsid w:val="00DD16FD"/>
    <w:pPr>
      <w:jc w:val="left"/>
    </w:pPr>
  </w:style>
  <w:style w:type="paragraph" w:styleId="af3">
    <w:name w:val="annotation subject"/>
    <w:basedOn w:val="af2"/>
    <w:next w:val="af2"/>
    <w:semiHidden/>
    <w:rsid w:val="00DD16FD"/>
    <w:rPr>
      <w:b/>
      <w:bCs/>
    </w:rPr>
  </w:style>
  <w:style w:type="paragraph" w:styleId="af4">
    <w:name w:val="Balloon Text"/>
    <w:basedOn w:val="a"/>
    <w:semiHidden/>
    <w:rsid w:val="00DD16FD"/>
    <w:rPr>
      <w:rFonts w:ascii="Arial" w:eastAsia="ＭＳ ゴシック" w:hAnsi="Arial"/>
      <w:sz w:val="18"/>
      <w:szCs w:val="18"/>
    </w:rPr>
  </w:style>
  <w:style w:type="paragraph" w:styleId="af5">
    <w:name w:val="List Paragraph"/>
    <w:basedOn w:val="a"/>
    <w:uiPriority w:val="34"/>
    <w:qFormat/>
    <w:rsid w:val="00791383"/>
    <w:pPr>
      <w:ind w:leftChars="400" w:left="840"/>
    </w:pPr>
  </w:style>
  <w:style w:type="character" w:customStyle="1" w:styleId="31">
    <w:name w:val="本文インデント 3 (文字)"/>
    <w:link w:val="30"/>
    <w:rsid w:val="00D62CAA"/>
    <w:rPr>
      <w:rFonts w:ascii="HG丸ｺﾞｼｯｸM-PRO" w:eastAsia="HG丸ｺﾞｼｯｸM-PRO" w:hAnsi="ＭＳ 明朝"/>
      <w:color w:val="000000"/>
      <w:kern w:val="2"/>
      <w:sz w:val="28"/>
      <w:szCs w:val="28"/>
    </w:rPr>
  </w:style>
  <w:style w:type="paragraph" w:styleId="af6">
    <w:name w:val="Revision"/>
    <w:hidden/>
    <w:uiPriority w:val="99"/>
    <w:semiHidden/>
    <w:rsid w:val="000C737C"/>
    <w:rPr>
      <w:rFonts w:eastAsia="HG丸ｺﾞｼｯｸM-PRO"/>
      <w:kern w:val="2"/>
      <w:sz w:val="26"/>
      <w:szCs w:val="26"/>
    </w:rPr>
  </w:style>
  <w:style w:type="character" w:customStyle="1" w:styleId="10">
    <w:name w:val="見出し 1 (文字)"/>
    <w:link w:val="1"/>
    <w:rsid w:val="009F6E4D"/>
    <w:rPr>
      <w:rFonts w:ascii="HG丸ｺﾞｼｯｸM-PRO" w:eastAsia="HG丸ｺﾞｼｯｸM-PRO" w:hAnsi="Arial"/>
      <w:kern w:val="2"/>
      <w:sz w:val="32"/>
      <w:szCs w:val="32"/>
    </w:rPr>
  </w:style>
  <w:style w:type="character" w:styleId="af7">
    <w:name w:val="Strong"/>
    <w:qFormat/>
    <w:rsid w:val="00B032BD"/>
    <w:rPr>
      <w:b/>
      <w:bCs/>
    </w:rPr>
  </w:style>
  <w:style w:type="character" w:styleId="af8">
    <w:name w:val="Emphasis"/>
    <w:qFormat/>
    <w:rsid w:val="00B032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400C4E36D8F2B499E593F9ACB2D5376" ma:contentTypeVersion="0" ma:contentTypeDescription="新しいドキュメントを作成します。" ma:contentTypeScope="" ma:versionID="8b6bfe78f48cf605d1b105b95b1281a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185E-DD3B-4CB2-8917-E49CBD6E9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1906B3F-F0F9-4CE9-A6D0-FD6B8C5427A1}">
  <ds:schemaRefs>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EAEB05D7-A19A-4EAE-8A68-08262D62D518}">
  <ds:schemaRefs>
    <ds:schemaRef ds:uri="http://schemas.microsoft.com/sharepoint/v3/contenttype/forms"/>
  </ds:schemaRefs>
</ds:datastoreItem>
</file>

<file path=customXml/itemProps4.xml><?xml version="1.0" encoding="utf-8"?>
<ds:datastoreItem xmlns:ds="http://schemas.openxmlformats.org/officeDocument/2006/customXml" ds:itemID="{9F04FCAD-4B63-4040-BB7A-70A9C79D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20</Pages>
  <Words>14603</Words>
  <Characters>821</Characters>
  <Application>Microsoft Office Word</Application>
  <DocSecurity>0</DocSecurity>
  <Lines>6</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第１部</vt:lpstr>
      <vt:lpstr>第１部</vt:lpstr>
    </vt:vector>
  </TitlesOfParts>
  <Company>大阪府</Company>
  <LinksUpToDate>false</LinksUpToDate>
  <CharactersWithSpaces>15394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第１部</dc:title>
  <dc:creator>大阪府職員端末機１７年度１２月調達</dc:creator>
  <cp:lastModifiedBy>大阪府庁</cp:lastModifiedBy>
  <cp:revision>84</cp:revision>
  <cp:lastPrinted>2014-07-11T08:51:00Z</cp:lastPrinted>
  <dcterms:created xsi:type="dcterms:W3CDTF">2013-07-10T00:52:00Z</dcterms:created>
  <dcterms:modified xsi:type="dcterms:W3CDTF">2014-07-18T07:46:00Z</dcterms:modified>
</cp:coreProperties>
</file>