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731" w:rsidRDefault="007C4731" w:rsidP="00A01A36">
      <w:pPr>
        <w:jc w:val="left"/>
        <w:rPr>
          <w:sz w:val="36"/>
          <w:szCs w:val="36"/>
        </w:rPr>
      </w:pPr>
    </w:p>
    <w:p w:rsidR="00225558" w:rsidRPr="008A3998" w:rsidRDefault="00225558" w:rsidP="00A01A36">
      <w:pPr>
        <w:rPr>
          <w:b/>
          <w:sz w:val="36"/>
          <w:szCs w:val="36"/>
        </w:rPr>
      </w:pPr>
    </w:p>
    <w:p w:rsidR="0052470F" w:rsidRPr="00CC5B31" w:rsidRDefault="0052470F" w:rsidP="00A01A36">
      <w:pPr>
        <w:jc w:val="left"/>
        <w:rPr>
          <w:sz w:val="36"/>
          <w:szCs w:val="36"/>
        </w:rPr>
      </w:pPr>
    </w:p>
    <w:p w:rsidR="007934F4" w:rsidRPr="003C3002" w:rsidRDefault="00796500" w:rsidP="0052470F">
      <w:pPr>
        <w:ind w:firstLineChars="783" w:firstLine="3144"/>
        <w:rPr>
          <w:rFonts w:ascii="ＭＳ Ｐゴシック" w:eastAsia="ＭＳ Ｐゴシック" w:hAnsi="ＭＳ Ｐゴシック"/>
          <w:b/>
          <w:color w:val="000000"/>
          <w:sz w:val="40"/>
          <w:szCs w:val="40"/>
        </w:rPr>
      </w:pPr>
      <w:r w:rsidRPr="003C3002">
        <w:rPr>
          <w:rFonts w:ascii="ＭＳ Ｐゴシック" w:eastAsia="ＭＳ Ｐゴシック" w:hAnsi="ＭＳ Ｐゴシック" w:hint="eastAsia"/>
          <w:b/>
          <w:color w:val="000000"/>
          <w:sz w:val="40"/>
          <w:szCs w:val="40"/>
        </w:rPr>
        <w:t>平成</w:t>
      </w:r>
      <w:r w:rsidR="006625B3">
        <w:rPr>
          <w:rFonts w:ascii="ＭＳ Ｐゴシック" w:eastAsia="ＭＳ Ｐゴシック" w:hAnsi="ＭＳ Ｐゴシック" w:hint="eastAsia"/>
          <w:b/>
          <w:color w:val="000000"/>
          <w:sz w:val="40"/>
          <w:szCs w:val="40"/>
        </w:rPr>
        <w:t>２</w:t>
      </w:r>
      <w:r w:rsidR="009A2657">
        <w:rPr>
          <w:rFonts w:ascii="ＭＳ Ｐゴシック" w:eastAsia="ＭＳ Ｐゴシック" w:hAnsi="ＭＳ Ｐゴシック" w:hint="eastAsia"/>
          <w:b/>
          <w:color w:val="000000"/>
          <w:sz w:val="40"/>
          <w:szCs w:val="40"/>
        </w:rPr>
        <w:t>８</w:t>
      </w:r>
      <w:r w:rsidRPr="003C3002">
        <w:rPr>
          <w:rFonts w:ascii="ＭＳ Ｐゴシック" w:eastAsia="ＭＳ Ｐゴシック" w:hAnsi="ＭＳ Ｐゴシック" w:hint="eastAsia"/>
          <w:b/>
          <w:color w:val="000000"/>
          <w:sz w:val="40"/>
          <w:szCs w:val="40"/>
        </w:rPr>
        <w:t>年度</w:t>
      </w:r>
    </w:p>
    <w:p w:rsidR="0087191D" w:rsidRPr="003C3002" w:rsidRDefault="0087191D" w:rsidP="00A01A36">
      <w:pPr>
        <w:rPr>
          <w:rFonts w:ascii="ＭＳ Ｐゴシック" w:eastAsia="ＭＳ Ｐゴシック" w:hAnsi="ＭＳ Ｐゴシック"/>
          <w:b/>
          <w:color w:val="000000"/>
          <w:sz w:val="40"/>
          <w:szCs w:val="40"/>
        </w:rPr>
      </w:pPr>
    </w:p>
    <w:p w:rsidR="0087191D" w:rsidRPr="003C3002" w:rsidRDefault="0087191D" w:rsidP="0087191D">
      <w:pPr>
        <w:ind w:leftChars="86" w:left="378" w:hangingChars="49" w:hanging="197"/>
        <w:jc w:val="center"/>
        <w:rPr>
          <w:rFonts w:ascii="ＭＳ Ｐゴシック" w:eastAsia="ＭＳ Ｐゴシック" w:hAnsi="ＭＳ Ｐゴシック"/>
          <w:b/>
          <w:color w:val="000000"/>
          <w:sz w:val="40"/>
          <w:szCs w:val="40"/>
        </w:rPr>
      </w:pPr>
      <w:r>
        <w:rPr>
          <w:rFonts w:ascii="ＭＳ Ｐゴシック" w:eastAsia="ＭＳ Ｐゴシック" w:hAnsi="ＭＳ Ｐゴシック" w:hint="eastAsia"/>
          <w:b/>
          <w:color w:val="000000"/>
          <w:sz w:val="40"/>
          <w:szCs w:val="40"/>
        </w:rPr>
        <w:t>国の施策並びに予算に関する提案・要望</w:t>
      </w:r>
    </w:p>
    <w:p w:rsidR="0087191D" w:rsidRDefault="0087191D" w:rsidP="0087191D">
      <w:pPr>
        <w:ind w:leftChars="86" w:left="378" w:hangingChars="49" w:hanging="197"/>
        <w:jc w:val="center"/>
        <w:rPr>
          <w:rFonts w:ascii="ＭＳ Ｐゴシック" w:eastAsia="ＭＳ Ｐゴシック" w:hAnsi="ＭＳ Ｐゴシック"/>
          <w:b/>
          <w:color w:val="000000"/>
          <w:sz w:val="40"/>
          <w:szCs w:val="40"/>
        </w:rPr>
      </w:pPr>
      <w:r>
        <w:rPr>
          <w:rFonts w:ascii="ＭＳ Ｐゴシック" w:eastAsia="ＭＳ Ｐゴシック" w:hAnsi="ＭＳ Ｐゴシック" w:hint="eastAsia"/>
          <w:b/>
          <w:color w:val="000000"/>
          <w:sz w:val="40"/>
          <w:szCs w:val="40"/>
        </w:rPr>
        <w:t>（商工労働関連）</w:t>
      </w:r>
    </w:p>
    <w:p w:rsidR="0087191D" w:rsidRPr="003C3002" w:rsidRDefault="0087191D" w:rsidP="00A01A36">
      <w:pPr>
        <w:rPr>
          <w:rFonts w:ascii="ＭＳ Ｐゴシック" w:eastAsia="ＭＳ Ｐゴシック" w:hAnsi="ＭＳ Ｐゴシック"/>
          <w:b/>
          <w:color w:val="000000"/>
          <w:sz w:val="40"/>
          <w:szCs w:val="40"/>
        </w:rPr>
      </w:pPr>
    </w:p>
    <w:p w:rsidR="0087191D" w:rsidRPr="003C3002" w:rsidRDefault="00825E5E" w:rsidP="0087191D">
      <w:pPr>
        <w:ind w:leftChars="180" w:left="378" w:firstLineChars="742" w:firstLine="2980"/>
        <w:rPr>
          <w:rFonts w:ascii="ＭＳ Ｐゴシック" w:eastAsia="ＭＳ Ｐゴシック" w:hAnsi="ＭＳ Ｐゴシック"/>
          <w:b/>
          <w:color w:val="000000"/>
          <w:sz w:val="40"/>
          <w:szCs w:val="40"/>
        </w:rPr>
      </w:pPr>
      <w:r>
        <w:rPr>
          <w:rFonts w:ascii="ＭＳ Ｐゴシック" w:eastAsia="ＭＳ Ｐゴシック" w:hAnsi="ＭＳ Ｐゴシック" w:hint="eastAsia"/>
          <w:b/>
          <w:color w:val="000000"/>
          <w:sz w:val="40"/>
          <w:szCs w:val="40"/>
        </w:rPr>
        <w:t>【詳細編】</w:t>
      </w:r>
    </w:p>
    <w:p w:rsidR="0087191D" w:rsidRDefault="0087191D" w:rsidP="00A01A36">
      <w:pPr>
        <w:rPr>
          <w:color w:val="000000"/>
          <w:sz w:val="40"/>
          <w:szCs w:val="40"/>
        </w:rPr>
      </w:pPr>
    </w:p>
    <w:p w:rsidR="00796500" w:rsidRDefault="00796500" w:rsidP="00A01A36">
      <w:pPr>
        <w:rPr>
          <w:color w:val="000000"/>
          <w:sz w:val="40"/>
          <w:szCs w:val="40"/>
        </w:rPr>
      </w:pPr>
    </w:p>
    <w:p w:rsidR="00BC0937" w:rsidRPr="0087191D" w:rsidRDefault="00BC0937" w:rsidP="00A01A36">
      <w:pPr>
        <w:rPr>
          <w:color w:val="000000"/>
          <w:sz w:val="40"/>
          <w:szCs w:val="40"/>
        </w:rPr>
      </w:pPr>
    </w:p>
    <w:p w:rsidR="00796500" w:rsidRPr="00D64E7E" w:rsidRDefault="00796500" w:rsidP="00A01A36">
      <w:pPr>
        <w:jc w:val="left"/>
        <w:rPr>
          <w:b/>
          <w:color w:val="000000"/>
          <w:sz w:val="40"/>
          <w:szCs w:val="40"/>
        </w:rPr>
      </w:pPr>
    </w:p>
    <w:p w:rsidR="00796500" w:rsidRPr="003C3002" w:rsidRDefault="0087191D" w:rsidP="00A01A36">
      <w:pPr>
        <w:rPr>
          <w:color w:val="000000"/>
          <w:sz w:val="40"/>
          <w:szCs w:val="40"/>
        </w:rPr>
      </w:pPr>
      <w:r>
        <w:rPr>
          <w:noProof/>
          <w:color w:val="000000"/>
        </w:rPr>
        <mc:AlternateContent>
          <mc:Choice Requires="wps">
            <w:drawing>
              <wp:anchor distT="0" distB="0" distL="114300" distR="114300" simplePos="0" relativeHeight="251652608" behindDoc="0" locked="0" layoutInCell="1" allowOverlap="1" wp14:anchorId="35DA20B6" wp14:editId="0C25A822">
                <wp:simplePos x="0" y="0"/>
                <wp:positionH relativeFrom="column">
                  <wp:posOffset>2859405</wp:posOffset>
                </wp:positionH>
                <wp:positionV relativeFrom="paragraph">
                  <wp:posOffset>8839200</wp:posOffset>
                </wp:positionV>
                <wp:extent cx="2476500" cy="406400"/>
                <wp:effectExtent l="0" t="0" r="0" b="0"/>
                <wp:wrapNone/>
                <wp:docPr id="22"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0" cy="406400"/>
                        </a:xfrm>
                        <a:prstGeom prst="rect">
                          <a:avLst/>
                        </a:prstGeom>
                        <a:solidFill>
                          <a:sysClr val="window" lastClr="FFFFFF"/>
                        </a:solidFill>
                        <a:ln w="6350">
                          <a:noFill/>
                        </a:ln>
                        <a:effectLst/>
                      </wps:spPr>
                      <wps:txbx>
                        <w:txbxContent>
                          <w:p w:rsidR="00BC2D2D" w:rsidRPr="0038552D" w:rsidRDefault="00BC2D2D" w:rsidP="00060DDB">
                            <w:pPr>
                              <w:rPr>
                                <w:rFonts w:ascii="ＭＳ 明朝" w:hAnsi="ＭＳ 明朝"/>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225.15pt;margin-top:696pt;width:195pt;height:3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4GjeQIAAMMEAAAOAAAAZHJzL2Uyb0RvYy54bWysVMFu2zAMvQ/YPwi6r3ayJN2MOkWWIsOA&#10;oC2QDj0rspwYk0VNUmJnxwYo9hH7hWHnfY9/ZJTspFm307AcFFJ8JEXy0ReXdSnJVhhbgEpp7yym&#10;RCgOWaFWKf14N3v1hhLrmMqYBCVSuhOWXo5fvriodCL6sAaZCUMwiLJJpVO6dk4nUWT5WpTMnoEW&#10;Co05mJI5VM0qygyrMHopo34cj6IKTKYNcGEt3l61RjoO8fNccHeT51Y4IlOKb3PhNOFc+jMaX7Bk&#10;ZZheF7x7BvuHV5SsUJj0GOqKOUY2pvgjVFlwAxZyd8ahjCDPCy5CDVhNL35WzWLNtAi1YHOsPrbJ&#10;/r+w/Hp7a0iRpbTfp0SxEmfU7B+bh+/Nw89m/5U0+2/Nft88/ECdDH2/Km0TdFtodHT1O6hx7qF2&#10;q+fAP1mERCeY1sEi2venzk3p/7Fygo44kt1xDKJ2hONlf3A+GsZo4mgbxKMByj7ok7c21r0XUBIv&#10;pNTgmMML2HZuXQs9QHwyC7LIZoWUQdnZqTRky5ARSKQMKkoksw4vUzoLvy7bb25SkSqlo9fDOGRS&#10;4OO1qaTycUVgW5ff19+W7CVXL2uEenEJ2Q77ZqBlotV8VmANc3zALTNIPSwb18nd4JFLwJTQSZSs&#10;wXz5273HIyPQSkmFVE6p/bxhRmBdHxRy5W1vMPDcD8pgeN5HxZxalqcWtSmngL3p4eJqHkSPd/Ig&#10;5gbKe9y6ic+KJqY45k6pO4hT1y4Ybi0Xk0kAIds1c3O10PxAFz+hu/qeGd2N0SEBruFAepY8m2aL&#10;9a1WMNk4yIsw6qeudrzDTQlk6bbar+KpHlBP357xLwAAAP//AwBQSwMEFAAGAAgAAAAhADuyOnPh&#10;AAAADQEAAA8AAABkcnMvZG93bnJldi54bWxMj81OwzAQhO9IvIO1SNyo3Sat2hCngoqeuLQGVI5O&#10;bOII/0Sx04a3Z3uC4858mp0pt5Oz5KyH2AXPYT5jQLRvgup8y+H9bf+wBhKT9Era4DWHHx1hW93e&#10;lLJQ4eKP+ixSSzDEx0JyMCn1BaWxMdrJOAu99uh9hcHJhOfQUjXIC4Y7SxeMraiTnccPRvZ6Z3Tz&#10;LUbH4cN8CjGvsxf7fMhO+8OrCPm44/z+bnp6BJL0lP5guNbH6lBhpzqMXkViOeRLliGKRrZZ4CpE&#10;1vlVqlHKlysGtCrp/xXVLwAAAP//AwBQSwECLQAUAAYACAAAACEAtoM4kv4AAADhAQAAEwAAAAAA&#10;AAAAAAAAAAAAAAAAW0NvbnRlbnRfVHlwZXNdLnhtbFBLAQItABQABgAIAAAAIQA4/SH/1gAAAJQB&#10;AAALAAAAAAAAAAAAAAAAAC8BAABfcmVscy8ucmVsc1BLAQItABQABgAIAAAAIQDWL4GjeQIAAMME&#10;AAAOAAAAAAAAAAAAAAAAAC4CAABkcnMvZTJvRG9jLnhtbFBLAQItABQABgAIAAAAIQA7sjpz4QAA&#10;AA0BAAAPAAAAAAAAAAAAAAAAANMEAABkcnMvZG93bnJldi54bWxQSwUGAAAAAAQABADzAAAA4QUA&#10;AAAA&#10;" fillcolor="window" stroked="f" strokeweight=".5pt">
                <v:path arrowok="t"/>
                <v:textbox>
                  <w:txbxContent>
                    <w:p w:rsidR="00BC2D2D" w:rsidRPr="0038552D" w:rsidRDefault="00BC2D2D" w:rsidP="00060DDB">
                      <w:pPr>
                        <w:rPr>
                          <w:rFonts w:ascii="ＭＳ 明朝" w:hAnsi="ＭＳ 明朝"/>
                          <w:sz w:val="40"/>
                          <w:szCs w:val="40"/>
                        </w:rPr>
                      </w:pPr>
                    </w:p>
                  </w:txbxContent>
                </v:textbox>
              </v:shape>
            </w:pict>
          </mc:Fallback>
        </mc:AlternateContent>
      </w:r>
    </w:p>
    <w:p w:rsidR="00796500" w:rsidRPr="003C3002" w:rsidRDefault="00796500" w:rsidP="00A01A36">
      <w:pPr>
        <w:rPr>
          <w:color w:val="000000"/>
          <w:sz w:val="40"/>
          <w:szCs w:val="40"/>
        </w:rPr>
      </w:pPr>
    </w:p>
    <w:p w:rsidR="008B41A4" w:rsidRPr="003C3002" w:rsidRDefault="008B41A4" w:rsidP="00A01A36">
      <w:pPr>
        <w:rPr>
          <w:color w:val="000000"/>
          <w:sz w:val="40"/>
          <w:szCs w:val="40"/>
        </w:rPr>
      </w:pPr>
    </w:p>
    <w:p w:rsidR="00796500" w:rsidRPr="003C3002" w:rsidRDefault="00796500" w:rsidP="00A01A36">
      <w:pPr>
        <w:rPr>
          <w:color w:val="000000"/>
          <w:sz w:val="40"/>
          <w:szCs w:val="40"/>
        </w:rPr>
      </w:pPr>
    </w:p>
    <w:p w:rsidR="00052D78" w:rsidRPr="003C3002" w:rsidRDefault="00052D78" w:rsidP="00A01A36">
      <w:pPr>
        <w:rPr>
          <w:color w:val="000000"/>
          <w:sz w:val="40"/>
          <w:szCs w:val="40"/>
        </w:rPr>
      </w:pPr>
    </w:p>
    <w:p w:rsidR="00796500" w:rsidRPr="003C3002" w:rsidRDefault="0087191D" w:rsidP="00A01A36">
      <w:pPr>
        <w:rPr>
          <w:color w:val="000000"/>
          <w:sz w:val="36"/>
          <w:szCs w:val="36"/>
        </w:rPr>
      </w:pPr>
      <w:r>
        <w:rPr>
          <w:noProof/>
          <w:color w:val="000000"/>
        </w:rPr>
        <mc:AlternateContent>
          <mc:Choice Requires="wps">
            <w:drawing>
              <wp:anchor distT="0" distB="0" distL="114300" distR="114300" simplePos="0" relativeHeight="251655680" behindDoc="0" locked="0" layoutInCell="1" allowOverlap="1" wp14:anchorId="1BCF2A62" wp14:editId="7599AB4B">
                <wp:simplePos x="0" y="0"/>
                <wp:positionH relativeFrom="column">
                  <wp:posOffset>1859280</wp:posOffset>
                </wp:positionH>
                <wp:positionV relativeFrom="paragraph">
                  <wp:posOffset>464185</wp:posOffset>
                </wp:positionV>
                <wp:extent cx="1971675" cy="406400"/>
                <wp:effectExtent l="0" t="0" r="9525" b="0"/>
                <wp:wrapNone/>
                <wp:docPr id="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406400"/>
                        </a:xfrm>
                        <a:prstGeom prst="rect">
                          <a:avLst/>
                        </a:prstGeom>
                        <a:solidFill>
                          <a:sysClr val="window" lastClr="FFFFFF"/>
                        </a:solidFill>
                        <a:ln w="6350">
                          <a:noFill/>
                        </a:ln>
                        <a:effectLst/>
                      </wps:spPr>
                      <wps:txbx>
                        <w:txbxContent>
                          <w:p w:rsidR="00BC2D2D" w:rsidRPr="002125BF" w:rsidRDefault="00BC2D2D" w:rsidP="00572B02">
                            <w:pPr>
                              <w:rPr>
                                <w:rFonts w:ascii="ＭＳ 明朝" w:hAnsi="ＭＳ 明朝"/>
                                <w:color w:val="000000"/>
                                <w:sz w:val="40"/>
                                <w:szCs w:val="40"/>
                              </w:rPr>
                            </w:pPr>
                            <w:r>
                              <w:rPr>
                                <w:rFonts w:ascii="ＭＳ 明朝" w:hAnsi="ＭＳ 明朝" w:hint="eastAsia"/>
                                <w:sz w:val="40"/>
                                <w:szCs w:val="40"/>
                              </w:rPr>
                              <w:t>平成２</w:t>
                            </w:r>
                            <w:r w:rsidR="00714A0F">
                              <w:rPr>
                                <w:rFonts w:ascii="ＭＳ 明朝" w:hAnsi="ＭＳ 明朝" w:hint="eastAsia"/>
                                <w:sz w:val="40"/>
                                <w:szCs w:val="40"/>
                              </w:rPr>
                              <w:t>７</w:t>
                            </w:r>
                            <w:r w:rsidRPr="0038552D">
                              <w:rPr>
                                <w:rFonts w:ascii="ＭＳ 明朝" w:hAnsi="ＭＳ 明朝" w:hint="eastAsia"/>
                                <w:sz w:val="40"/>
                                <w:szCs w:val="40"/>
                              </w:rPr>
                              <w:t>年７月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46.4pt;margin-top:36.55pt;width:155.25pt;height:3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VGAfwIAAMoEAAAOAAAAZHJzL2Uyb0RvYy54bWysVM2O0zAQviPxDpbvNGnpDxttuipdFSFV&#10;uyvtoj27jtNGOB5ju03KsZUQD8ErIM48T16EsdN2y8IJ0YM74xnPzzff5PKqLiXZCGMLUCntdmJK&#10;hOKQFWqZ0g8Ps1dvKLGOqYxJUCKlW2Hp1fjli8tKJ6IHK5CZMASDKJtUOqUr53QSRZavRMlsB7RQ&#10;aMzBlMyhapZRZliF0UsZ9eJ4GFVgMm2AC2vx9ro10nGIn+eCu9s8t8IRmVKszYXThHPhz2h8yZKl&#10;YXpV8EMZ7B+qKFmhMOkp1DVzjKxN8UeosuAGLOSuw6GMIM8LLkIP2E03ftbN/YppEXpBcKw+wWT/&#10;X1h+s7kzpMhS2utSoliJM2r2X5rd92b3s9l/Jc3+W7PfN7sfqJOux6vSNsFn9xofuvot1Dj30LvV&#10;c+AfLbpEZz7tA4veHp86N6X/x84JPsSRbE9jELUj3Ee7GHWHowElHG39eNiPw5yip9faWPdOQEm8&#10;kFKDYw4VsM3cOp+fJUcXn8yCLLJZIWVQtnYqDdkwZAQSKYOKEsmsw8uUzsLPd4khfnsmFalSOnw9&#10;iEMmBT5e6yeVjysC2w75ff9ty15y9aIOGJ/wW0C2RfgMtIS0ms8KbGWOddwxgwxEYHCr3C0euQTM&#10;DAeJkhWYz3+79/5IDLRSUiGjU2o/rZkR2N57hZS56Pb7fgWC0h+MeqiYc8vi3KLW5RQQImQFVhdE&#10;7+/kUcwNlI+4fBOfFU1MccydUncUp67dM1xeLiaT4ISk18zN1b3mR9b4QT3Uj8zowzQd8uAGjtxn&#10;ybOhtr4ecQWTtYO8CBP3OLeoHuiHCxOmeFhuv5HnevB6+gSNfwEAAP//AwBQSwMEFAAGAAgAAAAh&#10;AMn5GE7fAAAACgEAAA8AAABkcnMvZG93bnJldi54bWxMj8FOwzAQRO9I/IO1SNyokxi1EOJUUNET&#10;lxJAcHRiE0fY6yh22vD3LCc4ruZp5m21XbxjRzPFIaCEfJUBM9gFPWAv4fVlf3UDLCaFWrmARsK3&#10;ibCtz88qVepwwmdzbFLPqARjqSTYlMaS89hZ41VchdEgZZ9h8irROfVcT+pE5d7xIsvW3KsBacGq&#10;0eys6b6a2Ut4sx9Nk7fi0T0cxPv+8NSE63kn5eXFcn8HLJkl/cHwq0/qUJNTG2bUkTkJxW1B6knC&#10;RuTACFhnQgBriRSbHHhd8f8v1D8AAAD//wMAUEsBAi0AFAAGAAgAAAAhALaDOJL+AAAA4QEAABMA&#10;AAAAAAAAAAAAAAAAAAAAAFtDb250ZW50X1R5cGVzXS54bWxQSwECLQAUAAYACAAAACEAOP0h/9YA&#10;AACUAQAACwAAAAAAAAAAAAAAAAAvAQAAX3JlbHMvLnJlbHNQSwECLQAUAAYACAAAACEA62lRgH8C&#10;AADKBAAADgAAAAAAAAAAAAAAAAAuAgAAZHJzL2Uyb0RvYy54bWxQSwECLQAUAAYACAAAACEAyfkY&#10;Tt8AAAAKAQAADwAAAAAAAAAAAAAAAADZBAAAZHJzL2Rvd25yZXYueG1sUEsFBgAAAAAEAAQA8wAA&#10;AOUFAAAAAA==&#10;" fillcolor="window" stroked="f" strokeweight=".5pt">
                <v:path arrowok="t"/>
                <v:textbox>
                  <w:txbxContent>
                    <w:p w:rsidR="00BC2D2D" w:rsidRPr="002125BF" w:rsidRDefault="00BC2D2D" w:rsidP="00572B02">
                      <w:pPr>
                        <w:rPr>
                          <w:rFonts w:ascii="ＭＳ 明朝" w:hAnsi="ＭＳ 明朝"/>
                          <w:color w:val="000000"/>
                          <w:sz w:val="40"/>
                          <w:szCs w:val="40"/>
                        </w:rPr>
                      </w:pPr>
                      <w:r>
                        <w:rPr>
                          <w:rFonts w:ascii="ＭＳ 明朝" w:hAnsi="ＭＳ 明朝" w:hint="eastAsia"/>
                          <w:sz w:val="40"/>
                          <w:szCs w:val="40"/>
                        </w:rPr>
                        <w:t>平成２</w:t>
                      </w:r>
                      <w:r w:rsidR="00714A0F">
                        <w:rPr>
                          <w:rFonts w:ascii="ＭＳ 明朝" w:hAnsi="ＭＳ 明朝" w:hint="eastAsia"/>
                          <w:sz w:val="40"/>
                          <w:szCs w:val="40"/>
                        </w:rPr>
                        <w:t>７</w:t>
                      </w:r>
                      <w:r w:rsidRPr="0038552D">
                        <w:rPr>
                          <w:rFonts w:ascii="ＭＳ 明朝" w:hAnsi="ＭＳ 明朝" w:hint="eastAsia"/>
                          <w:sz w:val="40"/>
                          <w:szCs w:val="40"/>
                        </w:rPr>
                        <w:t>年７月</w:t>
                      </w:r>
                    </w:p>
                  </w:txbxContent>
                </v:textbox>
              </v:shape>
            </w:pict>
          </mc:Fallback>
        </mc:AlternateContent>
      </w:r>
      <w:r>
        <w:rPr>
          <w:noProof/>
          <w:color w:val="000000"/>
        </w:rPr>
        <mc:AlternateContent>
          <mc:Choice Requires="wps">
            <w:drawing>
              <wp:anchor distT="0" distB="0" distL="114300" distR="114300" simplePos="0" relativeHeight="251656704" behindDoc="0" locked="0" layoutInCell="1" allowOverlap="1" wp14:anchorId="234D5735" wp14:editId="69174293">
                <wp:simplePos x="0" y="0"/>
                <wp:positionH relativeFrom="column">
                  <wp:posOffset>1577340</wp:posOffset>
                </wp:positionH>
                <wp:positionV relativeFrom="paragraph">
                  <wp:posOffset>1064260</wp:posOffset>
                </wp:positionV>
                <wp:extent cx="2533650" cy="406400"/>
                <wp:effectExtent l="0" t="0" r="0" b="0"/>
                <wp:wrapNone/>
                <wp:docPr id="2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406400"/>
                        </a:xfrm>
                        <a:prstGeom prst="rect">
                          <a:avLst/>
                        </a:prstGeom>
                        <a:solidFill>
                          <a:sysClr val="window" lastClr="FFFFFF"/>
                        </a:solidFill>
                        <a:ln w="6350">
                          <a:noFill/>
                        </a:ln>
                        <a:effectLst/>
                      </wps:spPr>
                      <wps:txbx>
                        <w:txbxContent>
                          <w:p w:rsidR="00BC2D2D" w:rsidRPr="00B24B6B" w:rsidRDefault="00BC2D2D" w:rsidP="00572B02">
                            <w:pPr>
                              <w:rPr>
                                <w:color w:val="000000"/>
                                <w:kern w:val="0"/>
                                <w:sz w:val="40"/>
                                <w:szCs w:val="40"/>
                              </w:rPr>
                            </w:pPr>
                            <w:r w:rsidRPr="0087191D">
                              <w:rPr>
                                <w:rFonts w:hint="eastAsia"/>
                                <w:color w:val="000000"/>
                                <w:spacing w:val="580"/>
                                <w:kern w:val="0"/>
                                <w:sz w:val="40"/>
                                <w:szCs w:val="40"/>
                                <w:fitText w:val="3520" w:id="120330243"/>
                              </w:rPr>
                              <w:t>大阪</w:t>
                            </w:r>
                            <w:r w:rsidRPr="0087191D">
                              <w:rPr>
                                <w:rFonts w:hint="eastAsia"/>
                                <w:color w:val="000000"/>
                                <w:kern w:val="0"/>
                                <w:sz w:val="40"/>
                                <w:szCs w:val="40"/>
                                <w:fitText w:val="3520" w:id="120330243"/>
                              </w:rPr>
                              <w:t>府</w:t>
                            </w:r>
                          </w:p>
                          <w:p w:rsidR="00BC2D2D" w:rsidRPr="006851AB" w:rsidRDefault="00BC2D2D" w:rsidP="00572B02">
                            <w:pPr>
                              <w:rPr>
                                <w:rFonts w:ascii="ＭＳ 明朝" w:hAnsi="ＭＳ 明朝"/>
                                <w:color w:val="00000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24.2pt;margin-top:83.8pt;width:199.5pt;height: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H5fAIAAMoEAAAOAAAAZHJzL2Uyb0RvYy54bWysVE1uEzEU3iNxB8t7OkmaBhh1UoVWQUgR&#10;rdSirh2Ppxkx42dsJzNh2UiIQ3AFxJrz5CJ89iRtKKwQWTjPfv/v+96cnrV1xVbKupJ0xvtHPc6U&#10;lpSX+i7jH26mL15x5rzQuahIq4yvleNn4+fPThuTqgEtqMqVZQiiXdqYjC+8N2mSOLlQtXBHZJSG&#10;siBbC4+rvUtyKxpEr6tk0OuNkoZsbixJ5RxeLzolH8f4RaGkvywKpzyrMo7afDxtPOfhTManIr2z&#10;wixKuStD/EMVtSg1kj6EuhBesKUt/whVl9KSo8IfSaoTKopSqtgDuun3nnRzvRBGxV4wHGcexuT+&#10;X1j5fnVlWZlnfIDxaFEDo+3my/b++/b+53bzlW0337abzfb+B+6sH+bVGJfC7drA0bdvqAXusXdn&#10;ZiQ/OpgkBzadg4N1mE9b2Dr8o3MGR+RcP8CgWs8kHgcnx8ejE6gkdMPeaNiLOCWP3sY6/1ZRzYKQ&#10;cQuYYwViNXM+5Bfp3iQkc1SV+bSsqnhZu/PKspUAI0CknBrOKuE8HjM+jb/QJUL85lZp1mR8dIy6&#10;QhRNIV5nV+nwoiLbdvlD/13LQfLtvO1mvJ/fnPI1xmepI6QzclqilRnquBIWDET32Cp/iaOoCJlp&#10;J3G2IPv5b+/BHsSAlrMGjM64+7QUVqG9dxqUed0fDhHWx8vw5GUA3B5q5ocavazPCSPqY3+NjGKw&#10;99VeLCzVt1i+ScgKldASuTPu9+K57/YMyyvVZBKNQHoj/ExfG7lnTQDqpr0V1uzQ9ODBe9pzX6RP&#10;QO1sOwwmS09FGREPc+6muqMfFiaiuFvusJGH92j1+Aka/wIAAP//AwBQSwMEFAAGAAgAAAAhAK2e&#10;Q1zfAAAACwEAAA8AAABkcnMvZG93bnJldi54bWxMj8tOwzAQRfdI/IM1SOyokyZyqxCngoqu2BQD&#10;gqUTmzjCjyh22vD3DCu6nDlXd87Uu8VZctJTHILnkK8yINp3QQ2+5/D2erjbAolJeiVt8JrDj46w&#10;a66valmpcPYv+iRST7DEx0pyMCmNFaWxM9rJuAqj9si+wuRkwnHqqZrkGcudpessY9TJweMFI0e9&#10;N7r7FrPj8G4+hcjb4sk+HouPw/FZhHLec357szzcA0l6Sf9h+NNHdWjQqQ2zV5FYDutyW2IUAdsw&#10;IJhg5QY3LaIiZ0Cbml7+0PwCAAD//wMAUEsBAi0AFAAGAAgAAAAhALaDOJL+AAAA4QEAABMAAAAA&#10;AAAAAAAAAAAAAAAAAFtDb250ZW50X1R5cGVzXS54bWxQSwECLQAUAAYACAAAACEAOP0h/9YAAACU&#10;AQAACwAAAAAAAAAAAAAAAAAvAQAAX3JlbHMvLnJlbHNQSwECLQAUAAYACAAAACEAbGlR+XwCAADK&#10;BAAADgAAAAAAAAAAAAAAAAAuAgAAZHJzL2Uyb0RvYy54bWxQSwECLQAUAAYACAAAACEArZ5DXN8A&#10;AAALAQAADwAAAAAAAAAAAAAAAADWBAAAZHJzL2Rvd25yZXYueG1sUEsFBgAAAAAEAAQA8wAAAOIF&#10;AAAAAA==&#10;" fillcolor="window" stroked="f" strokeweight=".5pt">
                <v:path arrowok="t"/>
                <v:textbox>
                  <w:txbxContent>
                    <w:p w:rsidR="00BC2D2D" w:rsidRPr="00B24B6B" w:rsidRDefault="00BC2D2D" w:rsidP="00572B02">
                      <w:pPr>
                        <w:rPr>
                          <w:color w:val="000000"/>
                          <w:kern w:val="0"/>
                          <w:sz w:val="40"/>
                          <w:szCs w:val="40"/>
                        </w:rPr>
                      </w:pPr>
                      <w:r w:rsidRPr="0087191D">
                        <w:rPr>
                          <w:rFonts w:hint="eastAsia"/>
                          <w:color w:val="000000"/>
                          <w:spacing w:val="580"/>
                          <w:kern w:val="0"/>
                          <w:sz w:val="40"/>
                          <w:szCs w:val="40"/>
                          <w:fitText w:val="3520" w:id="120330243"/>
                        </w:rPr>
                        <w:t>大阪</w:t>
                      </w:r>
                      <w:r w:rsidRPr="0087191D">
                        <w:rPr>
                          <w:rFonts w:hint="eastAsia"/>
                          <w:color w:val="000000"/>
                          <w:kern w:val="0"/>
                          <w:sz w:val="40"/>
                          <w:szCs w:val="40"/>
                          <w:fitText w:val="3520" w:id="120330243"/>
                        </w:rPr>
                        <w:t>府</w:t>
                      </w:r>
                    </w:p>
                    <w:p w:rsidR="00BC2D2D" w:rsidRPr="006851AB" w:rsidRDefault="00BC2D2D" w:rsidP="00572B02">
                      <w:pPr>
                        <w:rPr>
                          <w:rFonts w:ascii="ＭＳ 明朝" w:hAnsi="ＭＳ 明朝"/>
                          <w:color w:val="000000"/>
                          <w:sz w:val="40"/>
                          <w:szCs w:val="40"/>
                        </w:rPr>
                      </w:pPr>
                    </w:p>
                  </w:txbxContent>
                </v:textbox>
              </v:shape>
            </w:pict>
          </mc:Fallback>
        </mc:AlternateContent>
      </w:r>
      <w:r>
        <w:rPr>
          <w:noProof/>
          <w:color w:val="000000"/>
        </w:rPr>
        <mc:AlternateContent>
          <mc:Choice Requires="wps">
            <w:drawing>
              <wp:anchor distT="0" distB="0" distL="114300" distR="114300" simplePos="0" relativeHeight="251651584" behindDoc="0" locked="0" layoutInCell="1" allowOverlap="1" wp14:anchorId="3C61F5B1" wp14:editId="151B5D8C">
                <wp:simplePos x="0" y="0"/>
                <wp:positionH relativeFrom="column">
                  <wp:posOffset>1706880</wp:posOffset>
                </wp:positionH>
                <wp:positionV relativeFrom="paragraph">
                  <wp:posOffset>311785</wp:posOffset>
                </wp:positionV>
                <wp:extent cx="1971675" cy="406400"/>
                <wp:effectExtent l="0" t="0" r="9525" b="0"/>
                <wp:wrapNone/>
                <wp:docPr id="1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406400"/>
                        </a:xfrm>
                        <a:prstGeom prst="rect">
                          <a:avLst/>
                        </a:prstGeom>
                        <a:solidFill>
                          <a:sysClr val="window" lastClr="FFFFFF"/>
                        </a:solidFill>
                        <a:ln w="6350">
                          <a:noFill/>
                        </a:ln>
                        <a:effectLst/>
                      </wps:spPr>
                      <wps:txbx>
                        <w:txbxContent>
                          <w:p w:rsidR="00BC2D2D" w:rsidRPr="002125BF" w:rsidRDefault="00BC2D2D" w:rsidP="00060DDB">
                            <w:pPr>
                              <w:rPr>
                                <w:rFonts w:ascii="ＭＳ 明朝" w:hAnsi="ＭＳ 明朝"/>
                                <w:color w:val="00000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34.4pt;margin-top:24.55pt;width:155.25pt;height:3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C+WgAIAAMoEAAAOAAAAZHJzL2Uyb0RvYy54bWysVM1uGjEQvlfqO1i+l10IkGbFElEiqkoo&#10;iUSqnI3XC6t6Pa5t2KXHIEV9iL5C1XOfZ1+kYy8kNO2pKgcz4/nzfPPNji7rUpKtMLYAldJuJ6ZE&#10;KA5ZoVYp/Xg3e/OWEuuYypgEJVK6E5Zejl+/GlU6ET1Yg8yEIZhE2aTSKV07p5MosnwtSmY7oIVC&#10;Yw6mZA5Vs4oywyrMXsqoF8fDqAKTaQNcWIu3V62RjkP+PBfc3eS5FY7IlOLbXDhNOJf+jMYjlqwM&#10;0+uCH57B/uEVJSsUFn1KdcUcIxtT/JGqLLgBC7nrcCgjyPOCi9ADdtONX3SzWDMtQi8IjtVPMNn/&#10;l5Zfb28NKTKc3QUlipU4o2b/2Dx8bx5+NvuvpNl/a/b75uEH6qTr8aq0TTBsoTHQ1e+gxtjQu9Vz&#10;4J8sukQnPm2ARW+PT52b0v9j5wQDcSS7pzGI2hHus12cd4fnA0o42vrxsB+HOUXP0dpY915ASbyQ&#10;UoNjDi9g27l1vj5Lji6+mAVZZLNCyqDs7FQasmXICCRSBhUlklmHlymdhZ/vElP8FiYVqVI6PBvE&#10;oZICn6/1k8rnFYFth/q+/7ZlL7l6WQeMz474LSHbIXwGWkJazWcFtjLHd9wygwxEYHCr3A0euQSs&#10;DAeJkjWYL3+79/5IDLRSUiGjU2o/b5gR2N4HhZS56Pb7fgWC0h+c91Axp5blqUVtyikgRF3cX82D&#10;6P2dPIq5gfIel2/iq6KJKY61U+qO4tS1e4bLy8VkEpyQ9Jq5uVpofmSNH9Rdfc+MPkzTIQ+u4ch9&#10;lrwYauvrEVcw2TjIizBxj3OL6oF+uDBhiofl9ht5qgev50/Q+BcAAAD//wMAUEsDBBQABgAIAAAA&#10;IQBIaXsB4AAAAAoBAAAPAAAAZHJzL2Rvd25yZXYueG1sTI/BTsMwEETvSPyDtUjcqOOmlDbEqaCi&#10;Jy7FtIKjE5s4wl5HsdOGv8c9wXE1TzNvy83kLDnpIXQeObBZBkRj41WHLYfD++5uBSREiUpaj5rD&#10;jw6wqa6vSlkof8Y3fRKxJakEQyE5mBj7gtLQGO1kmPleY8q+/OBkTOfQUjXIcyp3ls6zbEmd7DAt&#10;GNnrrdHNtxgdh6P5FILV+Yt93ucfu/2r8Itxy/ntzfT0CCTqKf7BcNFP6lAlp9qPqAKxHObLVVKP&#10;HBZrBiQB9w/rHEidSJYzoFVJ/79Q/QIAAP//AwBQSwECLQAUAAYACAAAACEAtoM4kv4AAADhAQAA&#10;EwAAAAAAAAAAAAAAAAAAAAAAW0NvbnRlbnRfVHlwZXNdLnhtbFBLAQItABQABgAIAAAAIQA4/SH/&#10;1gAAAJQBAAALAAAAAAAAAAAAAAAAAC8BAABfcmVscy8ucmVsc1BLAQItABQABgAIAAAAIQBGrC+W&#10;gAIAAMoEAAAOAAAAAAAAAAAAAAAAAC4CAABkcnMvZTJvRG9jLnhtbFBLAQItABQABgAIAAAAIQBI&#10;aXsB4AAAAAoBAAAPAAAAAAAAAAAAAAAAANoEAABkcnMvZG93bnJldi54bWxQSwUGAAAAAAQABADz&#10;AAAA5wUAAAAA&#10;" fillcolor="window" stroked="f" strokeweight=".5pt">
                <v:path arrowok="t"/>
                <v:textbox>
                  <w:txbxContent>
                    <w:p w:rsidR="00BC2D2D" w:rsidRPr="002125BF" w:rsidRDefault="00BC2D2D" w:rsidP="00060DDB">
                      <w:pPr>
                        <w:rPr>
                          <w:rFonts w:ascii="ＭＳ 明朝" w:hAnsi="ＭＳ 明朝"/>
                          <w:color w:val="000000"/>
                          <w:sz w:val="40"/>
                          <w:szCs w:val="40"/>
                        </w:rPr>
                      </w:pPr>
                    </w:p>
                  </w:txbxContent>
                </v:textbox>
              </v:shape>
            </w:pict>
          </mc:Fallback>
        </mc:AlternateContent>
      </w:r>
      <w:r>
        <w:rPr>
          <w:noProof/>
          <w:color w:val="000000"/>
        </w:rPr>
        <mc:AlternateContent>
          <mc:Choice Requires="wps">
            <w:drawing>
              <wp:anchor distT="0" distB="0" distL="114300" distR="114300" simplePos="0" relativeHeight="251650560" behindDoc="0" locked="0" layoutInCell="1" allowOverlap="1" wp14:anchorId="55E079F5" wp14:editId="1FB38B64">
                <wp:simplePos x="0" y="0"/>
                <wp:positionH relativeFrom="column">
                  <wp:posOffset>2811780</wp:posOffset>
                </wp:positionH>
                <wp:positionV relativeFrom="paragraph">
                  <wp:posOffset>7235825</wp:posOffset>
                </wp:positionV>
                <wp:extent cx="1971675" cy="406400"/>
                <wp:effectExtent l="0" t="0" r="9525" b="0"/>
                <wp:wrapNone/>
                <wp:docPr id="1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406400"/>
                        </a:xfrm>
                        <a:prstGeom prst="rect">
                          <a:avLst/>
                        </a:prstGeom>
                        <a:solidFill>
                          <a:sysClr val="window" lastClr="FFFFFF"/>
                        </a:solidFill>
                        <a:ln w="6350">
                          <a:noFill/>
                        </a:ln>
                        <a:effectLst/>
                      </wps:spPr>
                      <wps:txbx>
                        <w:txbxContent>
                          <w:p w:rsidR="00BC2D2D" w:rsidRPr="0038552D" w:rsidRDefault="00BC2D2D" w:rsidP="00060DDB">
                            <w:pPr>
                              <w:rPr>
                                <w:rFonts w:ascii="ＭＳ 明朝" w:hAnsi="ＭＳ 明朝"/>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21.4pt;margin-top:569.75pt;width:155.25pt;height:3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FKfwIAAMoEAAAOAAAAZHJzL2Uyb0RvYy54bWysVN1u0zAUvkfiHSzfsySj61i0dCqbipCq&#10;bVKHdu06zhrh+BjbbVIuVwnxELwC4prnyYtw7CRdGVwheuGe4/Pn853v5PyiqSTZCGNLUBlNjmJK&#10;hOKQl+ohox/uZq/eUGIdUzmToERGt8LSi8nLF+e1TsUxrEDmwhBMomxa64yunNNpFFm+EhWzR6CF&#10;QmMBpmIOVfMQ5YbVmL2S0XEcj6MaTK4NcGEt3l51RjoJ+YtCcHdTFFY4IjOKb3PhNOFc+jOanLP0&#10;wTC9Knn/DPYPr6hYqbDoPtUVc4ysTflHqqrkBiwU7ohDFUFRlFyEHrCbJH7WzWLFtAi9IDhW72Gy&#10;/y8tv97cGlLmODuclGIVzqjdfWkfv7ePP9vdV9LuvrW7Xfv4A3WSeLxqbVMMW2gMdM1baDA29G71&#10;HPhHiy7RgU8XYNHb49MUpvL/2DnBQBzJdj8G0TjCfbaz02R8ekIJR9soHo/iMKfoKVob694JqIgX&#10;MmpwzOEFbDO3ztdn6eDii1mQZT4rpQzK1l5KQzYMGYFEyqGmRDLr8DKjs/DzXWKK38KkInVGx69P&#10;4lBJgc/X+Unl84rAtr6+779r2UuuWTYB49GA3xLyLcJnoCOk1XxWYitzfMctM8hABAa3yt3gUUjA&#10;ytBLlKzAfP7bvfdHYqCVkhoZnVH7ac2MwPbeK6TMWTIa+RUIyujk9BgVc2hZHlrUuroEhCjB/dU8&#10;iN7fyUEsDFT3uHxTXxVNTHGsnVE3iJeu2zNcXi6m0+CEpNfMzdVC84E1flB3zT0zup+mQx5cw8B9&#10;lj4baufrEVcwXTsoyjBxj3OHak8/XJgwxX65/UYe6sHr6RM0+QUAAP//AwBQSwMEFAAGAAgAAAAh&#10;AIoCXlHiAAAADQEAAA8AAABkcnMvZG93bnJldi54bWxMj0tPwzAQhO9I/AdrkbhRJ3HCI8SpoKIn&#10;LiW0gqMTmzjCjyh22vDv2Z7gODujmW+r9WINOaopDN5xSFcJEOU6LwfXc9i/b2/ugYQonBTGO8Xh&#10;RwVY15cXlSilP7k3dWxiT7DEhVJw0DGOJaWh08qKsPKjcuh9+cmKiHLqqZzECcutoVmS3FIrBocL&#10;Woxqo1X33cyWw0F/Nk3ashfzvGMf291r4/N5w/n11fL0CCSqJf6F4YyP6FAjU+tnJwMxHPI8Q/SI&#10;RsoeCiAYuSsYA9LiKUtYAbSu6P8v6l8AAAD//wMAUEsBAi0AFAAGAAgAAAAhALaDOJL+AAAA4QEA&#10;ABMAAAAAAAAAAAAAAAAAAAAAAFtDb250ZW50X1R5cGVzXS54bWxQSwECLQAUAAYACAAAACEAOP0h&#10;/9YAAACUAQAACwAAAAAAAAAAAAAAAAAvAQAAX3JlbHMvLnJlbHNQSwECLQAUAAYACAAAACEAThwx&#10;Sn8CAADKBAAADgAAAAAAAAAAAAAAAAAuAgAAZHJzL2Uyb0RvYy54bWxQSwECLQAUAAYACAAAACEA&#10;igJeUeIAAAANAQAADwAAAAAAAAAAAAAAAADZBAAAZHJzL2Rvd25yZXYueG1sUEsFBgAAAAAEAAQA&#10;8wAAAOgFAAAAAA==&#10;" fillcolor="window" stroked="f" strokeweight=".5pt">
                <v:path arrowok="t"/>
                <v:textbox>
                  <w:txbxContent>
                    <w:p w:rsidR="00BC2D2D" w:rsidRPr="0038552D" w:rsidRDefault="00BC2D2D" w:rsidP="00060DDB">
                      <w:pPr>
                        <w:rPr>
                          <w:rFonts w:ascii="ＭＳ 明朝" w:hAnsi="ＭＳ 明朝"/>
                          <w:sz w:val="40"/>
                          <w:szCs w:val="40"/>
                        </w:rPr>
                      </w:pPr>
                    </w:p>
                  </w:txbxContent>
                </v:textbox>
              </v:shape>
            </w:pict>
          </mc:Fallback>
        </mc:AlternateContent>
      </w:r>
      <w:r>
        <w:rPr>
          <w:noProof/>
          <w:color w:val="000000"/>
        </w:rPr>
        <mc:AlternateContent>
          <mc:Choice Requires="wps">
            <w:drawing>
              <wp:anchor distT="0" distB="0" distL="114300" distR="114300" simplePos="0" relativeHeight="251648512" behindDoc="0" locked="0" layoutInCell="1" allowOverlap="1" wp14:anchorId="45F73792" wp14:editId="381BB761">
                <wp:simplePos x="0" y="0"/>
                <wp:positionH relativeFrom="column">
                  <wp:posOffset>2811780</wp:posOffset>
                </wp:positionH>
                <wp:positionV relativeFrom="paragraph">
                  <wp:posOffset>7235825</wp:posOffset>
                </wp:positionV>
                <wp:extent cx="1971675" cy="406400"/>
                <wp:effectExtent l="0" t="0" r="9525" b="0"/>
                <wp:wrapNone/>
                <wp:docPr id="1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406400"/>
                        </a:xfrm>
                        <a:prstGeom prst="rect">
                          <a:avLst/>
                        </a:prstGeom>
                        <a:solidFill>
                          <a:sysClr val="window" lastClr="FFFFFF"/>
                        </a:solidFill>
                        <a:ln w="6350">
                          <a:noFill/>
                        </a:ln>
                        <a:effectLst/>
                      </wps:spPr>
                      <wps:txbx>
                        <w:txbxContent>
                          <w:p w:rsidR="00BC2D2D" w:rsidRPr="0038552D" w:rsidRDefault="00BC2D2D" w:rsidP="00060DDB">
                            <w:pPr>
                              <w:rPr>
                                <w:rFonts w:ascii="ＭＳ 明朝" w:hAnsi="ＭＳ 明朝"/>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21.4pt;margin-top:569.75pt;width:155.25pt;height:3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o3pfwIAAMoEAAAOAAAAZHJzL2Uyb0RvYy54bWysVM2O0zAQviPxDpbvbJLSHzZquiq7KkKq&#10;dlfqoj27jrONcDzGdpuU41ZCPASvgDjzPHkRxk7bLQsnRA/ujOfP8803GV80lSQbYWwJKqPJWUyJ&#10;UBzyUj1k9MPd7NUbSqxjKmcSlMjoVlh6MXn5YlzrVPRgBTIXhmASZdNaZ3TlnE6jyPKVqJg9Ay0U&#10;GgswFXOomocoN6zG7JWMenE8jGowuTbAhbV4e9UZ6STkLwrB3U1RWOGIzCi+zYXThHPpz2gyZumD&#10;YXpV8v0z2D+8omKlwqLHVFfMMbI25R+pqpIbsFC4Mw5VBEVRchF6wG6S+Fk3ixXTIvSC4Fh9hMn+&#10;v7T8enNrSJnj7EaUKFbhjNrdl/bxe/v4s919Je3uW7vbtY8/UCeJx6vWNsWwhcZA17yFBmND71bP&#10;gX+06BKd+HQBFr09Pk1hKv+PnRMMxJFsj2MQjSPcZzsfJcPRgBKOtn487MdhTtFTtDbWvRNQES9k&#10;1OCYwwvYZm6dr8/Sg4svZkGW+ayUMihbeykN2TBkBBIph5oSyazDy4zOws93iSl+C5OK1Bkdvh7E&#10;oZICn6/zk8rnFYFt+/q+/65lL7lm2QSMBwf8lpBvET4DHSGt5rMSW5njO26ZQQYiMLhV7gaPQgJW&#10;hr1EyQrM57/de38kBlopqZHRGbWf1swIbO+9QsqcJ/2+X4Gg9AejHirm1LI8tah1dQkIUYL7q3kQ&#10;vb+TB7EwUN3j8k19VTQxxbF2Rt1BvHTdnuHycjGdBickvWZurhaaH1jjB3XX3DOj99N0yINrOHCf&#10;pc+G2vl6xBVM1w6KMkzc49yhuqcfLkyY4n65/Uae6sHr6RM0+QUAAP//AwBQSwMEFAAGAAgAAAAh&#10;AIoCXlHiAAAADQEAAA8AAABkcnMvZG93bnJldi54bWxMj0tPwzAQhO9I/AdrkbhRJ3HCI8SpoKIn&#10;LiW0gqMTmzjCjyh22vDv2Z7gODujmW+r9WINOaopDN5xSFcJEOU6LwfXc9i/b2/ugYQonBTGO8Xh&#10;RwVY15cXlSilP7k3dWxiT7DEhVJw0DGOJaWh08qKsPKjcuh9+cmKiHLqqZzECcutoVmS3FIrBocL&#10;Woxqo1X33cyWw0F/Nk3ashfzvGMf291r4/N5w/n11fL0CCSqJf6F4YyP6FAjU+tnJwMxHPI8Q/SI&#10;RsoeCiAYuSsYA9LiKUtYAbSu6P8v6l8AAAD//wMAUEsBAi0AFAAGAAgAAAAhALaDOJL+AAAA4QEA&#10;ABMAAAAAAAAAAAAAAAAAAAAAAFtDb250ZW50X1R5cGVzXS54bWxQSwECLQAUAAYACAAAACEAOP0h&#10;/9YAAACUAQAACwAAAAAAAAAAAAAAAAAvAQAAX3JlbHMvLnJlbHNQSwECLQAUAAYACAAAACEAh+KN&#10;6X8CAADKBAAADgAAAAAAAAAAAAAAAAAuAgAAZHJzL2Uyb0RvYy54bWxQSwECLQAUAAYACAAAACEA&#10;igJeUeIAAAANAQAADwAAAAAAAAAAAAAAAADZBAAAZHJzL2Rvd25yZXYueG1sUEsFBgAAAAAEAAQA&#10;8wAAAOgFAAAAAA==&#10;" fillcolor="window" stroked="f" strokeweight=".5pt">
                <v:path arrowok="t"/>
                <v:textbox>
                  <w:txbxContent>
                    <w:p w:rsidR="00BC2D2D" w:rsidRPr="0038552D" w:rsidRDefault="00BC2D2D" w:rsidP="00060DDB">
                      <w:pPr>
                        <w:rPr>
                          <w:rFonts w:ascii="ＭＳ 明朝" w:hAnsi="ＭＳ 明朝"/>
                          <w:sz w:val="40"/>
                          <w:szCs w:val="40"/>
                        </w:rPr>
                      </w:pPr>
                    </w:p>
                  </w:txbxContent>
                </v:textbox>
              </v:shape>
            </w:pict>
          </mc:Fallback>
        </mc:AlternateContent>
      </w:r>
      <w:r>
        <w:rPr>
          <w:noProof/>
          <w:color w:val="000000"/>
        </w:rPr>
        <mc:AlternateContent>
          <mc:Choice Requires="wps">
            <w:drawing>
              <wp:anchor distT="0" distB="0" distL="114300" distR="114300" simplePos="0" relativeHeight="251649536" behindDoc="0" locked="0" layoutInCell="1" allowOverlap="1" wp14:anchorId="1A56C7D4" wp14:editId="0E3CBD5A">
                <wp:simplePos x="0" y="0"/>
                <wp:positionH relativeFrom="column">
                  <wp:posOffset>2543175</wp:posOffset>
                </wp:positionH>
                <wp:positionV relativeFrom="paragraph">
                  <wp:posOffset>7823200</wp:posOffset>
                </wp:positionV>
                <wp:extent cx="2476500" cy="406400"/>
                <wp:effectExtent l="0" t="0" r="0" b="0"/>
                <wp:wrapNone/>
                <wp:docPr id="1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0" cy="406400"/>
                        </a:xfrm>
                        <a:prstGeom prst="rect">
                          <a:avLst/>
                        </a:prstGeom>
                        <a:solidFill>
                          <a:sysClr val="window" lastClr="FFFFFF"/>
                        </a:solidFill>
                        <a:ln w="6350">
                          <a:noFill/>
                        </a:ln>
                        <a:effectLst/>
                      </wps:spPr>
                      <wps:txbx>
                        <w:txbxContent>
                          <w:p w:rsidR="00BC2D2D" w:rsidRPr="0038552D" w:rsidRDefault="00BC2D2D" w:rsidP="00060DDB">
                            <w:pPr>
                              <w:rPr>
                                <w:rFonts w:ascii="ＭＳ 明朝" w:hAnsi="ＭＳ 明朝"/>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2" type="#_x0000_t202" style="position:absolute;left:0;text-align:left;margin-left:200.25pt;margin-top:616pt;width:195pt;height:3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xlBfAIAAMoEAAAOAAAAZHJzL2Uyb0RvYy54bWysVM1uEzEQviPxDpbvZDdhk0LUTRVaBSFF&#10;baUU9ex4vc0Kr8fYTnbDsZEqHoJXQJx5nn0Rxt7dNhROiBycGc+fv5lv9vSsLiXZCWMLUCkdDmJK&#10;hOKQFeoupR9vFq/eUGIdUxmToERK98LSs9nLF6eVnooRbEBmwhBMouy00indOKenUWT5RpTMDkAL&#10;hcYcTMkcquYuygyrMHspo1EcT6IKTKYNcGEt3l60RjoL+fNccHeV51Y4IlOKb3PhNOFc+zOanbLp&#10;nWF6U/DuGewfXlGyQmHRx1QXzDGyNcUfqcqCG7CQuwGHMoI8L7gIGBDNMH6GZrVhWgQs2ByrH9tk&#10;/19afrm7NqTIcHYTShQrcUbN4aG5/97c/2wOX0lz+NYcDs39D9RJ4vtVaTvFsJXGQFe/gxpjA3ar&#10;l8A/WXSJjnzaAIvevj91bkr/j8gJBuJI9o9jELUjHC9HyclkHKOJoy2JJwnKPulTtDbWvRdQEi+k&#10;1OCYwwvYbmld69q7+GIWZJEtCimDsrfn0pAdQ0YgkTKoKJHMOrxM6SL8umq/hUlFqpROXo/jUEmB&#10;z9eWksrnFYFtXX2Pv4XsJVev69DjSd+/NWR7bJ+BlpBW80WBUJb4jmtmkIGIHrfKXeGRS8DK0EmU&#10;bMB8+du990dioJWSChmdUvt5y4xAeB8UUubtMEn8CgQlGZ+MUDHHlvWxRW3Lc8AWDXF/NQ+i93ey&#10;F3MD5S0u39xXRRNTHGun1PXiuWv3DJeXi/k8OCHpNXNLtdK8Z40f1E19y4zupumQB5fQc59Nnw21&#10;9fUdVzDfOsiLMHHf57arHf1wYQJnuuX2G3msB6+nT9DsFwAAAP//AwBQSwMEFAAGAAgAAAAhAJwz&#10;Od3gAAAADQEAAA8AAABkcnMvZG93bnJldi54bWxMj81OwzAQhO9IvIO1SNyo3aQUGuJUUNETl2JA&#10;cHRiE0f4J4qdNrw9mxM97syn2ZlyOzlLjnqIXfAclgsGRPsmqM63HN7f9jf3QGKSXkkbvObwqyNs&#10;q8uLUhYqnPyrPorUEgzxsZAcTEp9QWlsjHYyLkKvPXrfYXAy4Tm0VA3yhOHO0oyxNXWy8/jByF7v&#10;jG5+xOg4fJgvIZZ1/myfDvnn/vAiwmrccX59NT0+AEl6Sv8wzPWxOlTYqQ6jV5FYDivGbhFFI8sz&#10;XIXI3WaW6lnarBnQqqTnK6o/AAAA//8DAFBLAQItABQABgAIAAAAIQC2gziS/gAAAOEBAAATAAAA&#10;AAAAAAAAAAAAAAAAAABbQ29udGVudF9UeXBlc10ueG1sUEsBAi0AFAAGAAgAAAAhADj9If/WAAAA&#10;lAEAAAsAAAAAAAAAAAAAAAAALwEAAF9yZWxzLy5yZWxzUEsBAi0AFAAGAAgAAAAhADrXGUF8AgAA&#10;ygQAAA4AAAAAAAAAAAAAAAAALgIAAGRycy9lMm9Eb2MueG1sUEsBAi0AFAAGAAgAAAAhAJwzOd3g&#10;AAAADQEAAA8AAAAAAAAAAAAAAAAA1gQAAGRycy9kb3ducmV2LnhtbFBLBQYAAAAABAAEAPMAAADj&#10;BQAAAAA=&#10;" fillcolor="window" stroked="f" strokeweight=".5pt">
                <v:path arrowok="t"/>
                <v:textbox>
                  <w:txbxContent>
                    <w:p w:rsidR="00BC2D2D" w:rsidRPr="0038552D" w:rsidRDefault="00BC2D2D" w:rsidP="00060DDB">
                      <w:pPr>
                        <w:rPr>
                          <w:rFonts w:ascii="ＭＳ 明朝" w:hAnsi="ＭＳ 明朝"/>
                          <w:sz w:val="40"/>
                          <w:szCs w:val="40"/>
                        </w:rPr>
                      </w:pPr>
                    </w:p>
                  </w:txbxContent>
                </v:textbox>
              </v:shape>
            </w:pict>
          </mc:Fallback>
        </mc:AlternateContent>
      </w:r>
      <w:r>
        <w:rPr>
          <w:noProof/>
          <w:color w:val="000000"/>
        </w:rPr>
        <mc:AlternateContent>
          <mc:Choice Requires="wps">
            <w:drawing>
              <wp:anchor distT="0" distB="0" distL="114300" distR="114300" simplePos="0" relativeHeight="251646464" behindDoc="0" locked="0" layoutInCell="1" allowOverlap="1" wp14:anchorId="4B38D50D" wp14:editId="5E5225C5">
                <wp:simplePos x="0" y="0"/>
                <wp:positionH relativeFrom="column">
                  <wp:posOffset>2811780</wp:posOffset>
                </wp:positionH>
                <wp:positionV relativeFrom="paragraph">
                  <wp:posOffset>7235825</wp:posOffset>
                </wp:positionV>
                <wp:extent cx="1971675" cy="406400"/>
                <wp:effectExtent l="0" t="0" r="9525" b="0"/>
                <wp:wrapNone/>
                <wp:docPr id="1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406400"/>
                        </a:xfrm>
                        <a:prstGeom prst="rect">
                          <a:avLst/>
                        </a:prstGeom>
                        <a:solidFill>
                          <a:sysClr val="window" lastClr="FFFFFF"/>
                        </a:solidFill>
                        <a:ln w="6350">
                          <a:noFill/>
                        </a:ln>
                        <a:effectLst/>
                      </wps:spPr>
                      <wps:txbx>
                        <w:txbxContent>
                          <w:p w:rsidR="00BC2D2D" w:rsidRPr="0038552D" w:rsidRDefault="00BC2D2D" w:rsidP="00060DDB">
                            <w:pPr>
                              <w:rPr>
                                <w:rFonts w:ascii="ＭＳ 明朝" w:hAnsi="ＭＳ 明朝"/>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21.4pt;margin-top:569.75pt;width:155.25pt;height:3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dV1fwIAAMoEAAAOAAAAZHJzL2Uyb0RvYy54bWysVM2O0zAQviPxDpbvNEnptmy06arsqgip&#10;2l2pi/bsOk4b4XiM7TYpx1ZCPASvgDjzPHkRxk67WxZOiB7cGc+f55tvcnHZVJJshLElqIwmvZgS&#10;oTjkpVpm9MP99NUbSqxjKmcSlMjoVlh6OX754qLWqejDCmQuDMEkyqa1zujKOZ1GkeUrUTHbAy0U&#10;GgswFXOommWUG1Zj9kpG/TgeRjWYXBvgwlq8ve6MdBzyF4Xg7rYorHBEZhTf5sJpwrnwZzS+YOnS&#10;ML0q+eEZ7B9eUbFSYdHHVNfMMbI25R+pqpIbsFC4HocqgqIouQg9YDdJ/Kyb+YppEXpBcKx+hMn+&#10;v7T8ZnNnSJnj7M4oUazCGbX7L+3ue7v72e6/knb/rd3v290P1Eni8aq1TTFsrjHQNW+hwdjQu9Uz&#10;4B8tukQnPl2ARW+PT1OYyv9j5wQDcSTbxzGIxhHus52PkuEIn8PRNoiHgzjMKXqK1sa6dwIq4oWM&#10;GhxzeAHbzKzz9Vl6dPHFLMgyn5ZSBmVrr6QhG4aMQCLlUFMimXV4mdFp+PkuMcVvYVKROqPD12dx&#10;qKTA5+v8pPJ5RWDbob7vv2vZS65ZNAHj0RG/BeRbhM9AR0ir+bTEVmb4jjtmkIEIDG6Vu8WjkICV&#10;4SBRsgLz+W/33h+JgVZKamR0Ru2nNTMC23uvkDLnyWDgVyAog7NRHxVzalmcWtS6ugKEKMH91TyI&#10;3t/Jo1gYqB5w+Sa+KpqY4lg7o+4oXrluz3B5uZhMghOSXjM3U3PNj6zxg7pvHpjRh2k65MENHLnP&#10;0mdD7Xw94gomawdFGSbuce5QPdAPFyZM8bDcfiNP9eD19Aka/wIAAP//AwBQSwMEFAAGAAgAAAAh&#10;AIoCXlHiAAAADQEAAA8AAABkcnMvZG93bnJldi54bWxMj0tPwzAQhO9I/AdrkbhRJ3HCI8SpoKIn&#10;LiW0gqMTmzjCjyh22vDv2Z7gODujmW+r9WINOaopDN5xSFcJEOU6LwfXc9i/b2/ugYQonBTGO8Xh&#10;RwVY15cXlSilP7k3dWxiT7DEhVJw0DGOJaWh08qKsPKjcuh9+cmKiHLqqZzECcutoVmS3FIrBocL&#10;Woxqo1X33cyWw0F/Nk3ashfzvGMf291r4/N5w/n11fL0CCSqJf6F4YyP6FAjU+tnJwMxHPI8Q/SI&#10;RsoeCiAYuSsYA9LiKUtYAbSu6P8v6l8AAAD//wMAUEsBAi0AFAAGAAgAAAAhALaDOJL+AAAA4QEA&#10;ABMAAAAAAAAAAAAAAAAAAAAAAFtDb250ZW50X1R5cGVzXS54bWxQSwECLQAUAAYACAAAACEAOP0h&#10;/9YAAACUAQAACwAAAAAAAAAAAAAAAAAvAQAAX3JlbHMvLnJlbHNQSwECLQAUAAYACAAAACEAFc3V&#10;dX8CAADKBAAADgAAAAAAAAAAAAAAAAAuAgAAZHJzL2Uyb0RvYy54bWxQSwECLQAUAAYACAAAACEA&#10;igJeUeIAAAANAQAADwAAAAAAAAAAAAAAAADZBAAAZHJzL2Rvd25yZXYueG1sUEsFBgAAAAAEAAQA&#10;8wAAAOgFAAAAAA==&#10;" fillcolor="window" stroked="f" strokeweight=".5pt">
                <v:path arrowok="t"/>
                <v:textbox>
                  <w:txbxContent>
                    <w:p w:rsidR="00BC2D2D" w:rsidRPr="0038552D" w:rsidRDefault="00BC2D2D" w:rsidP="00060DDB">
                      <w:pPr>
                        <w:rPr>
                          <w:rFonts w:ascii="ＭＳ 明朝" w:hAnsi="ＭＳ 明朝"/>
                          <w:sz w:val="40"/>
                          <w:szCs w:val="40"/>
                        </w:rPr>
                      </w:pPr>
                    </w:p>
                  </w:txbxContent>
                </v:textbox>
              </v:shape>
            </w:pict>
          </mc:Fallback>
        </mc:AlternateContent>
      </w:r>
      <w:r>
        <w:rPr>
          <w:noProof/>
          <w:color w:val="000000"/>
        </w:rPr>
        <mc:AlternateContent>
          <mc:Choice Requires="wps">
            <w:drawing>
              <wp:anchor distT="0" distB="0" distL="114300" distR="114300" simplePos="0" relativeHeight="251647488" behindDoc="0" locked="0" layoutInCell="1" allowOverlap="1" wp14:anchorId="107FCC70" wp14:editId="11D29E4F">
                <wp:simplePos x="0" y="0"/>
                <wp:positionH relativeFrom="column">
                  <wp:posOffset>2543175</wp:posOffset>
                </wp:positionH>
                <wp:positionV relativeFrom="paragraph">
                  <wp:posOffset>7823200</wp:posOffset>
                </wp:positionV>
                <wp:extent cx="2476500" cy="406400"/>
                <wp:effectExtent l="0" t="0" r="0" b="0"/>
                <wp:wrapNone/>
                <wp:docPr id="1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0" cy="406400"/>
                        </a:xfrm>
                        <a:prstGeom prst="rect">
                          <a:avLst/>
                        </a:prstGeom>
                        <a:solidFill>
                          <a:sysClr val="window" lastClr="FFFFFF"/>
                        </a:solidFill>
                        <a:ln w="6350">
                          <a:noFill/>
                        </a:ln>
                        <a:effectLst/>
                      </wps:spPr>
                      <wps:txbx>
                        <w:txbxContent>
                          <w:p w:rsidR="00BC2D2D" w:rsidRPr="0038552D" w:rsidRDefault="00BC2D2D" w:rsidP="00060DDB">
                            <w:pPr>
                              <w:rPr>
                                <w:rFonts w:ascii="ＭＳ 明朝" w:hAnsi="ＭＳ 明朝"/>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00.25pt;margin-top:616pt;width:195pt;height:3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VUifAIAAMoEAAAOAAAAZHJzL2Uyb0RvYy54bWysVM1uEzEQviPxDpbvZDdhk5aomyq0CkKK&#10;2kop6tnxepsVXo+xneyGYyMhHoJXQJx5nn0Rxt7dNhROiBycGc+fv5lv9uy8LiXZCWMLUCkdDmJK&#10;hOKQFeo+pR9uF69OKbGOqYxJUCKle2Hp+ezli7NKT8UINiAzYQgmUXZa6ZRunNPTKLJ8I0pmB6CF&#10;QmMOpmQOVXMfZYZVmL2U0SiOJ1EFJtMGuLAWby9bI52F/HkuuLvOcysckSnFt7lwmnCu/RnNztj0&#10;3jC9KXj3DPYPryhZobDoY6pL5hjZmuKPVGXBDVjI3YBDGUGeF1wEDIhmGD9Ds9owLQIWbI7Vj22y&#10;/y8tv9rdGFJkOLuEEsVKnFFz+NI8fG8efjaHr6Q5fGsOh+bhB+ok8f2qtJ1i2EpjoKvfQo2xAbvV&#10;S+AfLbpERz5tgEVv3586N6X/R+QEA3Ek+8cxiNoRjpej5GQyjtHE0ZbEkwRln/QpWhvr3gkoiRdS&#10;anDM4QVst7Sude1dfDELssgWhZRB2dsLaciOISOQSBlUlEhmHV6mdBF+XbXfwqQiVUonr8dxqKTA&#10;52tLSeXzisC2rr7H30L2kqvXdejxad+/NWR7bJ+BlpBW80WBUJb4jhtmkIGIHrfKXeORS8DK0EmU&#10;bMB8/tu990dioJWSChmdUvtpy4xAeO8VUubNMEn8CgQlGZ+MUDHHlvWxRW3LC8AWDXF/NQ+i93ey&#10;F3MD5R0u39xXRRNTHGun1PXihWv3DJeXi/k8OCHpNXNLtdK8Z40f1G19x4zupumQB1fQc59Nnw21&#10;9fUdVzDfOsiLMHHf57arHf1wYQJnuuX2G3msB6+nT9DsFwAAAP//AwBQSwMEFAAGAAgAAAAhAJwz&#10;Od3gAAAADQEAAA8AAABkcnMvZG93bnJldi54bWxMj81OwzAQhO9IvIO1SNyo3aQUGuJUUNETl2JA&#10;cHRiE0f4J4qdNrw9mxM97syn2ZlyOzlLjnqIXfAclgsGRPsmqM63HN7f9jf3QGKSXkkbvObwqyNs&#10;q8uLUhYqnPyrPorUEgzxsZAcTEp9QWlsjHYyLkKvPXrfYXAy4Tm0VA3yhOHO0oyxNXWy8/jByF7v&#10;jG5+xOg4fJgvIZZ1/myfDvnn/vAiwmrccX59NT0+AEl6Sv8wzPWxOlTYqQ6jV5FYDivGbhFFI8sz&#10;XIXI3WaW6lnarBnQqqTnK6o/AAAA//8DAFBLAQItABQABgAIAAAAIQC2gziS/gAAAOEBAAATAAAA&#10;AAAAAAAAAAAAAAAAAABbQ29udGVudF9UeXBlc10ueG1sUEsBAi0AFAAGAAgAAAAhADj9If/WAAAA&#10;lAEAAAsAAAAAAAAAAAAAAAAALwEAAF9yZWxzLy5yZWxzUEsBAi0AFAAGAAgAAAAhAGuxVSJ8AgAA&#10;ygQAAA4AAAAAAAAAAAAAAAAALgIAAGRycy9lMm9Eb2MueG1sUEsBAi0AFAAGAAgAAAAhAJwzOd3g&#10;AAAADQEAAA8AAAAAAAAAAAAAAAAA1gQAAGRycy9kb3ducmV2LnhtbFBLBQYAAAAABAAEAPMAAADj&#10;BQAAAAA=&#10;" fillcolor="window" stroked="f" strokeweight=".5pt">
                <v:path arrowok="t"/>
                <v:textbox>
                  <w:txbxContent>
                    <w:p w:rsidR="00BC2D2D" w:rsidRPr="0038552D" w:rsidRDefault="00BC2D2D" w:rsidP="00060DDB">
                      <w:pPr>
                        <w:rPr>
                          <w:rFonts w:ascii="ＭＳ 明朝" w:hAnsi="ＭＳ 明朝"/>
                          <w:sz w:val="40"/>
                          <w:szCs w:val="40"/>
                        </w:rPr>
                      </w:pPr>
                    </w:p>
                  </w:txbxContent>
                </v:textbox>
              </v:shape>
            </w:pict>
          </mc:Fallback>
        </mc:AlternateContent>
      </w:r>
    </w:p>
    <w:p w:rsidR="00796500" w:rsidRPr="003C3002" w:rsidRDefault="00796500" w:rsidP="00A01A36">
      <w:pPr>
        <w:rPr>
          <w:color w:val="000000"/>
          <w:sz w:val="28"/>
          <w:szCs w:val="28"/>
        </w:rPr>
      </w:pPr>
    </w:p>
    <w:p w:rsidR="00AE4385" w:rsidRPr="003C3002" w:rsidRDefault="0087191D" w:rsidP="00060DDB">
      <w:pPr>
        <w:rPr>
          <w:color w:val="000000"/>
          <w:kern w:val="0"/>
          <w:sz w:val="48"/>
          <w:szCs w:val="48"/>
        </w:rPr>
      </w:pPr>
      <w:r>
        <w:rPr>
          <w:noProof/>
          <w:color w:val="000000"/>
        </w:rPr>
        <mc:AlternateContent>
          <mc:Choice Requires="wps">
            <w:drawing>
              <wp:anchor distT="0" distB="0" distL="114300" distR="114300" simplePos="0" relativeHeight="251653632" behindDoc="0" locked="0" layoutInCell="1" allowOverlap="1">
                <wp:simplePos x="0" y="0"/>
                <wp:positionH relativeFrom="column">
                  <wp:posOffset>1424940</wp:posOffset>
                </wp:positionH>
                <wp:positionV relativeFrom="paragraph">
                  <wp:posOffset>175260</wp:posOffset>
                </wp:positionV>
                <wp:extent cx="2533650" cy="406400"/>
                <wp:effectExtent l="0" t="0" r="0" b="0"/>
                <wp:wrapNone/>
                <wp:docPr id="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406400"/>
                        </a:xfrm>
                        <a:prstGeom prst="rect">
                          <a:avLst/>
                        </a:prstGeom>
                        <a:solidFill>
                          <a:sysClr val="window" lastClr="FFFFFF"/>
                        </a:solidFill>
                        <a:ln w="6350">
                          <a:noFill/>
                        </a:ln>
                        <a:effectLst/>
                      </wps:spPr>
                      <wps:txbx>
                        <w:txbxContent>
                          <w:p w:rsidR="00BC2D2D" w:rsidRPr="006851AB" w:rsidRDefault="00BC2D2D" w:rsidP="00060DDB">
                            <w:pPr>
                              <w:rPr>
                                <w:rFonts w:ascii="ＭＳ 明朝" w:hAnsi="ＭＳ 明朝"/>
                                <w:color w:val="00000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12.2pt;margin-top:13.8pt;width:199.5pt;height:3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kZQfQIAAMoEAAAOAAAAZHJzL2Uyb0RvYy54bWysVM2O0zAQviPxDpbvNP2HjZquSldFSNXu&#10;Sl20Z9dx2gjHY2y3STm2EuIheAXEmefJizB22m5ZOCF6cGc8f/5mvsnouiok2Qpjc1AJ7bTalAjF&#10;Ic3VKqEfHmav3lBiHVMpk6BEQnfC0uvxyxejUseiC2uQqTAEkygblzqha+d0HEWWr0XBbAu0UGjM&#10;wBTMoWpWUWpYidkLGXXb7WFUgkm1AS6sxdubxkjHIX+WCe7usswKR2RC8W0unCacS39G4xGLV4bp&#10;dc6Pz2D/8IqC5QqLnlPdMMfIxuR/pCpybsBC5locigiyLOciYEA0nfYzNIs10yJgweZYfW6T/X9p&#10;+e323pA8xdn1KFGswBnVhy/1/nu9/1kfvpL68K0+HOr9D9RJx/er1DbGsIXGQFe9hQpjA3ar58A/&#10;WnSJLnyaAIvevj9VZgr/j8gJBuJIducxiMoRjpfdQa83HKCJo63fHvbbYU7RU7Q21r0TUBAvJNTg&#10;mMML2HZuna/P4pOLL2ZB5ukslzIoOzuVhmwZMgKJlEJJiWTW4WVCZ+HnUWKK38KkImVChz18l8+i&#10;wOdr/KTyNyKw7Vjf428ge8lVyyr0+OrUvyWkO2yfgYaQVvNZjlDm+I57ZpCBiB63yt3hkUnAynCU&#10;KFmD+fy3e++PxEArJSUyOqH204YZgfDeK6TMVaff9ysQlP7gdRcVc2lZXlrUppgCtqiD+6t5EL2/&#10;kycxM1A84vJNfFU0McWxdkLdSZy6Zs9webmYTIITkl4zN1cLzU+s8YN6qB6Z0cdpOuTBLZy4z+Jn&#10;Q218mxlMNg6yPEzc97np6pF+uDBhisfl9ht5qQevp0/Q+BcAAAD//wMAUEsDBBQABgAIAAAAIQCb&#10;BbBG3QAAAAkBAAAPAAAAZHJzL2Rvd25yZXYueG1sTI+7TsQwEEV7JP7BGiQ61nkpQIizghVb0SwG&#10;BKUTmyTCHkexsxv+nqGCbh5Hd87U29VZdjRzGD0KSDcJMIOd1yP2Al5f9lc3wEJUqJX1aAR8mwDb&#10;5vysVpX2J3w2Rxl7RiEYKiVgiHGqOA/dYJwKGz8ZpN2nn52K1M4917M6UbizPEuSkjs1Il0Y1GR2&#10;g+m+5OIEvA0fUqZt/mgfDvn7/vAkfbHshLi8WO/vgEWzxj8YfvVJHRpyav2COjArIMuKglAqrktg&#10;BJRZToNWwG1aAm9q/v+D5gcAAP//AwBQSwECLQAUAAYACAAAACEAtoM4kv4AAADhAQAAEwAAAAAA&#10;AAAAAAAAAAAAAAAAW0NvbnRlbnRfVHlwZXNdLnhtbFBLAQItABQABgAIAAAAIQA4/SH/1gAAAJQB&#10;AAALAAAAAAAAAAAAAAAAAC8BAABfcmVscy8ucmVsc1BLAQItABQABgAIAAAAIQCuQkZQfQIAAMoE&#10;AAAOAAAAAAAAAAAAAAAAAC4CAABkcnMvZTJvRG9jLnhtbFBLAQItABQABgAIAAAAIQCbBbBG3QAA&#10;AAkBAAAPAAAAAAAAAAAAAAAAANcEAABkcnMvZG93bnJldi54bWxQSwUGAAAAAAQABADzAAAA4QUA&#10;AAAA&#10;" fillcolor="window" stroked="f" strokeweight=".5pt">
                <v:path arrowok="t"/>
                <v:textbox>
                  <w:txbxContent>
                    <w:p w:rsidR="00BC2D2D" w:rsidRPr="006851AB" w:rsidRDefault="00BC2D2D" w:rsidP="00060DDB">
                      <w:pPr>
                        <w:rPr>
                          <w:rFonts w:ascii="ＭＳ 明朝" w:hAnsi="ＭＳ 明朝"/>
                          <w:color w:val="000000"/>
                          <w:sz w:val="40"/>
                          <w:szCs w:val="40"/>
                        </w:rPr>
                      </w:pPr>
                    </w:p>
                  </w:txbxContent>
                </v:textbox>
              </v:shape>
            </w:pict>
          </mc:Fallback>
        </mc:AlternateContent>
      </w:r>
    </w:p>
    <w:p w:rsidR="007E4DFE" w:rsidRPr="003C3002" w:rsidRDefault="007E4DFE" w:rsidP="00DB3D18">
      <w:pPr>
        <w:rPr>
          <w:color w:val="000000"/>
          <w:kern w:val="0"/>
          <w:sz w:val="40"/>
          <w:szCs w:val="40"/>
        </w:rPr>
      </w:pPr>
    </w:p>
    <w:p w:rsidR="007A7FD7" w:rsidRPr="003C3002" w:rsidRDefault="007A7FD7" w:rsidP="00922DF6">
      <w:pPr>
        <w:rPr>
          <w:color w:val="000000"/>
          <w:kern w:val="0"/>
          <w:sz w:val="28"/>
          <w:szCs w:val="28"/>
        </w:rPr>
      </w:pPr>
    </w:p>
    <w:p w:rsidR="00DB3D18" w:rsidRPr="003C3002" w:rsidRDefault="00DB3D18" w:rsidP="00922DF6">
      <w:pPr>
        <w:rPr>
          <w:color w:val="000000"/>
          <w:kern w:val="0"/>
          <w:sz w:val="28"/>
          <w:szCs w:val="28"/>
        </w:rPr>
      </w:pPr>
    </w:p>
    <w:p w:rsidR="00DB3D18" w:rsidRDefault="00DB3D18" w:rsidP="00922DF6">
      <w:pPr>
        <w:rPr>
          <w:color w:val="000000"/>
          <w:kern w:val="0"/>
          <w:sz w:val="28"/>
          <w:szCs w:val="28"/>
        </w:rPr>
      </w:pPr>
    </w:p>
    <w:p w:rsidR="008C04AE" w:rsidRDefault="008C04AE" w:rsidP="008C04AE">
      <w:pPr>
        <w:spacing w:line="780" w:lineRule="exact"/>
        <w:rPr>
          <w:rFonts w:ascii="ＭＳ ゴシック" w:eastAsia="ＭＳ ゴシック" w:hAnsi="ＭＳ ゴシック"/>
          <w:b/>
          <w:color w:val="000000"/>
          <w:kern w:val="0"/>
          <w:sz w:val="24"/>
        </w:rPr>
      </w:pPr>
      <w:r w:rsidRPr="008C04AE">
        <w:rPr>
          <w:rFonts w:ascii="ＭＳ ゴシック" w:eastAsia="ＭＳ ゴシック" w:hAnsi="ＭＳ ゴシック" w:hint="eastAsia"/>
          <w:b/>
          <w:color w:val="000000"/>
          <w:kern w:val="0"/>
          <w:sz w:val="24"/>
        </w:rPr>
        <w:lastRenderedPageBreak/>
        <w:t>Ⅰ</w:t>
      </w:r>
      <w:r>
        <w:rPr>
          <w:rFonts w:ascii="ＭＳ ゴシック" w:eastAsia="ＭＳ ゴシック" w:hAnsi="ＭＳ ゴシック" w:hint="eastAsia"/>
          <w:b/>
          <w:color w:val="000000"/>
          <w:kern w:val="0"/>
          <w:sz w:val="24"/>
        </w:rPr>
        <w:t xml:space="preserve">　産業振興施策について</w:t>
      </w:r>
    </w:p>
    <w:p w:rsidR="008C04AE" w:rsidRPr="00237D4E" w:rsidRDefault="00237D4E" w:rsidP="00237D4E">
      <w:pPr>
        <w:tabs>
          <w:tab w:val="left" w:pos="608"/>
          <w:tab w:val="left" w:pos="7193"/>
        </w:tabs>
        <w:spacing w:line="780" w:lineRule="exact"/>
        <w:rPr>
          <w:rFonts w:ascii="ＭＳ ゴシック" w:eastAsia="ＭＳ ゴシック" w:hAnsi="ＭＳ ゴシック"/>
          <w:b/>
          <w:color w:val="000000"/>
          <w:spacing w:val="10"/>
          <w:sz w:val="24"/>
        </w:rPr>
      </w:pPr>
      <w:r>
        <w:rPr>
          <w:rFonts w:ascii="ＭＳ ゴシック" w:eastAsia="ＭＳ ゴシック" w:hAnsi="ＭＳ ゴシック"/>
          <w:b/>
          <w:noProof/>
          <w:color w:val="000000"/>
          <w:spacing w:val="10"/>
          <w:sz w:val="24"/>
        </w:rPr>
        <mc:AlternateContent>
          <mc:Choice Requires="wps">
            <w:drawing>
              <wp:anchor distT="0" distB="0" distL="114300" distR="114300" simplePos="0" relativeHeight="251660288" behindDoc="0" locked="0" layoutInCell="1" allowOverlap="1" wp14:anchorId="25ADDD2B" wp14:editId="1A0A90F1">
                <wp:simplePos x="0" y="0"/>
                <wp:positionH relativeFrom="column">
                  <wp:posOffset>5168265</wp:posOffset>
                </wp:positionH>
                <wp:positionV relativeFrom="paragraph">
                  <wp:posOffset>146685</wp:posOffset>
                </wp:positionV>
                <wp:extent cx="276225" cy="285750"/>
                <wp:effectExtent l="0" t="0" r="9525"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706E" w:rsidRPr="00AA27A4" w:rsidRDefault="003E62C8" w:rsidP="00B8706E">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36" type="#_x0000_t202" style="position:absolute;left:0;text-align:left;margin-left:406.95pt;margin-top:11.55pt;width:21.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r1ChgIAABU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rMEL&#10;jBTpgaIHPnp0rUeU56E8g3E1eN0b8PMj7APNMVVn7jT97JDSNx1RW/7KWj10nDAILwsnk7OjE44L&#10;IJvhnWZwD9l5HYHG1vahdlANBOhA0+OJmhALhc18ucjzOUYUTHk5X84jdQmpj4eNdf4N1z0KkwZb&#10;YD6Ck/2d8yEYUh9dwl1OS8HWQsq4sNvNjbRoT0Al6/jF+J+5SRWclQ7HJsRpB2KEO4ItRBtZ/1Zl&#10;eZFe59VsvSiXs2JdzGfVMi1naVZdV4u0qIrb9fcQYFbUnWCMqzuh+FGBWfF3DB96YdJO1CAaGlzN&#10;oVIxrz8mmcbvd0n2wkNDStE3uDw5kTrw+loxSJvUngg5zZOfw49Vhhoc/7EqUQWB+EkCftyMUW9Z&#10;ZDBIZKPZI+jCauANyIfXBCadtl8xGqAzG+y+7IjlGMm3CrS1LPIKlODjoiwrOGLPDZszA1EUgBrs&#10;MZqmN35q/p2xYtvBPZOWlX4FamxFVMpTTAcNQ+/FlA7vRGju83X0enrNVj8AAAD//wMAUEsDBBQA&#10;BgAIAAAAIQDnUlWJ3wAAAAkBAAAPAAAAZHJzL2Rvd25yZXYueG1sTI/LTsMwEEX3SPyDNUjsqJMW&#10;ihsyqUolhLpsQV278ZCE+hHFbuPy9ZhVWY7u0b1nymU0mp1p8J2zCPkkA0a2dqqzDcLnx9uDAOaD&#10;tEpqZwnhQh6W1e1NKQvlRrul8y40LJVYX0iENoS+4NzXLRnpJ64nm7IvNxgZ0jk0XA1yTOVG82mW&#10;zbmRnU0Lrexp3VJ93J0MwmZPl3ch9bZffx/Hn9i8blYqIt7fxdULsEAxXGH400/qUCWngztZ5ZlG&#10;EPlskVCE6SwHlgDx9PwI7IAwFznwquT/P6h+AQAA//8DAFBLAQItABQABgAIAAAAIQC2gziS/gAA&#10;AOEBAAATAAAAAAAAAAAAAAAAAAAAAABbQ29udGVudF9UeXBlc10ueG1sUEsBAi0AFAAGAAgAAAAh&#10;ADj9If/WAAAAlAEAAAsAAAAAAAAAAAAAAAAALwEAAF9yZWxzLy5yZWxzUEsBAi0AFAAGAAgAAAAh&#10;AKzGvUKGAgAAFQUAAA4AAAAAAAAAAAAAAAAALgIAAGRycy9lMm9Eb2MueG1sUEsBAi0AFAAGAAgA&#10;AAAhAOdSVYnfAAAACQEAAA8AAAAAAAAAAAAAAAAA4AQAAGRycy9kb3ducmV2LnhtbFBLBQYAAAAA&#10;BAAEAPMAAADsBQAAAAA=&#10;" stroked="f">
                <v:textbox inset="5.85pt,.7pt,5.85pt,.7pt">
                  <w:txbxContent>
                    <w:p w:rsidR="00B8706E" w:rsidRPr="00AA27A4" w:rsidRDefault="003E62C8" w:rsidP="00B8706E">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v:textbox>
              </v:shape>
            </w:pict>
          </mc:Fallback>
        </mc:AlternateContent>
      </w:r>
      <w:r w:rsidR="00F519F8">
        <w:rPr>
          <w:rFonts w:ascii="ＭＳ ゴシック" w:eastAsia="ＭＳ ゴシック" w:hAnsi="ＭＳ ゴシック" w:hint="eastAsia"/>
          <w:b/>
          <w:color w:val="000000"/>
          <w:kern w:val="0"/>
          <w:sz w:val="24"/>
        </w:rPr>
        <w:t>１．大阪・関西の強みを活かすための審査拠点等の</w:t>
      </w:r>
      <w:r w:rsidR="008C04AE">
        <w:rPr>
          <w:rFonts w:ascii="ＭＳ ゴシック" w:eastAsia="ＭＳ ゴシック" w:hAnsi="ＭＳ ゴシック" w:hint="eastAsia"/>
          <w:b/>
          <w:color w:val="000000"/>
          <w:kern w:val="0"/>
          <w:sz w:val="24"/>
        </w:rPr>
        <w:t>設置</w:t>
      </w:r>
      <w:r>
        <w:rPr>
          <w:rFonts w:ascii="ＭＳ ゴシック" w:eastAsia="ＭＳ ゴシック" w:hAnsi="ＭＳ ゴシック" w:hint="eastAsia"/>
          <w:b/>
          <w:color w:val="000000"/>
          <w:spacing w:val="10"/>
          <w:w w:val="50"/>
          <w:sz w:val="24"/>
        </w:rPr>
        <w:t>･････････････････････････････</w:t>
      </w:r>
    </w:p>
    <w:p w:rsidR="008C04AE" w:rsidRDefault="00237D4E" w:rsidP="008C04AE">
      <w:pPr>
        <w:spacing w:line="780" w:lineRule="exact"/>
        <w:rPr>
          <w:rFonts w:ascii="ＭＳ ゴシック" w:eastAsia="ＭＳ ゴシック" w:hAnsi="ＭＳ ゴシック"/>
          <w:b/>
          <w:color w:val="000000"/>
          <w:kern w:val="0"/>
          <w:sz w:val="24"/>
        </w:rPr>
      </w:pPr>
      <w:r>
        <w:rPr>
          <w:rFonts w:ascii="ＭＳ ゴシック" w:eastAsia="ＭＳ ゴシック" w:hAnsi="ＭＳ ゴシック"/>
          <w:b/>
          <w:noProof/>
          <w:color w:val="000000"/>
          <w:spacing w:val="10"/>
          <w:sz w:val="24"/>
        </w:rPr>
        <mc:AlternateContent>
          <mc:Choice Requires="wps">
            <w:drawing>
              <wp:anchor distT="0" distB="0" distL="114300" distR="114300" simplePos="0" relativeHeight="251668480" behindDoc="0" locked="0" layoutInCell="1" allowOverlap="1" wp14:anchorId="72614A09" wp14:editId="1962297E">
                <wp:simplePos x="0" y="0"/>
                <wp:positionH relativeFrom="column">
                  <wp:posOffset>5168265</wp:posOffset>
                </wp:positionH>
                <wp:positionV relativeFrom="paragraph">
                  <wp:posOffset>156210</wp:posOffset>
                </wp:positionV>
                <wp:extent cx="276225" cy="285750"/>
                <wp:effectExtent l="0" t="0" r="9525" b="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D4E" w:rsidRPr="00AA27A4" w:rsidRDefault="003E62C8" w:rsidP="00237D4E">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7" type="#_x0000_t202" style="position:absolute;left:0;text-align:left;margin-left:406.95pt;margin-top:12.3pt;width:21.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v4hQIAABUFAAAOAAAAZHJzL2Uyb0RvYy54bWysVNuO2yAQfa/Uf0C8Z32Rc7EVZ7WXpqq0&#10;vUi7/QBicIyKwQUSe1vtv3cYJ9l020pVVT9gYIbhzJwzLC+HVpG9sE4aXdLkIqZE6Mpwqbcl/fyw&#10;niwocZ5pzpTRoqSPwtHL1etXy74rRGoao7iwBIJoV/RdSRvvuyKKXNWIlrkL0wkNxtrYlnlY2m3E&#10;LeshequiNI5nUW8s76yphHOwezsa6Qrj17Wo/Me6dsITVVLA5nG0OG7CGK2WrNha1jWyOsBg/4Ci&#10;ZVLDpadQt8wzsrPyl1CtrKxxpvYXlWkjU9eyEpgDZJPEL7K5b1gnMBcojutOZXL/L2z1Yf/JEslL&#10;CkRp1gJFD2Lw5NoMJMXy9J0rwOu+Az8/wD7QjKm67s5UXxzR5qZheiuurDV9IxgHeEkobHR2NBDi&#10;CheCbPr3hsM9bOcNBhpq24baQTUIRAeaHk/UBCwVbKbzWZpOKanAlC6m8ylii1hxPNxZ598K05Iw&#10;KakF5jE42985H8Cw4ugS7nJGSb6WSuHCbjc3ypI9A5Ws8UP8L9yUDs7ahGNjxHEHMMIdwRbQIuvf&#10;8yTN4us0n6xni/kkW2fTST6PF5M4ya/zWZzl2e36KQBMsqKRnAt9J7U4KjDJ/o7hQy+M2kENkr6k&#10;+RQqhXn9MckYv98l2UoPDalkC4o4ObEi8PpGc2wXz6Qa59HP8LHKUIPjH6uCKgjEjxLww2ZAvSWo&#10;kaCKjeGPoAtrgDcgH14TmDTGfqOkh84sqfu6Y1ZQot5p0NY8S3NQgsfFYpHDEXtu2JwZmK4gUEk9&#10;JeP0xo/Nv+us3DZwz6hlba5AjbVEpTxjOmgYeg9TOrwTobnP1+j1/JqtfgAAAP//AwBQSwMEFAAG&#10;AAgAAAAhAFyojs7fAAAACQEAAA8AAABkcnMvZG93bnJldi54bWxMj0FPwkAQhe8m/ofNmHiTLYil&#10;1E4JkhjDETSch+7YVrq7TXehi7/e9aTHyfvy3jfFKuhOXHhwrTUI00kCgk1lVWtqhI/314cMhPNk&#10;FHXWMMKVHazK25uCcmVHs+PL3tcilhiXE0LjfZ9L6aqGNbmJ7dnE7NMOmnw8h1qqgcZYrjs5S5JU&#10;ampNXGio503D1Wl/1gjbA1/fMup2/ebrNH6H+mW7VgHx/i6sn0F4Dv4Phl/9qA5ldDras1FOdAjZ&#10;9HEZUYTZPAURgexpMQdxREiXKciykP8/KH8AAAD//wMAUEsBAi0AFAAGAAgAAAAhALaDOJL+AAAA&#10;4QEAABMAAAAAAAAAAAAAAAAAAAAAAFtDb250ZW50X1R5cGVzXS54bWxQSwECLQAUAAYACAAAACEA&#10;OP0h/9YAAACUAQAACwAAAAAAAAAAAAAAAAAvAQAAX3JlbHMvLnJlbHNQSwECLQAUAAYACAAAACEA&#10;zG3r+IUCAAAVBQAADgAAAAAAAAAAAAAAAAAuAgAAZHJzL2Uyb0RvYy54bWxQSwECLQAUAAYACAAA&#10;ACEAXKiOzt8AAAAJAQAADwAAAAAAAAAAAAAAAADfBAAAZHJzL2Rvd25yZXYueG1sUEsFBgAAAAAE&#10;AAQA8wAAAOsFAAAAAA==&#10;" stroked="f">
                <v:textbox inset="5.85pt,.7pt,5.85pt,.7pt">
                  <w:txbxContent>
                    <w:p w:rsidR="00237D4E" w:rsidRPr="00AA27A4" w:rsidRDefault="003E62C8" w:rsidP="00237D4E">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v:textbox>
              </v:shape>
            </w:pict>
          </mc:Fallback>
        </mc:AlternateContent>
      </w:r>
      <w:r w:rsidR="008C04AE">
        <w:rPr>
          <w:rFonts w:ascii="ＭＳ ゴシック" w:eastAsia="ＭＳ ゴシック" w:hAnsi="ＭＳ ゴシック" w:hint="eastAsia"/>
          <w:b/>
          <w:color w:val="000000"/>
          <w:kern w:val="0"/>
          <w:sz w:val="24"/>
        </w:rPr>
        <w:t>２．</w:t>
      </w:r>
      <w:r w:rsidR="00572391">
        <w:rPr>
          <w:rFonts w:ascii="ＭＳ ゴシック" w:eastAsia="ＭＳ ゴシック" w:hAnsi="ＭＳ ゴシック" w:hint="eastAsia"/>
          <w:b/>
          <w:color w:val="000000"/>
          <w:kern w:val="0"/>
          <w:sz w:val="24"/>
        </w:rPr>
        <w:t>成長産業関連施策に対する思い切った支援</w:t>
      </w:r>
      <w:r w:rsidRPr="003C3002">
        <w:rPr>
          <w:rFonts w:ascii="ＭＳ ゴシック" w:eastAsia="ＭＳ ゴシック" w:hAnsi="ＭＳ ゴシック" w:hint="eastAsia"/>
          <w:b/>
          <w:color w:val="000000"/>
          <w:spacing w:val="10"/>
          <w:w w:val="50"/>
          <w:sz w:val="24"/>
        </w:rPr>
        <w:t>･･････</w:t>
      </w:r>
      <w:r>
        <w:rPr>
          <w:rFonts w:ascii="ＭＳ ゴシック" w:eastAsia="ＭＳ ゴシック" w:hAnsi="ＭＳ ゴシック" w:hint="eastAsia"/>
          <w:b/>
          <w:color w:val="000000"/>
          <w:spacing w:val="10"/>
          <w:w w:val="50"/>
          <w:sz w:val="24"/>
        </w:rPr>
        <w:t>･････････････････････････････････</w:t>
      </w:r>
      <w:r w:rsidR="00572391">
        <w:rPr>
          <w:rFonts w:ascii="ＭＳ ゴシック" w:eastAsia="ＭＳ ゴシック" w:hAnsi="ＭＳ ゴシック" w:hint="eastAsia"/>
          <w:b/>
          <w:color w:val="000000"/>
          <w:spacing w:val="10"/>
          <w:w w:val="50"/>
          <w:sz w:val="24"/>
        </w:rPr>
        <w:t>････</w:t>
      </w:r>
    </w:p>
    <w:p w:rsidR="008C04AE" w:rsidRDefault="00237D4E" w:rsidP="008C04AE">
      <w:pPr>
        <w:spacing w:line="780" w:lineRule="exact"/>
        <w:rPr>
          <w:rFonts w:ascii="ＭＳ ゴシック" w:eastAsia="ＭＳ ゴシック" w:hAnsi="ＭＳ ゴシック"/>
          <w:b/>
          <w:color w:val="000000"/>
          <w:kern w:val="0"/>
          <w:sz w:val="24"/>
        </w:rPr>
      </w:pPr>
      <w:r>
        <w:rPr>
          <w:rFonts w:ascii="ＭＳ ゴシック" w:eastAsia="ＭＳ ゴシック" w:hAnsi="ＭＳ ゴシック"/>
          <w:b/>
          <w:noProof/>
          <w:color w:val="000000"/>
          <w:spacing w:val="10"/>
          <w:sz w:val="24"/>
        </w:rPr>
        <mc:AlternateContent>
          <mc:Choice Requires="wps">
            <w:drawing>
              <wp:anchor distT="0" distB="0" distL="114300" distR="114300" simplePos="0" relativeHeight="251666432" behindDoc="0" locked="0" layoutInCell="1" allowOverlap="1" wp14:anchorId="37E32AF9" wp14:editId="20F472F8">
                <wp:simplePos x="0" y="0"/>
                <wp:positionH relativeFrom="column">
                  <wp:posOffset>5168265</wp:posOffset>
                </wp:positionH>
                <wp:positionV relativeFrom="paragraph">
                  <wp:posOffset>137160</wp:posOffset>
                </wp:positionV>
                <wp:extent cx="276225" cy="285750"/>
                <wp:effectExtent l="0" t="0" r="9525"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D4E" w:rsidRPr="00AA27A4" w:rsidRDefault="003E62C8" w:rsidP="00237D4E">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406.95pt;margin-top:10.8pt;width:21.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rwTiAIAABUFAAAOAAAAZHJzL2Uyb0RvYy54bWysVNuO2yAQfa/Uf0C8Z32Rk9jWOqvdpKkq&#10;bS/Sbj+AAI5RMbhAYm+r/fcOOMm6l4eqqh8wMMPhzMwZrm+GVqIjN1ZoVeHkKsaIK6qZUPsKf37c&#10;znKMrCOKEakVr/ATt/hm9frVdd+VPNWNlowbBCDKln1X4ca5rowiSxveEnulO67AWGvTEgdLs4+Y&#10;IT2gtzJK43gR9dqwzmjKrYXdzWjEq4Bf15y6j3VtuUOywsDNhdGEcefHaHVNyr0hXSPoiQb5BxYt&#10;EQouvUBtiCPoYMRvUK2gRltduyuq20jXtaA8xADRJPEv0Tw0pOMhFkiO7S5psv8Pln44fjJIMKgd&#10;Roq0UKJHPjh0pweUhvT0nS3B66EDPzfAvnf1odruXtMvFim9boja81tjdN9wwoBe4hMbTY76glg4&#10;AiC7/r1mcA85OB2Ahtq0HhCygQAdyvR0KY3nQmEzXS7SdI4RBVOaz5fzwC0i5flwZ6x7y3WL/KTC&#10;BiofwMnx3jpPhpRnl0BeS8G2QsqwMPvdWhp0JKCSbfgCf4hx6iaVd1baHxsRxx3gCHd4m2cbqv69&#10;SNIsvkuL2XaRL2fZNpvPimWcz+KkuCsWcVZkm+2zJ5hkZSMY4+peKH5WYJL9XYVPvTBqJ2gQ9RUu&#10;5pCpENeUvZ0GGYfvT0G2wkFDStFWOL84kdLX9Y1ioV0cEXKcRz/TD1mGHJz/IStBBb7wowTcsBtG&#10;vaX+eq+KnWZPoAujoW5QfHhNYNJo8w2jHjqzwvbrgRiOkXynQFvLLC1ACS4s8ryAI2Zq2E0MRFEA&#10;qrDDaJyu3dj8h86IfQP3jFpW+hbUWIuglBdOJw1D74WQTu+Eb+7pOni9vGarHwAAAP//AwBQSwME&#10;FAAGAAgAAAAhAN2ZslzfAAAACQEAAA8AAABkcnMvZG93bnJldi54bWxMj8tOwzAQRfdI/IM1SOyo&#10;kwImhDhVqYSqLlsQ62k8JKF+RLHbuHw97gqWo3t075lqEY1mJxp976yEfJYBI9s41dtWwsf7210B&#10;zAe0CrWzJOFMHhb19VWFpXKT3dJpF1qWSqwvUUIXwlBy7puODPqZG8im7MuNBkM6x5arEadUbjSf&#10;Z5ngBnubFjocaNVRc9gdjYTNJ53XBertsPo+TD+xfd0sVZTy9iYuX4AFiuEPhot+Uoc6Oe3d0SrP&#10;tIQiv39OqIR5LoAloHh8egC2lyCEAF5X/P8H9S8AAAD//wMAUEsBAi0AFAAGAAgAAAAhALaDOJL+&#10;AAAA4QEAABMAAAAAAAAAAAAAAAAAAAAAAFtDb250ZW50X1R5cGVzXS54bWxQSwECLQAUAAYACAAA&#10;ACEAOP0h/9YAAACUAQAACwAAAAAAAAAAAAAAAAAvAQAAX3JlbHMvLnJlbHNQSwECLQAUAAYACAAA&#10;ACEALXK8E4gCAAAVBQAADgAAAAAAAAAAAAAAAAAuAgAAZHJzL2Uyb0RvYy54bWxQSwECLQAUAAYA&#10;CAAAACEA3ZmyXN8AAAAJAQAADwAAAAAAAAAAAAAAAADiBAAAZHJzL2Rvd25yZXYueG1sUEsFBgAA&#10;AAAEAAQA8wAAAO4FAAAAAA==&#10;" stroked="f">
                <v:textbox inset="5.85pt,.7pt,5.85pt,.7pt">
                  <w:txbxContent>
                    <w:p w:rsidR="00237D4E" w:rsidRPr="00AA27A4" w:rsidRDefault="003E62C8" w:rsidP="00237D4E">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v:textbox>
              </v:shape>
            </w:pict>
          </mc:Fallback>
        </mc:AlternateContent>
      </w:r>
      <w:r w:rsidR="000D07CA">
        <w:rPr>
          <w:rFonts w:ascii="ＭＳ ゴシック" w:eastAsia="ＭＳ ゴシック" w:hAnsi="ＭＳ ゴシック" w:hint="eastAsia"/>
          <w:b/>
          <w:color w:val="000000"/>
          <w:kern w:val="0"/>
          <w:sz w:val="24"/>
        </w:rPr>
        <w:t>３．中小企業等に対する資金支援の充実・強化</w:t>
      </w:r>
      <w:r w:rsidRPr="003C3002">
        <w:rPr>
          <w:rFonts w:ascii="ＭＳ ゴシック" w:eastAsia="ＭＳ ゴシック" w:hAnsi="ＭＳ ゴシック" w:hint="eastAsia"/>
          <w:b/>
          <w:color w:val="000000"/>
          <w:spacing w:val="10"/>
          <w:w w:val="50"/>
          <w:sz w:val="24"/>
        </w:rPr>
        <w:t>･･････････････････････</w:t>
      </w:r>
      <w:r>
        <w:rPr>
          <w:rFonts w:ascii="ＭＳ ゴシック" w:eastAsia="ＭＳ ゴシック" w:hAnsi="ＭＳ ゴシック" w:hint="eastAsia"/>
          <w:b/>
          <w:color w:val="000000"/>
          <w:spacing w:val="10"/>
          <w:w w:val="50"/>
          <w:sz w:val="24"/>
        </w:rPr>
        <w:t>･･･････････････････････････</w:t>
      </w:r>
    </w:p>
    <w:p w:rsidR="008C04AE" w:rsidRDefault="00237D4E" w:rsidP="008C04AE">
      <w:pPr>
        <w:spacing w:line="780" w:lineRule="exact"/>
        <w:rPr>
          <w:rFonts w:ascii="ＭＳ ゴシック" w:eastAsia="ＭＳ ゴシック" w:hAnsi="ＭＳ ゴシック"/>
          <w:b/>
          <w:color w:val="000000"/>
          <w:kern w:val="0"/>
          <w:sz w:val="24"/>
        </w:rPr>
      </w:pPr>
      <w:r>
        <w:rPr>
          <w:rFonts w:ascii="ＭＳ ゴシック" w:eastAsia="ＭＳ ゴシック" w:hAnsi="ＭＳ ゴシック"/>
          <w:b/>
          <w:noProof/>
          <w:color w:val="000000"/>
          <w:spacing w:val="10"/>
          <w:sz w:val="24"/>
        </w:rPr>
        <mc:AlternateContent>
          <mc:Choice Requires="wps">
            <w:drawing>
              <wp:anchor distT="0" distB="0" distL="114300" distR="114300" simplePos="0" relativeHeight="251670528" behindDoc="0" locked="0" layoutInCell="1" allowOverlap="1" wp14:anchorId="224E3D60" wp14:editId="2E956185">
                <wp:simplePos x="0" y="0"/>
                <wp:positionH relativeFrom="column">
                  <wp:posOffset>5168265</wp:posOffset>
                </wp:positionH>
                <wp:positionV relativeFrom="paragraph">
                  <wp:posOffset>165735</wp:posOffset>
                </wp:positionV>
                <wp:extent cx="276225" cy="285750"/>
                <wp:effectExtent l="0" t="0" r="9525"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D4E" w:rsidRPr="00AA27A4" w:rsidRDefault="003E62C8" w:rsidP="00237D4E">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406.95pt;margin-top:13.05pt;width:21.7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znhhwIAABUFAAAOAAAAZHJzL2Uyb0RvYy54bWysVNuO0zAQfUfiHyy/d3MhbZOo6WrbpQhp&#10;uUi7fIAbO42FYxvbbbIg/p2x03bLAhJC5MHxZTxzZs4ZL66HTqADM5YrWeHkKsaIyVpRLncV/vSw&#10;meQYWUckJUJJVuFHZvH18uWLRa9LlqpWCcoMAifSlr2ucOucLqPI1i3riL1Smkk4bJTpiIOl2UXU&#10;kB68dyJK43gW9cpQbVTNrIXd2/EQL4P/pmG1+9A0ljkkKgzYXBhNGLd+jJYLUu4M0S2vjzDIP6Do&#10;CJcQ9OzqljiC9ob/4qrjtVFWNe6qVl2kmobXLOQA2STxs2zuW6JZyAWKY/W5TPb/ua3fHz4axGmF&#10;C4wk6YCiBzY4tFIDSkN5em1LsLrXYOcG2AeaQ6pW36n6s0VSrVsid+zGGNW3jFCAl/jCRhdXPSG2&#10;tN7Jtn+nKMQhe6eCo6Exna8dVAOBd6Dp8UyNx1LDZjqfpekUoxqO0nw6nwZsESlPl7Wx7g1THfKT&#10;ChtgPjgnhzvrPBhSnkx8LKsEpxsuRFiY3XYtDDoQUMkmfAH/MzMhvbFU/trocdwBjBDDn3m0gfVv&#10;RZJm8SotJptZPp9km2w6KeZxPomTYlXM4qzIbjffPcAkK1tOKZN3XLKTApPs7xg+9sKonaBB1AOT&#10;U6hUyOuPScbh+12SHXfQkIJ3Fc7PRqT0vL6WNLSLI1yM8+hn+KHKUIPTP1QlqMATP0rADdsh6C15&#10;5cN7VWwVfQRdGAW8AfnwmsCkVeYrRj10ZoXtlz0xDCPxVoK25llagBJcWOR5AVfM5cH24oDIGhxV&#10;2GE0TtdubP69NnzXQpxRy1LdgBobHpTyhOmoYei9kNLxnfDNfbkOVk+v2fIHAAAA//8DAFBLAwQU&#10;AAYACAAAACEALX2QAN8AAAAJAQAADwAAAGRycy9kb3ducmV2LnhtbEyPwU7DMBBE70j8g7VI3Kjj&#10;Am0a4lSlEkI9tiDObrxNQu11FLuNy9djTuW4mqeZt+UyWsPOOPjOkQQxyYAh1U531Ej4/Hh7yIH5&#10;oEgr4wglXNDDsrq9KVWh3UhbPO9Cw1IJ+UJJaEPoC8593aJVfuJ6pJQd3GBVSOfQcD2oMZVbw6dZ&#10;NuNWdZQWWtXjusX6uDtZCZsvvLznymz79fdx/InN62alo5T3d3H1AixgDFcY/vSTOlTJae9OpD0z&#10;EnLxuEiohOlMAEtA/jx/AraXMBcCeFXy/x9UvwAAAP//AwBQSwECLQAUAAYACAAAACEAtoM4kv4A&#10;AADhAQAAEwAAAAAAAAAAAAAAAAAAAAAAW0NvbnRlbnRfVHlwZXNdLnhtbFBLAQItABQABgAIAAAA&#10;IQA4/SH/1gAAAJQBAAALAAAAAAAAAAAAAAAAAC8BAABfcmVscy8ucmVsc1BLAQItABQABgAIAAAA&#10;IQAofznhhwIAABUFAAAOAAAAAAAAAAAAAAAAAC4CAABkcnMvZTJvRG9jLnhtbFBLAQItABQABgAI&#10;AAAAIQAtfZAA3wAAAAkBAAAPAAAAAAAAAAAAAAAAAOEEAABkcnMvZG93bnJldi54bWxQSwUGAAAA&#10;AAQABADzAAAA7QUAAAAA&#10;" stroked="f">
                <v:textbox inset="5.85pt,.7pt,5.85pt,.7pt">
                  <w:txbxContent>
                    <w:p w:rsidR="00237D4E" w:rsidRPr="00AA27A4" w:rsidRDefault="003E62C8" w:rsidP="00237D4E">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v:textbox>
              </v:shape>
            </w:pict>
          </mc:Fallback>
        </mc:AlternateContent>
      </w:r>
      <w:r w:rsidR="008C04AE">
        <w:rPr>
          <w:rFonts w:ascii="ＭＳ ゴシック" w:eastAsia="ＭＳ ゴシック" w:hAnsi="ＭＳ ゴシック" w:hint="eastAsia"/>
          <w:b/>
          <w:color w:val="000000"/>
          <w:kern w:val="0"/>
          <w:sz w:val="24"/>
        </w:rPr>
        <w:t>４．中小企業等の経営安定化等の対策強化</w:t>
      </w:r>
      <w:r w:rsidRPr="003C3002">
        <w:rPr>
          <w:rFonts w:ascii="ＭＳ ゴシック" w:eastAsia="ＭＳ ゴシック" w:hAnsi="ＭＳ ゴシック" w:hint="eastAsia"/>
          <w:b/>
          <w:color w:val="000000"/>
          <w:spacing w:val="10"/>
          <w:w w:val="50"/>
          <w:sz w:val="24"/>
        </w:rPr>
        <w:t>･････････････････････</w:t>
      </w:r>
      <w:r>
        <w:rPr>
          <w:rFonts w:ascii="ＭＳ ゴシック" w:eastAsia="ＭＳ ゴシック" w:hAnsi="ＭＳ ゴシック" w:hint="eastAsia"/>
          <w:b/>
          <w:color w:val="000000"/>
          <w:spacing w:val="10"/>
          <w:w w:val="50"/>
          <w:sz w:val="24"/>
        </w:rPr>
        <w:t>････････････････････････････</w:t>
      </w:r>
    </w:p>
    <w:p w:rsidR="008C04AE" w:rsidRPr="008C04AE" w:rsidRDefault="008C04AE" w:rsidP="008C04AE">
      <w:pPr>
        <w:spacing w:line="780" w:lineRule="exact"/>
        <w:rPr>
          <w:rFonts w:ascii="ＭＳ ゴシック" w:eastAsia="ＭＳ ゴシック" w:hAnsi="ＭＳ ゴシック"/>
          <w:b/>
          <w:color w:val="000000"/>
          <w:kern w:val="0"/>
          <w:sz w:val="24"/>
        </w:rPr>
      </w:pPr>
    </w:p>
    <w:p w:rsidR="00B8706E" w:rsidRPr="00704B21" w:rsidRDefault="00B8706E" w:rsidP="00B8706E">
      <w:pPr>
        <w:spacing w:line="780" w:lineRule="exact"/>
        <w:rPr>
          <w:rFonts w:ascii="ＭＳ ゴシック" w:eastAsia="ＭＳ ゴシック" w:hAnsi="ＭＳ ゴシック"/>
          <w:b/>
          <w:color w:val="000000"/>
          <w:spacing w:val="10"/>
          <w:w w:val="50"/>
          <w:sz w:val="24"/>
        </w:rPr>
      </w:pPr>
      <w:r>
        <w:rPr>
          <w:rFonts w:ascii="ＭＳ ゴシック" w:eastAsia="ＭＳ ゴシック" w:hAnsi="ＭＳ ゴシック" w:hint="eastAsia"/>
          <w:b/>
          <w:color w:val="000000"/>
          <w:spacing w:val="10"/>
          <w:sz w:val="24"/>
        </w:rPr>
        <w:t>Ⅱ　雇用施策について</w:t>
      </w:r>
    </w:p>
    <w:p w:rsidR="00B8706E" w:rsidRPr="003C3002" w:rsidRDefault="00B8706E" w:rsidP="00B8706E">
      <w:pPr>
        <w:tabs>
          <w:tab w:val="left" w:pos="608"/>
          <w:tab w:val="left" w:pos="7193"/>
        </w:tabs>
        <w:spacing w:line="780" w:lineRule="exact"/>
        <w:rPr>
          <w:rFonts w:ascii="ＭＳ ゴシック" w:eastAsia="ＭＳ ゴシック" w:hAnsi="ＭＳ ゴシック"/>
          <w:b/>
          <w:color w:val="000000"/>
          <w:spacing w:val="10"/>
          <w:sz w:val="24"/>
        </w:rPr>
      </w:pPr>
      <w:r>
        <w:rPr>
          <w:rFonts w:ascii="ＭＳ ゴシック" w:eastAsia="ＭＳ ゴシック" w:hAnsi="ＭＳ ゴシック"/>
          <w:b/>
          <w:noProof/>
          <w:color w:val="000000"/>
          <w:spacing w:val="10"/>
          <w:sz w:val="24"/>
        </w:rPr>
        <mc:AlternateContent>
          <mc:Choice Requires="wps">
            <w:drawing>
              <wp:anchor distT="0" distB="0" distL="114300" distR="114300" simplePos="0" relativeHeight="251659264" behindDoc="0" locked="0" layoutInCell="1" allowOverlap="1" wp14:anchorId="5259C554" wp14:editId="58F40D44">
                <wp:simplePos x="0" y="0"/>
                <wp:positionH relativeFrom="column">
                  <wp:posOffset>5130165</wp:posOffset>
                </wp:positionH>
                <wp:positionV relativeFrom="paragraph">
                  <wp:posOffset>156210</wp:posOffset>
                </wp:positionV>
                <wp:extent cx="276225" cy="285750"/>
                <wp:effectExtent l="0" t="3810" r="381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706E" w:rsidRPr="00AA27A4" w:rsidRDefault="003E62C8" w:rsidP="00B8706E">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403.95pt;margin-top:12.3pt;width:21.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VhfhwIAABUFAAAOAAAAZHJzL2Uyb0RvYy54bWysVNuO0zAQfUfiHyy/d3NR2ibRpit2lyKk&#10;5SLt8gGu7TQWjm1st8mC+HfGTtstC0gIkQfHl/HMmTlnfHk19hLtuXVCqwZnFylGXFHNhNo2+NPD&#10;elZi5DxRjEiteIMfucNXq5cvLgdT81x3WjJuEThRrh5MgzvvTZ0kjna8J+5CG67gsNW2Jx6Wdpsw&#10;Swbw3sskT9NFMmjLjNWUOwe7t9MhXkX/bcup/9C2jnskGwzYfBxtHDdhTFaXpN5aYjpBDzDIP6Do&#10;iVAQ9OTqlniCdlb84qoX1GqnW39BdZ/othWUxxwgmyx9ls19RwyPuUBxnDmVyf0/t/T9/qNFgjV4&#10;iZEiPVD0wEePrvWI8liewbgarO4N2PkR9oHmmKozd5p+dkjpm46oLX9lrR46ThjAy0Jhk7OrgRBX&#10;u+BkM7zTDOKQndfR0djaPtQOqoHAO9D0eKImYKGwmS8XeT7HiMJRXs6X84gtIfXxsrHOv+G6R2HS&#10;YAvMR+dkf+d8AEPqo0mI5bQUbC2kjAu73dxIi/YEVLKOX8T/zEyqYKx0uDZ5nHYAI8QIZwFtZP1b&#10;leVFep1Xs/WiXM6KdTGfVcu0nKVZdV0t0qIqbtffA8CsqDvBGFd3QvGjArPi7xg+9MKknahBNDS4&#10;mkOlYl5/TDKN3++S7IWHhpSib3B5MiJ14PW1YrFdPBFymic/w49Vhhoc/7EqUQWB+EkCftyMUW9Z&#10;EcIHVWw0ewRdWA28AfnwmsCk0/YrRgN0ZoPdlx2xHCP5VoG2lkVegRJ8XJRlBVfs+cHm7IAoCo4a&#10;7DGapjd+av6dsWLbQZxJy0q/AjW2IirlCdNBw9B7MaXDOxGa+3wdrZ5es9UPAAAA//8DAFBLAwQU&#10;AAYACAAAACEAcpYwV98AAAAJAQAADwAAAGRycy9kb3ducmV2LnhtbEyPQU/CQBCF7yb+h82YeJMt&#10;BGsp3RIkMYYjaDwP3aGtdGeb7kIXf73rSY6T9+W9b4pVMJ240OBaywqmkwQEcWV1y7WCz4+3pwyE&#10;88gaO8uk4EoOVuX9XYG5tiPv6LL3tYgl7HJU0Hjf51K6qiGDbmJ74pgd7WDQx3OopR5wjOWmk7Mk&#10;SaXBluNCgz1tGqpO+7NRsP2i63uG3a7ffJ/Gn1C/btc6KPX4ENZLEJ6C/4fhTz+qQxmdDvbM2olO&#10;QZa8LCKqYDZPQUQge57OQRwUpIsUZFnI2w/KXwAAAP//AwBQSwECLQAUAAYACAAAACEAtoM4kv4A&#10;AADhAQAAEwAAAAAAAAAAAAAAAAAAAAAAW0NvbnRlbnRfVHlwZXNdLnhtbFBLAQItABQABgAIAAAA&#10;IQA4/SH/1gAAAJQBAAALAAAAAAAAAAAAAAAAAC8BAABfcmVscy8ucmVsc1BLAQItABQABgAIAAAA&#10;IQA37VhfhwIAABUFAAAOAAAAAAAAAAAAAAAAAC4CAABkcnMvZTJvRG9jLnhtbFBLAQItABQABgAI&#10;AAAAIQByljBX3wAAAAkBAAAPAAAAAAAAAAAAAAAAAOEEAABkcnMvZG93bnJldi54bWxQSwUGAAAA&#10;AAQABADzAAAA7QUAAAAA&#10;" stroked="f">
                <v:textbox inset="5.85pt,.7pt,5.85pt,.7pt">
                  <w:txbxContent>
                    <w:p w:rsidR="00B8706E" w:rsidRPr="00AA27A4" w:rsidRDefault="003E62C8" w:rsidP="00B8706E">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v:textbox>
              </v:shape>
            </w:pict>
          </mc:Fallback>
        </mc:AlternateContent>
      </w:r>
      <w:r>
        <w:rPr>
          <w:rFonts w:ascii="ＭＳ ゴシック" w:eastAsia="ＭＳ ゴシック" w:hAnsi="ＭＳ ゴシック" w:hint="eastAsia"/>
          <w:b/>
          <w:color w:val="000000"/>
          <w:spacing w:val="10"/>
          <w:sz w:val="24"/>
        </w:rPr>
        <w:t>１</w:t>
      </w:r>
      <w:r w:rsidRPr="003C3002">
        <w:rPr>
          <w:rFonts w:ascii="ＭＳ ゴシック" w:eastAsia="ＭＳ ゴシック" w:hAnsi="ＭＳ ゴシック" w:hint="eastAsia"/>
          <w:b/>
          <w:color w:val="000000"/>
          <w:spacing w:val="10"/>
          <w:sz w:val="24"/>
        </w:rPr>
        <w:t>．雇用・就労対策の充実</w:t>
      </w:r>
      <w:r w:rsidRPr="003C3002">
        <w:rPr>
          <w:rFonts w:ascii="ＭＳ ゴシック" w:eastAsia="ＭＳ ゴシック" w:hAnsi="ＭＳ ゴシック" w:hint="eastAsia"/>
          <w:b/>
          <w:color w:val="000000"/>
          <w:spacing w:val="10"/>
          <w:w w:val="50"/>
          <w:sz w:val="24"/>
        </w:rPr>
        <w:t>･･･････････････････････････････････････････････････････････････････････３</w:t>
      </w:r>
    </w:p>
    <w:p w:rsidR="00B8706E" w:rsidRPr="003C3002" w:rsidRDefault="00237D4E" w:rsidP="00B8706E">
      <w:pPr>
        <w:tabs>
          <w:tab w:val="left" w:pos="608"/>
          <w:tab w:val="left" w:pos="7193"/>
        </w:tabs>
        <w:spacing w:line="780" w:lineRule="exact"/>
        <w:rPr>
          <w:rFonts w:ascii="ＭＳ ゴシック" w:eastAsia="ＭＳ ゴシック" w:hAnsi="ＭＳ ゴシック"/>
          <w:b/>
          <w:color w:val="000000"/>
          <w:spacing w:val="10"/>
          <w:sz w:val="24"/>
        </w:rPr>
      </w:pPr>
      <w:r>
        <w:rPr>
          <w:rFonts w:ascii="ＭＳ ゴシック" w:eastAsia="ＭＳ ゴシック" w:hAnsi="ＭＳ ゴシック"/>
          <w:b/>
          <w:noProof/>
          <w:color w:val="000000"/>
          <w:spacing w:val="10"/>
          <w:sz w:val="24"/>
        </w:rPr>
        <mc:AlternateContent>
          <mc:Choice Requires="wps">
            <w:drawing>
              <wp:anchor distT="0" distB="0" distL="114300" distR="114300" simplePos="0" relativeHeight="251672576" behindDoc="0" locked="0" layoutInCell="1" allowOverlap="1" wp14:anchorId="2CEEADA1" wp14:editId="5B87C6E3">
                <wp:simplePos x="0" y="0"/>
                <wp:positionH relativeFrom="column">
                  <wp:posOffset>5139690</wp:posOffset>
                </wp:positionH>
                <wp:positionV relativeFrom="paragraph">
                  <wp:posOffset>137160</wp:posOffset>
                </wp:positionV>
                <wp:extent cx="276225" cy="333375"/>
                <wp:effectExtent l="0" t="0" r="9525" b="9525"/>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D4E" w:rsidRPr="00AA27A4" w:rsidRDefault="00C6455E" w:rsidP="00237D4E">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left:0;text-align:left;margin-left:404.7pt;margin-top:10.8pt;width:21.75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0UL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BhwB+VR&#10;pAOOHvjg0bUeUB7r0xtXgdm9AUM/wD7YxlydudP0s0NK37REbfmVtbpvOWEQXxYqm5xdDYy4ygWQ&#10;Tf9OM/BDdl5HoKGxXSgelAMBOgTyeOImxEJhM5/P8nyKEYWjV/DNp9EDqY6XjXX+DdcdCpMaW6A+&#10;gpP9nfMhGFIdTYIvp6VgayFlXNjt5kZatCcgk3X8DujPzKQKxkqHayPiuAMxgo9wFqKNtH8rs7xI&#10;r/Nysp4t5pNiXUwn5TxdTNKsvC5naVEWt+vvIcCsqFrBGFd3QvGjBLPi7yg+NMMonihC1Ne4nEKl&#10;Yl5/TDKN3++S7ISHjpSiq/HiZESqwOtrxWK/eCLkOE+ehx+rDDU4/mNVogoC8aME/LAZRsFFBoMq&#10;Npo9gi6sBt6AfHhOYNJq+xWjHlqzxu7LjliOkXyrQFvzIi9BCT4uFosSrtjzg83ZAVEUgGrsMRqn&#10;N37s/p2xYtuCn1HLSl+BGhsRlfIU00HD0HwxpcNDEbr7fB2tnp6z1Q8AAAD//wMAUEsDBBQABgAI&#10;AAAAIQA1yH9+3wAAAAkBAAAPAAAAZHJzL2Rvd25yZXYueG1sTI/BTsMwEETvSPyDtUjcqJOolDTE&#10;qUolhHpsQZy38ZKExusodhuXr8ec6HE1TzNvy1UwvTjT6DrLCtJZAoK4trrjRsHH++tDDsJ5ZI29&#10;ZVJwIQer6vamxELbiXd03vtGxBJ2BSpovR8KKV3dkkE3swNxzL7saNDHc2ykHnGK5aaXWZIspMGO&#10;40KLA21aqo/7k1Gw/aTLW479bth8H6ef0Lxs1zoodX8X1s8gPAX/D8OfflSHKjod7Im1E72CPFnO&#10;I6ogSxcgIpA/ZksQBwVP8xRkVcrrD6pfAAAA//8DAFBLAQItABQABgAIAAAAIQC2gziS/gAAAOEB&#10;AAATAAAAAAAAAAAAAAAAAAAAAABbQ29udGVudF9UeXBlc10ueG1sUEsBAi0AFAAGAAgAAAAhADj9&#10;If/WAAAAlAEAAAsAAAAAAAAAAAAAAAAALwEAAF9yZWxzLy5yZWxzUEsBAi0AFAAGAAgAAAAhAO1j&#10;RQuDAgAAFgUAAA4AAAAAAAAAAAAAAAAALgIAAGRycy9lMm9Eb2MueG1sUEsBAi0AFAAGAAgAAAAh&#10;ADXIf37fAAAACQEAAA8AAAAAAAAAAAAAAAAA3QQAAGRycy9kb3ducmV2LnhtbFBLBQYAAAAABAAE&#10;APMAAADpBQAAAAA=&#10;" stroked="f">
                <v:textbox inset="5.85pt,.7pt,5.85pt,.7pt">
                  <w:txbxContent>
                    <w:p w:rsidR="00237D4E" w:rsidRPr="00AA27A4" w:rsidRDefault="00C6455E" w:rsidP="00237D4E">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５</w:t>
                      </w:r>
                    </w:p>
                  </w:txbxContent>
                </v:textbox>
              </v:shape>
            </w:pict>
          </mc:Fallback>
        </mc:AlternateContent>
      </w:r>
      <w:r w:rsidR="00B8706E">
        <w:rPr>
          <w:rFonts w:ascii="ＭＳ ゴシック" w:eastAsia="ＭＳ ゴシック" w:hAnsi="ＭＳ ゴシック" w:hint="eastAsia"/>
          <w:b/>
          <w:color w:val="000000"/>
          <w:spacing w:val="10"/>
          <w:sz w:val="24"/>
        </w:rPr>
        <w:t>２．労働環境</w:t>
      </w:r>
      <w:r w:rsidR="00B8706E" w:rsidRPr="003C3002">
        <w:rPr>
          <w:rFonts w:ascii="ＭＳ ゴシック" w:eastAsia="ＭＳ ゴシック" w:hAnsi="ＭＳ ゴシック" w:hint="eastAsia"/>
          <w:b/>
          <w:color w:val="000000"/>
          <w:spacing w:val="10"/>
          <w:sz w:val="24"/>
        </w:rPr>
        <w:t>の向上</w:t>
      </w:r>
      <w:r w:rsidR="00B8706E" w:rsidRPr="003C3002">
        <w:rPr>
          <w:rFonts w:ascii="ＭＳ ゴシック" w:eastAsia="ＭＳ ゴシック" w:hAnsi="ＭＳ ゴシック" w:hint="eastAsia"/>
          <w:b/>
          <w:color w:val="000000"/>
          <w:spacing w:val="10"/>
          <w:w w:val="50"/>
          <w:sz w:val="24"/>
        </w:rPr>
        <w:t>････････････････････････････････････････････････････････････････････････････････</w:t>
      </w:r>
    </w:p>
    <w:p w:rsidR="00B8706E" w:rsidRPr="003C3002" w:rsidRDefault="00B8706E" w:rsidP="00B8706E">
      <w:pPr>
        <w:spacing w:line="780" w:lineRule="exact"/>
        <w:rPr>
          <w:rFonts w:ascii="ＭＳ ゴシック" w:eastAsia="ＭＳ ゴシック" w:hAnsi="ＭＳ ゴシック"/>
          <w:b/>
          <w:color w:val="000000"/>
          <w:spacing w:val="10"/>
          <w:w w:val="50"/>
          <w:sz w:val="24"/>
        </w:rPr>
      </w:pPr>
      <w:r>
        <w:rPr>
          <w:rFonts w:ascii="ＭＳ ゴシック" w:eastAsia="ＭＳ ゴシック" w:hAnsi="ＭＳ ゴシック"/>
          <w:b/>
          <w:noProof/>
          <w:color w:val="000000"/>
          <w:spacing w:val="10"/>
          <w:sz w:val="24"/>
        </w:rPr>
        <mc:AlternateContent>
          <mc:Choice Requires="wps">
            <w:drawing>
              <wp:anchor distT="0" distB="0" distL="114300" distR="114300" simplePos="0" relativeHeight="251661312" behindDoc="0" locked="0" layoutInCell="1" allowOverlap="1" wp14:anchorId="5460EE7D" wp14:editId="25AA215B">
                <wp:simplePos x="0" y="0"/>
                <wp:positionH relativeFrom="column">
                  <wp:posOffset>5152390</wp:posOffset>
                </wp:positionH>
                <wp:positionV relativeFrom="paragraph">
                  <wp:posOffset>165735</wp:posOffset>
                </wp:positionV>
                <wp:extent cx="276225" cy="285750"/>
                <wp:effectExtent l="0" t="3810" r="635"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706E" w:rsidRPr="00AA27A4" w:rsidRDefault="00C6455E" w:rsidP="00B8706E">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2" type="#_x0000_t202" style="position:absolute;left:0;text-align:left;margin-left:405.7pt;margin-top:13.05pt;width:21.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WuDhwIAABUFAAAOAAAAZHJzL2Uyb0RvYy54bWysVNuO0zAQfUfiHyy/d3MhbZNo0xW7SxHS&#10;cpF2+QDXdhoLxza222RB/Dtjpy1lAQkh8uDYnvHxmZkzvrwae4n23DqhVYOzixQjrqhmQm0b/PFh&#10;PSsxcp4oRqRWvMGP3OGr1fNnl4Opea47LRm3CECUqwfT4M57UyeJox3vibvQhiswttr2xMPSbhNm&#10;yQDovUzyNF0kg7bMWE25c7B7OxnxKuK3Laf+fds67pFsMHDzcbRx3IQxWV2SemuJ6QQ90CD/wKIn&#10;QsGlJ6hb4gnaWfELVC+o1U63/oLqPtFtKyiPMUA0WfokmvuOGB5jgeQ4c0qT+3+w9N3+g0WCNXiO&#10;kSI9lOiBjx5d6xHlL0J6BuNq8Lo34OdH2Icyx1CdudP0k0NK33REbflLa/XQccKAXhZOJmdHJxwX&#10;QDbDW83gHrLzOgKNre1D7iAbCNChTI+n0gQuFDbz5SLPgSIFU17Ol/NYuoTUx8PGOv+a6x6FSYMt&#10;VD6Ck/2d84EMqY8u4S6npWBrIWVc2O3mRlq0J6CSdfwi/yduUgVnpcOxCXHaAY5wR7AFtrHqX6ss&#10;L9LrvJqtF+VyVqyL+axapuUszarrapEWVXG7/hYIZkXdCca4uhOKHxWYFX9X4UMvTNqJGkRDg6s5&#10;ZCrG9ccg0/j9LsheeGhIKfoGlycnUoe6vlIMwia1J0JO8+Rn+jHLkIPjP2YlqiAUfpKAHzdj1Fu2&#10;OKpro9kj6MJqqBsUH14TmHTafsFogM5ssPu8I5ZjJN8o0NayyCtQgo+LsqzgiD03bM4MRFEAarDH&#10;aJre+Kn5d8aKbQf3TFpW+iWosRVRKUG2E6eDhqH3YkiHdyI09/k6ev14zVbfAQAA//8DAFBLAwQU&#10;AAYACAAAACEA5pbkW94AAAAJAQAADwAAAGRycy9kb3ducmV2LnhtbEyPwU7DMBBE70j8g7VI3Kjj&#10;qpQQ4lSlEkI9tiDO23hJQuN1FLuNy9djTnBczdPM23IVbS/ONPrOsQY1y0AQ18503Gh4f3u5y0H4&#10;gGywd0waLuRhVV1flVgYN/GOzvvQiFTCvkANbQhDIaWvW7LoZ24gTtmnGy2GdI6NNCNOqdz2cp5l&#10;S2mx47TQ4kCblurj/mQ1bD/o8ppjvxs2X8fpOzbP27WJWt/exPUTiEAx/MHwq5/UoUpOB3di40Wv&#10;IVdqkVAN86UCkYD8fvEI4qDhQSmQVSn/f1D9AAAA//8DAFBLAQItABQABgAIAAAAIQC2gziS/gAA&#10;AOEBAAATAAAAAAAAAAAAAAAAAAAAAABbQ29udGVudF9UeXBlc10ueG1sUEsBAi0AFAAGAAgAAAAh&#10;ADj9If/WAAAAlAEAAAsAAAAAAAAAAAAAAAAALwEAAF9yZWxzLy5yZWxzUEsBAi0AFAAGAAgAAAAh&#10;AIA5a4OHAgAAFQUAAA4AAAAAAAAAAAAAAAAALgIAAGRycy9lMm9Eb2MueG1sUEsBAi0AFAAGAAgA&#10;AAAhAOaW5FveAAAACQEAAA8AAAAAAAAAAAAAAAAA4QQAAGRycy9kb3ducmV2LnhtbFBLBQYAAAAA&#10;BAAEAPMAAADsBQAAAAA=&#10;" stroked="f">
                <v:textbox inset="5.85pt,.7pt,5.85pt,.7pt">
                  <w:txbxContent>
                    <w:p w:rsidR="00B8706E" w:rsidRPr="00AA27A4" w:rsidRDefault="00C6455E" w:rsidP="00B8706E">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６</w:t>
                      </w:r>
                    </w:p>
                  </w:txbxContent>
                </v:textbox>
              </v:shape>
            </w:pict>
          </mc:Fallback>
        </mc:AlternateContent>
      </w:r>
      <w:r>
        <w:rPr>
          <w:rFonts w:ascii="ＭＳ ゴシック" w:eastAsia="ＭＳ ゴシック" w:hAnsi="ＭＳ ゴシック" w:hint="eastAsia"/>
          <w:b/>
          <w:color w:val="000000"/>
          <w:spacing w:val="10"/>
          <w:sz w:val="24"/>
        </w:rPr>
        <w:t>３</w:t>
      </w:r>
      <w:r w:rsidRPr="003C3002">
        <w:rPr>
          <w:rFonts w:ascii="ＭＳ ゴシック" w:eastAsia="ＭＳ ゴシック" w:hAnsi="ＭＳ ゴシック" w:hint="eastAsia"/>
          <w:b/>
          <w:color w:val="000000"/>
          <w:spacing w:val="10"/>
          <w:sz w:val="24"/>
        </w:rPr>
        <w:t>．職業能力開発制度の充実</w:t>
      </w:r>
      <w:r w:rsidRPr="003C3002">
        <w:rPr>
          <w:rFonts w:ascii="ＭＳ ゴシック" w:eastAsia="ＭＳ ゴシック" w:hAnsi="ＭＳ ゴシック" w:hint="eastAsia"/>
          <w:b/>
          <w:color w:val="000000"/>
          <w:spacing w:val="10"/>
          <w:w w:val="50"/>
          <w:sz w:val="24"/>
        </w:rPr>
        <w:t>･･･････････････････････････････････････････････････････････････････６</w:t>
      </w:r>
    </w:p>
    <w:p w:rsidR="00B8706E" w:rsidRPr="003C3002" w:rsidRDefault="00B8706E" w:rsidP="00B8706E">
      <w:pPr>
        <w:spacing w:line="780" w:lineRule="exact"/>
        <w:rPr>
          <w:rFonts w:ascii="ＭＳ ゴシック" w:eastAsia="ＭＳ ゴシック" w:hAnsi="ＭＳ ゴシック"/>
          <w:b/>
          <w:color w:val="000000"/>
          <w:spacing w:val="10"/>
          <w:w w:val="50"/>
          <w:sz w:val="24"/>
        </w:rPr>
      </w:pPr>
      <w:r>
        <w:rPr>
          <w:rFonts w:ascii="ＭＳ ゴシック" w:eastAsia="ＭＳ ゴシック" w:hAnsi="ＭＳ ゴシック"/>
          <w:b/>
          <w:noProof/>
          <w:color w:val="000000"/>
          <w:spacing w:val="10"/>
          <w:sz w:val="24"/>
        </w:rPr>
        <mc:AlternateContent>
          <mc:Choice Requires="wps">
            <w:drawing>
              <wp:anchor distT="0" distB="0" distL="114300" distR="114300" simplePos="0" relativeHeight="251662336" behindDoc="0" locked="0" layoutInCell="1" allowOverlap="1" wp14:anchorId="0ACE61C6" wp14:editId="2A89A7DF">
                <wp:simplePos x="0" y="0"/>
                <wp:positionH relativeFrom="column">
                  <wp:posOffset>5161915</wp:posOffset>
                </wp:positionH>
                <wp:positionV relativeFrom="paragraph">
                  <wp:posOffset>158750</wp:posOffset>
                </wp:positionV>
                <wp:extent cx="276225" cy="285750"/>
                <wp:effectExtent l="0" t="0" r="635" b="3175"/>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706E" w:rsidRPr="00AA27A4" w:rsidRDefault="003E62C8" w:rsidP="00B8706E">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3" type="#_x0000_t202" style="position:absolute;left:0;text-align:left;margin-left:406.45pt;margin-top:12.5pt;width:21.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kthhgIAABUFAAAOAAAAZHJzL2Uyb0RvYy54bWysVNuO2yAQfa/Uf0C8Z32Rk9jWOqu9NFWl&#10;7UXa7QcQwDEqBgok9rbqv3fASZpuW6mq6gcMzHA4M3OGy6uxl2jPrRNaNTi7SDHiimom1LbBHx/X&#10;sxIj54liRGrFG/zEHb5avXxxOZia57rTknGLAES5ejAN7rw3dZI42vGeuAttuAJjq21PPCztNmGW&#10;DIDeyyRP00UyaMuM1ZQ7B7t3kxGvIn7bcurft63jHskGAzcfRxvHTRiT1SWpt5aYTtADDfIPLHoi&#10;FFx6grojnqCdFb9A9YJa7XTrL6juE922gvIYA0STpc+ieeiI4TEWSI4zpzS5/wdL3+0/WCRYgwuM&#10;FOmhRI989OhGjygvQnoG42rwejDg50fYhzLHUJ251/STQ0rfdkRt+bW1eug4YUAvCyeTs6MTjgsg&#10;m+GtZnAP2XkdgcbW9iF3kA0E6FCmp1NpAhcKm/lykedzjCiY8nK+nMfSJaQ+HjbW+ddc9yhMGmyh&#10;8hGc7O+dD2RIfXQJdzktBVsLKePCbje30qI9AZWs4xf5P3OTKjgrHY5NiNMOcIQ7gi2wjVX/WmV5&#10;kd7k1Wy9KJezYl3MZ9UyLWdpVt1Ui7Soirv1t0AwK+pOMMbVvVD8qMCs+LsKH3ph0k7UIBoaXM0h&#10;UzGuPwaZxu93QfbCQ0NK0Te4PDmROtT1lWIQNqk9EXKaJz/Tj1mGHBz/MStRBaHwkwT8uBmj3rLl&#10;UV0bzZ5AF1ZD3aD48JrApNP2C0YDdGaD3ecdsRwj+UaBtpZFXoESfFyUZQVH7Llhc2YgigJQgz1G&#10;0/TWT82/M1ZsO7hn0rLS16DGVkSlBNlOnA4aht6LIR3eidDc5+vo9eM1W30HAAD//wMAUEsDBBQA&#10;BgAIAAAAIQCX+Cff3gAAAAkBAAAPAAAAZHJzL2Rvd25yZXYueG1sTI/BTsMwEETvSPyDtUjcqN2I&#10;lhDiVKUSQj22IM5uvCSh8TqK3cbl61lOcFzt08ybcpVcL844hs6ThvlMgUCqve2o0fD+9nKXgwjR&#10;kDW9J9RwwQCr6vqqNIX1E+3wvI+N4BAKhdHQxjgUUoa6RWfCzA9I/Pv0ozORz7GRdjQTh7teZkot&#10;pTMdcUNrBty0WB/3J6dh+4GX19z0u2HzdZy+U/O8Xduk9e1NWj+BiJjiHwy/+qwOFTsd/IlsEL2G&#10;fJ49MqohW/AmBvLF8h7EQcODUiCrUv5fUP0AAAD//wMAUEsBAi0AFAAGAAgAAAAhALaDOJL+AAAA&#10;4QEAABMAAAAAAAAAAAAAAAAAAAAAAFtDb250ZW50X1R5cGVzXS54bWxQSwECLQAUAAYACAAAACEA&#10;OP0h/9YAAACUAQAACwAAAAAAAAAAAAAAAAAvAQAAX3JlbHMvLnJlbHNQSwECLQAUAAYACAAAACEA&#10;OI5LYYYCAAAVBQAADgAAAAAAAAAAAAAAAAAuAgAAZHJzL2Uyb0RvYy54bWxQSwECLQAUAAYACAAA&#10;ACEAl/gn394AAAAJAQAADwAAAAAAAAAAAAAAAADgBAAAZHJzL2Rvd25yZXYueG1sUEsFBgAAAAAE&#10;AAQA8wAAAOsFAAAAAA==&#10;" stroked="f">
                <v:textbox inset="5.85pt,.7pt,5.85pt,.7pt">
                  <w:txbxContent>
                    <w:p w:rsidR="00B8706E" w:rsidRPr="00AA27A4" w:rsidRDefault="003E62C8" w:rsidP="00B8706E">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７</w:t>
                      </w:r>
                    </w:p>
                  </w:txbxContent>
                </v:textbox>
              </v:shape>
            </w:pict>
          </mc:Fallback>
        </mc:AlternateContent>
      </w:r>
      <w:r>
        <w:rPr>
          <w:rFonts w:ascii="ＭＳ ゴシック" w:eastAsia="ＭＳ ゴシック" w:hAnsi="ＭＳ ゴシック" w:hint="eastAsia"/>
          <w:b/>
          <w:color w:val="000000"/>
          <w:spacing w:val="10"/>
          <w:sz w:val="24"/>
        </w:rPr>
        <w:t>４</w:t>
      </w:r>
      <w:r w:rsidRPr="003C3002">
        <w:rPr>
          <w:rFonts w:ascii="ＭＳ ゴシック" w:eastAsia="ＭＳ ゴシック" w:hAnsi="ＭＳ ゴシック" w:hint="eastAsia"/>
          <w:b/>
          <w:color w:val="000000"/>
          <w:spacing w:val="10"/>
          <w:sz w:val="24"/>
        </w:rPr>
        <w:t>．あいりん地域対策の強化</w:t>
      </w:r>
      <w:r w:rsidRPr="003C3002">
        <w:rPr>
          <w:rFonts w:ascii="ＭＳ ゴシック" w:eastAsia="ＭＳ ゴシック" w:hAnsi="ＭＳ ゴシック" w:hint="eastAsia"/>
          <w:b/>
          <w:color w:val="000000"/>
          <w:spacing w:val="10"/>
          <w:w w:val="50"/>
          <w:sz w:val="24"/>
        </w:rPr>
        <w:t>･･･････････････････････････････････････････････････････････････････６</w:t>
      </w:r>
    </w:p>
    <w:p w:rsidR="00B8706E" w:rsidRPr="008C04AE" w:rsidRDefault="00B8706E" w:rsidP="00B8706E">
      <w:pPr>
        <w:spacing w:line="780" w:lineRule="exact"/>
        <w:rPr>
          <w:rFonts w:ascii="ＭＳ ゴシック" w:eastAsia="ＭＳ ゴシック" w:hAnsi="ＭＳ ゴシック"/>
          <w:b/>
          <w:color w:val="000000"/>
          <w:spacing w:val="10"/>
          <w:w w:val="50"/>
          <w:sz w:val="24"/>
        </w:rPr>
      </w:pPr>
      <w:r>
        <w:rPr>
          <w:noProof/>
          <w:color w:val="000000"/>
          <w:kern w:val="0"/>
          <w:sz w:val="28"/>
          <w:szCs w:val="28"/>
        </w:rPr>
        <mc:AlternateContent>
          <mc:Choice Requires="wps">
            <w:drawing>
              <wp:anchor distT="0" distB="0" distL="114300" distR="114300" simplePos="0" relativeHeight="251664384" behindDoc="0" locked="0" layoutInCell="1" allowOverlap="1" wp14:anchorId="7DF9DFAA" wp14:editId="76066BCC">
                <wp:simplePos x="0" y="0"/>
                <wp:positionH relativeFrom="column">
                  <wp:posOffset>5158740</wp:posOffset>
                </wp:positionH>
                <wp:positionV relativeFrom="paragraph">
                  <wp:posOffset>146685</wp:posOffset>
                </wp:positionV>
                <wp:extent cx="447675" cy="285750"/>
                <wp:effectExtent l="0" t="0" r="9525"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706E" w:rsidRPr="00AA27A4" w:rsidRDefault="00F519F8" w:rsidP="00237D4E">
                            <w:pP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44" type="#_x0000_t202" style="position:absolute;left:0;text-align:left;margin-left:406.2pt;margin-top:11.55pt;width:35.2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aFJhwIAABUFAAAOAAAAZHJzL2Uyb0RvYy54bWysVNuO0zAQfUfiHyy/d3MhbZNo0xW7SxHS&#10;cpF2+QDXdhoLxza222RB/Dtjpy1lAQkh8uDYnvHxzJwzvrwae4n23DqhVYOzixQjrqhmQm0b/PFh&#10;PSsxcp4oRqRWvMGP3OGr1fNnl4Opea47LRm3CECUqwfT4M57UyeJox3vibvQhiswttr2xMPSbhNm&#10;yQDovUzyNF0kg7bMWE25c7B7OxnxKuK3Laf+fds67pFsMMTm42jjuAljsrok9dYS0wl6CIP8QxQ9&#10;EQouPUHdEk/QzopfoHpBrXa69RdU94luW0F5zAGyydIn2dx3xPCYCxTHmVOZ3P+Dpe/2HywSrMEv&#10;MFKkB4oe+OjRtR5RvgjlGYyrwevegJ8fYR9ojqk6c6fpJ4eUvumI2vKX1uqh44RBeFk4mZwdnXBc&#10;ANkMbzWDe8jO6wg0trYPtYNqIEAHmh5P1IRYKGwWxXKxnGNEwZSX8+U8UpeQ+njYWOdfc92jMGmw&#10;BeYjONnfOR+CIfXRJdzltBRsLaSMC7vd3EiL9gRUso5fjP+Jm1TBWelwbEKcdiBGuCPYQrSR9a9V&#10;lhfpdV7N1otyOSvWxXxWLdNylmbVdbVIi6q4XX8LAWZF3QnGuLoTih8VmBV/x/ChFybtRA2iocHV&#10;PJ9PDP0xyTR+v0uyFx4aUoq+weXJidSB11eKQdqk9kTIaZ78HH6sMtTg+I9ViSoIxE8S8ONmjHrL&#10;yqO6Npo9gi6sBt6AfHhNYNJp+wWjATqzwe7zjliOkXyjQFvLIq9ACT4uyrKCI/bcsDkzEEUBqMEe&#10;o2l646fm3xkrth3cM2lZ6ZegxlZEpQTZTjEdNAy9F1M6vBOhuc/X0evHa7b6DgAA//8DAFBLAwQU&#10;AAYACAAAACEAoLfjct4AAAAJAQAADwAAAGRycy9kb3ducmV2LnhtbEyPwU7DMBBE70j8g7VI3KiT&#10;gCoTsqlKJYR6bEGct/GShMZ2FLuNy9djTnBczdPM22oVzSDOPPneWYR8kYFg2zjd2xbh/e3lToHw&#10;gaymwVlGuLCHVX19VVGp3Wx3fN6HVqQS60tC6EIYSyl907Ehv3Aj25R9uslQSOfUSj3RnMrNIIss&#10;W0pDvU0LHY286bg57k8GYfvBl1dFw27cfB3n79g+b9c6It7exPUTiMAx/MHwq5/UoU5OB3ey2osB&#10;QeXFQ0IRivscRAKUKh5BHBCWKgdZV/L/B/UPAAAA//8DAFBLAQItABQABgAIAAAAIQC2gziS/gAA&#10;AOEBAAATAAAAAAAAAAAAAAAAAAAAAABbQ29udGVudF9UeXBlc10ueG1sUEsBAi0AFAAGAAgAAAAh&#10;ADj9If/WAAAAlAEAAAsAAAAAAAAAAAAAAAAALwEAAF9yZWxzLy5yZWxzUEsBAi0AFAAGAAgAAAAh&#10;AHStoUmHAgAAFQUAAA4AAAAAAAAAAAAAAAAALgIAAGRycy9lMm9Eb2MueG1sUEsBAi0AFAAGAAgA&#10;AAAhAKC343LeAAAACQEAAA8AAAAAAAAAAAAAAAAA4QQAAGRycy9kb3ducmV2LnhtbFBLBQYAAAAA&#10;BAAEAPMAAADsBQAAAAA=&#10;" stroked="f">
                <v:textbox inset="5.85pt,.7pt,5.85pt,.7pt">
                  <w:txbxContent>
                    <w:p w:rsidR="00B8706E" w:rsidRPr="00AA27A4" w:rsidRDefault="00F519F8" w:rsidP="00237D4E">
                      <w:pPr>
                        <w:rPr>
                          <w:rFonts w:ascii="ＭＳ ゴシック" w:eastAsia="ＭＳ ゴシック" w:hAnsi="ＭＳ ゴシック" w:cs="Meiryo UI"/>
                          <w:b/>
                          <w:sz w:val="24"/>
                        </w:rPr>
                      </w:pPr>
                      <w:r>
                        <w:rPr>
                          <w:rFonts w:ascii="ＭＳ ゴシック" w:eastAsia="ＭＳ ゴシック" w:hAnsi="ＭＳ ゴシック" w:cs="Meiryo UI" w:hint="eastAsia"/>
                          <w:b/>
                          <w:sz w:val="24"/>
                        </w:rPr>
                        <w:t>９</w:t>
                      </w:r>
                    </w:p>
                  </w:txbxContent>
                </v:textbox>
              </v:shape>
            </w:pict>
          </mc:Fallback>
        </mc:AlternateContent>
      </w:r>
      <w:r>
        <w:rPr>
          <w:rFonts w:ascii="ＭＳ ゴシック" w:eastAsia="ＭＳ ゴシック" w:hAnsi="ＭＳ ゴシック" w:hint="eastAsia"/>
          <w:b/>
          <w:color w:val="000000"/>
          <w:spacing w:val="10"/>
          <w:sz w:val="24"/>
        </w:rPr>
        <w:t>５</w:t>
      </w:r>
      <w:r w:rsidRPr="003C3002">
        <w:rPr>
          <w:rFonts w:ascii="ＭＳ ゴシック" w:eastAsia="ＭＳ ゴシック" w:hAnsi="ＭＳ ゴシック" w:hint="eastAsia"/>
          <w:b/>
          <w:color w:val="000000"/>
          <w:spacing w:val="10"/>
          <w:sz w:val="24"/>
        </w:rPr>
        <w:t>.</w:t>
      </w:r>
      <w:r w:rsidRPr="003C3002">
        <w:rPr>
          <w:rFonts w:ascii="ＭＳ ゴシック" w:eastAsia="ＭＳ ゴシック" w:hAnsi="ＭＳ ゴシック" w:hint="eastAsia"/>
          <w:b/>
          <w:color w:val="000000"/>
          <w:spacing w:val="10"/>
          <w:w w:val="50"/>
          <w:sz w:val="24"/>
        </w:rPr>
        <w:t xml:space="preserve">  </w:t>
      </w:r>
      <w:r w:rsidRPr="003C3002">
        <w:rPr>
          <w:rFonts w:ascii="ＭＳ ゴシック" w:eastAsia="ＭＳ ゴシック" w:hAnsi="ＭＳ ゴシック" w:hint="eastAsia"/>
          <w:b/>
          <w:color w:val="000000"/>
          <w:spacing w:val="10"/>
          <w:sz w:val="24"/>
        </w:rPr>
        <w:t>ホームレスの人等の就労自立支援等</w:t>
      </w:r>
      <w:r w:rsidRPr="003C3002">
        <w:rPr>
          <w:rFonts w:ascii="ＭＳ ゴシック" w:eastAsia="ＭＳ ゴシック" w:hAnsi="ＭＳ ゴシック" w:hint="eastAsia"/>
          <w:b/>
          <w:color w:val="000000"/>
          <w:spacing w:val="10"/>
          <w:w w:val="50"/>
          <w:sz w:val="24"/>
        </w:rPr>
        <w:t>････････････････････････････････････････････････８</w:t>
      </w:r>
    </w:p>
    <w:p w:rsidR="008C04AE" w:rsidRDefault="008C04AE" w:rsidP="00B8706E">
      <w:pPr>
        <w:spacing w:line="780" w:lineRule="exact"/>
        <w:rPr>
          <w:rFonts w:ascii="ＭＳ ゴシック" w:eastAsia="ＭＳ ゴシック" w:hAnsi="ＭＳ ゴシック"/>
          <w:b/>
          <w:color w:val="000000"/>
          <w:spacing w:val="10"/>
          <w:sz w:val="24"/>
        </w:rPr>
      </w:pPr>
    </w:p>
    <w:p w:rsidR="00B8706E" w:rsidRPr="003C3002" w:rsidRDefault="00B8706E" w:rsidP="00B8706E">
      <w:pPr>
        <w:spacing w:line="780" w:lineRule="exact"/>
        <w:rPr>
          <w:rFonts w:ascii="ＭＳ ゴシック" w:eastAsia="ＭＳ ゴシック" w:hAnsi="ＭＳ ゴシック"/>
          <w:b/>
          <w:color w:val="000000"/>
          <w:spacing w:val="10"/>
          <w:w w:val="50"/>
          <w:sz w:val="24"/>
        </w:rPr>
      </w:pPr>
      <w:r w:rsidRPr="003C3002">
        <w:rPr>
          <w:rFonts w:ascii="ＭＳ ゴシック" w:eastAsia="ＭＳ ゴシック" w:hAnsi="ＭＳ ゴシック" w:hint="eastAsia"/>
          <w:b/>
          <w:color w:val="000000"/>
          <w:spacing w:val="10"/>
          <w:sz w:val="24"/>
        </w:rPr>
        <w:t>Ⅲ　国と地方の適正な役割分担について</w:t>
      </w:r>
    </w:p>
    <w:p w:rsidR="00B8706E" w:rsidRPr="00237D4E" w:rsidRDefault="00B8706E" w:rsidP="00237D4E">
      <w:pPr>
        <w:tabs>
          <w:tab w:val="left" w:pos="608"/>
          <w:tab w:val="left" w:pos="7193"/>
        </w:tabs>
        <w:spacing w:line="780" w:lineRule="exact"/>
        <w:jc w:val="left"/>
        <w:rPr>
          <w:rFonts w:ascii="ＭＳ ゴシック" w:eastAsia="ＭＳ ゴシック" w:hAnsi="ＭＳ ゴシック"/>
          <w:b/>
          <w:color w:val="000000"/>
          <w:spacing w:val="10"/>
          <w:sz w:val="24"/>
        </w:rPr>
      </w:pPr>
      <w:r>
        <w:rPr>
          <w:rFonts w:ascii="ＭＳ ゴシック" w:eastAsia="ＭＳ ゴシック" w:hAnsi="ＭＳ ゴシック"/>
          <w:b/>
          <w:noProof/>
          <w:color w:val="000000"/>
          <w:spacing w:val="10"/>
          <w:sz w:val="24"/>
        </w:rPr>
        <mc:AlternateContent>
          <mc:Choice Requires="wps">
            <w:drawing>
              <wp:anchor distT="0" distB="0" distL="114300" distR="114300" simplePos="0" relativeHeight="251663360" behindDoc="0" locked="0" layoutInCell="1" allowOverlap="1" wp14:anchorId="5B0354AB" wp14:editId="29D40F58">
                <wp:simplePos x="0" y="0"/>
                <wp:positionH relativeFrom="column">
                  <wp:posOffset>5120640</wp:posOffset>
                </wp:positionH>
                <wp:positionV relativeFrom="paragraph">
                  <wp:posOffset>137160</wp:posOffset>
                </wp:positionV>
                <wp:extent cx="438150" cy="28575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706E" w:rsidRPr="00AA27A4" w:rsidRDefault="00237D4E" w:rsidP="00B8706E">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1</w:t>
                            </w:r>
                            <w:r w:rsidR="003E62C8">
                              <w:rPr>
                                <w:rFonts w:ascii="ＭＳ ゴシック" w:eastAsia="ＭＳ ゴシック" w:hAnsi="ＭＳ ゴシック" w:cs="Meiryo UI" w:hint="eastAsia"/>
                                <w:b/>
                                <w:sz w:val="24"/>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5" type="#_x0000_t202" style="position:absolute;margin-left:403.2pt;margin-top:10.8pt;width:34.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fywhAIAABUFAAAOAAAAZHJzL2Uyb0RvYy54bWysVNmO2yAUfa/Uf0C8Z7zUmdjWOKNZmqrS&#10;dJFm+gEEcIyKgQKJPa36773gJJPpIlVV/WAD93Lucs71xeXYS7Tj1gmtGpydpRhxRTUTatPgTw+r&#10;WYmR80QxIrXiDX7kDl8uX764GEzNc91pybhFAKJcPZgGd96bOkkc7XhP3Jk2XIGx1bYnHrZ2kzBL&#10;BkDvZZKn6XkyaMuM1ZQ7B6e3kxEvI37bcuo/tK3jHskGQ24+vm18r8M7WV6QemOJ6QTdp0H+IYue&#10;CAVBj1C3xBO0teIXqF5Qq51u/RnVfaLbVlAea4BqsvSnau47YnisBZrjzLFN7v/B0ve7jxYJ1uAc&#10;I0V6oOiBjx5d6xHl89CewbgavO4N+PkRzoHmWKozd5p+dkjpm46oDb+yVg8dJwzSy8LN5OTqhOMC&#10;yHp4pxnEIVuvI9DY2j70DrqBAB1oejxSE3KhcFi8KrM5WCiY8nK+gHWIQOrDZWOdf8N1j8KiwRaY&#10;j+Bkd+f85HpwCbGcloKthJRxYzfrG2nRjoBKVvHZoz9zkyo4Kx2uTYjTCeQIMYItZBtZ/1ZleZFe&#10;59VsdV4uZsWqmM+qRVrO0qy6rs7ToipuV99DgllRd4Ixru6E4gcFZsXfMbyfhUk7UYNoaHA1B+Zi&#10;XX8sMo3P74rshYeBlKJvcHl0InXg9bViUDapPRFyWifP04+EQA8O39iVqIJA/CQBP67HqLesCuGD&#10;RNaaPYIurAbegGL4m8Ci0/YrRgNMZoPdly2xHCP5VoG2FkVezWGU46YsK7hiTw3rEwNRFIAa7DGa&#10;ljd+Gv6tsWLTQZxJy0pfgRpbEZXylNNewzB7saT9fyIM9+k+ej39zZY/AAAA//8DAFBLAwQUAAYA&#10;CAAAACEAONX6rt4AAAAJAQAADwAAAGRycy9kb3ducmV2LnhtbEyPTU/DMAyG70j8h8iTuLF0E4Sq&#10;NJ3GJIR23ECcvca03fJRNdna8esxJzjafvT6ecvV5Ky40BC74DUs5hkI8nUwnW80fLy/3ucgYkJv&#10;0AZPGq4UYVXd3pRYmDD6HV32qREc4mOBGtqU+kLKWLfkMM5DT55vX2FwmHgcGmkGHDncWbnMMiUd&#10;dp4/tNjTpqX6tD87DdtPur7laHf95ngav6fmZbs2k9Z3s2n9DCLRlP5g+NVndajY6RDO3kRhNeSZ&#10;emBUw3KhQDCQPz3y4qBBKQWyKuX/BtUPAAAA//8DAFBLAQItABQABgAIAAAAIQC2gziS/gAAAOEB&#10;AAATAAAAAAAAAAAAAAAAAAAAAABbQ29udGVudF9UeXBlc10ueG1sUEsBAi0AFAAGAAgAAAAhADj9&#10;If/WAAAAlAEAAAsAAAAAAAAAAAAAAAAALwEAAF9yZWxzLy5yZWxzUEsBAi0AFAAGAAgAAAAhAAwp&#10;/LCEAgAAFQUAAA4AAAAAAAAAAAAAAAAALgIAAGRycy9lMm9Eb2MueG1sUEsBAi0AFAAGAAgAAAAh&#10;ADjV+q7eAAAACQEAAA8AAAAAAAAAAAAAAAAA3gQAAGRycy9kb3ducmV2LnhtbFBLBQYAAAAABAAE&#10;APMAAADpBQAAAAA=&#10;" stroked="f">
                <v:textbox inset="5.85pt,.7pt,5.85pt,.7pt">
                  <w:txbxContent>
                    <w:p w:rsidR="00B8706E" w:rsidRPr="00AA27A4" w:rsidRDefault="00237D4E" w:rsidP="00B8706E">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1</w:t>
                      </w:r>
                      <w:r w:rsidR="003E62C8">
                        <w:rPr>
                          <w:rFonts w:ascii="ＭＳ ゴシック" w:eastAsia="ＭＳ ゴシック" w:hAnsi="ＭＳ ゴシック" w:cs="Meiryo UI" w:hint="eastAsia"/>
                          <w:b/>
                          <w:sz w:val="24"/>
                        </w:rPr>
                        <w:t>0</w:t>
                      </w:r>
                    </w:p>
                  </w:txbxContent>
                </v:textbox>
              </v:shape>
            </w:pict>
          </mc:Fallback>
        </mc:AlternateContent>
      </w:r>
      <w:r w:rsidRPr="003C3002">
        <w:rPr>
          <w:rFonts w:ascii="ＭＳ ゴシック" w:eastAsia="ＭＳ ゴシック" w:hAnsi="ＭＳ ゴシック" w:hint="eastAsia"/>
          <w:b/>
          <w:color w:val="000000"/>
          <w:spacing w:val="10"/>
          <w:sz w:val="24"/>
        </w:rPr>
        <w:t>１．</w:t>
      </w:r>
      <w:r w:rsidRPr="00FD6676">
        <w:rPr>
          <w:rFonts w:ascii="ＭＳ ゴシック" w:eastAsia="ＭＳ ゴシック" w:hAnsi="ＭＳ ゴシック" w:hint="eastAsia"/>
          <w:b/>
          <w:color w:val="000000"/>
          <w:spacing w:val="10"/>
          <w:sz w:val="24"/>
        </w:rPr>
        <w:t>ハローワークの</w:t>
      </w:r>
      <w:r w:rsidR="009E1CDE">
        <w:rPr>
          <w:rFonts w:ascii="ＭＳ ゴシック" w:eastAsia="ＭＳ ゴシック" w:hAnsi="ＭＳ ゴシック" w:hint="eastAsia"/>
          <w:b/>
          <w:color w:val="000000"/>
          <w:spacing w:val="10"/>
          <w:sz w:val="24"/>
        </w:rPr>
        <w:t>地方公共団体への移管</w:t>
      </w:r>
      <w:r w:rsidRPr="003C3002">
        <w:rPr>
          <w:rFonts w:ascii="ＭＳ ゴシック" w:eastAsia="ＭＳ ゴシック" w:hAnsi="ＭＳ ゴシック" w:hint="eastAsia"/>
          <w:b/>
          <w:color w:val="000000"/>
          <w:spacing w:val="10"/>
          <w:w w:val="50"/>
          <w:sz w:val="24"/>
        </w:rPr>
        <w:t>･･･</w:t>
      </w:r>
      <w:r>
        <w:rPr>
          <w:rFonts w:ascii="ＭＳ ゴシック" w:eastAsia="ＭＳ ゴシック" w:hAnsi="ＭＳ ゴシック" w:hint="eastAsia"/>
          <w:b/>
          <w:color w:val="000000"/>
          <w:spacing w:val="10"/>
          <w:w w:val="50"/>
          <w:sz w:val="24"/>
        </w:rPr>
        <w:t>･････････････････････････････</w:t>
      </w:r>
      <w:r w:rsidRPr="003C3002">
        <w:rPr>
          <w:rFonts w:ascii="ＭＳ ゴシック" w:eastAsia="ＭＳ ゴシック" w:hAnsi="ＭＳ ゴシック" w:hint="eastAsia"/>
          <w:b/>
          <w:color w:val="000000"/>
          <w:spacing w:val="10"/>
          <w:w w:val="50"/>
          <w:sz w:val="24"/>
        </w:rPr>
        <w:t>･･･････････････････</w:t>
      </w:r>
      <w:r w:rsidRPr="003C3002">
        <w:rPr>
          <w:rFonts w:ascii="ＭＳ ゴシック" w:eastAsia="ＭＳ ゴシック" w:hAnsi="ＭＳ ゴシック" w:hint="eastAsia"/>
          <w:b/>
          <w:color w:val="000000"/>
          <w:spacing w:val="10"/>
          <w:sz w:val="24"/>
        </w:rPr>
        <w:t xml:space="preserve"> </w:t>
      </w:r>
    </w:p>
    <w:p w:rsidR="00237D4E" w:rsidRPr="003C3002" w:rsidRDefault="00237D4E" w:rsidP="00237D4E">
      <w:pPr>
        <w:spacing w:line="780" w:lineRule="exact"/>
        <w:rPr>
          <w:rFonts w:ascii="ＭＳ ゴシック" w:eastAsia="ＭＳ ゴシック" w:hAnsi="ＭＳ ゴシック"/>
          <w:b/>
          <w:color w:val="000000"/>
          <w:spacing w:val="10"/>
          <w:w w:val="50"/>
          <w:sz w:val="24"/>
        </w:rPr>
      </w:pPr>
      <w:r>
        <w:rPr>
          <w:rFonts w:ascii="ＭＳ ゴシック" w:eastAsia="ＭＳ ゴシック" w:hAnsi="ＭＳ ゴシック"/>
          <w:b/>
          <w:noProof/>
          <w:color w:val="000000"/>
          <w:spacing w:val="10"/>
          <w:sz w:val="24"/>
        </w:rPr>
        <mc:AlternateContent>
          <mc:Choice Requires="wps">
            <w:drawing>
              <wp:anchor distT="0" distB="0" distL="114300" distR="114300" simplePos="0" relativeHeight="251674624" behindDoc="0" locked="0" layoutInCell="1" allowOverlap="1" wp14:anchorId="4FF9B6ED" wp14:editId="39EB7B1D">
                <wp:simplePos x="0" y="0"/>
                <wp:positionH relativeFrom="column">
                  <wp:posOffset>5130165</wp:posOffset>
                </wp:positionH>
                <wp:positionV relativeFrom="paragraph">
                  <wp:posOffset>146685</wp:posOffset>
                </wp:positionV>
                <wp:extent cx="419100" cy="285750"/>
                <wp:effectExtent l="0" t="0" r="0" b="0"/>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D4E" w:rsidRPr="00AA27A4" w:rsidRDefault="00237D4E" w:rsidP="00237D4E">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1</w:t>
                            </w:r>
                            <w:r w:rsidR="003E62C8">
                              <w:rPr>
                                <w:rFonts w:ascii="ＭＳ ゴシック" w:eastAsia="ＭＳ ゴシック" w:hAnsi="ＭＳ ゴシック" w:cs="Meiryo UI" w:hint="eastAsia"/>
                                <w:b/>
                                <w:sz w:val="24"/>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403.95pt;margin-top:11.55pt;width:33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oShQIAABYFAAAOAAAAZHJzL2Uyb0RvYy54bWysVNuO2yAQfa/Uf0C8Z32Rs7GtdVZ7aapK&#10;24u02w8ggGNUDBRI7G21/94BJ9l020pVVT9gYIbDzJwzXFyOvUQ7bp3QqsHZWYoRV1QzoTYN/vyw&#10;mpUYOU8UI1Ir3uBH7vDl8vWri8HUPNedloxbBCDK1YNpcOe9qZPE0Y73xJ1pwxUYW2174mFpNwmz&#10;ZAD0XiZ5mp4ng7bMWE25c7B7OxnxMuK3Laf+Y9s67pFsMMTm42jjuA5jsrwg9cYS0wm6D4P8QxQ9&#10;EQouPULdEk/Q1opfoHpBrXa69WdU94luW0F5zAGyydIX2dx3xPCYCxTHmWOZ3P+DpR92nywSDLjL&#10;MFKkB44e+OjRtR5RPg/1GYyrwe3egKMfYR98Y67O3Gn6xSGlbzqiNvzKWj10nDCILwsnk5OjE44L&#10;IOvhvWZwD9l6HYHG1vaheFAOBOjA0+ORmxALhc0iq7IULBRMeTlfzCN3CakPh411/i3XPQqTBlug&#10;PoKT3Z3zIRhSH1zCXU5LwVZCyriwm/WNtGhHQCar+MX4X7hJFZyVDscmxGkHYoQ7gi1EG2n/XmV5&#10;kV7n1Wx1Xi5mxaqYz6pFWs7SrLquztOiKm5XTyHArKg7wRhXd0LxgwSz4u8o3jfDJJ4oQjQ0uJoD&#10;czGvPyaZxu93SfbCQ0dK0Te4PDqROvD6RjFIm9SeCDnNk5/Dj1WGGhz+sSpRBYH4SQJ+XI9RcHlk&#10;MEhkrdkj6MJq4A0ohucEJp223zAaoDUb7L5uieUYyXcKtLUo8moOvRwXZVnBEXtqWJ8YiKIA1GCP&#10;0TS98VP3b40Vmw7umbSs9BWosRVRKc8x7TUMzRdT2j8UobtP19Hr+Tlb/gAAAP//AwBQSwMEFAAG&#10;AAgAAAAhADWCwBjeAAAACQEAAA8AAABkcnMvZG93bnJldi54bWxMj8FOwzAMhu9IvENkJG4s7SZt&#10;oTSdxiSEdtxAnL3GtGWJUzXZ2vH0hBMcbX/6/f3lenJWXGgInWcN+SwDQVx703Gj4f3t5UGBCBHZ&#10;oPVMGq4UYF3d3pRYGD/yni6H2IgUwqFADW2MfSFlqFtyGGa+J063Tz84jGkcGmkGHFO4s3KeZUvp&#10;sOP0ocWeti3Vp8PZadh90PVVod3326/T+D01z7uNmbS+v5s2TyAiTfEPhl/9pA5Vcjr6M5sgrAaV&#10;rR4TqmG+yEEkQK0WaXHUsFQ5yKqU/xtUPwAAAP//AwBQSwECLQAUAAYACAAAACEAtoM4kv4AAADh&#10;AQAAEwAAAAAAAAAAAAAAAAAAAAAAW0NvbnRlbnRfVHlwZXNdLnhtbFBLAQItABQABgAIAAAAIQA4&#10;/SH/1gAAAJQBAAALAAAAAAAAAAAAAAAAAC8BAABfcmVscy8ucmVsc1BLAQItABQABgAIAAAAIQDp&#10;eYoShQIAABYFAAAOAAAAAAAAAAAAAAAAAC4CAABkcnMvZTJvRG9jLnhtbFBLAQItABQABgAIAAAA&#10;IQA1gsAY3gAAAAkBAAAPAAAAAAAAAAAAAAAAAN8EAABkcnMvZG93bnJldi54bWxQSwUGAAAAAAQA&#10;BADzAAAA6gUAAAAA&#10;" stroked="f">
                <v:textbox inset="5.85pt,.7pt,5.85pt,.7pt">
                  <w:txbxContent>
                    <w:p w:rsidR="00237D4E" w:rsidRPr="00AA27A4" w:rsidRDefault="00237D4E" w:rsidP="00237D4E">
                      <w:pPr>
                        <w:jc w:val="center"/>
                        <w:rPr>
                          <w:rFonts w:ascii="ＭＳ ゴシック" w:eastAsia="ＭＳ ゴシック" w:hAnsi="ＭＳ ゴシック" w:cs="Meiryo UI"/>
                          <w:b/>
                          <w:sz w:val="24"/>
                        </w:rPr>
                      </w:pPr>
                      <w:r>
                        <w:rPr>
                          <w:rFonts w:ascii="ＭＳ ゴシック" w:eastAsia="ＭＳ ゴシック" w:hAnsi="ＭＳ ゴシック" w:cs="Meiryo UI" w:hint="eastAsia"/>
                          <w:b/>
                          <w:sz w:val="24"/>
                        </w:rPr>
                        <w:t>1</w:t>
                      </w:r>
                      <w:r w:rsidR="003E62C8">
                        <w:rPr>
                          <w:rFonts w:ascii="ＭＳ ゴシック" w:eastAsia="ＭＳ ゴシック" w:hAnsi="ＭＳ ゴシック" w:cs="Meiryo UI" w:hint="eastAsia"/>
                          <w:b/>
                          <w:sz w:val="24"/>
                        </w:rPr>
                        <w:t>0</w:t>
                      </w:r>
                    </w:p>
                  </w:txbxContent>
                </v:textbox>
              </v:shape>
            </w:pict>
          </mc:Fallback>
        </mc:AlternateContent>
      </w:r>
      <w:r w:rsidR="00966DB2">
        <w:rPr>
          <w:rFonts w:ascii="ＭＳ ゴシック" w:eastAsia="ＭＳ ゴシック" w:hAnsi="ＭＳ ゴシック" w:hint="eastAsia"/>
          <w:b/>
          <w:color w:val="000000"/>
          <w:spacing w:val="10"/>
          <w:sz w:val="24"/>
        </w:rPr>
        <w:t>２．</w:t>
      </w:r>
      <w:r w:rsidR="008C04AE">
        <w:rPr>
          <w:rFonts w:ascii="ＭＳ ゴシック" w:eastAsia="ＭＳ ゴシック" w:hAnsi="ＭＳ ゴシック" w:hint="eastAsia"/>
          <w:b/>
          <w:color w:val="000000"/>
          <w:spacing w:val="10"/>
          <w:sz w:val="24"/>
        </w:rPr>
        <w:t>運輸事業振興対策の推進</w:t>
      </w:r>
      <w:r w:rsidRPr="003C3002">
        <w:rPr>
          <w:rFonts w:ascii="ＭＳ ゴシック" w:eastAsia="ＭＳ ゴシック" w:hAnsi="ＭＳ ゴシック" w:hint="eastAsia"/>
          <w:b/>
          <w:color w:val="000000"/>
          <w:spacing w:val="10"/>
          <w:w w:val="50"/>
          <w:sz w:val="24"/>
        </w:rPr>
        <w:t>････････････････････････････････････</w:t>
      </w:r>
      <w:r>
        <w:rPr>
          <w:rFonts w:ascii="ＭＳ ゴシック" w:eastAsia="ＭＳ ゴシック" w:hAnsi="ＭＳ ゴシック" w:hint="eastAsia"/>
          <w:b/>
          <w:color w:val="000000"/>
          <w:spacing w:val="10"/>
          <w:w w:val="50"/>
          <w:sz w:val="24"/>
        </w:rPr>
        <w:t>･･･････････････････････････････</w:t>
      </w:r>
    </w:p>
    <w:p w:rsidR="00B8706E" w:rsidRPr="00237D4E" w:rsidRDefault="00B8706E" w:rsidP="00AA025A">
      <w:pPr>
        <w:spacing w:line="400" w:lineRule="exact"/>
        <w:rPr>
          <w:rFonts w:ascii="ＭＳ ゴシック" w:eastAsia="ＭＳ ゴシック" w:hAnsi="ＭＳ ゴシック"/>
          <w:b/>
          <w:color w:val="000000"/>
          <w:spacing w:val="10"/>
          <w:sz w:val="24"/>
        </w:rPr>
      </w:pPr>
    </w:p>
    <w:p w:rsidR="00A232B8" w:rsidRDefault="00A232B8" w:rsidP="00AA025A">
      <w:pPr>
        <w:spacing w:line="400" w:lineRule="exact"/>
        <w:rPr>
          <w:rFonts w:ascii="ＭＳ ゴシック" w:eastAsia="ＭＳ ゴシック" w:hAnsi="ＭＳ ゴシック"/>
          <w:b/>
          <w:color w:val="000000"/>
          <w:spacing w:val="10"/>
          <w:sz w:val="28"/>
          <w:szCs w:val="28"/>
        </w:rPr>
        <w:sectPr w:rsidR="00A232B8" w:rsidSect="00C4032E">
          <w:footerReference w:type="default" r:id="rId12"/>
          <w:pgSz w:w="11906" w:h="16838" w:code="9"/>
          <w:pgMar w:top="1134" w:right="1701" w:bottom="1077" w:left="1701" w:header="851" w:footer="624" w:gutter="0"/>
          <w:pgNumType w:start="1"/>
          <w:cols w:space="425"/>
          <w:docGrid w:type="lines" w:linePitch="286"/>
        </w:sectPr>
      </w:pPr>
    </w:p>
    <w:p w:rsidR="00241067" w:rsidRDefault="00241067" w:rsidP="00AA025A">
      <w:pPr>
        <w:spacing w:line="400" w:lineRule="exact"/>
        <w:rPr>
          <w:rFonts w:ascii="ＭＳ ゴシック" w:eastAsia="ＭＳ ゴシック" w:hAnsi="ＭＳ ゴシック"/>
          <w:b/>
          <w:color w:val="000000"/>
          <w:spacing w:val="10"/>
          <w:sz w:val="28"/>
          <w:szCs w:val="28"/>
        </w:rPr>
      </w:pPr>
      <w:r>
        <w:rPr>
          <w:rFonts w:ascii="ＭＳ ゴシック" w:eastAsia="ＭＳ ゴシック" w:hAnsi="ＭＳ ゴシック" w:hint="eastAsia"/>
          <w:b/>
          <w:color w:val="000000"/>
          <w:spacing w:val="10"/>
          <w:sz w:val="28"/>
          <w:szCs w:val="28"/>
        </w:rPr>
        <w:lastRenderedPageBreak/>
        <w:t>Ⅰ　産業振興施策について</w:t>
      </w:r>
    </w:p>
    <w:p w:rsidR="00241067" w:rsidRDefault="00241067" w:rsidP="00AA025A">
      <w:pPr>
        <w:spacing w:line="400" w:lineRule="exact"/>
        <w:rPr>
          <w:rFonts w:ascii="ＭＳ ゴシック" w:eastAsia="ＭＳ ゴシック" w:hAnsi="ＭＳ ゴシック"/>
          <w:b/>
          <w:color w:val="000000"/>
          <w:spacing w:val="10"/>
          <w:sz w:val="28"/>
          <w:szCs w:val="28"/>
        </w:rPr>
      </w:pPr>
      <w:r>
        <w:rPr>
          <w:rFonts w:ascii="ＭＳ ゴシック" w:eastAsia="ＭＳ ゴシック" w:hAnsi="ＭＳ ゴシック" w:hint="eastAsia"/>
          <w:b/>
          <w:color w:val="000000"/>
          <w:spacing w:val="10"/>
          <w:sz w:val="28"/>
          <w:szCs w:val="28"/>
        </w:rPr>
        <w:t>１．大阪</w:t>
      </w:r>
      <w:r w:rsidR="00AA3CF1">
        <w:rPr>
          <w:rFonts w:ascii="ＭＳ ゴシック" w:eastAsia="ＭＳ ゴシック" w:hAnsi="ＭＳ ゴシック" w:hint="eastAsia"/>
          <w:b/>
          <w:color w:val="000000"/>
          <w:spacing w:val="10"/>
          <w:sz w:val="28"/>
          <w:szCs w:val="28"/>
        </w:rPr>
        <w:t>・関西</w:t>
      </w:r>
      <w:r w:rsidR="00F519F8">
        <w:rPr>
          <w:rFonts w:ascii="ＭＳ ゴシック" w:eastAsia="ＭＳ ゴシック" w:hAnsi="ＭＳ ゴシック" w:hint="eastAsia"/>
          <w:b/>
          <w:color w:val="000000"/>
          <w:spacing w:val="10"/>
          <w:sz w:val="28"/>
          <w:szCs w:val="28"/>
        </w:rPr>
        <w:t>の強みを活かすための審査拠点等の</w:t>
      </w:r>
      <w:r>
        <w:rPr>
          <w:rFonts w:ascii="ＭＳ ゴシック" w:eastAsia="ＭＳ ゴシック" w:hAnsi="ＭＳ ゴシック" w:hint="eastAsia"/>
          <w:b/>
          <w:color w:val="000000"/>
          <w:spacing w:val="10"/>
          <w:sz w:val="28"/>
          <w:szCs w:val="28"/>
        </w:rPr>
        <w:t>設置</w:t>
      </w:r>
    </w:p>
    <w:p w:rsidR="00241067" w:rsidRDefault="00241067" w:rsidP="00241067">
      <w:pPr>
        <w:spacing w:line="400" w:lineRule="exact"/>
        <w:ind w:left="522" w:hangingChars="200" w:hanging="522"/>
        <w:rPr>
          <w:rFonts w:ascii="ＭＳ ゴシック" w:eastAsia="ＭＳ ゴシック" w:hAnsi="ＭＳ ゴシック"/>
          <w:b/>
          <w:color w:val="000000"/>
          <w:spacing w:val="10"/>
          <w:sz w:val="24"/>
        </w:rPr>
      </w:pPr>
      <w:r>
        <w:rPr>
          <w:rFonts w:ascii="ＭＳ ゴシック" w:eastAsia="ＭＳ ゴシック" w:hAnsi="ＭＳ ゴシック" w:hint="eastAsia"/>
          <w:b/>
          <w:color w:val="000000"/>
          <w:spacing w:val="10"/>
          <w:sz w:val="24"/>
        </w:rPr>
        <w:t>（１）</w:t>
      </w:r>
      <w:r w:rsidRPr="00241067">
        <w:rPr>
          <w:rFonts w:ascii="ＭＳ ゴシック" w:eastAsia="ＭＳ ゴシック" w:hAnsi="ＭＳ ゴシック" w:hint="eastAsia"/>
          <w:b/>
          <w:bCs/>
          <w:sz w:val="24"/>
        </w:rPr>
        <w:t>ＰＭＤＡ関西支部</w:t>
      </w:r>
      <w:r w:rsidR="00F519F8">
        <w:rPr>
          <w:rFonts w:ascii="ＭＳ ゴシック" w:eastAsia="ＭＳ ゴシック" w:hAnsi="ＭＳ ゴシック" w:hint="eastAsia"/>
          <w:b/>
          <w:bCs/>
          <w:sz w:val="24"/>
        </w:rPr>
        <w:t>への権限委譲</w:t>
      </w:r>
    </w:p>
    <w:p w:rsidR="00F519F8" w:rsidRPr="00BD6FD5" w:rsidRDefault="00F519F8" w:rsidP="00F519F8">
      <w:pPr>
        <w:spacing w:line="400" w:lineRule="exact"/>
        <w:rPr>
          <w:rFonts w:asciiTheme="minorEastAsia" w:eastAsiaTheme="minorEastAsia" w:hAnsiTheme="minorEastAsia"/>
          <w:color w:val="000000"/>
          <w:spacing w:val="10"/>
          <w:sz w:val="24"/>
        </w:rPr>
      </w:pPr>
      <w:r>
        <w:rPr>
          <w:rFonts w:ascii="ＭＳ ゴシック" w:eastAsia="ＭＳ ゴシック" w:hAnsi="ＭＳ ゴシック" w:hint="eastAsia"/>
          <w:b/>
          <w:color w:val="000000"/>
          <w:spacing w:val="10"/>
          <w:sz w:val="24"/>
        </w:rPr>
        <w:t xml:space="preserve">　　　</w:t>
      </w:r>
      <w:r w:rsidRPr="00BD6FD5">
        <w:rPr>
          <w:rFonts w:asciiTheme="minorEastAsia" w:eastAsiaTheme="minorEastAsia" w:hAnsiTheme="minorEastAsia" w:hint="eastAsia"/>
          <w:color w:val="000000"/>
          <w:spacing w:val="10"/>
          <w:sz w:val="24"/>
        </w:rPr>
        <w:t>ＰＭＤＡの審査機能は現在東京本部に集中しているが、大阪・関西</w:t>
      </w:r>
    </w:p>
    <w:p w:rsidR="00F519F8" w:rsidRPr="00BD6FD5" w:rsidRDefault="00F519F8" w:rsidP="00F519F8">
      <w:pPr>
        <w:spacing w:line="400" w:lineRule="exact"/>
        <w:rPr>
          <w:rFonts w:asciiTheme="minorEastAsia" w:eastAsiaTheme="minorEastAsia" w:hAnsiTheme="minorEastAsia"/>
          <w:color w:val="000000"/>
          <w:spacing w:val="10"/>
          <w:sz w:val="24"/>
        </w:rPr>
      </w:pPr>
      <w:r w:rsidRPr="00BD6FD5">
        <w:rPr>
          <w:rFonts w:asciiTheme="minorEastAsia" w:eastAsiaTheme="minorEastAsia" w:hAnsiTheme="minorEastAsia" w:hint="eastAsia"/>
          <w:color w:val="000000"/>
          <w:spacing w:val="10"/>
          <w:sz w:val="24"/>
        </w:rPr>
        <w:t xml:space="preserve">　　が強みを有する再生医療分野については、その機能を関西支部に委譲</w:t>
      </w:r>
    </w:p>
    <w:p w:rsidR="00241067" w:rsidRDefault="00F519F8" w:rsidP="00BD6FD5">
      <w:pPr>
        <w:spacing w:line="400" w:lineRule="exact"/>
        <w:ind w:firstLineChars="200" w:firstLine="520"/>
        <w:rPr>
          <w:rFonts w:asciiTheme="minorEastAsia" w:eastAsiaTheme="minorEastAsia" w:hAnsiTheme="minorEastAsia"/>
          <w:color w:val="000000"/>
          <w:spacing w:val="10"/>
          <w:sz w:val="24"/>
        </w:rPr>
      </w:pPr>
      <w:r w:rsidRPr="00BD6FD5">
        <w:rPr>
          <w:rFonts w:asciiTheme="minorEastAsia" w:eastAsiaTheme="minorEastAsia" w:hAnsiTheme="minorEastAsia" w:hint="eastAsia"/>
          <w:color w:val="000000"/>
          <w:spacing w:val="10"/>
          <w:sz w:val="24"/>
        </w:rPr>
        <w:t>すること。</w:t>
      </w:r>
    </w:p>
    <w:p w:rsidR="000F3DDC" w:rsidRPr="00F519F8" w:rsidRDefault="000F3DDC" w:rsidP="00BD6FD5">
      <w:pPr>
        <w:spacing w:line="400" w:lineRule="exact"/>
        <w:ind w:firstLineChars="200" w:firstLine="520"/>
        <w:rPr>
          <w:rFonts w:ascii="ＭＳ ゴシック" w:eastAsia="ＭＳ ゴシック" w:hAnsi="ＭＳ ゴシック"/>
          <w:color w:val="000000"/>
          <w:spacing w:val="10"/>
          <w:sz w:val="24"/>
        </w:rPr>
      </w:pPr>
      <w:r>
        <w:rPr>
          <w:rFonts w:asciiTheme="minorEastAsia" w:eastAsiaTheme="minorEastAsia" w:hAnsiTheme="minorEastAsia" w:hint="eastAsia"/>
          <w:color w:val="000000"/>
          <w:spacing w:val="10"/>
          <w:sz w:val="24"/>
        </w:rPr>
        <w:t>※</w:t>
      </w:r>
      <w:r>
        <w:rPr>
          <w:rFonts w:asciiTheme="minorEastAsia" w:eastAsiaTheme="minorEastAsia" w:hAnsiTheme="minorEastAsia" w:cs="MSGothic,Bold" w:hint="eastAsia"/>
          <w:bCs/>
          <w:kern w:val="0"/>
          <w:sz w:val="24"/>
        </w:rPr>
        <w:t>平成２７</w:t>
      </w:r>
      <w:r w:rsidRPr="000F3DDC">
        <w:rPr>
          <w:rFonts w:asciiTheme="minorEastAsia" w:eastAsiaTheme="minorEastAsia" w:hAnsiTheme="minorEastAsia" w:cs="MSGothic,Bold" w:hint="eastAsia"/>
          <w:bCs/>
          <w:kern w:val="0"/>
          <w:sz w:val="24"/>
        </w:rPr>
        <w:t>年６月最重点提案・要望において要望済み。</w:t>
      </w:r>
    </w:p>
    <w:p w:rsidR="00241067" w:rsidRDefault="00241067" w:rsidP="00AA025A">
      <w:pPr>
        <w:spacing w:line="400" w:lineRule="exact"/>
        <w:rPr>
          <w:rFonts w:ascii="ＭＳ ゴシック" w:eastAsia="ＭＳ ゴシック" w:hAnsi="ＭＳ ゴシック"/>
          <w:b/>
          <w:bCs/>
          <w:sz w:val="24"/>
        </w:rPr>
      </w:pPr>
      <w:r>
        <w:rPr>
          <w:rFonts w:ascii="ＭＳ ゴシック" w:eastAsia="ＭＳ ゴシック" w:hAnsi="ＭＳ ゴシック" w:hint="eastAsia"/>
          <w:b/>
          <w:color w:val="000000"/>
          <w:spacing w:val="10"/>
          <w:sz w:val="24"/>
        </w:rPr>
        <w:t>（２）</w:t>
      </w:r>
      <w:r w:rsidR="00AA3CF1" w:rsidRPr="00AA3CF1">
        <w:rPr>
          <w:rFonts w:ascii="ＭＳ ゴシック" w:eastAsia="ＭＳ ゴシック" w:hAnsi="ＭＳ ゴシック" w:hint="eastAsia"/>
          <w:b/>
          <w:bCs/>
          <w:sz w:val="24"/>
        </w:rPr>
        <w:t>特許庁、（独）工業所有権情報・研修館</w:t>
      </w:r>
      <w:r w:rsidR="00AA3CF1">
        <w:rPr>
          <w:rFonts w:ascii="ＭＳ ゴシック" w:eastAsia="ＭＳ ゴシック" w:hAnsi="ＭＳ ゴシック" w:hint="eastAsia"/>
          <w:b/>
          <w:bCs/>
          <w:sz w:val="24"/>
        </w:rPr>
        <w:t>の</w:t>
      </w:r>
      <w:r w:rsidR="00AA3CF1" w:rsidRPr="00AA3CF1">
        <w:rPr>
          <w:rFonts w:ascii="ＭＳ ゴシック" w:eastAsia="ＭＳ ゴシック" w:hAnsi="ＭＳ ゴシック" w:hint="eastAsia"/>
          <w:b/>
          <w:bCs/>
          <w:sz w:val="24"/>
        </w:rPr>
        <w:t>拠点設置</w:t>
      </w:r>
    </w:p>
    <w:p w:rsidR="00AA3CF1" w:rsidRDefault="00AA3CF1" w:rsidP="00AA3CF1">
      <w:pPr>
        <w:spacing w:line="400" w:lineRule="exact"/>
        <w:ind w:left="482" w:hangingChars="200" w:hanging="482"/>
        <w:rPr>
          <w:rFonts w:asciiTheme="minorEastAsia" w:eastAsiaTheme="minorEastAsia" w:hAnsiTheme="minorEastAsia"/>
          <w:sz w:val="24"/>
        </w:rPr>
      </w:pPr>
      <w:r>
        <w:rPr>
          <w:rFonts w:ascii="ＭＳ ゴシック" w:eastAsia="ＭＳ ゴシック" w:hAnsi="ＭＳ ゴシック" w:hint="eastAsia"/>
          <w:b/>
          <w:bCs/>
          <w:sz w:val="24"/>
        </w:rPr>
        <w:t xml:space="preserve">　　　</w:t>
      </w:r>
      <w:r w:rsidRPr="00AA3CF1">
        <w:rPr>
          <w:rFonts w:asciiTheme="minorEastAsia" w:eastAsiaTheme="minorEastAsia" w:hAnsiTheme="minorEastAsia" w:hint="eastAsia"/>
          <w:sz w:val="24"/>
        </w:rPr>
        <w:t>大阪・関西に集積するものづくり企業の技術革新と知的財産</w:t>
      </w:r>
      <w:r w:rsidR="001C2294">
        <w:rPr>
          <w:rFonts w:asciiTheme="minorEastAsia" w:eastAsiaTheme="minorEastAsia" w:hAnsiTheme="minorEastAsia" w:hint="eastAsia"/>
          <w:sz w:val="24"/>
        </w:rPr>
        <w:t>戦略</w:t>
      </w:r>
      <w:r w:rsidR="000D07CA">
        <w:rPr>
          <w:rFonts w:asciiTheme="minorEastAsia" w:eastAsiaTheme="minorEastAsia" w:hAnsiTheme="minorEastAsia" w:hint="eastAsia"/>
          <w:sz w:val="24"/>
        </w:rPr>
        <w:t>への取</w:t>
      </w:r>
      <w:r w:rsidRPr="00AA3CF1">
        <w:rPr>
          <w:rFonts w:asciiTheme="minorEastAsia" w:eastAsiaTheme="minorEastAsia" w:hAnsiTheme="minorEastAsia" w:hint="eastAsia"/>
          <w:sz w:val="24"/>
        </w:rPr>
        <w:t>組みを促進し</w:t>
      </w:r>
      <w:r w:rsidR="001C2294">
        <w:rPr>
          <w:rFonts w:asciiTheme="minorEastAsia" w:eastAsiaTheme="minorEastAsia" w:hAnsiTheme="minorEastAsia" w:hint="eastAsia"/>
          <w:sz w:val="24"/>
        </w:rPr>
        <w:t>、</w:t>
      </w:r>
      <w:r w:rsidRPr="00AA3CF1">
        <w:rPr>
          <w:rFonts w:asciiTheme="minorEastAsia" w:eastAsiaTheme="minorEastAsia" w:hAnsiTheme="minorEastAsia" w:hint="eastAsia"/>
          <w:sz w:val="24"/>
        </w:rPr>
        <w:t>産業分野における地方創生の推進力とするとともに、世界最速・最高品質の知財システムと大規模災害発生時のバックアップ体制を確立するため、</w:t>
      </w:r>
      <w:r w:rsidR="000D07CA" w:rsidRPr="000D07CA">
        <w:rPr>
          <w:rFonts w:asciiTheme="minorEastAsia" w:eastAsiaTheme="minorEastAsia" w:hAnsiTheme="minorEastAsia" w:hint="eastAsia"/>
          <w:sz w:val="24"/>
        </w:rPr>
        <w:t>特許庁の審査拠点と独立行政法人工業所有権情報・研修館の支援拠点を新たに</w:t>
      </w:r>
      <w:r w:rsidRPr="000D07CA">
        <w:rPr>
          <w:rFonts w:asciiTheme="minorEastAsia" w:eastAsiaTheme="minorEastAsia" w:hAnsiTheme="minorEastAsia" w:hint="eastAsia"/>
          <w:sz w:val="24"/>
        </w:rPr>
        <w:t>大阪に設置すること。</w:t>
      </w:r>
    </w:p>
    <w:p w:rsidR="000F3DDC" w:rsidRPr="00F519F8" w:rsidRDefault="000F3DDC" w:rsidP="000F3DDC">
      <w:pPr>
        <w:spacing w:line="400" w:lineRule="exact"/>
        <w:ind w:firstLineChars="200" w:firstLine="520"/>
        <w:rPr>
          <w:rFonts w:ascii="ＭＳ ゴシック" w:eastAsia="ＭＳ ゴシック" w:hAnsi="ＭＳ ゴシック"/>
          <w:color w:val="000000"/>
          <w:spacing w:val="10"/>
          <w:sz w:val="24"/>
        </w:rPr>
      </w:pPr>
      <w:r>
        <w:rPr>
          <w:rFonts w:asciiTheme="minorEastAsia" w:eastAsiaTheme="minorEastAsia" w:hAnsiTheme="minorEastAsia" w:hint="eastAsia"/>
          <w:color w:val="000000"/>
          <w:spacing w:val="10"/>
          <w:sz w:val="24"/>
        </w:rPr>
        <w:t>※</w:t>
      </w:r>
      <w:r>
        <w:rPr>
          <w:rFonts w:asciiTheme="minorEastAsia" w:eastAsiaTheme="minorEastAsia" w:hAnsiTheme="minorEastAsia" w:cs="MSGothic,Bold" w:hint="eastAsia"/>
          <w:bCs/>
          <w:kern w:val="0"/>
          <w:sz w:val="24"/>
        </w:rPr>
        <w:t>平成２７</w:t>
      </w:r>
      <w:r w:rsidRPr="000F3DDC">
        <w:rPr>
          <w:rFonts w:asciiTheme="minorEastAsia" w:eastAsiaTheme="minorEastAsia" w:hAnsiTheme="minorEastAsia" w:cs="MSGothic,Bold" w:hint="eastAsia"/>
          <w:bCs/>
          <w:kern w:val="0"/>
          <w:sz w:val="24"/>
        </w:rPr>
        <w:t>年６月最重点提案・要望において要望済み。</w:t>
      </w:r>
    </w:p>
    <w:p w:rsidR="00AA3CF1" w:rsidRDefault="00AA3CF1" w:rsidP="000F3DDC">
      <w:pPr>
        <w:spacing w:line="400" w:lineRule="exact"/>
        <w:rPr>
          <w:rFonts w:asciiTheme="minorEastAsia" w:eastAsiaTheme="minorEastAsia" w:hAnsiTheme="minorEastAsia"/>
          <w:sz w:val="24"/>
        </w:rPr>
      </w:pPr>
    </w:p>
    <w:p w:rsidR="00AA3CF1" w:rsidRDefault="00572391" w:rsidP="00AA3CF1">
      <w:pPr>
        <w:spacing w:line="400" w:lineRule="exact"/>
        <w:ind w:left="562" w:hangingChars="200" w:hanging="562"/>
        <w:rPr>
          <w:rFonts w:ascii="ＭＳ ゴシック" w:eastAsia="ＭＳ ゴシック" w:hAnsi="ＭＳ ゴシック"/>
          <w:b/>
          <w:sz w:val="28"/>
          <w:szCs w:val="28"/>
        </w:rPr>
      </w:pPr>
      <w:r>
        <w:rPr>
          <w:rFonts w:ascii="ＭＳ ゴシック" w:eastAsia="ＭＳ ゴシック" w:hAnsi="ＭＳ ゴシック" w:hint="eastAsia"/>
          <w:b/>
          <w:sz w:val="28"/>
          <w:szCs w:val="28"/>
        </w:rPr>
        <w:t>２．成長産業関連施策に対する思い切った支援</w:t>
      </w:r>
    </w:p>
    <w:p w:rsidR="00287C68" w:rsidRDefault="00227C53" w:rsidP="00287C68">
      <w:pPr>
        <w:spacing w:line="400" w:lineRule="exact"/>
        <w:ind w:left="482" w:hangingChars="200" w:hanging="482"/>
        <w:rPr>
          <w:rFonts w:ascii="ＭＳ ゴシック" w:eastAsia="ＭＳ ゴシック" w:hAnsi="ＭＳ ゴシック"/>
          <w:b/>
          <w:sz w:val="24"/>
        </w:rPr>
      </w:pPr>
      <w:r w:rsidRPr="00C032D7">
        <w:rPr>
          <w:rFonts w:ascii="ＭＳ ゴシック" w:eastAsia="ＭＳ ゴシック" w:hAnsi="ＭＳ ゴシック" w:hint="eastAsia"/>
          <w:b/>
          <w:sz w:val="24"/>
        </w:rPr>
        <w:t>（１）</w:t>
      </w:r>
      <w:r w:rsidR="00C032D7">
        <w:rPr>
          <w:rFonts w:ascii="ＭＳ ゴシック" w:eastAsia="ＭＳ ゴシック" w:hAnsi="ＭＳ ゴシック" w:hint="eastAsia"/>
          <w:b/>
          <w:sz w:val="24"/>
        </w:rPr>
        <w:t>蓄電池・水素関連産業</w:t>
      </w:r>
      <w:r w:rsidR="00287C68">
        <w:rPr>
          <w:rFonts w:ascii="ＭＳ ゴシック" w:eastAsia="ＭＳ ゴシック" w:hAnsi="ＭＳ ゴシック" w:hint="eastAsia"/>
          <w:b/>
          <w:sz w:val="24"/>
        </w:rPr>
        <w:t>の振興</w:t>
      </w:r>
    </w:p>
    <w:p w:rsidR="006A4F29" w:rsidRDefault="00287C68" w:rsidP="006A4F29">
      <w:pPr>
        <w:spacing w:line="400" w:lineRule="exact"/>
        <w:ind w:left="241" w:hangingChars="100" w:hanging="241"/>
        <w:rPr>
          <w:rFonts w:asciiTheme="minorEastAsia" w:eastAsiaTheme="minorEastAsia" w:hAnsiTheme="minorEastAsia"/>
          <w:sz w:val="24"/>
        </w:rPr>
      </w:pPr>
      <w:r>
        <w:rPr>
          <w:rFonts w:ascii="ＭＳ ゴシック" w:eastAsia="ＭＳ ゴシック" w:hAnsi="ＭＳ ゴシック" w:hint="eastAsia"/>
          <w:b/>
          <w:sz w:val="24"/>
        </w:rPr>
        <w:t xml:space="preserve">　</w:t>
      </w:r>
      <w:r w:rsidR="006A4F29">
        <w:rPr>
          <w:rFonts w:asciiTheme="minorEastAsia" w:eastAsiaTheme="minorEastAsia" w:hAnsiTheme="minorEastAsia" w:hint="eastAsia"/>
          <w:b/>
          <w:sz w:val="24"/>
        </w:rPr>
        <w:t xml:space="preserve"> </w:t>
      </w:r>
      <w:r w:rsidR="006A4F29" w:rsidRPr="006A4F29">
        <w:rPr>
          <w:rFonts w:asciiTheme="minorEastAsia" w:eastAsiaTheme="minorEastAsia" w:hAnsiTheme="minorEastAsia" w:hint="eastAsia"/>
          <w:sz w:val="24"/>
        </w:rPr>
        <w:t>①</w:t>
      </w:r>
      <w:r w:rsidR="006A4F29">
        <w:rPr>
          <w:rFonts w:asciiTheme="minorEastAsia" w:eastAsiaTheme="minorEastAsia" w:hAnsiTheme="minorEastAsia" w:hint="eastAsia"/>
          <w:sz w:val="24"/>
        </w:rPr>
        <w:t xml:space="preserve">　</w:t>
      </w:r>
      <w:r w:rsidR="006A4F29" w:rsidRPr="006A4F29">
        <w:rPr>
          <w:rFonts w:asciiTheme="minorEastAsia" w:eastAsiaTheme="minorEastAsia" w:hAnsiTheme="minorEastAsia" w:hint="eastAsia"/>
          <w:sz w:val="24"/>
        </w:rPr>
        <w:t>「2015年度内に四大都市圏を中心に100箇所程度の水素供給場所を確</w:t>
      </w:r>
    </w:p>
    <w:p w:rsidR="006A4F29" w:rsidRPr="006A4F29" w:rsidRDefault="006A4F29" w:rsidP="006A4F29">
      <w:pPr>
        <w:spacing w:line="400" w:lineRule="exact"/>
        <w:ind w:leftChars="300" w:left="630"/>
        <w:rPr>
          <w:rFonts w:asciiTheme="minorEastAsia" w:eastAsiaTheme="minorEastAsia" w:hAnsiTheme="minorEastAsia"/>
          <w:sz w:val="24"/>
        </w:rPr>
      </w:pPr>
      <w:r w:rsidRPr="006A4F29">
        <w:rPr>
          <w:rFonts w:asciiTheme="minorEastAsia" w:eastAsiaTheme="minorEastAsia" w:hAnsiTheme="minorEastAsia" w:hint="eastAsia"/>
          <w:sz w:val="24"/>
        </w:rPr>
        <w:t>保」とされた水素ステーション整備の目標期限が今年度到来したが、FCVの普及のためにはさらなる水素ステーションの整備が必要であり、また、箇所が増加することで量産効果によりステーションの整備コスト低減も期待される。そこで、2016年度以降の整備目標を示すとともに、ステーション整備補助についても継続されたい。</w:t>
      </w:r>
    </w:p>
    <w:p w:rsidR="00281F0C" w:rsidRDefault="006A4F29" w:rsidP="00281F0C">
      <w:pPr>
        <w:spacing w:line="400" w:lineRule="exact"/>
        <w:ind w:leftChars="200" w:left="660" w:hangingChars="100" w:hanging="240"/>
        <w:rPr>
          <w:rFonts w:asciiTheme="minorEastAsia" w:eastAsiaTheme="minorEastAsia" w:hAnsiTheme="minorEastAsia"/>
          <w:sz w:val="24"/>
        </w:rPr>
      </w:pPr>
      <w:r w:rsidRPr="006A4F29">
        <w:rPr>
          <w:rFonts w:asciiTheme="minorEastAsia" w:eastAsiaTheme="minorEastAsia" w:hAnsiTheme="minorEastAsia" w:hint="eastAsia"/>
          <w:sz w:val="24"/>
        </w:rPr>
        <w:t>②</w:t>
      </w:r>
      <w:r>
        <w:rPr>
          <w:rFonts w:asciiTheme="minorEastAsia" w:eastAsiaTheme="minorEastAsia" w:hAnsiTheme="minorEastAsia" w:hint="eastAsia"/>
          <w:sz w:val="24"/>
        </w:rPr>
        <w:t xml:space="preserve">　</w:t>
      </w:r>
      <w:r w:rsidRPr="006A4F29">
        <w:rPr>
          <w:rFonts w:asciiTheme="minorEastAsia" w:eastAsiaTheme="minorEastAsia" w:hAnsiTheme="minorEastAsia" w:hint="eastAsia"/>
          <w:sz w:val="24"/>
        </w:rPr>
        <w:t>水素需要の拡大に向け、新たな水素関連アプリケーションの実用化を進めるため、燃料電池フォークリフト等燃料電池自動車以外のアプリケーション導入及び水素充填設備整備に対する補助制度を創設されたい。</w:t>
      </w:r>
    </w:p>
    <w:p w:rsidR="00287C68" w:rsidRPr="00287C68" w:rsidRDefault="00287C68" w:rsidP="00281F0C">
      <w:pPr>
        <w:spacing w:line="400" w:lineRule="exact"/>
        <w:ind w:leftChars="200" w:left="660" w:hangingChars="100" w:hanging="240"/>
        <w:rPr>
          <w:rFonts w:asciiTheme="minorEastAsia" w:eastAsiaTheme="minorEastAsia" w:hAnsiTheme="minorEastAsia"/>
          <w:sz w:val="24"/>
        </w:rPr>
      </w:pPr>
      <w:r w:rsidRPr="006A4F29">
        <w:rPr>
          <w:rFonts w:asciiTheme="minorEastAsia" w:eastAsiaTheme="minorEastAsia" w:hAnsiTheme="minorEastAsia" w:hint="eastAsia"/>
          <w:sz w:val="24"/>
        </w:rPr>
        <w:t>③　新たな蓄電池の技術開発・実用化を加速するため、民間事業者</w:t>
      </w:r>
      <w:r w:rsidRPr="00E52FE3">
        <w:rPr>
          <w:rFonts w:asciiTheme="minorEastAsia" w:eastAsiaTheme="minorEastAsia" w:hAnsiTheme="minorEastAsia" w:hint="eastAsia"/>
          <w:sz w:val="24"/>
        </w:rPr>
        <w:t>に対する財源措置の一層の充実を講じられたい。</w:t>
      </w:r>
    </w:p>
    <w:p w:rsidR="00AA3CF1" w:rsidRDefault="00E52FE3" w:rsidP="00E52FE3">
      <w:pPr>
        <w:spacing w:line="400" w:lineRule="exact"/>
        <w:ind w:left="522" w:hangingChars="200" w:hanging="522"/>
        <w:rPr>
          <w:rFonts w:ascii="ＭＳ ゴシック" w:eastAsia="ＭＳ ゴシック" w:hAnsi="ＭＳ ゴシック"/>
          <w:b/>
          <w:color w:val="000000"/>
          <w:spacing w:val="10"/>
          <w:sz w:val="24"/>
        </w:rPr>
      </w:pPr>
      <w:r>
        <w:rPr>
          <w:rFonts w:ascii="ＭＳ ゴシック" w:eastAsia="ＭＳ ゴシック" w:hAnsi="ＭＳ ゴシック" w:hint="eastAsia"/>
          <w:b/>
          <w:color w:val="000000"/>
          <w:spacing w:val="10"/>
          <w:sz w:val="24"/>
        </w:rPr>
        <w:t>（２）堺・泉北臨海工業地域の競争力強化に向けた産業基盤の整備</w:t>
      </w:r>
    </w:p>
    <w:p w:rsidR="00E52FE3" w:rsidRPr="00E52FE3" w:rsidRDefault="00E52FE3" w:rsidP="00E52FE3">
      <w:pPr>
        <w:spacing w:line="400" w:lineRule="exact"/>
        <w:ind w:leftChars="100" w:left="471" w:hangingChars="100" w:hanging="261"/>
        <w:rPr>
          <w:rFonts w:asciiTheme="minorEastAsia" w:eastAsiaTheme="minorEastAsia" w:hAnsiTheme="minorEastAsia"/>
          <w:sz w:val="24"/>
        </w:rPr>
      </w:pPr>
      <w:r>
        <w:rPr>
          <w:rFonts w:ascii="ＭＳ ゴシック" w:eastAsia="ＭＳ ゴシック" w:hAnsi="ＭＳ ゴシック" w:hint="eastAsia"/>
          <w:b/>
          <w:color w:val="000000"/>
          <w:spacing w:val="10"/>
          <w:sz w:val="24"/>
        </w:rPr>
        <w:t xml:space="preserve">　　</w:t>
      </w:r>
      <w:r w:rsidRPr="00E52FE3">
        <w:rPr>
          <w:rFonts w:asciiTheme="minorEastAsia" w:eastAsiaTheme="minorEastAsia" w:hAnsiTheme="minorEastAsia" w:hint="eastAsia"/>
          <w:sz w:val="24"/>
        </w:rPr>
        <w:t>堺・泉北臨海工業地域は、</w:t>
      </w:r>
      <w:r w:rsidR="000545C2" w:rsidRPr="000545C2">
        <w:rPr>
          <w:rFonts w:asciiTheme="minorEastAsia" w:eastAsiaTheme="minorEastAsia" w:hAnsiTheme="minorEastAsia" w:hint="eastAsia"/>
          <w:sz w:val="24"/>
        </w:rPr>
        <w:t>石油、化学、素材、エネルギー等多様な業種が集積し、</w:t>
      </w:r>
      <w:r w:rsidR="000545C2">
        <w:rPr>
          <w:rFonts w:asciiTheme="minorEastAsia" w:eastAsiaTheme="minorEastAsia" w:hAnsiTheme="minorEastAsia" w:hint="eastAsia"/>
          <w:sz w:val="24"/>
        </w:rPr>
        <w:t>府内の製造品出荷額の２割を占める</w:t>
      </w:r>
      <w:r w:rsidRPr="00E52FE3">
        <w:rPr>
          <w:rFonts w:asciiTheme="minorEastAsia" w:eastAsiaTheme="minorEastAsia" w:hAnsiTheme="minorEastAsia" w:hint="eastAsia"/>
          <w:sz w:val="24"/>
        </w:rPr>
        <w:t>産業政策上極めて重要な地域であるが、国際競争力を維持・強化するための方策が課題となっている。</w:t>
      </w:r>
    </w:p>
    <w:p w:rsidR="00E52FE3" w:rsidRDefault="00E52FE3" w:rsidP="00E52FE3">
      <w:pPr>
        <w:spacing w:line="400" w:lineRule="exact"/>
        <w:ind w:leftChars="100" w:left="210" w:firstLineChars="200" w:firstLine="480"/>
        <w:rPr>
          <w:rFonts w:asciiTheme="minorEastAsia" w:eastAsiaTheme="minorEastAsia" w:hAnsiTheme="minorEastAsia"/>
          <w:sz w:val="24"/>
        </w:rPr>
      </w:pPr>
      <w:r w:rsidRPr="00E52FE3">
        <w:rPr>
          <w:rFonts w:asciiTheme="minorEastAsia" w:eastAsiaTheme="minorEastAsia" w:hAnsiTheme="minorEastAsia" w:hint="eastAsia"/>
          <w:sz w:val="24"/>
        </w:rPr>
        <w:t>府においても、地域内の立地企業や地元市も参画した「堺・泉北ベイエリ</w:t>
      </w:r>
    </w:p>
    <w:p w:rsidR="00E52FE3" w:rsidRDefault="00E52FE3" w:rsidP="00E52FE3">
      <w:pPr>
        <w:spacing w:line="400" w:lineRule="exact"/>
        <w:ind w:leftChars="100" w:left="210" w:firstLineChars="100" w:firstLine="240"/>
        <w:rPr>
          <w:rFonts w:asciiTheme="minorEastAsia" w:eastAsiaTheme="minorEastAsia" w:hAnsiTheme="minorEastAsia"/>
          <w:sz w:val="24"/>
        </w:rPr>
      </w:pPr>
      <w:r w:rsidRPr="00E52FE3">
        <w:rPr>
          <w:rFonts w:asciiTheme="minorEastAsia" w:eastAsiaTheme="minorEastAsia" w:hAnsiTheme="minorEastAsia" w:hint="eastAsia"/>
          <w:sz w:val="24"/>
        </w:rPr>
        <w:t>ア新産業創生協議会」を通じて、新産業創生に向けた取組み等を推進してい</w:t>
      </w:r>
    </w:p>
    <w:p w:rsidR="00E52FE3" w:rsidRPr="00E52FE3" w:rsidRDefault="00E52FE3" w:rsidP="00E52FE3">
      <w:pPr>
        <w:spacing w:line="400" w:lineRule="exact"/>
        <w:ind w:leftChars="100" w:left="210" w:firstLineChars="100" w:firstLine="240"/>
        <w:rPr>
          <w:rFonts w:asciiTheme="minorEastAsia" w:eastAsiaTheme="minorEastAsia" w:hAnsiTheme="minorEastAsia"/>
          <w:sz w:val="24"/>
        </w:rPr>
      </w:pPr>
      <w:r w:rsidRPr="00E52FE3">
        <w:rPr>
          <w:rFonts w:asciiTheme="minorEastAsia" w:eastAsiaTheme="minorEastAsia" w:hAnsiTheme="minorEastAsia" w:hint="eastAsia"/>
          <w:sz w:val="24"/>
        </w:rPr>
        <w:t>るところであるが、国際競争力の強化に向けた設備投資の促進や公共性の高</w:t>
      </w:r>
    </w:p>
    <w:p w:rsidR="00F519F8" w:rsidRDefault="00E52FE3" w:rsidP="000836D4">
      <w:pPr>
        <w:spacing w:line="400" w:lineRule="exact"/>
        <w:ind w:leftChars="100" w:left="210" w:firstLineChars="100" w:firstLine="240"/>
        <w:rPr>
          <w:rFonts w:asciiTheme="minorEastAsia" w:eastAsiaTheme="minorEastAsia" w:hAnsiTheme="minorEastAsia"/>
          <w:sz w:val="24"/>
        </w:rPr>
      </w:pPr>
      <w:r w:rsidRPr="00E52FE3">
        <w:rPr>
          <w:rFonts w:asciiTheme="minorEastAsia" w:eastAsiaTheme="minorEastAsia" w:hAnsiTheme="minorEastAsia" w:hint="eastAsia"/>
          <w:sz w:val="24"/>
        </w:rPr>
        <w:t>い産業基盤の整備に向けて、国の役割として以下の施策を充実されたい。</w:t>
      </w:r>
    </w:p>
    <w:p w:rsidR="00E52FE3" w:rsidRDefault="00E52FE3" w:rsidP="00E52FE3">
      <w:pPr>
        <w:spacing w:line="400" w:lineRule="exact"/>
        <w:ind w:leftChars="200" w:left="660" w:hangingChars="100" w:hanging="240"/>
        <w:rPr>
          <w:rFonts w:asciiTheme="minorEastAsia" w:eastAsiaTheme="minorEastAsia" w:hAnsiTheme="minorEastAsia"/>
          <w:sz w:val="24"/>
        </w:rPr>
      </w:pPr>
      <w:r>
        <w:rPr>
          <w:rFonts w:asciiTheme="minorEastAsia" w:eastAsiaTheme="minorEastAsia" w:hAnsiTheme="minorEastAsia" w:hint="eastAsia"/>
          <w:sz w:val="24"/>
        </w:rPr>
        <w:lastRenderedPageBreak/>
        <w:t xml:space="preserve">①　</w:t>
      </w:r>
      <w:r w:rsidRPr="00E52FE3">
        <w:rPr>
          <w:rFonts w:asciiTheme="minorEastAsia" w:eastAsiaTheme="minorEastAsia" w:hAnsiTheme="minorEastAsia" w:hint="eastAsia"/>
          <w:sz w:val="24"/>
        </w:rPr>
        <w:t>国際競争力強化に向けた石油コンビナートの生産性の向上や強靭化に資する設備投資に対する支援制度を充実するとともに、以下の制度改善を行うこと。</w:t>
      </w:r>
    </w:p>
    <w:p w:rsidR="00E52FE3" w:rsidRPr="00956807" w:rsidRDefault="00E52FE3" w:rsidP="008C05D2">
      <w:pPr>
        <w:spacing w:line="400" w:lineRule="exact"/>
        <w:ind w:leftChars="200" w:left="90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w:t>
      </w:r>
      <w:r w:rsidRPr="00956807">
        <w:rPr>
          <w:rFonts w:asciiTheme="minorEastAsia" w:eastAsiaTheme="minorEastAsia" w:hAnsiTheme="minorEastAsia" w:hint="eastAsia"/>
          <w:sz w:val="24"/>
        </w:rPr>
        <w:t>支援の対象を石油精製事業者や製油所等に限定せず、コンビナートを構成する関連事業者や施設にも拡大すること</w:t>
      </w:r>
    </w:p>
    <w:p w:rsidR="00956807" w:rsidRDefault="00E52FE3" w:rsidP="00E52FE3">
      <w:pPr>
        <w:spacing w:line="400" w:lineRule="exact"/>
        <w:ind w:left="960" w:hangingChars="400" w:hanging="960"/>
        <w:rPr>
          <w:rFonts w:asciiTheme="minorEastAsia" w:eastAsiaTheme="minorEastAsia" w:hAnsiTheme="minorEastAsia"/>
          <w:sz w:val="24"/>
        </w:rPr>
      </w:pPr>
      <w:r w:rsidRPr="00956807">
        <w:rPr>
          <w:rFonts w:asciiTheme="minorEastAsia" w:eastAsiaTheme="minorEastAsia" w:hAnsiTheme="minorEastAsia" w:hint="eastAsia"/>
          <w:sz w:val="24"/>
        </w:rPr>
        <w:t xml:space="preserve">　　</w:t>
      </w:r>
      <w:r w:rsidR="00956807">
        <w:rPr>
          <w:rFonts w:asciiTheme="minorEastAsia" w:eastAsiaTheme="minorEastAsia" w:hAnsiTheme="minorEastAsia" w:hint="eastAsia"/>
          <w:sz w:val="24"/>
        </w:rPr>
        <w:t xml:space="preserve"> ・</w:t>
      </w:r>
      <w:r w:rsidRPr="00956807">
        <w:rPr>
          <w:rFonts w:asciiTheme="minorEastAsia" w:eastAsiaTheme="minorEastAsia" w:hAnsiTheme="minorEastAsia" w:hint="eastAsia"/>
          <w:sz w:val="24"/>
        </w:rPr>
        <w:t>資金使途について、耐震や液状化対策のみならず、津波や停電時対策等</w:t>
      </w:r>
    </w:p>
    <w:p w:rsidR="00E52FE3" w:rsidRPr="00956807" w:rsidRDefault="00E52FE3" w:rsidP="00956807">
      <w:pPr>
        <w:spacing w:line="400" w:lineRule="exact"/>
        <w:ind w:leftChars="400" w:left="840"/>
        <w:rPr>
          <w:rFonts w:asciiTheme="minorEastAsia" w:eastAsiaTheme="minorEastAsia" w:hAnsiTheme="minorEastAsia"/>
          <w:sz w:val="24"/>
        </w:rPr>
      </w:pPr>
      <w:r w:rsidRPr="00956807">
        <w:rPr>
          <w:rFonts w:asciiTheme="minorEastAsia" w:eastAsiaTheme="minorEastAsia" w:hAnsiTheme="minorEastAsia" w:hint="eastAsia"/>
          <w:sz w:val="24"/>
        </w:rPr>
        <w:t>の設備投資も対象とすること</w:t>
      </w:r>
    </w:p>
    <w:p w:rsidR="00E52FE3" w:rsidRDefault="00E52FE3" w:rsidP="00956807">
      <w:pPr>
        <w:spacing w:line="400" w:lineRule="exact"/>
        <w:ind w:leftChars="300" w:left="890" w:hangingChars="100" w:hanging="260"/>
        <w:rPr>
          <w:rFonts w:asciiTheme="minorEastAsia" w:eastAsiaTheme="minorEastAsia" w:hAnsiTheme="minorEastAsia"/>
          <w:sz w:val="24"/>
        </w:rPr>
      </w:pPr>
      <w:r w:rsidRPr="00956807">
        <w:rPr>
          <w:rFonts w:asciiTheme="minorEastAsia" w:eastAsiaTheme="minorEastAsia" w:hAnsiTheme="minorEastAsia" w:hint="eastAsia"/>
          <w:spacing w:val="10"/>
          <w:sz w:val="24"/>
        </w:rPr>
        <w:t>・</w:t>
      </w:r>
      <w:r w:rsidRPr="00956807">
        <w:rPr>
          <w:rFonts w:asciiTheme="minorEastAsia" w:eastAsiaTheme="minorEastAsia" w:hAnsiTheme="minorEastAsia" w:hint="eastAsia"/>
          <w:sz w:val="24"/>
        </w:rPr>
        <w:t>投資規模を踏まえて、複数年度にまたがる計画や事業所ごとの申請を</w:t>
      </w:r>
      <w:r w:rsidR="00956807">
        <w:rPr>
          <w:rFonts w:asciiTheme="minorEastAsia" w:eastAsiaTheme="minorEastAsia" w:hAnsiTheme="minorEastAsia" w:hint="eastAsia"/>
          <w:sz w:val="24"/>
        </w:rPr>
        <w:t xml:space="preserve">　</w:t>
      </w:r>
      <w:r w:rsidRPr="00956807">
        <w:rPr>
          <w:rFonts w:asciiTheme="minorEastAsia" w:eastAsiaTheme="minorEastAsia" w:hAnsiTheme="minorEastAsia" w:hint="eastAsia"/>
          <w:sz w:val="24"/>
        </w:rPr>
        <w:t>認めるなど柔軟な対応を行うこと</w:t>
      </w:r>
    </w:p>
    <w:p w:rsidR="00956807" w:rsidRDefault="00956807" w:rsidP="00956807">
      <w:pPr>
        <w:spacing w:line="400" w:lineRule="exact"/>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 xml:space="preserve">　　②　</w:t>
      </w:r>
      <w:r w:rsidRPr="00956807">
        <w:rPr>
          <w:rFonts w:asciiTheme="minorEastAsia" w:eastAsiaTheme="minorEastAsia" w:hAnsiTheme="minorEastAsia" w:hint="eastAsia"/>
          <w:sz w:val="24"/>
        </w:rPr>
        <w:t>公共性の高い民有護岸等の耐震補強などの災害対策について、全てを企業負担とすることなく、財政支援を充実・強化すること。</w:t>
      </w:r>
    </w:p>
    <w:p w:rsidR="00956807" w:rsidRDefault="00956807" w:rsidP="00956807">
      <w:pPr>
        <w:spacing w:line="400" w:lineRule="exact"/>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 xml:space="preserve">　　③　</w:t>
      </w:r>
      <w:r w:rsidRPr="00956807">
        <w:rPr>
          <w:rFonts w:asciiTheme="minorEastAsia" w:eastAsiaTheme="minorEastAsia" w:hAnsiTheme="minorEastAsia" w:hint="eastAsia"/>
          <w:sz w:val="24"/>
        </w:rPr>
        <w:t>コンビナートの基盤を支える重要なインフラとして欠かせない工業用水道事業の施設更新等に対する国庫補助制度の実効性のある運用と必要な財政措置を講じること。</w:t>
      </w:r>
    </w:p>
    <w:p w:rsidR="00956807" w:rsidRDefault="00956807" w:rsidP="00956807">
      <w:pPr>
        <w:spacing w:line="400" w:lineRule="exact"/>
        <w:ind w:left="720" w:hangingChars="300" w:hanging="720"/>
        <w:rPr>
          <w:rFonts w:asciiTheme="minorEastAsia" w:eastAsiaTheme="minorEastAsia" w:hAnsiTheme="minorEastAsia"/>
          <w:sz w:val="24"/>
        </w:rPr>
      </w:pPr>
    </w:p>
    <w:p w:rsidR="00956807" w:rsidRDefault="00956807" w:rsidP="00956807">
      <w:pPr>
        <w:spacing w:line="400" w:lineRule="exact"/>
        <w:ind w:left="843" w:hangingChars="300" w:hanging="843"/>
        <w:rPr>
          <w:rFonts w:ascii="ＭＳ ゴシック" w:eastAsia="ＭＳ ゴシック" w:hAnsi="ＭＳ ゴシック"/>
          <w:b/>
          <w:sz w:val="28"/>
          <w:szCs w:val="28"/>
        </w:rPr>
      </w:pPr>
      <w:r w:rsidRPr="00956807">
        <w:rPr>
          <w:rFonts w:ascii="ＭＳ ゴシック" w:eastAsia="ＭＳ ゴシック" w:hAnsi="ＭＳ ゴシック" w:hint="eastAsia"/>
          <w:b/>
          <w:sz w:val="28"/>
          <w:szCs w:val="28"/>
        </w:rPr>
        <w:t>３．</w:t>
      </w:r>
      <w:r>
        <w:rPr>
          <w:rFonts w:ascii="ＭＳ ゴシック" w:eastAsia="ＭＳ ゴシック" w:hAnsi="ＭＳ ゴシック" w:hint="eastAsia"/>
          <w:b/>
          <w:sz w:val="28"/>
          <w:szCs w:val="28"/>
        </w:rPr>
        <w:t>中小企業</w:t>
      </w:r>
      <w:r w:rsidR="00C30DD5">
        <w:rPr>
          <w:rFonts w:ascii="ＭＳ ゴシック" w:eastAsia="ＭＳ ゴシック" w:hAnsi="ＭＳ ゴシック" w:hint="eastAsia"/>
          <w:b/>
          <w:sz w:val="28"/>
          <w:szCs w:val="28"/>
        </w:rPr>
        <w:t>等</w:t>
      </w:r>
      <w:r>
        <w:rPr>
          <w:rFonts w:ascii="ＭＳ ゴシック" w:eastAsia="ＭＳ ゴシック" w:hAnsi="ＭＳ ゴシック" w:hint="eastAsia"/>
          <w:b/>
          <w:sz w:val="28"/>
          <w:szCs w:val="28"/>
        </w:rPr>
        <w:t>に対する資金支援の充実・強化</w:t>
      </w:r>
    </w:p>
    <w:p w:rsidR="00956807" w:rsidRDefault="00956807" w:rsidP="00956807">
      <w:pPr>
        <w:spacing w:line="400" w:lineRule="exact"/>
        <w:ind w:left="723" w:hangingChars="300" w:hanging="723"/>
        <w:rPr>
          <w:rFonts w:ascii="ＭＳ ゴシック" w:eastAsia="ＭＳ ゴシック" w:hAnsi="ＭＳ ゴシック"/>
          <w:b/>
          <w:sz w:val="24"/>
        </w:rPr>
      </w:pPr>
      <w:r>
        <w:rPr>
          <w:rFonts w:ascii="ＭＳ ゴシック" w:eastAsia="ＭＳ ゴシック" w:hAnsi="ＭＳ ゴシック" w:hint="eastAsia"/>
          <w:b/>
          <w:sz w:val="24"/>
        </w:rPr>
        <w:t>（１）中小企業等への円滑な資金供給の確保</w:t>
      </w:r>
    </w:p>
    <w:p w:rsidR="001C2294" w:rsidRDefault="00956807" w:rsidP="00956807">
      <w:pPr>
        <w:spacing w:line="400" w:lineRule="exact"/>
        <w:ind w:leftChars="300" w:left="630" w:firstLineChars="50" w:firstLine="120"/>
        <w:rPr>
          <w:rFonts w:asciiTheme="minorEastAsia" w:eastAsiaTheme="minorEastAsia" w:hAnsiTheme="minorEastAsia"/>
          <w:sz w:val="24"/>
        </w:rPr>
      </w:pPr>
      <w:r w:rsidRPr="00956807">
        <w:rPr>
          <w:rFonts w:asciiTheme="minorEastAsia" w:eastAsiaTheme="minorEastAsia" w:hAnsiTheme="minorEastAsia" w:hint="eastAsia"/>
          <w:sz w:val="24"/>
        </w:rPr>
        <w:t>中小企業金融円滑化法の終了後、国においては、金融機関に対する検査・</w:t>
      </w:r>
    </w:p>
    <w:p w:rsidR="001C2294" w:rsidRDefault="00956807" w:rsidP="001C2294">
      <w:pPr>
        <w:spacing w:line="400" w:lineRule="exact"/>
        <w:ind w:firstLineChars="200" w:firstLine="480"/>
        <w:rPr>
          <w:rFonts w:asciiTheme="minorEastAsia" w:eastAsiaTheme="minorEastAsia" w:hAnsiTheme="minorEastAsia"/>
          <w:sz w:val="24"/>
        </w:rPr>
      </w:pPr>
      <w:r w:rsidRPr="00956807">
        <w:rPr>
          <w:rFonts w:asciiTheme="minorEastAsia" w:eastAsiaTheme="minorEastAsia" w:hAnsiTheme="minorEastAsia" w:hint="eastAsia"/>
          <w:sz w:val="24"/>
        </w:rPr>
        <w:t>監督指針を示すなど、総合的な対策が講じられているが、引き続き、中小</w:t>
      </w:r>
    </w:p>
    <w:p w:rsidR="001C2294" w:rsidRDefault="00956807" w:rsidP="001C2294">
      <w:pPr>
        <w:spacing w:line="400" w:lineRule="exact"/>
        <w:ind w:firstLineChars="200" w:firstLine="480"/>
        <w:rPr>
          <w:rFonts w:asciiTheme="minorEastAsia" w:eastAsiaTheme="minorEastAsia" w:hAnsiTheme="minorEastAsia"/>
          <w:sz w:val="24"/>
        </w:rPr>
      </w:pPr>
      <w:r w:rsidRPr="00956807">
        <w:rPr>
          <w:rFonts w:asciiTheme="minorEastAsia" w:eastAsiaTheme="minorEastAsia" w:hAnsiTheme="minorEastAsia" w:hint="eastAsia"/>
          <w:sz w:val="24"/>
        </w:rPr>
        <w:t>企業に対する融資姿勢の後退や過度の金利上昇等が生じないよう、金融機</w:t>
      </w:r>
    </w:p>
    <w:p w:rsidR="001C2294" w:rsidRDefault="00956807" w:rsidP="001C2294">
      <w:pPr>
        <w:spacing w:line="400" w:lineRule="exact"/>
        <w:ind w:firstLineChars="200" w:firstLine="480"/>
        <w:rPr>
          <w:rFonts w:asciiTheme="minorEastAsia" w:eastAsiaTheme="minorEastAsia" w:hAnsiTheme="minorEastAsia"/>
          <w:sz w:val="24"/>
        </w:rPr>
      </w:pPr>
      <w:r w:rsidRPr="00956807">
        <w:rPr>
          <w:rFonts w:asciiTheme="minorEastAsia" w:eastAsiaTheme="minorEastAsia" w:hAnsiTheme="minorEastAsia" w:hint="eastAsia"/>
          <w:sz w:val="24"/>
        </w:rPr>
        <w:t>関への更なる指導及び監督に努められるとともに、経済・金融情勢の変化</w:t>
      </w:r>
    </w:p>
    <w:p w:rsidR="001C2294" w:rsidRDefault="00956807" w:rsidP="001C2294">
      <w:pPr>
        <w:spacing w:line="400" w:lineRule="exact"/>
        <w:ind w:firstLineChars="200" w:firstLine="480"/>
        <w:rPr>
          <w:rFonts w:asciiTheme="minorEastAsia" w:eastAsiaTheme="minorEastAsia" w:hAnsiTheme="minorEastAsia"/>
          <w:sz w:val="24"/>
        </w:rPr>
      </w:pPr>
      <w:r w:rsidRPr="00956807">
        <w:rPr>
          <w:rFonts w:asciiTheme="minorEastAsia" w:eastAsiaTheme="minorEastAsia" w:hAnsiTheme="minorEastAsia" w:hint="eastAsia"/>
          <w:sz w:val="24"/>
        </w:rPr>
        <w:t>に的確に対応し、信用保証制度や政府系金融機関の融資制度による金融支</w:t>
      </w:r>
    </w:p>
    <w:p w:rsidR="001C2294" w:rsidRDefault="00956807" w:rsidP="001C2294">
      <w:pPr>
        <w:spacing w:line="400" w:lineRule="exact"/>
        <w:ind w:firstLineChars="200" w:firstLine="480"/>
        <w:rPr>
          <w:rFonts w:asciiTheme="minorEastAsia" w:eastAsiaTheme="minorEastAsia" w:hAnsiTheme="minorEastAsia"/>
          <w:sz w:val="24"/>
        </w:rPr>
      </w:pPr>
      <w:r w:rsidRPr="00956807">
        <w:rPr>
          <w:rFonts w:asciiTheme="minorEastAsia" w:eastAsiaTheme="minorEastAsia" w:hAnsiTheme="minorEastAsia" w:hint="eastAsia"/>
          <w:sz w:val="24"/>
        </w:rPr>
        <w:t>援をはじめ、経営支援・事業再生支援の取組みなどについて一層の充実・</w:t>
      </w:r>
    </w:p>
    <w:p w:rsidR="00956807" w:rsidRPr="00956807" w:rsidRDefault="00956807" w:rsidP="001C2294">
      <w:pPr>
        <w:spacing w:line="400" w:lineRule="exact"/>
        <w:ind w:firstLineChars="200" w:firstLine="480"/>
        <w:rPr>
          <w:rFonts w:asciiTheme="minorEastAsia" w:eastAsiaTheme="minorEastAsia" w:hAnsiTheme="minorEastAsia"/>
          <w:sz w:val="24"/>
        </w:rPr>
      </w:pPr>
      <w:r w:rsidRPr="00956807">
        <w:rPr>
          <w:rFonts w:asciiTheme="minorEastAsia" w:eastAsiaTheme="minorEastAsia" w:hAnsiTheme="minorEastAsia" w:hint="eastAsia"/>
          <w:sz w:val="24"/>
        </w:rPr>
        <w:t>強化を図られたい。</w:t>
      </w:r>
    </w:p>
    <w:p w:rsidR="001C2294" w:rsidRDefault="00956807" w:rsidP="00956807">
      <w:pPr>
        <w:spacing w:line="400" w:lineRule="exact"/>
        <w:ind w:leftChars="200" w:left="420" w:firstLineChars="100" w:firstLine="240"/>
        <w:rPr>
          <w:rFonts w:asciiTheme="minorEastAsia" w:eastAsiaTheme="minorEastAsia" w:hAnsiTheme="minorEastAsia"/>
          <w:sz w:val="24"/>
        </w:rPr>
      </w:pPr>
      <w:r w:rsidRPr="00956807">
        <w:rPr>
          <w:rFonts w:asciiTheme="minorEastAsia" w:eastAsiaTheme="minorEastAsia" w:hAnsiTheme="minorEastAsia" w:hint="eastAsia"/>
          <w:sz w:val="24"/>
        </w:rPr>
        <w:t>また、セーフティネット保証５号については、対象業種の見直しが行われ</w:t>
      </w:r>
    </w:p>
    <w:p w:rsidR="00956807" w:rsidRPr="00956807" w:rsidRDefault="00956807" w:rsidP="001C2294">
      <w:pPr>
        <w:spacing w:line="400" w:lineRule="exact"/>
        <w:ind w:leftChars="200" w:left="420"/>
        <w:rPr>
          <w:rFonts w:asciiTheme="minorEastAsia" w:eastAsiaTheme="minorEastAsia" w:hAnsiTheme="minorEastAsia"/>
          <w:sz w:val="24"/>
        </w:rPr>
      </w:pPr>
      <w:r w:rsidRPr="00956807">
        <w:rPr>
          <w:rFonts w:asciiTheme="minorEastAsia" w:eastAsiaTheme="minorEastAsia" w:hAnsiTheme="minorEastAsia" w:hint="eastAsia"/>
          <w:sz w:val="24"/>
        </w:rPr>
        <w:t>ているが、業況の回復には地域差が生じていることや、原材料等価格の高騰やエネルギーコストの上昇などによる利益の減少など、中小企業を取り巻く経営環境を十分に踏まえ、対象業種見直しの実施時期及び業種選定について慎重を期して行われるとともに、利益減少要件についても追加されたい。併せて、対象外業種に属する企業においても、小口零細企業保証制度に係る限度額の引き上げや別枠化を行うことなどにより、中小・零細企業への円滑な資金供給が確保されるよう図られたい。</w:t>
      </w:r>
    </w:p>
    <w:p w:rsidR="00956807" w:rsidRDefault="00956807" w:rsidP="00956807">
      <w:pPr>
        <w:spacing w:line="400" w:lineRule="exact"/>
        <w:ind w:leftChars="200" w:left="420" w:firstLineChars="100" w:firstLine="240"/>
        <w:rPr>
          <w:rFonts w:ascii="ＭＳ 明朝" w:hAnsi="ＭＳ 明朝"/>
          <w:szCs w:val="21"/>
        </w:rPr>
      </w:pPr>
      <w:r w:rsidRPr="00956807">
        <w:rPr>
          <w:rFonts w:asciiTheme="minorEastAsia" w:eastAsiaTheme="minorEastAsia" w:hAnsiTheme="minorEastAsia" w:hint="eastAsia"/>
          <w:sz w:val="24"/>
        </w:rPr>
        <w:t>さらに、責任共有制度が主流となる中、中小・零細企業の資金調達に支障を来たすことのないよう、引き続き、中小企業の実情に応じた制度とするとともに、金融機関の中小企業に対する融資姿勢の後退や過度な金利上昇が生じないよう、金融機関に対する指導、監督を適宜適切に実施されたい。</w:t>
      </w:r>
    </w:p>
    <w:p w:rsidR="006F64E1" w:rsidRDefault="00956807" w:rsidP="006F64E1">
      <w:pPr>
        <w:rPr>
          <w:rFonts w:ascii="ＭＳ ゴシック" w:eastAsia="ＭＳ ゴシック" w:hAnsi="ＭＳ ゴシック"/>
          <w:b/>
          <w:sz w:val="24"/>
        </w:rPr>
      </w:pPr>
      <w:r w:rsidRPr="00956807">
        <w:rPr>
          <w:rFonts w:ascii="ＭＳ ゴシック" w:eastAsia="ＭＳ ゴシック" w:hAnsi="ＭＳ ゴシック" w:hint="eastAsia"/>
          <w:b/>
          <w:sz w:val="24"/>
        </w:rPr>
        <w:lastRenderedPageBreak/>
        <w:t>（２）信用保証協会の経営基盤の強化、信用補完制度の充実・強化</w:t>
      </w:r>
    </w:p>
    <w:p w:rsidR="00956807" w:rsidRPr="006F64E1" w:rsidRDefault="00956807" w:rsidP="003B643D">
      <w:pPr>
        <w:spacing w:line="400" w:lineRule="exact"/>
        <w:ind w:leftChars="250" w:left="525" w:firstLineChars="100" w:firstLine="240"/>
        <w:rPr>
          <w:rFonts w:ascii="ＭＳ ゴシック" w:eastAsia="ＭＳ ゴシック" w:hAnsi="ＭＳ ゴシック"/>
          <w:b/>
          <w:sz w:val="24"/>
        </w:rPr>
      </w:pPr>
      <w:r w:rsidRPr="001C2294">
        <w:rPr>
          <w:rFonts w:asciiTheme="minorEastAsia" w:eastAsiaTheme="minorEastAsia" w:hAnsiTheme="minorEastAsia" w:hint="eastAsia"/>
          <w:sz w:val="24"/>
        </w:rPr>
        <w:t>国においては日本政策金融公庫の信用保険会計への出資など、必要な財</w:t>
      </w:r>
      <w:r w:rsidR="006F64E1">
        <w:rPr>
          <w:rFonts w:asciiTheme="minorEastAsia" w:eastAsiaTheme="minorEastAsia" w:hAnsiTheme="minorEastAsia" w:hint="eastAsia"/>
          <w:sz w:val="24"/>
        </w:rPr>
        <w:t xml:space="preserve">　</w:t>
      </w:r>
      <w:r w:rsidRPr="001C2294">
        <w:rPr>
          <w:rFonts w:asciiTheme="minorEastAsia" w:eastAsiaTheme="minorEastAsia" w:hAnsiTheme="minorEastAsia" w:hint="eastAsia"/>
          <w:sz w:val="24"/>
        </w:rPr>
        <w:t>政措置を講じられているところであるが、引き続き、中小企業への資金供給に支障が生じないよう、必要な財源措置を講じられたい。</w:t>
      </w:r>
    </w:p>
    <w:p w:rsidR="00956807" w:rsidRDefault="00956807" w:rsidP="006F64E1">
      <w:pPr>
        <w:spacing w:line="400" w:lineRule="exact"/>
        <w:ind w:leftChars="250" w:left="525" w:firstLineChars="100" w:firstLine="240"/>
        <w:rPr>
          <w:rFonts w:asciiTheme="minorEastAsia" w:eastAsiaTheme="minorEastAsia" w:hAnsiTheme="minorEastAsia"/>
          <w:sz w:val="24"/>
        </w:rPr>
      </w:pPr>
      <w:r w:rsidRPr="001C2294">
        <w:rPr>
          <w:rFonts w:asciiTheme="minorEastAsia" w:eastAsiaTheme="minorEastAsia" w:hAnsiTheme="minorEastAsia" w:hint="eastAsia"/>
          <w:sz w:val="24"/>
        </w:rPr>
        <w:t>また、持続可能な信用補完制度の構築に向け、保証料率及び保険料率の設定のあり方等の検討においては、保険料率の引き上げ等の現行措置が信用保証協会の経営基盤に与える影響を十分考慮し、中小企業への金融円滑化の妨げとならないよう、必要な財源措置もあわせて講じられたい。</w:t>
      </w:r>
    </w:p>
    <w:p w:rsidR="004B4B7C" w:rsidRDefault="004B4B7C" w:rsidP="00A01A36">
      <w:pPr>
        <w:spacing w:line="400" w:lineRule="exact"/>
        <w:rPr>
          <w:rFonts w:ascii="ＭＳ 明朝" w:hAnsi="ＭＳ 明朝"/>
          <w:szCs w:val="21"/>
        </w:rPr>
      </w:pPr>
    </w:p>
    <w:p w:rsidR="00956807" w:rsidRPr="00C30DD5" w:rsidRDefault="001C2294" w:rsidP="00C30DD5">
      <w:pPr>
        <w:spacing w:line="400" w:lineRule="exact"/>
        <w:ind w:left="903" w:hangingChars="300" w:hanging="903"/>
        <w:rPr>
          <w:rFonts w:ascii="ＭＳ ゴシック" w:eastAsia="ＭＳ ゴシック" w:hAnsi="ＭＳ ゴシック"/>
          <w:b/>
          <w:spacing w:val="10"/>
          <w:sz w:val="28"/>
          <w:szCs w:val="28"/>
        </w:rPr>
      </w:pPr>
      <w:r w:rsidRPr="00C30DD5">
        <w:rPr>
          <w:rFonts w:ascii="ＭＳ ゴシック" w:eastAsia="ＭＳ ゴシック" w:hAnsi="ＭＳ ゴシック" w:hint="eastAsia"/>
          <w:b/>
          <w:spacing w:val="10"/>
          <w:sz w:val="28"/>
          <w:szCs w:val="28"/>
        </w:rPr>
        <w:t>４．中小企業等の経営安定化等の対策強化</w:t>
      </w:r>
    </w:p>
    <w:p w:rsidR="001C2294" w:rsidRDefault="001C2294" w:rsidP="001C2294">
      <w:pPr>
        <w:spacing w:line="400" w:lineRule="exact"/>
        <w:ind w:left="783" w:hangingChars="300" w:hanging="783"/>
        <w:rPr>
          <w:rFonts w:ascii="ＭＳ ゴシック" w:eastAsia="ＭＳ ゴシック" w:hAnsi="ＭＳ ゴシック"/>
          <w:b/>
          <w:spacing w:val="10"/>
          <w:sz w:val="24"/>
        </w:rPr>
      </w:pPr>
      <w:r>
        <w:rPr>
          <w:rFonts w:ascii="ＭＳ ゴシック" w:eastAsia="ＭＳ ゴシック" w:hAnsi="ＭＳ ゴシック" w:hint="eastAsia"/>
          <w:b/>
          <w:spacing w:val="10"/>
          <w:sz w:val="24"/>
        </w:rPr>
        <w:t>（１）下請中小企業対策の強化</w:t>
      </w:r>
    </w:p>
    <w:p w:rsidR="001C2294" w:rsidRDefault="001C2294" w:rsidP="001C2294">
      <w:pPr>
        <w:spacing w:line="400" w:lineRule="exact"/>
        <w:ind w:firstLineChars="100" w:firstLine="261"/>
        <w:jc w:val="left"/>
        <w:rPr>
          <w:rFonts w:asciiTheme="minorEastAsia" w:eastAsiaTheme="minorEastAsia" w:hAnsiTheme="minorEastAsia"/>
          <w:sz w:val="24"/>
        </w:rPr>
      </w:pPr>
      <w:r>
        <w:rPr>
          <w:rFonts w:ascii="ＭＳ ゴシック" w:eastAsia="ＭＳ ゴシック" w:hAnsi="ＭＳ ゴシック" w:hint="eastAsia"/>
          <w:b/>
          <w:spacing w:val="10"/>
          <w:sz w:val="24"/>
        </w:rPr>
        <w:t xml:space="preserve">　　</w:t>
      </w:r>
      <w:r w:rsidRPr="001C2294">
        <w:rPr>
          <w:rFonts w:asciiTheme="minorEastAsia" w:eastAsiaTheme="minorEastAsia" w:hAnsiTheme="minorEastAsia" w:hint="eastAsia"/>
          <w:sz w:val="24"/>
        </w:rPr>
        <w:t>下請中小企業に対し、経営基盤の強化促進や取引あっせん事業の充実に</w:t>
      </w:r>
    </w:p>
    <w:p w:rsidR="001C2294" w:rsidRDefault="001C2294" w:rsidP="001C2294">
      <w:pPr>
        <w:spacing w:line="400" w:lineRule="exact"/>
        <w:ind w:firstLineChars="250" w:firstLine="600"/>
        <w:jc w:val="left"/>
        <w:rPr>
          <w:rFonts w:asciiTheme="minorEastAsia" w:eastAsiaTheme="minorEastAsia" w:hAnsiTheme="minorEastAsia"/>
          <w:sz w:val="24"/>
        </w:rPr>
      </w:pPr>
      <w:r w:rsidRPr="001C2294">
        <w:rPr>
          <w:rFonts w:asciiTheme="minorEastAsia" w:eastAsiaTheme="minorEastAsia" w:hAnsiTheme="minorEastAsia" w:hint="eastAsia"/>
          <w:sz w:val="24"/>
        </w:rPr>
        <w:t>万全を期するとともに、下請代金支払遅延等防止法や独占禁止法の厳格な</w:t>
      </w:r>
    </w:p>
    <w:p w:rsidR="001C2294" w:rsidRPr="001C2294" w:rsidRDefault="001C2294" w:rsidP="001C2294">
      <w:pPr>
        <w:spacing w:line="400" w:lineRule="exact"/>
        <w:ind w:firstLineChars="250" w:firstLine="600"/>
        <w:jc w:val="left"/>
        <w:rPr>
          <w:rFonts w:asciiTheme="minorEastAsia" w:eastAsiaTheme="minorEastAsia" w:hAnsiTheme="minorEastAsia"/>
          <w:sz w:val="24"/>
        </w:rPr>
      </w:pPr>
      <w:r w:rsidRPr="001C2294">
        <w:rPr>
          <w:rFonts w:asciiTheme="minorEastAsia" w:eastAsiaTheme="minorEastAsia" w:hAnsiTheme="minorEastAsia" w:hint="eastAsia"/>
          <w:sz w:val="24"/>
        </w:rPr>
        <w:t>運用を図られたい。</w:t>
      </w:r>
    </w:p>
    <w:p w:rsidR="001C2294" w:rsidRDefault="001C2294" w:rsidP="001C2294">
      <w:pPr>
        <w:spacing w:line="400" w:lineRule="exact"/>
        <w:ind w:left="783" w:hangingChars="300" w:hanging="783"/>
        <w:rPr>
          <w:rFonts w:ascii="ＭＳ ゴシック" w:eastAsia="ＭＳ ゴシック" w:hAnsi="ＭＳ ゴシック"/>
          <w:b/>
          <w:spacing w:val="10"/>
          <w:sz w:val="24"/>
        </w:rPr>
      </w:pPr>
      <w:r>
        <w:rPr>
          <w:rFonts w:ascii="ＭＳ ゴシック" w:eastAsia="ＭＳ ゴシック" w:hAnsi="ＭＳ ゴシック" w:hint="eastAsia"/>
          <w:b/>
          <w:spacing w:val="10"/>
          <w:sz w:val="24"/>
        </w:rPr>
        <w:t>（２）商業活性化施策の充実・強化</w:t>
      </w:r>
    </w:p>
    <w:p w:rsidR="00966DB2" w:rsidRDefault="001C2294" w:rsidP="00966DB2">
      <w:pPr>
        <w:spacing w:line="400" w:lineRule="exact"/>
        <w:ind w:left="783" w:hangingChars="300" w:hanging="783"/>
        <w:rPr>
          <w:rFonts w:asciiTheme="minorEastAsia" w:eastAsiaTheme="minorEastAsia" w:hAnsiTheme="minorEastAsia"/>
          <w:spacing w:val="10"/>
          <w:sz w:val="24"/>
        </w:rPr>
      </w:pPr>
      <w:r>
        <w:rPr>
          <w:rFonts w:ascii="ＭＳ ゴシック" w:eastAsia="ＭＳ ゴシック" w:hAnsi="ＭＳ ゴシック" w:hint="eastAsia"/>
          <w:b/>
          <w:spacing w:val="10"/>
          <w:sz w:val="24"/>
        </w:rPr>
        <w:t xml:space="preserve">　　　</w:t>
      </w:r>
      <w:r w:rsidR="00966DB2" w:rsidRPr="00966DB2">
        <w:rPr>
          <w:rFonts w:asciiTheme="minorEastAsia" w:eastAsiaTheme="minorEastAsia" w:hAnsiTheme="minorEastAsia" w:hint="eastAsia"/>
          <w:spacing w:val="10"/>
          <w:sz w:val="24"/>
        </w:rPr>
        <w:t>人口減少・高齢化が進む中、商店街は地域の商業・サービス拠点で</w:t>
      </w:r>
    </w:p>
    <w:p w:rsidR="00966DB2" w:rsidRDefault="00966DB2" w:rsidP="00966DB2">
      <w:pPr>
        <w:spacing w:line="400" w:lineRule="exact"/>
        <w:ind w:leftChars="250" w:left="655" w:hangingChars="50" w:hanging="130"/>
        <w:rPr>
          <w:rFonts w:asciiTheme="minorEastAsia" w:eastAsiaTheme="minorEastAsia" w:hAnsiTheme="minorEastAsia"/>
          <w:spacing w:val="10"/>
          <w:sz w:val="24"/>
        </w:rPr>
      </w:pPr>
      <w:r w:rsidRPr="00966DB2">
        <w:rPr>
          <w:rFonts w:asciiTheme="minorEastAsia" w:eastAsiaTheme="minorEastAsia" w:hAnsiTheme="minorEastAsia" w:hint="eastAsia"/>
          <w:spacing w:val="10"/>
          <w:sz w:val="24"/>
        </w:rPr>
        <w:t>あるとともに、地域コミュニティの中で、安全・安心な地域づくりに</w:t>
      </w:r>
    </w:p>
    <w:p w:rsidR="00966DB2" w:rsidRDefault="00966DB2" w:rsidP="00966DB2">
      <w:pPr>
        <w:spacing w:line="400" w:lineRule="exact"/>
        <w:ind w:leftChars="250" w:left="655" w:hangingChars="50" w:hanging="130"/>
        <w:rPr>
          <w:rFonts w:asciiTheme="minorEastAsia" w:eastAsiaTheme="minorEastAsia" w:hAnsiTheme="minorEastAsia"/>
          <w:spacing w:val="10"/>
          <w:sz w:val="24"/>
        </w:rPr>
      </w:pPr>
      <w:r w:rsidRPr="00966DB2">
        <w:rPr>
          <w:rFonts w:asciiTheme="minorEastAsia" w:eastAsiaTheme="minorEastAsia" w:hAnsiTheme="minorEastAsia" w:hint="eastAsia"/>
          <w:spacing w:val="10"/>
          <w:sz w:val="24"/>
        </w:rPr>
        <w:t>重要な役割を果たしていることから、意欲的な取組みを進める商店街</w:t>
      </w:r>
    </w:p>
    <w:p w:rsidR="001C2294" w:rsidRDefault="00966DB2" w:rsidP="00966DB2">
      <w:pPr>
        <w:spacing w:line="400" w:lineRule="exact"/>
        <w:ind w:leftChars="250" w:left="655" w:hangingChars="50" w:hanging="130"/>
        <w:rPr>
          <w:rFonts w:asciiTheme="minorEastAsia" w:eastAsiaTheme="minorEastAsia" w:hAnsiTheme="minorEastAsia"/>
          <w:spacing w:val="10"/>
          <w:sz w:val="24"/>
        </w:rPr>
      </w:pPr>
      <w:r w:rsidRPr="00966DB2">
        <w:rPr>
          <w:rFonts w:asciiTheme="minorEastAsia" w:eastAsiaTheme="minorEastAsia" w:hAnsiTheme="minorEastAsia" w:hint="eastAsia"/>
          <w:spacing w:val="10"/>
          <w:sz w:val="24"/>
        </w:rPr>
        <w:t>等に対する支援策の充実・強化を図られたい</w:t>
      </w:r>
      <w:r>
        <w:rPr>
          <w:rFonts w:asciiTheme="minorEastAsia" w:eastAsiaTheme="minorEastAsia" w:hAnsiTheme="minorEastAsia" w:hint="eastAsia"/>
          <w:spacing w:val="10"/>
          <w:sz w:val="24"/>
        </w:rPr>
        <w:t>。</w:t>
      </w:r>
    </w:p>
    <w:p w:rsidR="007B5454" w:rsidRDefault="00966DB2" w:rsidP="007B5454">
      <w:pPr>
        <w:spacing w:line="400" w:lineRule="exact"/>
        <w:ind w:leftChars="250" w:left="655" w:hangingChars="50" w:hanging="130"/>
        <w:rPr>
          <w:rFonts w:asciiTheme="minorEastAsia" w:eastAsiaTheme="minorEastAsia" w:hAnsiTheme="minorEastAsia"/>
          <w:spacing w:val="10"/>
          <w:sz w:val="24"/>
        </w:rPr>
      </w:pPr>
      <w:r>
        <w:rPr>
          <w:rFonts w:asciiTheme="minorEastAsia" w:eastAsiaTheme="minorEastAsia" w:hAnsiTheme="minorEastAsia" w:hint="eastAsia"/>
          <w:spacing w:val="10"/>
          <w:sz w:val="24"/>
        </w:rPr>
        <w:t xml:space="preserve">　</w:t>
      </w:r>
      <w:r w:rsidR="007B5454">
        <w:rPr>
          <w:rFonts w:asciiTheme="minorEastAsia" w:eastAsiaTheme="minorEastAsia" w:hAnsiTheme="minorEastAsia" w:hint="eastAsia"/>
          <w:spacing w:val="10"/>
          <w:sz w:val="24"/>
        </w:rPr>
        <w:t>なお、現在、商店街等への国庫補助金は、地方公共団体</w:t>
      </w:r>
      <w:r w:rsidRPr="00966DB2">
        <w:rPr>
          <w:rFonts w:asciiTheme="minorEastAsia" w:eastAsiaTheme="minorEastAsia" w:hAnsiTheme="minorEastAsia" w:hint="eastAsia"/>
          <w:spacing w:val="10"/>
          <w:sz w:val="24"/>
        </w:rPr>
        <w:t>を経由しな</w:t>
      </w:r>
    </w:p>
    <w:p w:rsidR="007B5454" w:rsidRDefault="00966DB2" w:rsidP="007B5454">
      <w:pPr>
        <w:spacing w:line="400" w:lineRule="exact"/>
        <w:ind w:leftChars="250" w:left="655" w:hangingChars="50" w:hanging="130"/>
        <w:rPr>
          <w:rFonts w:asciiTheme="minorEastAsia" w:eastAsiaTheme="minorEastAsia" w:hAnsiTheme="minorEastAsia"/>
          <w:spacing w:val="10"/>
          <w:sz w:val="24"/>
        </w:rPr>
      </w:pPr>
      <w:r w:rsidRPr="00966DB2">
        <w:rPr>
          <w:rFonts w:asciiTheme="minorEastAsia" w:eastAsiaTheme="minorEastAsia" w:hAnsiTheme="minorEastAsia" w:hint="eastAsia"/>
          <w:spacing w:val="10"/>
          <w:sz w:val="24"/>
        </w:rPr>
        <w:t>い、いわゆる「空飛ぶ補助金」となっているが、地方分権改革の趣旨</w:t>
      </w:r>
    </w:p>
    <w:p w:rsidR="007B5454" w:rsidRDefault="00966DB2" w:rsidP="007B5454">
      <w:pPr>
        <w:spacing w:line="400" w:lineRule="exact"/>
        <w:ind w:leftChars="250" w:left="655" w:hangingChars="50" w:hanging="130"/>
        <w:rPr>
          <w:rFonts w:asciiTheme="minorEastAsia" w:eastAsiaTheme="minorEastAsia" w:hAnsiTheme="minorEastAsia"/>
          <w:spacing w:val="10"/>
          <w:sz w:val="24"/>
        </w:rPr>
      </w:pPr>
      <w:r w:rsidRPr="00966DB2">
        <w:rPr>
          <w:rFonts w:asciiTheme="minorEastAsia" w:eastAsiaTheme="minorEastAsia" w:hAnsiTheme="minorEastAsia" w:hint="eastAsia"/>
          <w:spacing w:val="10"/>
          <w:sz w:val="24"/>
        </w:rPr>
        <w:t>に鑑</w:t>
      </w:r>
      <w:r w:rsidR="007B5454">
        <w:rPr>
          <w:rFonts w:asciiTheme="minorEastAsia" w:eastAsiaTheme="minorEastAsia" w:hAnsiTheme="minorEastAsia" w:hint="eastAsia"/>
          <w:spacing w:val="10"/>
          <w:sz w:val="24"/>
        </w:rPr>
        <w:t>み、早期に地方公共団体</w:t>
      </w:r>
      <w:r w:rsidRPr="00966DB2">
        <w:rPr>
          <w:rFonts w:asciiTheme="minorEastAsia" w:eastAsiaTheme="minorEastAsia" w:hAnsiTheme="minorEastAsia" w:hint="eastAsia"/>
          <w:spacing w:val="10"/>
          <w:sz w:val="24"/>
        </w:rPr>
        <w:t>に権限・財源を移譲することを検討され</w:t>
      </w:r>
    </w:p>
    <w:p w:rsidR="00966DB2" w:rsidRDefault="00966DB2" w:rsidP="007B5454">
      <w:pPr>
        <w:spacing w:line="400" w:lineRule="exact"/>
        <w:ind w:leftChars="250" w:left="655" w:hangingChars="50" w:hanging="130"/>
        <w:rPr>
          <w:rFonts w:asciiTheme="minorEastAsia" w:eastAsiaTheme="minorEastAsia" w:hAnsiTheme="minorEastAsia"/>
          <w:spacing w:val="10"/>
          <w:sz w:val="24"/>
        </w:rPr>
      </w:pPr>
      <w:r w:rsidRPr="00966DB2">
        <w:rPr>
          <w:rFonts w:asciiTheme="minorEastAsia" w:eastAsiaTheme="minorEastAsia" w:hAnsiTheme="minorEastAsia" w:hint="eastAsia"/>
          <w:spacing w:val="10"/>
          <w:sz w:val="24"/>
        </w:rPr>
        <w:t>たい。</w:t>
      </w:r>
    </w:p>
    <w:p w:rsidR="00966DB2" w:rsidRPr="00966DB2" w:rsidRDefault="00966DB2" w:rsidP="00966DB2">
      <w:pPr>
        <w:spacing w:line="400" w:lineRule="exact"/>
        <w:rPr>
          <w:rFonts w:asciiTheme="minorEastAsia" w:eastAsiaTheme="minorEastAsia" w:hAnsiTheme="minorEastAsia"/>
          <w:spacing w:val="10"/>
          <w:sz w:val="24"/>
        </w:rPr>
      </w:pPr>
      <w:bookmarkStart w:id="0" w:name="_GoBack"/>
      <w:bookmarkEnd w:id="0"/>
    </w:p>
    <w:p w:rsidR="00D520A3" w:rsidRPr="00AA025A" w:rsidRDefault="00C1485F" w:rsidP="00AA025A">
      <w:pPr>
        <w:spacing w:line="400" w:lineRule="exact"/>
        <w:rPr>
          <w:rFonts w:ascii="ＭＳ ゴシック" w:eastAsia="ＭＳ ゴシック" w:hAnsi="ＭＳ ゴシック"/>
          <w:b/>
          <w:color w:val="000000"/>
          <w:spacing w:val="10"/>
          <w:sz w:val="28"/>
          <w:szCs w:val="28"/>
        </w:rPr>
      </w:pPr>
      <w:r w:rsidRPr="003C3002">
        <w:rPr>
          <w:rFonts w:ascii="ＭＳ ゴシック" w:eastAsia="ＭＳ ゴシック" w:hAnsi="ＭＳ ゴシック" w:hint="eastAsia"/>
          <w:b/>
          <w:color w:val="000000"/>
          <w:spacing w:val="10"/>
          <w:sz w:val="28"/>
          <w:szCs w:val="28"/>
        </w:rPr>
        <w:t>Ⅱ　雇用施策について</w:t>
      </w:r>
    </w:p>
    <w:p w:rsidR="00394602" w:rsidRPr="003C3002" w:rsidRDefault="00704B21" w:rsidP="00394602">
      <w:pPr>
        <w:spacing w:line="400" w:lineRule="exact"/>
        <w:ind w:leftChars="25" w:left="655" w:hangingChars="200" w:hanging="602"/>
        <w:rPr>
          <w:rFonts w:ascii="ＭＳ ゴシック" w:eastAsia="ＭＳ ゴシック" w:hAnsi="ＭＳ ゴシック"/>
          <w:b/>
          <w:color w:val="000000"/>
          <w:spacing w:val="10"/>
          <w:sz w:val="28"/>
          <w:szCs w:val="28"/>
        </w:rPr>
      </w:pPr>
      <w:r>
        <w:rPr>
          <w:rFonts w:ascii="ＭＳ ゴシック" w:eastAsia="ＭＳ ゴシック" w:hAnsi="ＭＳ ゴシック" w:hint="eastAsia"/>
          <w:b/>
          <w:color w:val="000000"/>
          <w:spacing w:val="10"/>
          <w:sz w:val="28"/>
          <w:szCs w:val="28"/>
        </w:rPr>
        <w:t>１</w:t>
      </w:r>
      <w:r w:rsidR="00D520A3" w:rsidRPr="003C3002">
        <w:rPr>
          <w:rFonts w:ascii="ＭＳ ゴシック" w:eastAsia="ＭＳ ゴシック" w:hAnsi="ＭＳ ゴシック" w:hint="eastAsia"/>
          <w:b/>
          <w:color w:val="000000"/>
          <w:spacing w:val="10"/>
          <w:sz w:val="28"/>
          <w:szCs w:val="28"/>
        </w:rPr>
        <w:t>．雇用・就労対策の充実</w:t>
      </w:r>
    </w:p>
    <w:p w:rsidR="0095590C" w:rsidRPr="0065604A" w:rsidRDefault="00D520A3" w:rsidP="00E83326">
      <w:pPr>
        <w:spacing w:line="400" w:lineRule="exact"/>
        <w:ind w:leftChars="25" w:left="575" w:hangingChars="200" w:hanging="522"/>
        <w:rPr>
          <w:rFonts w:ascii="ＭＳ ゴシック" w:eastAsia="ＭＳ ゴシック" w:hAnsi="ＭＳ ゴシック"/>
          <w:b/>
          <w:spacing w:val="10"/>
          <w:sz w:val="24"/>
        </w:rPr>
      </w:pPr>
      <w:r w:rsidRPr="0065604A">
        <w:rPr>
          <w:rFonts w:ascii="ＭＳ ゴシック" w:eastAsia="ＭＳ ゴシック" w:hAnsi="ＭＳ ゴシック" w:hint="eastAsia"/>
          <w:b/>
          <w:spacing w:val="10"/>
          <w:sz w:val="24"/>
        </w:rPr>
        <w:t>（１）</w:t>
      </w:r>
      <w:r w:rsidR="00183F5D">
        <w:rPr>
          <w:rFonts w:ascii="ＭＳ ゴシック" w:eastAsia="ＭＳ ゴシック" w:hAnsi="ＭＳ ゴシック" w:hint="eastAsia"/>
          <w:b/>
          <w:spacing w:val="10"/>
          <w:sz w:val="24"/>
        </w:rPr>
        <w:t>地方</w:t>
      </w:r>
      <w:r w:rsidR="0095590C" w:rsidRPr="0065604A">
        <w:rPr>
          <w:rFonts w:ascii="ＭＳ ゴシック" w:eastAsia="ＭＳ ゴシック" w:hAnsi="ＭＳ ゴシック" w:hint="eastAsia"/>
          <w:b/>
          <w:spacing w:val="10"/>
          <w:sz w:val="24"/>
        </w:rPr>
        <w:t>創生への取組みの強化</w:t>
      </w:r>
    </w:p>
    <w:p w:rsidR="00AD05BD" w:rsidRPr="0065604A" w:rsidRDefault="00714A0F" w:rsidP="00AD05BD">
      <w:pPr>
        <w:spacing w:line="400" w:lineRule="exact"/>
        <w:ind w:leftChars="25" w:left="575" w:hangingChars="200" w:hanging="522"/>
        <w:rPr>
          <w:rFonts w:asciiTheme="minorEastAsia" w:eastAsiaTheme="minorEastAsia" w:hAnsiTheme="minorEastAsia"/>
          <w:spacing w:val="10"/>
          <w:sz w:val="24"/>
        </w:rPr>
      </w:pPr>
      <w:r w:rsidRPr="0065604A">
        <w:rPr>
          <w:rFonts w:ascii="ＭＳ ゴシック" w:eastAsia="ＭＳ ゴシック" w:hAnsi="ＭＳ ゴシック" w:hint="eastAsia"/>
          <w:b/>
          <w:spacing w:val="10"/>
          <w:sz w:val="24"/>
        </w:rPr>
        <w:t xml:space="preserve">　　</w:t>
      </w:r>
      <w:r w:rsidRPr="0065604A">
        <w:rPr>
          <w:rFonts w:ascii="ＭＳ ゴシック" w:eastAsia="ＭＳ ゴシック" w:hAnsi="ＭＳ ゴシック" w:hint="eastAsia"/>
          <w:spacing w:val="10"/>
          <w:sz w:val="24"/>
        </w:rPr>
        <w:t xml:space="preserve">　</w:t>
      </w:r>
      <w:r w:rsidR="00DE7D01" w:rsidRPr="0065604A">
        <w:rPr>
          <w:rFonts w:asciiTheme="minorEastAsia" w:eastAsiaTheme="minorEastAsia" w:hAnsiTheme="minorEastAsia" w:hint="eastAsia"/>
          <w:spacing w:val="10"/>
          <w:sz w:val="24"/>
        </w:rPr>
        <w:t>少子化に伴い労働力人口が減少する中、若者</w:t>
      </w:r>
      <w:r w:rsidR="008749D2" w:rsidRPr="0065604A">
        <w:rPr>
          <w:rFonts w:asciiTheme="minorEastAsia" w:eastAsiaTheme="minorEastAsia" w:hAnsiTheme="minorEastAsia" w:hint="eastAsia"/>
          <w:spacing w:val="10"/>
          <w:sz w:val="24"/>
        </w:rPr>
        <w:t>・女性</w:t>
      </w:r>
      <w:r w:rsidR="00DE7D01" w:rsidRPr="0065604A">
        <w:rPr>
          <w:rFonts w:asciiTheme="minorEastAsia" w:eastAsiaTheme="minorEastAsia" w:hAnsiTheme="minorEastAsia" w:hint="eastAsia"/>
          <w:spacing w:val="10"/>
          <w:sz w:val="24"/>
        </w:rPr>
        <w:t>が</w:t>
      </w:r>
      <w:r w:rsidR="00AD05BD" w:rsidRPr="0065604A">
        <w:rPr>
          <w:rFonts w:asciiTheme="minorEastAsia" w:eastAsiaTheme="minorEastAsia" w:hAnsiTheme="minorEastAsia" w:hint="eastAsia"/>
          <w:spacing w:val="10"/>
          <w:sz w:val="24"/>
        </w:rPr>
        <w:t>安心して結婚・出産・子育てをするためには、</w:t>
      </w:r>
      <w:r w:rsidR="00DE7D01" w:rsidRPr="0065604A">
        <w:rPr>
          <w:rFonts w:asciiTheme="minorEastAsia" w:eastAsiaTheme="minorEastAsia" w:hAnsiTheme="minorEastAsia" w:hint="eastAsia"/>
          <w:spacing w:val="10"/>
          <w:sz w:val="24"/>
        </w:rPr>
        <w:t>安定した</w:t>
      </w:r>
      <w:r w:rsidR="00AD05BD" w:rsidRPr="0065604A">
        <w:rPr>
          <w:rFonts w:asciiTheme="minorEastAsia" w:eastAsiaTheme="minorEastAsia" w:hAnsiTheme="minorEastAsia" w:hint="eastAsia"/>
          <w:spacing w:val="10"/>
          <w:sz w:val="24"/>
        </w:rPr>
        <w:t>雇用</w:t>
      </w:r>
      <w:r w:rsidR="00DE7D01" w:rsidRPr="0065604A">
        <w:rPr>
          <w:rFonts w:asciiTheme="minorEastAsia" w:eastAsiaTheme="minorEastAsia" w:hAnsiTheme="minorEastAsia" w:hint="eastAsia"/>
          <w:spacing w:val="10"/>
          <w:sz w:val="24"/>
        </w:rPr>
        <w:t>に就</w:t>
      </w:r>
      <w:r w:rsidR="00091138">
        <w:rPr>
          <w:rFonts w:asciiTheme="minorEastAsia" w:eastAsiaTheme="minorEastAsia" w:hAnsiTheme="minorEastAsia" w:hint="eastAsia"/>
          <w:spacing w:val="10"/>
          <w:sz w:val="24"/>
        </w:rPr>
        <w:t>き、働き続けること</w:t>
      </w:r>
      <w:r w:rsidR="00AD05BD" w:rsidRPr="0065604A">
        <w:rPr>
          <w:rFonts w:asciiTheme="minorEastAsia" w:eastAsiaTheme="minorEastAsia" w:hAnsiTheme="minorEastAsia" w:hint="eastAsia"/>
          <w:spacing w:val="10"/>
          <w:sz w:val="24"/>
        </w:rPr>
        <w:t>が重要であり、</w:t>
      </w:r>
      <w:r w:rsidR="008B16EE" w:rsidRPr="0065604A">
        <w:rPr>
          <w:rFonts w:asciiTheme="minorEastAsia" w:eastAsiaTheme="minorEastAsia" w:hAnsiTheme="minorEastAsia" w:hint="eastAsia"/>
          <w:spacing w:val="10"/>
          <w:sz w:val="24"/>
        </w:rPr>
        <w:t>若者や女性</w:t>
      </w:r>
      <w:r w:rsidR="00AD05BD" w:rsidRPr="0065604A">
        <w:rPr>
          <w:rFonts w:asciiTheme="minorEastAsia" w:eastAsiaTheme="minorEastAsia" w:hAnsiTheme="minorEastAsia" w:hint="eastAsia"/>
          <w:spacing w:val="10"/>
          <w:sz w:val="24"/>
        </w:rPr>
        <w:t>の雇用対策の強化が不可欠である。</w:t>
      </w:r>
    </w:p>
    <w:p w:rsidR="004608E2" w:rsidRPr="0065604A" w:rsidRDefault="00AD05BD" w:rsidP="004608E2">
      <w:pPr>
        <w:spacing w:line="400" w:lineRule="exact"/>
        <w:ind w:leftChars="225" w:left="473" w:firstLineChars="150" w:firstLine="390"/>
        <w:rPr>
          <w:rFonts w:asciiTheme="minorEastAsia" w:eastAsiaTheme="minorEastAsia" w:hAnsiTheme="minorEastAsia"/>
          <w:spacing w:val="10"/>
          <w:sz w:val="24"/>
        </w:rPr>
      </w:pPr>
      <w:r w:rsidRPr="0065604A">
        <w:rPr>
          <w:rFonts w:asciiTheme="minorEastAsia" w:eastAsiaTheme="minorEastAsia" w:hAnsiTheme="minorEastAsia" w:hint="eastAsia"/>
          <w:spacing w:val="10"/>
          <w:sz w:val="24"/>
        </w:rPr>
        <w:t>このため、</w:t>
      </w:r>
      <w:r w:rsidR="008B16EE" w:rsidRPr="0065604A">
        <w:rPr>
          <w:rFonts w:asciiTheme="minorEastAsia" w:eastAsiaTheme="minorEastAsia" w:hAnsiTheme="minorEastAsia" w:hint="eastAsia"/>
          <w:spacing w:val="10"/>
          <w:sz w:val="24"/>
        </w:rPr>
        <w:t>平成</w:t>
      </w:r>
      <w:r w:rsidRPr="0065604A">
        <w:rPr>
          <w:rFonts w:asciiTheme="minorEastAsia" w:eastAsiaTheme="minorEastAsia" w:hAnsiTheme="minorEastAsia" w:hint="eastAsia"/>
          <w:spacing w:val="10"/>
          <w:sz w:val="24"/>
        </w:rPr>
        <w:t>２８</w:t>
      </w:r>
      <w:r w:rsidR="008B16EE" w:rsidRPr="0065604A">
        <w:rPr>
          <w:rFonts w:asciiTheme="minorEastAsia" w:eastAsiaTheme="minorEastAsia" w:hAnsiTheme="minorEastAsia" w:hint="eastAsia"/>
          <w:spacing w:val="10"/>
          <w:sz w:val="24"/>
        </w:rPr>
        <w:t>年度</w:t>
      </w:r>
      <w:r w:rsidR="008749D2" w:rsidRPr="0065604A">
        <w:rPr>
          <w:rFonts w:asciiTheme="minorEastAsia" w:eastAsiaTheme="minorEastAsia" w:hAnsiTheme="minorEastAsia" w:hint="eastAsia"/>
          <w:spacing w:val="10"/>
          <w:sz w:val="24"/>
        </w:rPr>
        <w:t>に</w:t>
      </w:r>
      <w:r w:rsidRPr="0065604A">
        <w:rPr>
          <w:rFonts w:asciiTheme="minorEastAsia" w:eastAsiaTheme="minorEastAsia" w:hAnsiTheme="minorEastAsia" w:hint="eastAsia"/>
          <w:spacing w:val="10"/>
          <w:sz w:val="24"/>
        </w:rPr>
        <w:t>予定されている</w:t>
      </w:r>
      <w:r w:rsidR="008749D2" w:rsidRPr="0065604A">
        <w:rPr>
          <w:rFonts w:asciiTheme="minorEastAsia" w:eastAsiaTheme="minorEastAsia" w:hAnsiTheme="minorEastAsia" w:hint="eastAsia"/>
          <w:spacing w:val="10"/>
          <w:sz w:val="24"/>
        </w:rPr>
        <w:t>「まち・ひと・しごと</w:t>
      </w:r>
    </w:p>
    <w:p w:rsidR="00714A0F" w:rsidRPr="00966DB2" w:rsidRDefault="008749D2" w:rsidP="00966DB2">
      <w:pPr>
        <w:spacing w:line="400" w:lineRule="exact"/>
        <w:ind w:leftChars="275" w:left="578"/>
        <w:rPr>
          <w:rFonts w:asciiTheme="minorEastAsia" w:eastAsiaTheme="minorEastAsia" w:hAnsiTheme="minorEastAsia"/>
          <w:spacing w:val="10"/>
          <w:sz w:val="24"/>
        </w:rPr>
      </w:pPr>
      <w:r w:rsidRPr="0065604A">
        <w:rPr>
          <w:rFonts w:asciiTheme="minorEastAsia" w:eastAsiaTheme="minorEastAsia" w:hAnsiTheme="minorEastAsia" w:hint="eastAsia"/>
          <w:spacing w:val="10"/>
          <w:sz w:val="24"/>
        </w:rPr>
        <w:t>創生推進交付金（仮称）」の創設</w:t>
      </w:r>
      <w:r w:rsidR="008B16EE" w:rsidRPr="0065604A">
        <w:rPr>
          <w:rFonts w:asciiTheme="minorEastAsia" w:eastAsiaTheme="minorEastAsia" w:hAnsiTheme="minorEastAsia" w:hint="eastAsia"/>
          <w:spacing w:val="10"/>
          <w:sz w:val="24"/>
        </w:rPr>
        <w:t>にあたっては、</w:t>
      </w:r>
      <w:r w:rsidR="00183F5D">
        <w:rPr>
          <w:rFonts w:asciiTheme="minorEastAsia" w:eastAsiaTheme="minorEastAsia" w:hAnsiTheme="minorEastAsia" w:hint="eastAsia"/>
          <w:spacing w:val="10"/>
          <w:sz w:val="24"/>
        </w:rPr>
        <w:t>地方</w:t>
      </w:r>
      <w:r w:rsidR="004608E2" w:rsidRPr="0065604A">
        <w:rPr>
          <w:rFonts w:asciiTheme="minorEastAsia" w:eastAsiaTheme="minorEastAsia" w:hAnsiTheme="minorEastAsia" w:hint="eastAsia"/>
          <w:spacing w:val="10"/>
          <w:sz w:val="24"/>
        </w:rPr>
        <w:t>創生先行型交付金における「地域しごと支援事業」</w:t>
      </w:r>
      <w:r w:rsidR="00D931A8" w:rsidRPr="0065604A">
        <w:rPr>
          <w:rFonts w:asciiTheme="minorEastAsia" w:eastAsiaTheme="minorEastAsia" w:hAnsiTheme="minorEastAsia" w:hint="eastAsia"/>
          <w:spacing w:val="10"/>
          <w:sz w:val="24"/>
        </w:rPr>
        <w:t>等</w:t>
      </w:r>
      <w:r w:rsidR="004608E2" w:rsidRPr="0065604A">
        <w:rPr>
          <w:rFonts w:asciiTheme="minorEastAsia" w:eastAsiaTheme="minorEastAsia" w:hAnsiTheme="minorEastAsia" w:hint="eastAsia"/>
          <w:spacing w:val="10"/>
          <w:sz w:val="24"/>
        </w:rPr>
        <w:t>の考え方を踏襲し</w:t>
      </w:r>
      <w:r w:rsidR="00CE39BF" w:rsidRPr="0065604A">
        <w:rPr>
          <w:rFonts w:asciiTheme="minorEastAsia" w:eastAsiaTheme="minorEastAsia" w:hAnsiTheme="minorEastAsia" w:hint="eastAsia"/>
          <w:spacing w:val="10"/>
          <w:sz w:val="24"/>
        </w:rPr>
        <w:t>て</w:t>
      </w:r>
      <w:r w:rsidR="008E5AE9" w:rsidRPr="0065604A">
        <w:rPr>
          <w:rFonts w:asciiTheme="minorEastAsia" w:eastAsiaTheme="minorEastAsia" w:hAnsiTheme="minorEastAsia" w:hint="eastAsia"/>
          <w:spacing w:val="10"/>
          <w:sz w:val="24"/>
        </w:rPr>
        <w:t>、</w:t>
      </w:r>
      <w:r w:rsidRPr="0065604A">
        <w:rPr>
          <w:rFonts w:asciiTheme="minorEastAsia" w:eastAsiaTheme="minorEastAsia" w:hAnsiTheme="minorEastAsia" w:hint="eastAsia"/>
          <w:spacing w:val="10"/>
          <w:sz w:val="24"/>
        </w:rPr>
        <w:t>必要な財源を確保するとともに、</w:t>
      </w:r>
      <w:r w:rsidR="00CE39BF" w:rsidRPr="0065604A">
        <w:rPr>
          <w:rFonts w:asciiTheme="minorEastAsia" w:eastAsiaTheme="minorEastAsia" w:hAnsiTheme="minorEastAsia" w:hint="eastAsia"/>
          <w:spacing w:val="10"/>
          <w:sz w:val="24"/>
        </w:rPr>
        <w:t>地域社会の活力の維持や地域経済の持続的な成長を図るために必要な、</w:t>
      </w:r>
      <w:r w:rsidRPr="0065604A">
        <w:rPr>
          <w:rFonts w:asciiTheme="minorEastAsia" w:eastAsiaTheme="minorEastAsia" w:hAnsiTheme="minorEastAsia" w:hint="eastAsia"/>
          <w:spacing w:val="10"/>
          <w:sz w:val="24"/>
        </w:rPr>
        <w:t>若者や女性などの</w:t>
      </w:r>
      <w:r w:rsidR="008139EE" w:rsidRPr="0065604A">
        <w:rPr>
          <w:rFonts w:asciiTheme="minorEastAsia" w:eastAsiaTheme="minorEastAsia" w:hAnsiTheme="minorEastAsia" w:hint="eastAsia"/>
          <w:spacing w:val="10"/>
          <w:sz w:val="24"/>
        </w:rPr>
        <w:t>雇用対策</w:t>
      </w:r>
      <w:r w:rsidRPr="0065604A">
        <w:rPr>
          <w:rFonts w:asciiTheme="minorEastAsia" w:eastAsiaTheme="minorEastAsia" w:hAnsiTheme="minorEastAsia" w:hint="eastAsia"/>
          <w:spacing w:val="10"/>
          <w:sz w:val="24"/>
        </w:rPr>
        <w:t>に積極的</w:t>
      </w:r>
      <w:r w:rsidRPr="0065604A">
        <w:rPr>
          <w:rFonts w:asciiTheme="minorEastAsia" w:eastAsiaTheme="minorEastAsia" w:hAnsiTheme="minorEastAsia" w:hint="eastAsia"/>
          <w:spacing w:val="10"/>
          <w:sz w:val="24"/>
        </w:rPr>
        <w:lastRenderedPageBreak/>
        <w:t>に取り組む</w:t>
      </w:r>
      <w:r w:rsidR="009E1CDE">
        <w:rPr>
          <w:rFonts w:asciiTheme="minorEastAsia" w:eastAsiaTheme="minorEastAsia" w:hAnsiTheme="minorEastAsia" w:hint="eastAsia"/>
          <w:spacing w:val="10"/>
          <w:sz w:val="24"/>
        </w:rPr>
        <w:t>地方公共団体</w:t>
      </w:r>
      <w:r w:rsidRPr="0065604A">
        <w:rPr>
          <w:rFonts w:asciiTheme="minorEastAsia" w:eastAsiaTheme="minorEastAsia" w:hAnsiTheme="minorEastAsia" w:hint="eastAsia"/>
          <w:spacing w:val="10"/>
          <w:sz w:val="24"/>
        </w:rPr>
        <w:t>に対し</w:t>
      </w:r>
      <w:r w:rsidR="00CE39BF" w:rsidRPr="0065604A">
        <w:rPr>
          <w:rFonts w:asciiTheme="minorEastAsia" w:eastAsiaTheme="minorEastAsia" w:hAnsiTheme="minorEastAsia" w:hint="eastAsia"/>
          <w:spacing w:val="10"/>
          <w:sz w:val="24"/>
        </w:rPr>
        <w:t>、</w:t>
      </w:r>
      <w:r w:rsidR="008139EE" w:rsidRPr="0065604A">
        <w:rPr>
          <w:rFonts w:asciiTheme="minorEastAsia" w:eastAsiaTheme="minorEastAsia" w:hAnsiTheme="minorEastAsia" w:hint="eastAsia"/>
          <w:spacing w:val="10"/>
          <w:sz w:val="24"/>
        </w:rPr>
        <w:t>重点的に配分されたい。</w:t>
      </w:r>
    </w:p>
    <w:p w:rsidR="00F664EF" w:rsidRPr="0065604A" w:rsidRDefault="00F664EF" w:rsidP="0088380F">
      <w:pPr>
        <w:spacing w:line="400" w:lineRule="exact"/>
        <w:ind w:leftChars="25" w:left="575" w:hangingChars="200" w:hanging="522"/>
        <w:rPr>
          <w:rFonts w:ascii="ＭＳ ゴシック" w:eastAsia="ＭＳ ゴシック" w:hAnsi="ＭＳ ゴシック"/>
          <w:b/>
          <w:spacing w:val="10"/>
          <w:sz w:val="24"/>
        </w:rPr>
      </w:pPr>
      <w:r w:rsidRPr="0065604A">
        <w:rPr>
          <w:rFonts w:ascii="ＭＳ ゴシック" w:eastAsia="ＭＳ ゴシック" w:hAnsi="ＭＳ ゴシック" w:hint="eastAsia"/>
          <w:b/>
          <w:spacing w:val="10"/>
          <w:sz w:val="24"/>
        </w:rPr>
        <w:t>（２）</w:t>
      </w:r>
      <w:r w:rsidR="000D4163">
        <w:rPr>
          <w:rFonts w:ascii="ＭＳ ゴシック" w:eastAsia="ＭＳ ゴシック" w:hAnsi="ＭＳ ゴシック" w:hint="eastAsia"/>
          <w:b/>
          <w:spacing w:val="10"/>
          <w:sz w:val="24"/>
        </w:rPr>
        <w:t>若</w:t>
      </w:r>
      <w:r w:rsidR="00966DB2">
        <w:rPr>
          <w:rFonts w:ascii="ＭＳ ゴシック" w:eastAsia="ＭＳ ゴシック" w:hAnsi="ＭＳ ゴシック" w:hint="eastAsia"/>
          <w:b/>
          <w:spacing w:val="10"/>
          <w:sz w:val="24"/>
        </w:rPr>
        <w:t>者向け雇用施策の充実</w:t>
      </w:r>
    </w:p>
    <w:p w:rsidR="00966DB2" w:rsidRPr="004B4B7C" w:rsidRDefault="009715DB" w:rsidP="004B4B7C">
      <w:pPr>
        <w:spacing w:line="400" w:lineRule="exact"/>
        <w:ind w:leftChars="25" w:left="575" w:hangingChars="200" w:hanging="522"/>
        <w:rPr>
          <w:rFonts w:asciiTheme="minorEastAsia" w:eastAsiaTheme="minorEastAsia" w:hAnsiTheme="minorEastAsia"/>
          <w:spacing w:val="10"/>
          <w:sz w:val="24"/>
        </w:rPr>
      </w:pPr>
      <w:r w:rsidRPr="0065604A">
        <w:rPr>
          <w:rFonts w:ascii="ＭＳ ゴシック" w:eastAsia="ＭＳ ゴシック" w:hAnsi="ＭＳ ゴシック" w:hint="eastAsia"/>
          <w:b/>
          <w:spacing w:val="10"/>
          <w:sz w:val="24"/>
        </w:rPr>
        <w:t xml:space="preserve">　</w:t>
      </w:r>
      <w:r w:rsidRPr="0065604A">
        <w:rPr>
          <w:rFonts w:asciiTheme="minorEastAsia" w:eastAsiaTheme="minorEastAsia" w:hAnsiTheme="minorEastAsia" w:hint="eastAsia"/>
          <w:b/>
          <w:spacing w:val="10"/>
          <w:sz w:val="24"/>
        </w:rPr>
        <w:t xml:space="preserve">　　</w:t>
      </w:r>
      <w:r w:rsidR="00867D76" w:rsidRPr="00867D76">
        <w:rPr>
          <w:rFonts w:asciiTheme="minorEastAsia" w:eastAsiaTheme="minorEastAsia" w:hAnsiTheme="minorEastAsia" w:hint="eastAsia"/>
          <w:spacing w:val="10"/>
          <w:sz w:val="24"/>
        </w:rPr>
        <w:t>青少年の雇用の促進等に関する法律</w:t>
      </w:r>
      <w:r w:rsidR="000672CF">
        <w:rPr>
          <w:rFonts w:asciiTheme="minorEastAsia" w:eastAsiaTheme="minorEastAsia" w:hAnsiTheme="minorEastAsia" w:hint="eastAsia"/>
          <w:spacing w:val="10"/>
          <w:sz w:val="24"/>
        </w:rPr>
        <w:t>に基づき、若者の雇用対策に着実に取組むとともに、</w:t>
      </w:r>
      <w:r w:rsidR="00CF1FF0">
        <w:rPr>
          <w:rFonts w:asciiTheme="minorEastAsia" w:eastAsiaTheme="minorEastAsia" w:hAnsiTheme="minorEastAsia" w:hint="eastAsia"/>
          <w:spacing w:val="10"/>
          <w:sz w:val="24"/>
        </w:rPr>
        <w:t>若者の安定就業</w:t>
      </w:r>
      <w:r w:rsidRPr="0065604A">
        <w:rPr>
          <w:rFonts w:asciiTheme="minorEastAsia" w:eastAsiaTheme="minorEastAsia" w:hAnsiTheme="minorEastAsia" w:hint="eastAsia"/>
          <w:spacing w:val="10"/>
          <w:sz w:val="24"/>
        </w:rPr>
        <w:t>を促進するため、若者</w:t>
      </w:r>
      <w:r w:rsidR="00DC41E4">
        <w:rPr>
          <w:rFonts w:asciiTheme="minorEastAsia" w:eastAsiaTheme="minorEastAsia" w:hAnsiTheme="minorEastAsia" w:hint="eastAsia"/>
          <w:spacing w:val="10"/>
          <w:sz w:val="24"/>
        </w:rPr>
        <w:t>を</w:t>
      </w:r>
      <w:r w:rsidRPr="0065604A">
        <w:rPr>
          <w:rFonts w:asciiTheme="minorEastAsia" w:eastAsiaTheme="minorEastAsia" w:hAnsiTheme="minorEastAsia" w:hint="eastAsia"/>
          <w:spacing w:val="10"/>
          <w:sz w:val="24"/>
        </w:rPr>
        <w:t>中小企業</w:t>
      </w:r>
      <w:r w:rsidR="00DC41E4">
        <w:rPr>
          <w:rFonts w:asciiTheme="minorEastAsia" w:eastAsiaTheme="minorEastAsia" w:hAnsiTheme="minorEastAsia" w:hint="eastAsia"/>
          <w:spacing w:val="10"/>
          <w:sz w:val="24"/>
        </w:rPr>
        <w:t>に</w:t>
      </w:r>
      <w:r w:rsidRPr="0065604A">
        <w:rPr>
          <w:rFonts w:asciiTheme="minorEastAsia" w:eastAsiaTheme="minorEastAsia" w:hAnsiTheme="minorEastAsia" w:hint="eastAsia"/>
          <w:spacing w:val="10"/>
          <w:sz w:val="24"/>
        </w:rPr>
        <w:t>結びつけ</w:t>
      </w:r>
      <w:r w:rsidR="00D931A8" w:rsidRPr="0065604A">
        <w:rPr>
          <w:rFonts w:asciiTheme="minorEastAsia" w:eastAsiaTheme="minorEastAsia" w:hAnsiTheme="minorEastAsia" w:hint="eastAsia"/>
          <w:spacing w:val="10"/>
          <w:sz w:val="24"/>
        </w:rPr>
        <w:t>たり</w:t>
      </w:r>
      <w:r w:rsidRPr="0065604A">
        <w:rPr>
          <w:rFonts w:asciiTheme="minorEastAsia" w:eastAsiaTheme="minorEastAsia" w:hAnsiTheme="minorEastAsia" w:hint="eastAsia"/>
          <w:spacing w:val="10"/>
          <w:sz w:val="24"/>
        </w:rPr>
        <w:t>、若手社員の職場定着を推進する施策を充実されたい。なお、施策の実施にあたっては、地域の若者や中小企業の実情を</w:t>
      </w:r>
      <w:r w:rsidR="00DD6D43" w:rsidRPr="0065604A">
        <w:rPr>
          <w:rFonts w:asciiTheme="minorEastAsia" w:eastAsiaTheme="minorEastAsia" w:hAnsiTheme="minorEastAsia" w:hint="eastAsia"/>
          <w:spacing w:val="10"/>
          <w:sz w:val="24"/>
        </w:rPr>
        <w:t>把握</w:t>
      </w:r>
      <w:r w:rsidRPr="0065604A">
        <w:rPr>
          <w:rFonts w:asciiTheme="minorEastAsia" w:eastAsiaTheme="minorEastAsia" w:hAnsiTheme="minorEastAsia" w:hint="eastAsia"/>
          <w:spacing w:val="10"/>
          <w:sz w:val="24"/>
        </w:rPr>
        <w:t>している</w:t>
      </w:r>
      <w:r w:rsidR="009E1CDE">
        <w:rPr>
          <w:rFonts w:asciiTheme="minorEastAsia" w:eastAsiaTheme="minorEastAsia" w:hAnsiTheme="minorEastAsia" w:hint="eastAsia"/>
          <w:spacing w:val="10"/>
          <w:sz w:val="24"/>
        </w:rPr>
        <w:t>地方公共団体</w:t>
      </w:r>
      <w:r w:rsidRPr="0065604A">
        <w:rPr>
          <w:rFonts w:asciiTheme="minorEastAsia" w:eastAsiaTheme="minorEastAsia" w:hAnsiTheme="minorEastAsia" w:hint="eastAsia"/>
          <w:spacing w:val="10"/>
          <w:sz w:val="24"/>
        </w:rPr>
        <w:t>を積極的に活用されたい。</w:t>
      </w:r>
    </w:p>
    <w:p w:rsidR="00966DB2" w:rsidRPr="0065604A" w:rsidRDefault="00F664EF" w:rsidP="00966DB2">
      <w:pPr>
        <w:spacing w:line="400" w:lineRule="exact"/>
        <w:ind w:leftChars="25" w:left="575" w:hangingChars="200" w:hanging="522"/>
        <w:rPr>
          <w:rFonts w:ascii="ＭＳ ゴシック" w:eastAsia="ＭＳ ゴシック" w:hAnsi="ＭＳ ゴシック"/>
          <w:b/>
          <w:spacing w:val="10"/>
          <w:sz w:val="24"/>
        </w:rPr>
      </w:pPr>
      <w:r w:rsidRPr="0065604A">
        <w:rPr>
          <w:rFonts w:ascii="ＭＳ ゴシック" w:eastAsia="ＭＳ ゴシック" w:hAnsi="ＭＳ ゴシック" w:hint="eastAsia"/>
          <w:b/>
          <w:spacing w:val="10"/>
          <w:sz w:val="24"/>
        </w:rPr>
        <w:t>（３）女性</w:t>
      </w:r>
      <w:r w:rsidR="00210A79">
        <w:rPr>
          <w:rFonts w:ascii="ＭＳ ゴシック" w:eastAsia="ＭＳ ゴシック" w:hAnsi="ＭＳ ゴシック" w:hint="eastAsia"/>
          <w:b/>
          <w:spacing w:val="10"/>
          <w:sz w:val="24"/>
        </w:rPr>
        <w:t>の就業支援の強化</w:t>
      </w:r>
    </w:p>
    <w:p w:rsidR="005D09AD" w:rsidRPr="0065604A" w:rsidRDefault="005D09AD" w:rsidP="00566B64">
      <w:pPr>
        <w:spacing w:line="400" w:lineRule="exact"/>
        <w:ind w:leftChars="25" w:left="575" w:hangingChars="200" w:hanging="522"/>
        <w:rPr>
          <w:rFonts w:asciiTheme="minorEastAsia" w:eastAsiaTheme="minorEastAsia" w:hAnsiTheme="minorEastAsia"/>
          <w:spacing w:val="10"/>
          <w:sz w:val="24"/>
        </w:rPr>
      </w:pPr>
      <w:r w:rsidRPr="0065604A">
        <w:rPr>
          <w:rFonts w:ascii="ＭＳ ゴシック" w:eastAsia="ＭＳ ゴシック" w:hAnsi="ＭＳ ゴシック" w:hint="eastAsia"/>
          <w:b/>
          <w:spacing w:val="10"/>
          <w:sz w:val="24"/>
        </w:rPr>
        <w:t xml:space="preserve">　　</w:t>
      </w:r>
      <w:r w:rsidRPr="0065604A">
        <w:rPr>
          <w:rFonts w:asciiTheme="minorEastAsia" w:eastAsiaTheme="minorEastAsia" w:hAnsiTheme="minorEastAsia" w:hint="eastAsia"/>
          <w:spacing w:val="10"/>
          <w:sz w:val="24"/>
        </w:rPr>
        <w:t xml:space="preserve">　若年女性を安定就業に誘導し、定着するための支援や、子育てや介護等のため離職した女性の再就職支援を</w:t>
      </w:r>
      <w:r w:rsidR="009E1CDE">
        <w:rPr>
          <w:rFonts w:asciiTheme="minorEastAsia" w:eastAsiaTheme="minorEastAsia" w:hAnsiTheme="minorEastAsia" w:hint="eastAsia"/>
          <w:spacing w:val="10"/>
          <w:sz w:val="24"/>
        </w:rPr>
        <w:t>地方公共団体</w:t>
      </w:r>
      <w:r w:rsidRPr="0065604A">
        <w:rPr>
          <w:rFonts w:asciiTheme="minorEastAsia" w:eastAsiaTheme="minorEastAsia" w:hAnsiTheme="minorEastAsia" w:hint="eastAsia"/>
          <w:spacing w:val="10"/>
          <w:sz w:val="24"/>
        </w:rPr>
        <w:t>の就業支援機関で効果的に実施できるよう、施策を構築されたい。併せて、学生に対するキャリア教育から、雇用者である企業に対する働きかけまで、社会全体で女性が働く機運を盛</w:t>
      </w:r>
      <w:r w:rsidR="009E1CDE">
        <w:rPr>
          <w:rFonts w:asciiTheme="minorEastAsia" w:eastAsiaTheme="minorEastAsia" w:hAnsiTheme="minorEastAsia" w:hint="eastAsia"/>
          <w:spacing w:val="10"/>
          <w:sz w:val="24"/>
        </w:rPr>
        <w:t>り</w:t>
      </w:r>
      <w:r w:rsidRPr="0065604A">
        <w:rPr>
          <w:rFonts w:asciiTheme="minorEastAsia" w:eastAsiaTheme="minorEastAsia" w:hAnsiTheme="minorEastAsia" w:hint="eastAsia"/>
          <w:spacing w:val="10"/>
          <w:sz w:val="24"/>
        </w:rPr>
        <w:t>上げる仕組みを整備されたい。</w:t>
      </w:r>
    </w:p>
    <w:p w:rsidR="002B6D1E" w:rsidRDefault="005D09AD" w:rsidP="00966DB2">
      <w:pPr>
        <w:spacing w:line="400" w:lineRule="exact"/>
        <w:ind w:leftChars="225" w:left="473" w:firstLineChars="100" w:firstLine="260"/>
        <w:rPr>
          <w:rFonts w:asciiTheme="minorEastAsia" w:eastAsiaTheme="minorEastAsia" w:hAnsiTheme="minorEastAsia"/>
          <w:spacing w:val="10"/>
          <w:sz w:val="24"/>
        </w:rPr>
      </w:pPr>
      <w:r w:rsidRPr="0065604A">
        <w:rPr>
          <w:rFonts w:asciiTheme="minorEastAsia" w:eastAsiaTheme="minorEastAsia" w:hAnsiTheme="minorEastAsia" w:hint="eastAsia"/>
          <w:spacing w:val="10"/>
          <w:sz w:val="24"/>
        </w:rPr>
        <w:t>これらの取組みが、</w:t>
      </w:r>
      <w:r w:rsidR="009E1CDE">
        <w:rPr>
          <w:rFonts w:asciiTheme="minorEastAsia" w:eastAsiaTheme="minorEastAsia" w:hAnsiTheme="minorEastAsia" w:hint="eastAsia"/>
          <w:spacing w:val="10"/>
          <w:sz w:val="24"/>
        </w:rPr>
        <w:t>地方公共団体</w:t>
      </w:r>
      <w:r w:rsidRPr="0065604A">
        <w:rPr>
          <w:rFonts w:asciiTheme="minorEastAsia" w:eastAsiaTheme="minorEastAsia" w:hAnsiTheme="minorEastAsia" w:hint="eastAsia"/>
          <w:spacing w:val="10"/>
          <w:sz w:val="24"/>
        </w:rPr>
        <w:t>の実情に応じて柔軟に展開できる</w:t>
      </w:r>
    </w:p>
    <w:p w:rsidR="005D09AD" w:rsidRPr="00966DB2" w:rsidRDefault="005D09AD" w:rsidP="002B6D1E">
      <w:pPr>
        <w:spacing w:line="400" w:lineRule="exact"/>
        <w:ind w:firstLineChars="200" w:firstLine="520"/>
        <w:rPr>
          <w:rFonts w:asciiTheme="minorEastAsia" w:eastAsiaTheme="minorEastAsia" w:hAnsiTheme="minorEastAsia"/>
          <w:spacing w:val="10"/>
          <w:sz w:val="24"/>
        </w:rPr>
      </w:pPr>
      <w:r w:rsidRPr="0065604A">
        <w:rPr>
          <w:rFonts w:asciiTheme="minorEastAsia" w:eastAsiaTheme="minorEastAsia" w:hAnsiTheme="minorEastAsia" w:hint="eastAsia"/>
          <w:spacing w:val="10"/>
          <w:sz w:val="24"/>
        </w:rPr>
        <w:t>よう、必要な財源を措置されたい。</w:t>
      </w:r>
    </w:p>
    <w:p w:rsidR="00394602" w:rsidRPr="0065604A" w:rsidRDefault="00F2247F" w:rsidP="00185B89">
      <w:pPr>
        <w:spacing w:line="400" w:lineRule="exact"/>
        <w:ind w:leftChars="25" w:left="575" w:hangingChars="200" w:hanging="522"/>
        <w:rPr>
          <w:rFonts w:ascii="ＭＳ ゴシック" w:eastAsia="ＭＳ ゴシック" w:hAnsi="ＭＳ ゴシック"/>
          <w:b/>
          <w:spacing w:val="10"/>
          <w:sz w:val="24"/>
        </w:rPr>
      </w:pPr>
      <w:r w:rsidRPr="0065604A">
        <w:rPr>
          <w:rFonts w:ascii="ＭＳ ゴシック" w:eastAsia="ＭＳ ゴシック" w:hAnsi="ＭＳ ゴシック" w:hint="eastAsia"/>
          <w:b/>
          <w:spacing w:val="10"/>
          <w:sz w:val="24"/>
        </w:rPr>
        <w:t>（</w:t>
      </w:r>
      <w:r w:rsidR="00F664EF" w:rsidRPr="0065604A">
        <w:rPr>
          <w:rFonts w:ascii="ＭＳ ゴシック" w:eastAsia="ＭＳ ゴシック" w:hAnsi="ＭＳ ゴシック" w:hint="eastAsia"/>
          <w:b/>
          <w:spacing w:val="10"/>
          <w:sz w:val="24"/>
        </w:rPr>
        <w:t>４</w:t>
      </w:r>
      <w:r w:rsidR="002267F3" w:rsidRPr="0065604A">
        <w:rPr>
          <w:rFonts w:ascii="ＭＳ ゴシック" w:eastAsia="ＭＳ ゴシック" w:hAnsi="ＭＳ ゴシック" w:hint="eastAsia"/>
          <w:b/>
          <w:spacing w:val="10"/>
          <w:sz w:val="24"/>
        </w:rPr>
        <w:t>）</w:t>
      </w:r>
      <w:r w:rsidR="00D520A3" w:rsidRPr="0065604A">
        <w:rPr>
          <w:rFonts w:ascii="ＭＳ ゴシック" w:eastAsia="ＭＳ ゴシック" w:hAnsi="ＭＳ ゴシック" w:hint="eastAsia"/>
          <w:b/>
          <w:spacing w:val="10"/>
          <w:sz w:val="24"/>
        </w:rPr>
        <w:t>障がい者</w:t>
      </w:r>
      <w:r w:rsidR="00B11CAC" w:rsidRPr="0065604A">
        <w:rPr>
          <w:rFonts w:ascii="ＭＳ ゴシック" w:eastAsia="ＭＳ ゴシック" w:hAnsi="ＭＳ ゴシック" w:hint="eastAsia"/>
          <w:b/>
          <w:spacing w:val="10"/>
          <w:sz w:val="24"/>
        </w:rPr>
        <w:t>への雇用対策の強化</w:t>
      </w:r>
    </w:p>
    <w:p w:rsidR="0037517C" w:rsidRDefault="0037517C" w:rsidP="00B64E6C">
      <w:pPr>
        <w:tabs>
          <w:tab w:val="left" w:pos="9810"/>
        </w:tabs>
        <w:spacing w:line="400" w:lineRule="exact"/>
        <w:ind w:leftChars="200" w:left="420" w:rightChars="-5" w:right="-10" w:firstLineChars="150" w:firstLine="360"/>
        <w:rPr>
          <w:rFonts w:hAnsi="ＭＳ 明朝"/>
          <w:sz w:val="24"/>
        </w:rPr>
      </w:pPr>
      <w:r>
        <w:rPr>
          <w:rFonts w:hAnsi="ＭＳ 明朝" w:hint="eastAsia"/>
          <w:sz w:val="24"/>
        </w:rPr>
        <w:t>平成３０年４月から</w:t>
      </w:r>
      <w:r w:rsidRPr="0037517C">
        <w:rPr>
          <w:rFonts w:hAnsi="ＭＳ 明朝" w:hint="eastAsia"/>
          <w:sz w:val="24"/>
        </w:rPr>
        <w:t>法定雇用率の算定基礎に精神障がい者が追加され、</w:t>
      </w:r>
    </w:p>
    <w:p w:rsidR="0037517C" w:rsidRDefault="0037517C" w:rsidP="0037517C">
      <w:pPr>
        <w:tabs>
          <w:tab w:val="left" w:pos="9810"/>
        </w:tabs>
        <w:spacing w:line="400" w:lineRule="exact"/>
        <w:ind w:rightChars="-5" w:right="-10" w:firstLineChars="250" w:firstLine="600"/>
        <w:rPr>
          <w:rFonts w:hAnsi="ＭＳ 明朝"/>
          <w:sz w:val="24"/>
        </w:rPr>
      </w:pPr>
      <w:r>
        <w:rPr>
          <w:rFonts w:hAnsi="ＭＳ 明朝" w:hint="eastAsia"/>
          <w:sz w:val="24"/>
        </w:rPr>
        <w:t>これに伴い</w:t>
      </w:r>
      <w:r w:rsidR="00B64E6C" w:rsidRPr="0065604A">
        <w:rPr>
          <w:rFonts w:hAnsi="ＭＳ 明朝" w:hint="eastAsia"/>
          <w:sz w:val="24"/>
        </w:rPr>
        <w:t>法定雇用率の引き上げ</w:t>
      </w:r>
      <w:r>
        <w:rPr>
          <w:rFonts w:hAnsi="ＭＳ 明朝" w:hint="eastAsia"/>
          <w:sz w:val="24"/>
        </w:rPr>
        <w:t>が見込まれること</w:t>
      </w:r>
      <w:r w:rsidR="00B64E6C" w:rsidRPr="0065604A">
        <w:rPr>
          <w:rFonts w:hAnsi="ＭＳ 明朝" w:hint="eastAsia"/>
          <w:sz w:val="24"/>
        </w:rPr>
        <w:t>等を踏まえ、障がい者</w:t>
      </w:r>
    </w:p>
    <w:p w:rsidR="005D09AD" w:rsidRPr="0065604A" w:rsidRDefault="00B64E6C" w:rsidP="0037517C">
      <w:pPr>
        <w:tabs>
          <w:tab w:val="left" w:pos="9810"/>
        </w:tabs>
        <w:spacing w:line="400" w:lineRule="exact"/>
        <w:ind w:rightChars="-5" w:right="-10" w:firstLineChars="250" w:firstLine="600"/>
        <w:rPr>
          <w:rFonts w:hAnsi="ＭＳ 明朝"/>
          <w:sz w:val="24"/>
        </w:rPr>
      </w:pPr>
      <w:r w:rsidRPr="0065604A">
        <w:rPr>
          <w:rFonts w:hAnsi="ＭＳ 明朝" w:hint="eastAsia"/>
          <w:sz w:val="24"/>
        </w:rPr>
        <w:t>の新規雇用拡大及び職場定着を促進するため、以下の施策を充実されたい。</w:t>
      </w:r>
    </w:p>
    <w:p w:rsidR="005D09AD" w:rsidRPr="0065604A" w:rsidRDefault="00B64E6C" w:rsidP="00E22FEA">
      <w:pPr>
        <w:tabs>
          <w:tab w:val="left" w:pos="9810"/>
        </w:tabs>
        <w:spacing w:line="400" w:lineRule="exact"/>
        <w:ind w:leftChars="250" w:left="765" w:rightChars="-5" w:right="-10" w:hangingChars="100" w:hanging="240"/>
        <w:rPr>
          <w:rFonts w:hAnsi="ＭＳ 明朝"/>
          <w:sz w:val="24"/>
        </w:rPr>
      </w:pPr>
      <w:r w:rsidRPr="0065604A">
        <w:rPr>
          <w:rFonts w:hAnsi="ＭＳ 明朝" w:hint="eastAsia"/>
          <w:sz w:val="24"/>
        </w:rPr>
        <w:t>①</w:t>
      </w:r>
      <w:r w:rsidRPr="0065604A">
        <w:rPr>
          <w:rFonts w:hAnsi="ＭＳ 明朝" w:hint="eastAsia"/>
          <w:sz w:val="24"/>
        </w:rPr>
        <w:t xml:space="preserve">  </w:t>
      </w:r>
      <w:r w:rsidR="00565A34" w:rsidRPr="0065604A">
        <w:rPr>
          <w:rFonts w:hAnsi="ＭＳ 明朝" w:hint="eastAsia"/>
          <w:sz w:val="24"/>
        </w:rPr>
        <w:t>精神障がい者の職場定着につながる新たな支援策を実施するとともに、発達障がい者や高次脳機能障がい者を含む精神障がい者及び事業主への支援策の構築並びに事業主への雇用啓発活動のさらなる充実強化を図られたい。</w:t>
      </w:r>
    </w:p>
    <w:p w:rsidR="008E5AE9" w:rsidRPr="0065604A" w:rsidRDefault="00B64E6C" w:rsidP="00566B64">
      <w:pPr>
        <w:tabs>
          <w:tab w:val="left" w:pos="9810"/>
        </w:tabs>
        <w:spacing w:line="400" w:lineRule="exact"/>
        <w:ind w:leftChars="256" w:left="538" w:rightChars="-5" w:right="-10"/>
        <w:rPr>
          <w:rFonts w:hAnsi="ＭＳ 明朝"/>
          <w:sz w:val="24"/>
        </w:rPr>
      </w:pPr>
      <w:r w:rsidRPr="0065604A">
        <w:rPr>
          <w:rFonts w:hAnsi="ＭＳ 明朝" w:hint="eastAsia"/>
          <w:sz w:val="24"/>
        </w:rPr>
        <w:t>②　法定雇用率未達成である全ての事業主に対し、障がい者雇入れ計画の</w:t>
      </w:r>
    </w:p>
    <w:p w:rsidR="00B64E6C" w:rsidRPr="0065604A" w:rsidRDefault="005D09AD" w:rsidP="008E5AE9">
      <w:pPr>
        <w:tabs>
          <w:tab w:val="left" w:pos="9810"/>
        </w:tabs>
        <w:spacing w:line="400" w:lineRule="exact"/>
        <w:ind w:leftChars="256" w:left="778" w:rightChars="-5" w:right="-10" w:hangingChars="100" w:hanging="240"/>
        <w:rPr>
          <w:rFonts w:hAnsi="ＭＳ 明朝"/>
          <w:sz w:val="24"/>
        </w:rPr>
      </w:pPr>
      <w:r w:rsidRPr="0065604A">
        <w:rPr>
          <w:rFonts w:hAnsi="ＭＳ 明朝" w:hint="eastAsia"/>
          <w:sz w:val="24"/>
        </w:rPr>
        <w:t xml:space="preserve">　</w:t>
      </w:r>
      <w:r w:rsidR="00B64E6C" w:rsidRPr="0065604A">
        <w:rPr>
          <w:rFonts w:hAnsi="ＭＳ 明朝" w:hint="eastAsia"/>
          <w:sz w:val="24"/>
        </w:rPr>
        <w:t>提出を求められたい。さらに企業名の公表を実施後もなお、雇用状況の改善が見られない企業に対し効果的な制裁措置が講じられるよう、障害者雇用促進法において罰則規定を定められたい。</w:t>
      </w:r>
    </w:p>
    <w:p w:rsidR="00A54EC1" w:rsidRPr="0065604A" w:rsidRDefault="00B64E6C" w:rsidP="00A54EC1">
      <w:pPr>
        <w:tabs>
          <w:tab w:val="left" w:pos="9810"/>
        </w:tabs>
        <w:spacing w:line="400" w:lineRule="exact"/>
        <w:ind w:leftChars="46" w:left="577" w:rightChars="-5" w:right="-10" w:hangingChars="200" w:hanging="480"/>
        <w:rPr>
          <w:rFonts w:hAnsi="ＭＳ 明朝"/>
          <w:sz w:val="24"/>
        </w:rPr>
      </w:pPr>
      <w:r w:rsidRPr="0065604A">
        <w:rPr>
          <w:rFonts w:hAnsi="ＭＳ 明朝" w:hint="eastAsia"/>
          <w:sz w:val="24"/>
        </w:rPr>
        <w:t xml:space="preserve">　</w:t>
      </w:r>
      <w:r w:rsidR="005D09AD" w:rsidRPr="0065604A">
        <w:rPr>
          <w:rFonts w:hAnsi="ＭＳ 明朝" w:hint="eastAsia"/>
          <w:sz w:val="24"/>
        </w:rPr>
        <w:t xml:space="preserve">　　　</w:t>
      </w:r>
      <w:r w:rsidRPr="0065604A">
        <w:rPr>
          <w:rFonts w:hAnsi="ＭＳ 明朝" w:hint="eastAsia"/>
          <w:sz w:val="24"/>
        </w:rPr>
        <w:t>なお、罰則規定が設けられるまでの間、少なくとも国と取引関係にあ</w:t>
      </w:r>
      <w:r w:rsidR="00A54EC1" w:rsidRPr="0065604A">
        <w:rPr>
          <w:rFonts w:hAnsi="ＭＳ 明朝" w:hint="eastAsia"/>
          <w:sz w:val="24"/>
        </w:rPr>
        <w:t xml:space="preserve">　</w:t>
      </w:r>
    </w:p>
    <w:p w:rsidR="002B71F1" w:rsidRDefault="00B64E6C" w:rsidP="002B71F1">
      <w:pPr>
        <w:tabs>
          <w:tab w:val="left" w:pos="9810"/>
        </w:tabs>
        <w:spacing w:line="400" w:lineRule="exact"/>
        <w:ind w:leftChars="396" w:left="832" w:rightChars="-5" w:right="-10"/>
        <w:rPr>
          <w:rFonts w:hAnsi="ＭＳ 明朝"/>
          <w:sz w:val="24"/>
        </w:rPr>
      </w:pPr>
      <w:r w:rsidRPr="0065604A">
        <w:rPr>
          <w:rFonts w:hAnsi="ＭＳ 明朝" w:hint="eastAsia"/>
          <w:sz w:val="24"/>
        </w:rPr>
        <w:t>る事業主のうち、法定雇用率未達成である事業主に対する指導を強化されたい。</w:t>
      </w:r>
    </w:p>
    <w:p w:rsidR="002B71F1" w:rsidRDefault="00B64E6C" w:rsidP="002B71F1">
      <w:pPr>
        <w:tabs>
          <w:tab w:val="left" w:pos="9810"/>
        </w:tabs>
        <w:spacing w:line="400" w:lineRule="exact"/>
        <w:ind w:rightChars="-5" w:right="-10" w:firstLineChars="250" w:firstLine="600"/>
        <w:rPr>
          <w:rFonts w:hAnsi="ＭＳ 明朝"/>
          <w:sz w:val="24"/>
        </w:rPr>
      </w:pPr>
      <w:r w:rsidRPr="0065604A">
        <w:rPr>
          <w:rFonts w:hAnsi="ＭＳ 明朝" w:hint="eastAsia"/>
          <w:sz w:val="24"/>
        </w:rPr>
        <w:t>③　本府では、入札参加事業主における障がい者の実雇用率の状況を評価</w:t>
      </w:r>
      <w:r w:rsidR="00E22FEA" w:rsidRPr="0065604A">
        <w:rPr>
          <w:rFonts w:hAnsi="ＭＳ 明朝" w:hint="eastAsia"/>
          <w:sz w:val="24"/>
        </w:rPr>
        <w:t xml:space="preserve">　</w:t>
      </w:r>
    </w:p>
    <w:p w:rsidR="002B71F1" w:rsidRDefault="00B64E6C" w:rsidP="002B71F1">
      <w:pPr>
        <w:tabs>
          <w:tab w:val="left" w:pos="9810"/>
        </w:tabs>
        <w:spacing w:line="400" w:lineRule="exact"/>
        <w:ind w:rightChars="-5" w:right="-10" w:firstLineChars="350" w:firstLine="840"/>
        <w:rPr>
          <w:rFonts w:hAnsi="ＭＳ 明朝"/>
          <w:sz w:val="24"/>
        </w:rPr>
      </w:pPr>
      <w:r w:rsidRPr="0065604A">
        <w:rPr>
          <w:rFonts w:hAnsi="ＭＳ 明朝" w:hint="eastAsia"/>
          <w:sz w:val="24"/>
        </w:rPr>
        <w:t>する総合評価一般競争入札制度等を導入し、障がい者雇用の拡大に効果</w:t>
      </w:r>
    </w:p>
    <w:p w:rsidR="002B71F1" w:rsidRDefault="00B64E6C" w:rsidP="002B71F1">
      <w:pPr>
        <w:tabs>
          <w:tab w:val="left" w:pos="9810"/>
        </w:tabs>
        <w:spacing w:line="400" w:lineRule="exact"/>
        <w:ind w:rightChars="-5" w:right="-10" w:firstLineChars="350" w:firstLine="840"/>
        <w:rPr>
          <w:rFonts w:hAnsi="ＭＳ 明朝"/>
          <w:sz w:val="24"/>
        </w:rPr>
      </w:pPr>
      <w:r w:rsidRPr="0065604A">
        <w:rPr>
          <w:rFonts w:hAnsi="ＭＳ 明朝" w:hint="eastAsia"/>
          <w:sz w:val="24"/>
        </w:rPr>
        <w:t>を上げている。国においても同制度の導入を検討されたい。</w:t>
      </w:r>
    </w:p>
    <w:p w:rsidR="00131A08" w:rsidRDefault="00B64E6C" w:rsidP="002B71F1">
      <w:pPr>
        <w:tabs>
          <w:tab w:val="left" w:pos="9810"/>
        </w:tabs>
        <w:spacing w:line="400" w:lineRule="exact"/>
        <w:ind w:rightChars="-5" w:right="-10" w:firstLineChars="250" w:firstLine="600"/>
        <w:rPr>
          <w:rFonts w:hAnsi="ＭＳ 明朝"/>
          <w:sz w:val="24"/>
        </w:rPr>
      </w:pPr>
      <w:r w:rsidRPr="0065604A">
        <w:rPr>
          <w:rFonts w:hAnsi="ＭＳ 明朝" w:hint="eastAsia"/>
          <w:sz w:val="24"/>
        </w:rPr>
        <w:t xml:space="preserve">④　</w:t>
      </w:r>
      <w:r w:rsidR="00F56A65" w:rsidRPr="0065604A">
        <w:rPr>
          <w:rFonts w:hAnsi="ＭＳ 明朝" w:hint="eastAsia"/>
          <w:sz w:val="24"/>
        </w:rPr>
        <w:t>特定求職者雇用開発助成金の助成対象期間の拡大や、障害者試行雇用</w:t>
      </w:r>
    </w:p>
    <w:p w:rsidR="00131A08" w:rsidRDefault="00F56A65" w:rsidP="00131A08">
      <w:pPr>
        <w:tabs>
          <w:tab w:val="left" w:pos="9810"/>
        </w:tabs>
        <w:spacing w:line="400" w:lineRule="exact"/>
        <w:ind w:rightChars="-5" w:right="-10" w:firstLineChars="250" w:firstLine="600"/>
        <w:rPr>
          <w:rFonts w:hAnsi="ＭＳ 明朝"/>
          <w:sz w:val="24"/>
        </w:rPr>
      </w:pPr>
      <w:r w:rsidRPr="0065604A">
        <w:rPr>
          <w:rFonts w:hAnsi="ＭＳ 明朝" w:hint="eastAsia"/>
          <w:sz w:val="24"/>
        </w:rPr>
        <w:t>（トライアル雇用）事業の利用状況を踏まえた必要な財源の確保など、事</w:t>
      </w:r>
    </w:p>
    <w:p w:rsidR="002B71F1" w:rsidRDefault="00F56A65" w:rsidP="002B71F1">
      <w:pPr>
        <w:tabs>
          <w:tab w:val="left" w:pos="9810"/>
        </w:tabs>
        <w:spacing w:line="400" w:lineRule="exact"/>
        <w:ind w:rightChars="-5" w:right="-10" w:firstLineChars="100" w:firstLine="240"/>
        <w:rPr>
          <w:rFonts w:hAnsi="ＭＳ 明朝"/>
          <w:sz w:val="24"/>
        </w:rPr>
      </w:pPr>
      <w:r w:rsidRPr="0065604A">
        <w:rPr>
          <w:rFonts w:hAnsi="ＭＳ 明朝" w:hint="eastAsia"/>
          <w:sz w:val="24"/>
        </w:rPr>
        <w:lastRenderedPageBreak/>
        <w:t>業主に対する各種助成金制度の拡充に努められたい。とりわけ、障がい者</w:t>
      </w:r>
    </w:p>
    <w:p w:rsidR="002B71F1" w:rsidRDefault="00F56A65" w:rsidP="002B71F1">
      <w:pPr>
        <w:tabs>
          <w:tab w:val="left" w:pos="9810"/>
        </w:tabs>
        <w:spacing w:line="400" w:lineRule="exact"/>
        <w:ind w:rightChars="-5" w:right="-10" w:firstLineChars="250" w:firstLine="600"/>
        <w:rPr>
          <w:rFonts w:hAnsi="ＭＳ 明朝"/>
          <w:sz w:val="24"/>
        </w:rPr>
      </w:pPr>
      <w:r w:rsidRPr="0065604A">
        <w:rPr>
          <w:rFonts w:hAnsi="ＭＳ 明朝" w:hint="eastAsia"/>
          <w:sz w:val="24"/>
        </w:rPr>
        <w:t>を多数雇用する中小企業の事業主に対する助成金を充実させるとともに、</w:t>
      </w:r>
    </w:p>
    <w:p w:rsidR="002B71F1" w:rsidRDefault="00F56A65" w:rsidP="002B71F1">
      <w:pPr>
        <w:tabs>
          <w:tab w:val="left" w:pos="9810"/>
        </w:tabs>
        <w:spacing w:line="400" w:lineRule="exact"/>
        <w:ind w:rightChars="-5" w:right="-10" w:firstLineChars="250" w:firstLine="600"/>
        <w:rPr>
          <w:rFonts w:hAnsi="ＭＳ 明朝"/>
          <w:sz w:val="24"/>
        </w:rPr>
      </w:pPr>
      <w:r w:rsidRPr="0065604A">
        <w:rPr>
          <w:rFonts w:hAnsi="ＭＳ 明朝" w:hint="eastAsia"/>
          <w:sz w:val="24"/>
        </w:rPr>
        <w:t>障害者雇用納付金制度では、支給を受けるために必要な障がい者数の引き</w:t>
      </w:r>
    </w:p>
    <w:p w:rsidR="00566B64" w:rsidRPr="0065604A" w:rsidRDefault="00F56A65" w:rsidP="002B71F1">
      <w:pPr>
        <w:tabs>
          <w:tab w:val="left" w:pos="9810"/>
        </w:tabs>
        <w:spacing w:line="400" w:lineRule="exact"/>
        <w:ind w:rightChars="-5" w:right="-10" w:firstLineChars="250" w:firstLine="600"/>
        <w:rPr>
          <w:rFonts w:hAnsi="ＭＳ 明朝"/>
          <w:sz w:val="24"/>
        </w:rPr>
      </w:pPr>
      <w:r w:rsidRPr="0065604A">
        <w:rPr>
          <w:rFonts w:hAnsi="ＭＳ 明朝" w:hint="eastAsia"/>
          <w:sz w:val="24"/>
        </w:rPr>
        <w:t>下げを図られたい。</w:t>
      </w:r>
    </w:p>
    <w:p w:rsidR="00566B64" w:rsidRPr="0065604A" w:rsidRDefault="00B64E6C" w:rsidP="00566B64">
      <w:pPr>
        <w:tabs>
          <w:tab w:val="left" w:pos="9810"/>
        </w:tabs>
        <w:spacing w:line="400" w:lineRule="exact"/>
        <w:ind w:leftChars="200" w:left="660" w:rightChars="-5" w:right="-10" w:hangingChars="100" w:hanging="240"/>
        <w:rPr>
          <w:rFonts w:hAnsi="ＭＳ 明朝"/>
          <w:sz w:val="24"/>
        </w:rPr>
      </w:pPr>
      <w:r w:rsidRPr="0065604A">
        <w:rPr>
          <w:rFonts w:hAnsi="ＭＳ 明朝" w:hint="eastAsia"/>
          <w:sz w:val="24"/>
        </w:rPr>
        <w:t>⑤　身体障害者手帳等を有していないが、障害福祉サービスの対象となっている難病患者や内部障がい者、高次脳機能障がい者及び発達障がい者についても、雇用率制度及び障がい者の雇用納付金制度に基づく各種助成金制度の対象に追加されたい。</w:t>
      </w:r>
    </w:p>
    <w:p w:rsidR="002B71F1" w:rsidRDefault="00B64E6C" w:rsidP="002B71F1">
      <w:pPr>
        <w:tabs>
          <w:tab w:val="left" w:pos="9810"/>
        </w:tabs>
        <w:spacing w:line="400" w:lineRule="exact"/>
        <w:ind w:leftChars="200" w:left="660" w:rightChars="-5" w:right="-10" w:hangingChars="100" w:hanging="240"/>
        <w:rPr>
          <w:rFonts w:hAnsi="ＭＳ 明朝"/>
          <w:sz w:val="24"/>
        </w:rPr>
      </w:pPr>
      <w:r w:rsidRPr="0065604A">
        <w:rPr>
          <w:rFonts w:hAnsi="ＭＳ 明朝" w:hint="eastAsia"/>
          <w:sz w:val="24"/>
        </w:rPr>
        <w:t xml:space="preserve">⑥　</w:t>
      </w:r>
      <w:r w:rsidR="00565A34" w:rsidRPr="0065604A">
        <w:rPr>
          <w:rFonts w:hAnsi="ＭＳ 明朝" w:hint="eastAsia"/>
          <w:sz w:val="24"/>
        </w:rPr>
        <w:t>平成</w:t>
      </w:r>
      <w:r w:rsidR="00565A34" w:rsidRPr="0065604A">
        <w:rPr>
          <w:rFonts w:hAnsi="ＭＳ 明朝" w:hint="eastAsia"/>
          <w:sz w:val="24"/>
        </w:rPr>
        <w:t>28</w:t>
      </w:r>
      <w:r w:rsidR="00565A34" w:rsidRPr="0065604A">
        <w:rPr>
          <w:rFonts w:hAnsi="ＭＳ 明朝" w:hint="eastAsia"/>
          <w:sz w:val="24"/>
        </w:rPr>
        <w:t>年</w:t>
      </w:r>
      <w:r w:rsidR="00565A34" w:rsidRPr="0065604A">
        <w:rPr>
          <w:rFonts w:hAnsi="ＭＳ 明朝" w:hint="eastAsia"/>
          <w:sz w:val="24"/>
        </w:rPr>
        <w:t>4</w:t>
      </w:r>
      <w:r w:rsidR="00565A34" w:rsidRPr="0065604A">
        <w:rPr>
          <w:rFonts w:hAnsi="ＭＳ 明朝" w:hint="eastAsia"/>
          <w:sz w:val="24"/>
        </w:rPr>
        <w:t>月１日施行の改正障害者雇用促進法に基づき事業主の義務となる、障がい者に対する差別禁止と合理的配慮の提供について、より具体的な例を示すなどの方法により、事業主へ周知徹底と円滑な運用を図られたい。</w:t>
      </w:r>
    </w:p>
    <w:p w:rsidR="00565A34" w:rsidRPr="0065604A" w:rsidRDefault="00566B64" w:rsidP="002B71F1">
      <w:pPr>
        <w:tabs>
          <w:tab w:val="left" w:pos="9810"/>
        </w:tabs>
        <w:spacing w:line="400" w:lineRule="exact"/>
        <w:ind w:leftChars="200" w:left="660" w:rightChars="-5" w:right="-10" w:hangingChars="100" w:hanging="240"/>
        <w:rPr>
          <w:rFonts w:hAnsi="ＭＳ 明朝"/>
          <w:sz w:val="24"/>
        </w:rPr>
      </w:pPr>
      <w:r w:rsidRPr="0065604A">
        <w:rPr>
          <w:rFonts w:hAnsi="ＭＳ 明朝" w:hint="eastAsia"/>
          <w:sz w:val="24"/>
        </w:rPr>
        <w:t>⑦</w:t>
      </w:r>
      <w:r w:rsidR="00B64E6C" w:rsidRPr="0065604A">
        <w:rPr>
          <w:rFonts w:hAnsi="ＭＳ 明朝" w:hint="eastAsia"/>
          <w:sz w:val="24"/>
        </w:rPr>
        <w:t xml:space="preserve">　</w:t>
      </w:r>
      <w:r w:rsidR="00F56A65" w:rsidRPr="0065604A">
        <w:rPr>
          <w:rFonts w:hAnsi="ＭＳ 明朝" w:hint="eastAsia"/>
          <w:sz w:val="24"/>
        </w:rPr>
        <w:t>聴覚障がい者等の職場定着の成果を上げるため、本府では聴覚障がい者等ワークライフ支援事業を実施しているが、就職前後の支援を行う国の手話協力員制度との一体的な運営を図る必要があることや、障害者雇用促進法の改正による事業主の合理的配慮の提供義務化に伴い利用ニーズの拡大が予想されることから、</w:t>
      </w:r>
      <w:r w:rsidR="0037517C" w:rsidRPr="0037517C">
        <w:rPr>
          <w:rFonts w:hAnsi="ＭＳ 明朝" w:hint="eastAsia"/>
          <w:sz w:val="24"/>
        </w:rPr>
        <w:t>聴覚障がい者等に対して手話により労働や生活の相談・支援を行う事業</w:t>
      </w:r>
      <w:r w:rsidR="009E1CDE">
        <w:rPr>
          <w:rFonts w:hAnsi="ＭＳ 明朝" w:hint="eastAsia"/>
          <w:sz w:val="24"/>
        </w:rPr>
        <w:t>を</w:t>
      </w:r>
      <w:r w:rsidR="00F56A65" w:rsidRPr="0065604A">
        <w:rPr>
          <w:rFonts w:hAnsi="ＭＳ 明朝" w:hint="eastAsia"/>
          <w:sz w:val="24"/>
        </w:rPr>
        <w:t>国の雇用支援制度のひとつとして創設されたい</w:t>
      </w:r>
      <w:r w:rsidR="00565A34" w:rsidRPr="0065604A">
        <w:rPr>
          <w:rFonts w:hAnsi="ＭＳ 明朝" w:hint="eastAsia"/>
          <w:sz w:val="24"/>
        </w:rPr>
        <w:t>。</w:t>
      </w:r>
    </w:p>
    <w:p w:rsidR="00A54EC1" w:rsidRPr="0065604A" w:rsidRDefault="00565A34" w:rsidP="00565A34">
      <w:pPr>
        <w:tabs>
          <w:tab w:val="left" w:pos="9810"/>
        </w:tabs>
        <w:spacing w:line="400" w:lineRule="exact"/>
        <w:ind w:leftChars="200" w:left="660" w:rightChars="-5" w:right="-10" w:hangingChars="100" w:hanging="240"/>
        <w:rPr>
          <w:rFonts w:hAnsi="ＭＳ 明朝"/>
          <w:sz w:val="24"/>
        </w:rPr>
      </w:pPr>
      <w:r w:rsidRPr="0065604A">
        <w:rPr>
          <w:rFonts w:hAnsi="ＭＳ 明朝" w:hint="eastAsia"/>
          <w:sz w:val="24"/>
        </w:rPr>
        <w:t xml:space="preserve">　　</w:t>
      </w:r>
      <w:r w:rsidR="00A54EC1" w:rsidRPr="0065604A">
        <w:rPr>
          <w:rFonts w:hAnsi="ＭＳ 明朝" w:hint="eastAsia"/>
          <w:sz w:val="24"/>
        </w:rPr>
        <w:t>また、現行の手話通訳担当者の委嘱助成金に加え、難聴・中途失聴者への要約筆記の提供など、職場内での情報保障及びコミュニケーションの確保に配慮する事業主に対し、助成金の拡充を図られたい。</w:t>
      </w:r>
    </w:p>
    <w:p w:rsidR="00B64E6C" w:rsidRPr="0065604A" w:rsidRDefault="00B64E6C" w:rsidP="00B64E6C">
      <w:pPr>
        <w:framePr w:hSpace="142" w:wrap="around" w:vAnchor="page" w:hAnchor="margin" w:y="961"/>
        <w:tabs>
          <w:tab w:val="left" w:pos="990"/>
        </w:tabs>
        <w:spacing w:line="400" w:lineRule="exact"/>
        <w:ind w:left="720" w:hangingChars="300" w:hanging="720"/>
        <w:rPr>
          <w:rFonts w:hAnsi="ＭＳ 明朝"/>
          <w:sz w:val="24"/>
        </w:rPr>
      </w:pPr>
      <w:r w:rsidRPr="0065604A">
        <w:rPr>
          <w:rFonts w:hAnsi="ＭＳ 明朝" w:hint="eastAsia"/>
          <w:sz w:val="24"/>
        </w:rPr>
        <w:t xml:space="preserve">　　　　</w:t>
      </w:r>
    </w:p>
    <w:p w:rsidR="009715DB" w:rsidRPr="0065604A" w:rsidRDefault="00B64E6C" w:rsidP="00966DB2">
      <w:pPr>
        <w:spacing w:line="400" w:lineRule="exact"/>
        <w:rPr>
          <w:rFonts w:ascii="ＭＳ ゴシック" w:eastAsia="ＭＳ ゴシック" w:hAnsi="ＭＳ ゴシック"/>
          <w:b/>
          <w:spacing w:val="10"/>
          <w:sz w:val="24"/>
        </w:rPr>
      </w:pPr>
      <w:r w:rsidRPr="0065604A">
        <w:rPr>
          <w:rFonts w:ascii="ＭＳ ゴシック" w:eastAsia="ＭＳ ゴシック" w:hAnsi="ＭＳ ゴシック" w:hint="eastAsia"/>
          <w:b/>
          <w:spacing w:val="10"/>
          <w:sz w:val="24"/>
        </w:rPr>
        <w:t>（</w:t>
      </w:r>
      <w:r w:rsidR="00F664EF" w:rsidRPr="0065604A">
        <w:rPr>
          <w:rFonts w:ascii="ＭＳ ゴシック" w:eastAsia="ＭＳ ゴシック" w:hAnsi="ＭＳ ゴシック" w:hint="eastAsia"/>
          <w:b/>
          <w:spacing w:val="10"/>
          <w:sz w:val="24"/>
        </w:rPr>
        <w:t>５</w:t>
      </w:r>
      <w:r w:rsidR="00394602" w:rsidRPr="0065604A">
        <w:rPr>
          <w:rFonts w:ascii="ＭＳ ゴシック" w:eastAsia="ＭＳ ゴシック" w:hAnsi="ＭＳ ゴシック" w:hint="eastAsia"/>
          <w:b/>
          <w:spacing w:val="10"/>
          <w:sz w:val="24"/>
        </w:rPr>
        <w:t>）</w:t>
      </w:r>
      <w:r w:rsidR="00D520A3" w:rsidRPr="0065604A">
        <w:rPr>
          <w:rFonts w:ascii="ＭＳ ゴシック" w:eastAsia="ＭＳ ゴシック" w:hAnsi="ＭＳ ゴシック" w:hint="eastAsia"/>
          <w:b/>
          <w:spacing w:val="10"/>
          <w:sz w:val="24"/>
        </w:rPr>
        <w:t>「高年齢者就業機会確保事業費等補助金」交付制度</w:t>
      </w:r>
      <w:r w:rsidR="00F77451" w:rsidRPr="0065604A">
        <w:rPr>
          <w:rFonts w:ascii="ＭＳ ゴシック" w:eastAsia="ＭＳ ゴシック" w:hAnsi="ＭＳ ゴシック" w:hint="eastAsia"/>
          <w:b/>
          <w:spacing w:val="10"/>
          <w:sz w:val="24"/>
        </w:rPr>
        <w:t>の条件緩和</w:t>
      </w:r>
    </w:p>
    <w:p w:rsidR="00BC2D2D" w:rsidRPr="0065604A" w:rsidRDefault="00FD176D" w:rsidP="00F664EF">
      <w:pPr>
        <w:spacing w:line="400" w:lineRule="exact"/>
        <w:ind w:left="520" w:hangingChars="200" w:hanging="520"/>
        <w:rPr>
          <w:rFonts w:ascii="ＭＳ 明朝" w:hAnsi="ＭＳ 明朝"/>
          <w:sz w:val="24"/>
        </w:rPr>
      </w:pPr>
      <w:r w:rsidRPr="0065604A">
        <w:rPr>
          <w:rFonts w:ascii="ＭＳ 明朝" w:hAnsi="ＭＳ 明朝" w:hint="eastAsia"/>
          <w:spacing w:val="10"/>
          <w:sz w:val="24"/>
        </w:rPr>
        <w:t xml:space="preserve">　　</w:t>
      </w:r>
      <w:r w:rsidR="00B64E6C" w:rsidRPr="0065604A">
        <w:rPr>
          <w:rFonts w:ascii="ＭＳ 明朝" w:hAnsi="ＭＳ 明朝" w:hint="eastAsia"/>
          <w:spacing w:val="10"/>
          <w:sz w:val="24"/>
        </w:rPr>
        <w:t xml:space="preserve">　</w:t>
      </w:r>
      <w:r w:rsidR="00F56A65" w:rsidRPr="0065604A">
        <w:rPr>
          <w:rFonts w:ascii="ＭＳ 明朝" w:hAnsi="ＭＳ 明朝" w:hint="eastAsia"/>
          <w:sz w:val="24"/>
        </w:rPr>
        <w:t>高年齢者等の雇用の安定等に関する法律に基づき指定されたシルバー人材センターと同様の活動をしていながら、法人格がないため</w:t>
      </w:r>
      <w:r w:rsidR="003A5FE4">
        <w:rPr>
          <w:rFonts w:ascii="ＭＳ 明朝" w:hAnsi="ＭＳ 明朝" w:hint="eastAsia"/>
          <w:sz w:val="24"/>
        </w:rPr>
        <w:t>、法</w:t>
      </w:r>
      <w:r w:rsidR="00F56A65" w:rsidRPr="0065604A">
        <w:rPr>
          <w:rFonts w:ascii="ＭＳ 明朝" w:hAnsi="ＭＳ 明朝" w:hint="eastAsia"/>
          <w:sz w:val="24"/>
        </w:rPr>
        <w:t>の指定要件を満たさず、国庫補助金を活用できない団体についても、国において財源を措置されたい。</w:t>
      </w:r>
    </w:p>
    <w:p w:rsidR="00F664EF" w:rsidRPr="00C003FD" w:rsidRDefault="002B71F1" w:rsidP="00F664EF">
      <w:pPr>
        <w:spacing w:line="400" w:lineRule="exact"/>
        <w:ind w:left="482" w:hangingChars="200" w:hanging="482"/>
        <w:rPr>
          <w:rFonts w:ascii="ＭＳ ゴシック" w:eastAsia="ＭＳ ゴシック" w:hAnsi="ＭＳ ゴシック"/>
          <w:b/>
          <w:sz w:val="24"/>
        </w:rPr>
      </w:pPr>
      <w:r>
        <w:rPr>
          <w:rFonts w:ascii="ＭＳ ゴシック" w:eastAsia="ＭＳ ゴシック" w:hAnsi="ＭＳ ゴシック" w:hint="eastAsia"/>
          <w:b/>
          <w:sz w:val="24"/>
        </w:rPr>
        <w:t>（６）</w:t>
      </w:r>
      <w:r w:rsidR="00F664EF" w:rsidRPr="00C003FD">
        <w:rPr>
          <w:rFonts w:ascii="ＭＳ ゴシック" w:eastAsia="ＭＳ ゴシック" w:hAnsi="ＭＳ ゴシック" w:hint="eastAsia"/>
          <w:b/>
          <w:sz w:val="24"/>
        </w:rPr>
        <w:t>就職に困難性を有する求職者への支援について</w:t>
      </w:r>
    </w:p>
    <w:p w:rsidR="002B71F1" w:rsidRDefault="00525395" w:rsidP="00525395">
      <w:pPr>
        <w:spacing w:line="400" w:lineRule="exact"/>
        <w:ind w:leftChars="200" w:left="420" w:firstLineChars="100" w:firstLine="240"/>
        <w:rPr>
          <w:rFonts w:ascii="ＭＳ 明朝" w:hAnsi="ＭＳ 明朝"/>
          <w:sz w:val="24"/>
        </w:rPr>
      </w:pPr>
      <w:r w:rsidRPr="00525395">
        <w:rPr>
          <w:rFonts w:ascii="ＭＳ 明朝" w:hAnsi="ＭＳ 明朝" w:hint="eastAsia"/>
          <w:sz w:val="24"/>
        </w:rPr>
        <w:t>就職意欲が高いものの、発達障がいの可能性</w:t>
      </w:r>
      <w:r w:rsidR="009E1CDE">
        <w:rPr>
          <w:rFonts w:ascii="ＭＳ 明朝" w:hAnsi="ＭＳ 明朝" w:hint="eastAsia"/>
          <w:sz w:val="24"/>
        </w:rPr>
        <w:t>がある方や、疾患等からの回</w:t>
      </w:r>
    </w:p>
    <w:p w:rsidR="00525395" w:rsidRPr="00525395" w:rsidRDefault="009E1CDE" w:rsidP="002B71F1">
      <w:pPr>
        <w:spacing w:line="400" w:lineRule="exact"/>
        <w:ind w:leftChars="200" w:left="420"/>
        <w:rPr>
          <w:rFonts w:ascii="ＭＳ 明朝" w:hAnsi="ＭＳ 明朝"/>
          <w:sz w:val="24"/>
        </w:rPr>
      </w:pPr>
      <w:r>
        <w:rPr>
          <w:rFonts w:ascii="ＭＳ 明朝" w:hAnsi="ＭＳ 明朝" w:hint="eastAsia"/>
          <w:sz w:val="24"/>
        </w:rPr>
        <w:t>復期にある方など</w:t>
      </w:r>
      <w:r w:rsidR="00525395" w:rsidRPr="00525395">
        <w:rPr>
          <w:rFonts w:ascii="ＭＳ 明朝" w:hAnsi="ＭＳ 明朝" w:hint="eastAsia"/>
          <w:sz w:val="24"/>
        </w:rPr>
        <w:t>、就職に困難な要因を抱えた求職者を身近な地域で支援するため、市町村</w:t>
      </w:r>
      <w:r w:rsidR="00AE326B">
        <w:rPr>
          <w:rFonts w:ascii="ＭＳ 明朝" w:hAnsi="ＭＳ 明朝" w:hint="eastAsia"/>
          <w:sz w:val="24"/>
        </w:rPr>
        <w:t>等</w:t>
      </w:r>
      <w:r w:rsidR="00525395" w:rsidRPr="00525395">
        <w:rPr>
          <w:rFonts w:ascii="ＭＳ 明朝" w:hAnsi="ＭＳ 明朝" w:hint="eastAsia"/>
          <w:sz w:val="24"/>
        </w:rPr>
        <w:t>のニーズに応じて専門的な知識を有する人材の育成に取り組む都道府県に対し、必要な財源の措置を講じられたい。</w:t>
      </w:r>
    </w:p>
    <w:p w:rsidR="000F3DDC" w:rsidRPr="002B71F1" w:rsidRDefault="000F3DDC" w:rsidP="00966DB2">
      <w:pPr>
        <w:spacing w:line="400" w:lineRule="exact"/>
        <w:rPr>
          <w:rFonts w:ascii="ＭＳ ゴシック" w:eastAsia="ＭＳ ゴシック" w:hAnsi="ＭＳ ゴシック"/>
          <w:b/>
          <w:spacing w:val="10"/>
          <w:sz w:val="28"/>
          <w:szCs w:val="28"/>
        </w:rPr>
      </w:pPr>
    </w:p>
    <w:p w:rsidR="00FD176D" w:rsidRPr="0065604A" w:rsidRDefault="00704B21" w:rsidP="00FD176D">
      <w:pPr>
        <w:spacing w:line="400" w:lineRule="exact"/>
        <w:ind w:leftChars="25" w:left="655" w:hangingChars="200" w:hanging="602"/>
        <w:rPr>
          <w:rFonts w:ascii="ＭＳ ゴシック" w:eastAsia="ＭＳ ゴシック" w:hAnsi="ＭＳ ゴシック"/>
          <w:b/>
          <w:spacing w:val="10"/>
          <w:sz w:val="28"/>
          <w:szCs w:val="28"/>
        </w:rPr>
      </w:pPr>
      <w:r w:rsidRPr="0065604A">
        <w:rPr>
          <w:rFonts w:ascii="ＭＳ ゴシック" w:eastAsia="ＭＳ ゴシック" w:hAnsi="ＭＳ ゴシック" w:hint="eastAsia"/>
          <w:b/>
          <w:spacing w:val="10"/>
          <w:sz w:val="28"/>
          <w:szCs w:val="28"/>
        </w:rPr>
        <w:t>２．労働環境</w:t>
      </w:r>
      <w:r w:rsidR="00D520A3" w:rsidRPr="0065604A">
        <w:rPr>
          <w:rFonts w:ascii="ＭＳ ゴシック" w:eastAsia="ＭＳ ゴシック" w:hAnsi="ＭＳ ゴシック" w:hint="eastAsia"/>
          <w:b/>
          <w:spacing w:val="10"/>
          <w:sz w:val="28"/>
          <w:szCs w:val="28"/>
        </w:rPr>
        <w:t>の向上</w:t>
      </w:r>
    </w:p>
    <w:p w:rsidR="00704B21" w:rsidRPr="0065604A" w:rsidRDefault="00704B21" w:rsidP="00704B21">
      <w:pPr>
        <w:spacing w:line="400" w:lineRule="exact"/>
        <w:rPr>
          <w:rFonts w:ascii="ＭＳ ゴシック" w:eastAsia="ＭＳ ゴシック" w:hAnsi="ＭＳ ゴシック"/>
          <w:b/>
          <w:spacing w:val="10"/>
          <w:sz w:val="24"/>
        </w:rPr>
      </w:pPr>
      <w:r w:rsidRPr="0065604A">
        <w:rPr>
          <w:rFonts w:ascii="ＭＳ ゴシック" w:eastAsia="ＭＳ ゴシック" w:hAnsi="ＭＳ ゴシック" w:hint="eastAsia"/>
          <w:b/>
          <w:spacing w:val="10"/>
          <w:sz w:val="24"/>
        </w:rPr>
        <w:t>（１）</w:t>
      </w:r>
      <w:r w:rsidR="0037517C">
        <w:rPr>
          <w:rFonts w:ascii="ＭＳ ゴシック" w:eastAsia="ＭＳ ゴシック" w:hAnsi="ＭＳ ゴシック" w:hint="eastAsia"/>
          <w:b/>
          <w:spacing w:val="10"/>
          <w:sz w:val="24"/>
        </w:rPr>
        <w:t>いわゆる</w:t>
      </w:r>
      <w:r w:rsidRPr="0065604A">
        <w:rPr>
          <w:rFonts w:ascii="ＭＳ ゴシック" w:eastAsia="ＭＳ ゴシック" w:hAnsi="ＭＳ ゴシック" w:hint="eastAsia"/>
          <w:b/>
          <w:spacing w:val="10"/>
          <w:sz w:val="24"/>
        </w:rPr>
        <w:t>ブラック企業への指導・監督の強化</w:t>
      </w:r>
    </w:p>
    <w:p w:rsidR="00704B21" w:rsidRPr="0065604A" w:rsidRDefault="00704B21" w:rsidP="00704B21">
      <w:pPr>
        <w:framePr w:hSpace="142" w:wrap="around" w:vAnchor="text" w:hAnchor="margin" w:y="1"/>
        <w:spacing w:line="400" w:lineRule="exact"/>
        <w:ind w:left="522" w:hangingChars="200" w:hanging="522"/>
        <w:rPr>
          <w:rFonts w:ascii="ＭＳ 明朝" w:hAnsi="ＭＳ 明朝"/>
          <w:sz w:val="24"/>
        </w:rPr>
      </w:pPr>
      <w:r w:rsidRPr="0065604A">
        <w:rPr>
          <w:rFonts w:ascii="ＭＳ ゴシック" w:eastAsia="ＭＳ ゴシック" w:hAnsi="ＭＳ ゴシック" w:hint="eastAsia"/>
          <w:b/>
          <w:spacing w:val="10"/>
          <w:sz w:val="24"/>
        </w:rPr>
        <w:t xml:space="preserve">　　　</w:t>
      </w:r>
      <w:r w:rsidRPr="0065604A">
        <w:rPr>
          <w:rFonts w:ascii="ＭＳ 明朝" w:hAnsi="ＭＳ 明朝" w:hint="eastAsia"/>
          <w:sz w:val="24"/>
        </w:rPr>
        <w:t>主に若年正社員に対し、過度な長時間労働やサービス残業等の違法な労</w:t>
      </w:r>
    </w:p>
    <w:p w:rsidR="00704B21" w:rsidRPr="0065604A" w:rsidRDefault="00704B21" w:rsidP="00704B21">
      <w:pPr>
        <w:framePr w:hSpace="142" w:wrap="around" w:vAnchor="text" w:hAnchor="margin" w:y="1"/>
        <w:spacing w:line="400" w:lineRule="exact"/>
        <w:ind w:leftChars="200" w:left="420" w:firstLineChars="50" w:firstLine="120"/>
        <w:rPr>
          <w:rFonts w:ascii="ＭＳ 明朝" w:hAnsi="ＭＳ 明朝"/>
          <w:sz w:val="24"/>
        </w:rPr>
      </w:pPr>
      <w:r w:rsidRPr="0065604A">
        <w:rPr>
          <w:rFonts w:ascii="ＭＳ 明朝" w:hAnsi="ＭＳ 明朝" w:hint="eastAsia"/>
          <w:sz w:val="24"/>
        </w:rPr>
        <w:t>働を強要するなどのいわゆるブラック企業が問題になっている。</w:t>
      </w:r>
    </w:p>
    <w:p w:rsidR="00704B21" w:rsidRPr="0065604A" w:rsidRDefault="00704B21" w:rsidP="00704B21">
      <w:pPr>
        <w:spacing w:line="400" w:lineRule="exact"/>
        <w:ind w:firstLineChars="300" w:firstLine="720"/>
        <w:rPr>
          <w:rFonts w:ascii="ＭＳ 明朝" w:hAnsi="ＭＳ 明朝"/>
          <w:sz w:val="24"/>
        </w:rPr>
      </w:pPr>
      <w:r w:rsidRPr="0065604A">
        <w:rPr>
          <w:rFonts w:ascii="ＭＳ 明朝" w:hAnsi="ＭＳ 明朝" w:hint="eastAsia"/>
          <w:sz w:val="24"/>
        </w:rPr>
        <w:lastRenderedPageBreak/>
        <w:t>このような労働基準法等の労働関係法令に違反している企業に対し、指</w:t>
      </w:r>
    </w:p>
    <w:p w:rsidR="005D09AD" w:rsidRPr="00966DB2" w:rsidRDefault="00704B21" w:rsidP="00966DB2">
      <w:pPr>
        <w:spacing w:line="400" w:lineRule="exact"/>
        <w:ind w:firstLineChars="250" w:firstLine="600"/>
        <w:rPr>
          <w:rFonts w:ascii="ＭＳ 明朝" w:hAnsi="ＭＳ 明朝"/>
          <w:sz w:val="24"/>
        </w:rPr>
      </w:pPr>
      <w:r w:rsidRPr="0065604A">
        <w:rPr>
          <w:rFonts w:ascii="ＭＳ 明朝" w:hAnsi="ＭＳ 明朝" w:hint="eastAsia"/>
          <w:sz w:val="24"/>
        </w:rPr>
        <w:t>導・監督を一層強化されたい。</w:t>
      </w:r>
    </w:p>
    <w:p w:rsidR="00704B21" w:rsidRPr="0065604A" w:rsidRDefault="00704B21" w:rsidP="00704B21">
      <w:pPr>
        <w:spacing w:line="400" w:lineRule="exact"/>
        <w:rPr>
          <w:rFonts w:ascii="ＭＳ ゴシック" w:eastAsia="ＭＳ ゴシック" w:hAnsi="ＭＳ ゴシック"/>
          <w:b/>
          <w:spacing w:val="10"/>
          <w:sz w:val="24"/>
        </w:rPr>
      </w:pPr>
      <w:r w:rsidRPr="0065604A">
        <w:rPr>
          <w:rFonts w:ascii="ＭＳ ゴシック" w:eastAsia="ＭＳ ゴシック" w:hAnsi="ＭＳ ゴシック" w:hint="eastAsia"/>
          <w:b/>
          <w:spacing w:val="10"/>
          <w:sz w:val="24"/>
        </w:rPr>
        <w:t>（２）非正規労働者の処遇改善を図るための取組みの推進</w:t>
      </w:r>
    </w:p>
    <w:p w:rsidR="00704B21" w:rsidRPr="0065604A" w:rsidRDefault="00704B21" w:rsidP="00704B21">
      <w:pPr>
        <w:spacing w:line="400" w:lineRule="exact"/>
        <w:ind w:firstLineChars="300" w:firstLine="780"/>
        <w:rPr>
          <w:rFonts w:ascii="ＭＳ 明朝" w:hAnsi="ＭＳ 明朝"/>
          <w:spacing w:val="10"/>
          <w:sz w:val="24"/>
        </w:rPr>
      </w:pPr>
      <w:r w:rsidRPr="0065604A">
        <w:rPr>
          <w:rFonts w:ascii="ＭＳ 明朝" w:hAnsi="ＭＳ 明朝" w:hint="eastAsia"/>
          <w:spacing w:val="10"/>
          <w:sz w:val="24"/>
        </w:rPr>
        <w:t>非正規労働者の処遇改善を図るため、改正パートタイム労働法等労</w:t>
      </w:r>
    </w:p>
    <w:p w:rsidR="00704B21" w:rsidRPr="0065604A" w:rsidRDefault="00704B21" w:rsidP="00704B21">
      <w:pPr>
        <w:spacing w:line="400" w:lineRule="exact"/>
        <w:ind w:firstLineChars="200" w:firstLine="520"/>
        <w:rPr>
          <w:rFonts w:ascii="ＭＳ 明朝" w:hAnsi="ＭＳ 明朝"/>
          <w:spacing w:val="10"/>
          <w:sz w:val="24"/>
        </w:rPr>
      </w:pPr>
      <w:r w:rsidRPr="0065604A">
        <w:rPr>
          <w:rFonts w:ascii="ＭＳ 明朝" w:hAnsi="ＭＳ 明朝" w:hint="eastAsia"/>
          <w:spacing w:val="10"/>
          <w:sz w:val="24"/>
        </w:rPr>
        <w:t>働関連法令の周知徹底に努めるとともに、正規労働者との均衡のとれ</w:t>
      </w:r>
    </w:p>
    <w:p w:rsidR="00704B21" w:rsidRPr="0065604A" w:rsidRDefault="00704B21" w:rsidP="00704B21">
      <w:pPr>
        <w:spacing w:line="400" w:lineRule="exact"/>
        <w:ind w:firstLineChars="200" w:firstLine="520"/>
        <w:rPr>
          <w:rFonts w:ascii="ＭＳ 明朝" w:hAnsi="ＭＳ 明朝"/>
          <w:spacing w:val="10"/>
          <w:sz w:val="24"/>
        </w:rPr>
      </w:pPr>
      <w:r w:rsidRPr="0065604A">
        <w:rPr>
          <w:rFonts w:ascii="ＭＳ 明朝" w:hAnsi="ＭＳ 明朝" w:hint="eastAsia"/>
          <w:spacing w:val="10"/>
          <w:sz w:val="24"/>
        </w:rPr>
        <w:t>た待遇確保、正社員化の促進等が図られるよう、事業主に対する支援、</w:t>
      </w:r>
    </w:p>
    <w:p w:rsidR="005D09AD" w:rsidRPr="00966DB2" w:rsidRDefault="00704B21" w:rsidP="00966DB2">
      <w:pPr>
        <w:spacing w:line="400" w:lineRule="exact"/>
        <w:ind w:firstLineChars="200" w:firstLine="520"/>
        <w:rPr>
          <w:rFonts w:ascii="ＭＳ 明朝" w:hAnsi="ＭＳ 明朝"/>
          <w:spacing w:val="10"/>
          <w:sz w:val="24"/>
        </w:rPr>
      </w:pPr>
      <w:r w:rsidRPr="0065604A">
        <w:rPr>
          <w:rFonts w:ascii="ＭＳ 明朝" w:hAnsi="ＭＳ 明朝" w:hint="eastAsia"/>
          <w:spacing w:val="10"/>
          <w:sz w:val="24"/>
        </w:rPr>
        <w:t>助言・指導の強化など、実効性のある取組みを一層推進されたい。</w:t>
      </w:r>
    </w:p>
    <w:p w:rsidR="00704B21" w:rsidRPr="0065604A" w:rsidRDefault="00704B21" w:rsidP="00704B21">
      <w:pPr>
        <w:spacing w:line="400" w:lineRule="exact"/>
        <w:rPr>
          <w:rFonts w:ascii="ＭＳ ゴシック" w:eastAsia="ＭＳ ゴシック" w:hAnsi="ＭＳ ゴシック"/>
          <w:b/>
          <w:spacing w:val="10"/>
          <w:sz w:val="24"/>
        </w:rPr>
      </w:pPr>
      <w:r w:rsidRPr="0065604A">
        <w:rPr>
          <w:rFonts w:ascii="ＭＳ ゴシック" w:eastAsia="ＭＳ ゴシック" w:hAnsi="ＭＳ ゴシック" w:hint="eastAsia"/>
          <w:b/>
          <w:spacing w:val="10"/>
          <w:sz w:val="24"/>
        </w:rPr>
        <w:t>（３）最低賃金の引き上げ</w:t>
      </w:r>
    </w:p>
    <w:p w:rsidR="00704B21" w:rsidRPr="0065604A" w:rsidRDefault="00704B21" w:rsidP="00704B21">
      <w:pPr>
        <w:spacing w:line="400" w:lineRule="exact"/>
        <w:rPr>
          <w:rFonts w:ascii="ＭＳ 明朝" w:hAnsi="ＭＳ 明朝"/>
          <w:sz w:val="24"/>
        </w:rPr>
      </w:pPr>
      <w:r w:rsidRPr="0065604A">
        <w:rPr>
          <w:rFonts w:ascii="ＭＳ 明朝" w:hAnsi="ＭＳ 明朝" w:hint="eastAsia"/>
          <w:spacing w:val="10"/>
          <w:sz w:val="24"/>
        </w:rPr>
        <w:t xml:space="preserve">　　　</w:t>
      </w:r>
      <w:r w:rsidRPr="0065604A">
        <w:rPr>
          <w:rFonts w:ascii="ＭＳ 明朝" w:hAnsi="ＭＳ 明朝" w:hint="eastAsia"/>
          <w:sz w:val="24"/>
        </w:rPr>
        <w:t>地域別最低賃金について、全ての労働者の賃金の最低額を保障するセー</w:t>
      </w:r>
    </w:p>
    <w:p w:rsidR="00704B21" w:rsidRPr="0065604A" w:rsidRDefault="00704B21" w:rsidP="00704B21">
      <w:pPr>
        <w:spacing w:line="400" w:lineRule="exact"/>
        <w:ind w:firstLineChars="250" w:firstLine="600"/>
        <w:rPr>
          <w:rFonts w:ascii="ＭＳ 明朝" w:hAnsi="ＭＳ 明朝"/>
          <w:sz w:val="24"/>
        </w:rPr>
      </w:pPr>
      <w:r w:rsidRPr="0065604A">
        <w:rPr>
          <w:rFonts w:ascii="ＭＳ 明朝" w:hAnsi="ＭＳ 明朝" w:hint="eastAsia"/>
          <w:sz w:val="24"/>
        </w:rPr>
        <w:t>フティネットとして十分に機能するよう、政労使会議等の合意内容を十分</w:t>
      </w:r>
    </w:p>
    <w:p w:rsidR="005D09AD" w:rsidRPr="00966DB2" w:rsidRDefault="00704B21" w:rsidP="00966DB2">
      <w:pPr>
        <w:spacing w:line="400" w:lineRule="exact"/>
        <w:ind w:firstLineChars="250" w:firstLine="600"/>
        <w:rPr>
          <w:rFonts w:ascii="ＭＳ 明朝" w:hAnsi="ＭＳ 明朝"/>
          <w:sz w:val="24"/>
        </w:rPr>
      </w:pPr>
      <w:r w:rsidRPr="0065604A">
        <w:rPr>
          <w:rFonts w:ascii="ＭＳ 明朝" w:hAnsi="ＭＳ 明朝" w:hint="eastAsia"/>
          <w:sz w:val="24"/>
        </w:rPr>
        <w:t>勘案し、引き続き</w:t>
      </w:r>
      <w:r w:rsidR="009E1CDE">
        <w:rPr>
          <w:rFonts w:ascii="ＭＳ 明朝" w:hAnsi="ＭＳ 明朝" w:hint="eastAsia"/>
          <w:sz w:val="24"/>
        </w:rPr>
        <w:t>、</w:t>
      </w:r>
      <w:r w:rsidRPr="0065604A">
        <w:rPr>
          <w:rFonts w:ascii="ＭＳ 明朝" w:hAnsi="ＭＳ 明朝" w:hint="eastAsia"/>
          <w:sz w:val="24"/>
        </w:rPr>
        <w:t>その引</w:t>
      </w:r>
      <w:r w:rsidR="00131A08">
        <w:rPr>
          <w:rFonts w:ascii="ＭＳ 明朝" w:hAnsi="ＭＳ 明朝" w:hint="eastAsia"/>
          <w:sz w:val="24"/>
        </w:rPr>
        <w:t>き</w:t>
      </w:r>
      <w:r w:rsidRPr="0065604A">
        <w:rPr>
          <w:rFonts w:ascii="ＭＳ 明朝" w:hAnsi="ＭＳ 明朝" w:hint="eastAsia"/>
          <w:sz w:val="24"/>
        </w:rPr>
        <w:t>上げに努められたい。</w:t>
      </w:r>
    </w:p>
    <w:p w:rsidR="00704B21" w:rsidRPr="0065604A" w:rsidRDefault="00704B21" w:rsidP="00704B21">
      <w:pPr>
        <w:spacing w:line="400" w:lineRule="exact"/>
        <w:rPr>
          <w:rFonts w:ascii="ＭＳ ゴシック" w:eastAsia="ＭＳ ゴシック" w:hAnsi="ＭＳ ゴシック"/>
          <w:b/>
          <w:spacing w:val="10"/>
          <w:sz w:val="24"/>
        </w:rPr>
      </w:pPr>
      <w:r w:rsidRPr="0065604A">
        <w:rPr>
          <w:rFonts w:ascii="ＭＳ ゴシック" w:eastAsia="ＭＳ ゴシック" w:hAnsi="ＭＳ ゴシック" w:hint="eastAsia"/>
          <w:b/>
          <w:spacing w:val="10"/>
          <w:sz w:val="24"/>
        </w:rPr>
        <w:t>（４）派遣労働者に対するセーフティネットの強化</w:t>
      </w:r>
    </w:p>
    <w:p w:rsidR="00704B21" w:rsidRPr="0065604A" w:rsidRDefault="00704B21" w:rsidP="00704B21">
      <w:pPr>
        <w:spacing w:line="400" w:lineRule="exact"/>
        <w:rPr>
          <w:rFonts w:ascii="ＭＳ 明朝" w:hAnsi="ＭＳ 明朝"/>
          <w:spacing w:val="10"/>
          <w:sz w:val="24"/>
        </w:rPr>
      </w:pPr>
      <w:r w:rsidRPr="0065604A">
        <w:rPr>
          <w:rFonts w:ascii="ＭＳ 明朝" w:hAnsi="ＭＳ 明朝" w:hint="eastAsia"/>
          <w:spacing w:val="10"/>
          <w:sz w:val="24"/>
        </w:rPr>
        <w:t xml:space="preserve">　　　派遣労働者における雇用の安定に向けた取組み、職業訓練や雇用保</w:t>
      </w:r>
    </w:p>
    <w:p w:rsidR="00717727" w:rsidRPr="00966DB2" w:rsidRDefault="00704B21" w:rsidP="00966DB2">
      <w:pPr>
        <w:spacing w:line="400" w:lineRule="exact"/>
        <w:ind w:firstLineChars="200" w:firstLine="520"/>
        <w:rPr>
          <w:rFonts w:ascii="ＭＳ 明朝" w:hAnsi="ＭＳ 明朝"/>
          <w:spacing w:val="10"/>
          <w:sz w:val="24"/>
        </w:rPr>
      </w:pPr>
      <w:r w:rsidRPr="0065604A">
        <w:rPr>
          <w:rFonts w:ascii="ＭＳ 明朝" w:hAnsi="ＭＳ 明朝" w:hint="eastAsia"/>
          <w:spacing w:val="10"/>
          <w:sz w:val="24"/>
        </w:rPr>
        <w:t>険の拡充など、引き続き</w:t>
      </w:r>
      <w:r w:rsidR="009E1CDE">
        <w:rPr>
          <w:rFonts w:ascii="ＭＳ 明朝" w:hAnsi="ＭＳ 明朝" w:hint="eastAsia"/>
          <w:spacing w:val="10"/>
          <w:sz w:val="24"/>
        </w:rPr>
        <w:t>、</w:t>
      </w:r>
      <w:r w:rsidRPr="0065604A">
        <w:rPr>
          <w:rFonts w:ascii="ＭＳ 明朝" w:hAnsi="ＭＳ 明朝" w:hint="eastAsia"/>
          <w:spacing w:val="10"/>
          <w:sz w:val="24"/>
        </w:rPr>
        <w:t>セーフティネットの強化に努められたい。</w:t>
      </w:r>
    </w:p>
    <w:p w:rsidR="00966DB2" w:rsidRDefault="00704B21" w:rsidP="0007086F">
      <w:pPr>
        <w:spacing w:line="400" w:lineRule="exact"/>
        <w:ind w:left="783" w:hangingChars="300" w:hanging="783"/>
        <w:rPr>
          <w:rFonts w:ascii="ＭＳ ゴシック" w:eastAsia="ＭＳ ゴシック" w:hAnsi="ＭＳ ゴシック"/>
          <w:b/>
          <w:spacing w:val="10"/>
          <w:sz w:val="24"/>
        </w:rPr>
      </w:pPr>
      <w:r w:rsidRPr="0065604A">
        <w:rPr>
          <w:rFonts w:ascii="ＭＳ ゴシック" w:eastAsia="ＭＳ ゴシック" w:hAnsi="ＭＳ ゴシック" w:hint="eastAsia"/>
          <w:b/>
          <w:spacing w:val="10"/>
          <w:sz w:val="24"/>
        </w:rPr>
        <w:t>（５）</w:t>
      </w:r>
      <w:r w:rsidR="0007086F" w:rsidRPr="0065604A">
        <w:rPr>
          <w:rFonts w:ascii="ＭＳ ゴシック" w:eastAsia="ＭＳ ゴシック" w:hAnsi="ＭＳ ゴシック" w:hint="eastAsia"/>
          <w:b/>
          <w:spacing w:val="10"/>
          <w:sz w:val="24"/>
        </w:rPr>
        <w:t>働き方改革の推進等による</w:t>
      </w:r>
      <w:r w:rsidRPr="0065604A">
        <w:rPr>
          <w:rFonts w:ascii="ＭＳ ゴシック" w:eastAsia="ＭＳ ゴシック" w:hAnsi="ＭＳ ゴシック" w:hint="eastAsia"/>
          <w:b/>
          <w:spacing w:val="10"/>
          <w:sz w:val="24"/>
        </w:rPr>
        <w:t>ワークライフバランスの実現を図る取組</w:t>
      </w:r>
    </w:p>
    <w:p w:rsidR="00704B21" w:rsidRPr="0065604A" w:rsidRDefault="00704B21" w:rsidP="00966DB2">
      <w:pPr>
        <w:spacing w:line="400" w:lineRule="exact"/>
        <w:ind w:leftChars="300" w:left="630"/>
        <w:rPr>
          <w:rFonts w:ascii="ＭＳ ゴシック" w:eastAsia="ＭＳ ゴシック" w:hAnsi="ＭＳ ゴシック"/>
          <w:b/>
          <w:spacing w:val="10"/>
          <w:sz w:val="28"/>
          <w:szCs w:val="28"/>
        </w:rPr>
      </w:pPr>
      <w:r w:rsidRPr="0065604A">
        <w:rPr>
          <w:rFonts w:ascii="ＭＳ ゴシック" w:eastAsia="ＭＳ ゴシック" w:hAnsi="ＭＳ ゴシック" w:hint="eastAsia"/>
          <w:b/>
          <w:spacing w:val="10"/>
          <w:sz w:val="24"/>
        </w:rPr>
        <w:t>み強化</w:t>
      </w:r>
    </w:p>
    <w:p w:rsidR="00704B21" w:rsidRPr="0065604A" w:rsidRDefault="00704B21" w:rsidP="00704B21">
      <w:pPr>
        <w:spacing w:line="400" w:lineRule="exact"/>
        <w:ind w:leftChars="275" w:left="578" w:firstLineChars="100" w:firstLine="260"/>
        <w:rPr>
          <w:rFonts w:ascii="ＭＳ 明朝" w:hAnsi="ＭＳ 明朝"/>
          <w:spacing w:val="10"/>
          <w:sz w:val="24"/>
        </w:rPr>
      </w:pPr>
      <w:r w:rsidRPr="0065604A">
        <w:rPr>
          <w:rFonts w:ascii="ＭＳ 明朝" w:hAnsi="ＭＳ 明朝" w:hint="eastAsia"/>
          <w:spacing w:val="10"/>
          <w:sz w:val="24"/>
        </w:rPr>
        <w:t>ワークライフバランスの実現を図るため、労働時間等の設定が労働者の健康と生活に配慮されるよう、</w:t>
      </w:r>
      <w:r w:rsidR="00A1025D">
        <w:rPr>
          <w:rFonts w:ascii="ＭＳ 明朝" w:hAnsi="ＭＳ 明朝" w:hint="eastAsia"/>
          <w:spacing w:val="10"/>
          <w:sz w:val="24"/>
        </w:rPr>
        <w:t>働き方改革の推進を中心に</w:t>
      </w:r>
      <w:r w:rsidRPr="0065604A">
        <w:rPr>
          <w:rFonts w:ascii="ＭＳ 明朝" w:hAnsi="ＭＳ 明朝" w:hint="eastAsia"/>
          <w:spacing w:val="10"/>
          <w:sz w:val="24"/>
        </w:rPr>
        <w:t>以下の取組みを一層強化されたい。</w:t>
      </w:r>
    </w:p>
    <w:p w:rsidR="00704B21" w:rsidRPr="0065604A" w:rsidRDefault="00704B21" w:rsidP="00704B21">
      <w:pPr>
        <w:spacing w:line="400" w:lineRule="exact"/>
        <w:ind w:leftChars="275" w:left="578"/>
        <w:rPr>
          <w:rFonts w:ascii="ＭＳ 明朝" w:hAnsi="ＭＳ 明朝"/>
          <w:spacing w:val="10"/>
          <w:sz w:val="24"/>
        </w:rPr>
      </w:pPr>
      <w:r w:rsidRPr="0065604A">
        <w:rPr>
          <w:rFonts w:ascii="ＭＳ 明朝" w:hAnsi="ＭＳ 明朝" w:hint="eastAsia"/>
          <w:spacing w:val="10"/>
          <w:sz w:val="24"/>
        </w:rPr>
        <w:t>①　所定外労働時間の削減等による総労働時間の短縮や賃金不払い</w:t>
      </w:r>
    </w:p>
    <w:p w:rsidR="00704B21" w:rsidRPr="0065604A" w:rsidRDefault="00704B21" w:rsidP="00704B21">
      <w:pPr>
        <w:spacing w:line="400" w:lineRule="exact"/>
        <w:ind w:leftChars="275" w:left="578" w:firstLineChars="100" w:firstLine="260"/>
        <w:rPr>
          <w:rFonts w:ascii="ＭＳ 明朝" w:hAnsi="ＭＳ 明朝"/>
          <w:spacing w:val="10"/>
          <w:sz w:val="24"/>
        </w:rPr>
      </w:pPr>
      <w:r w:rsidRPr="0065604A">
        <w:rPr>
          <w:rFonts w:ascii="ＭＳ 明朝" w:hAnsi="ＭＳ 明朝" w:hint="eastAsia"/>
          <w:spacing w:val="10"/>
          <w:sz w:val="24"/>
        </w:rPr>
        <w:t>残業の解消に向けた事業場への指導・監督を強化されたい。</w:t>
      </w:r>
    </w:p>
    <w:p w:rsidR="00704B21" w:rsidRPr="0065604A" w:rsidRDefault="00704B21" w:rsidP="00704B21">
      <w:pPr>
        <w:spacing w:line="400" w:lineRule="exact"/>
        <w:ind w:leftChars="275" w:left="578"/>
        <w:rPr>
          <w:rFonts w:ascii="ＭＳ 明朝" w:hAnsi="ＭＳ 明朝"/>
          <w:spacing w:val="10"/>
          <w:sz w:val="24"/>
        </w:rPr>
      </w:pPr>
      <w:r w:rsidRPr="0065604A">
        <w:rPr>
          <w:rFonts w:ascii="ＭＳ 明朝" w:hAnsi="ＭＳ 明朝" w:hint="eastAsia"/>
          <w:spacing w:val="10"/>
          <w:sz w:val="24"/>
        </w:rPr>
        <w:t>②　長期休暇や連続休暇制度の早期導入をはじめ、年次有給休暇の</w:t>
      </w:r>
    </w:p>
    <w:p w:rsidR="00281F0C" w:rsidRDefault="00704B21" w:rsidP="00281F0C">
      <w:pPr>
        <w:spacing w:line="400" w:lineRule="exact"/>
        <w:ind w:leftChars="275" w:left="578" w:firstLineChars="100" w:firstLine="260"/>
        <w:rPr>
          <w:rFonts w:ascii="ＭＳ 明朝" w:hAnsi="ＭＳ 明朝"/>
          <w:spacing w:val="10"/>
          <w:sz w:val="24"/>
        </w:rPr>
      </w:pPr>
      <w:r w:rsidRPr="0065604A">
        <w:rPr>
          <w:rFonts w:ascii="ＭＳ 明朝" w:hAnsi="ＭＳ 明朝" w:hint="eastAsia"/>
          <w:spacing w:val="10"/>
          <w:sz w:val="24"/>
        </w:rPr>
        <w:t>取得促進に向けた事業主への啓発、支援策を拡充されたい。</w:t>
      </w:r>
    </w:p>
    <w:p w:rsidR="005D09AD" w:rsidRPr="00966DB2" w:rsidRDefault="00BE6127" w:rsidP="00281F0C">
      <w:pPr>
        <w:spacing w:line="400" w:lineRule="exact"/>
        <w:ind w:leftChars="275" w:left="838" w:hangingChars="100" w:hanging="260"/>
        <w:rPr>
          <w:rFonts w:ascii="ＭＳ 明朝" w:hAnsi="ＭＳ 明朝"/>
          <w:spacing w:val="10"/>
          <w:sz w:val="24"/>
        </w:rPr>
      </w:pPr>
      <w:r w:rsidRPr="0065604A">
        <w:rPr>
          <w:rFonts w:ascii="ＭＳ 明朝" w:hAnsi="ＭＳ 明朝" w:hint="eastAsia"/>
          <w:spacing w:val="10"/>
          <w:sz w:val="24"/>
        </w:rPr>
        <w:t xml:space="preserve">③　</w:t>
      </w:r>
      <w:r w:rsidR="005D09AD" w:rsidRPr="0065604A">
        <w:rPr>
          <w:rFonts w:ascii="ＭＳ 明朝" w:hAnsi="ＭＳ 明朝" w:hint="eastAsia"/>
          <w:spacing w:val="10"/>
          <w:sz w:val="24"/>
        </w:rPr>
        <w:t>働き方改革を進めるにあたり、長時間労働の解消に向け、企業、労使団体、地方公共団体等が行う取組の方向性を示されたい。</w:t>
      </w:r>
    </w:p>
    <w:p w:rsidR="00BE6127" w:rsidRPr="0065604A" w:rsidRDefault="00BE6127" w:rsidP="00BE6127">
      <w:pPr>
        <w:spacing w:line="400" w:lineRule="exact"/>
        <w:rPr>
          <w:rFonts w:ascii="ＭＳ ゴシック" w:eastAsia="ＭＳ ゴシック" w:hAnsi="ＭＳ ゴシック"/>
          <w:b/>
          <w:spacing w:val="10"/>
          <w:sz w:val="24"/>
        </w:rPr>
      </w:pPr>
      <w:r w:rsidRPr="0065604A">
        <w:rPr>
          <w:rFonts w:ascii="ＭＳ ゴシック" w:eastAsia="ＭＳ ゴシック" w:hAnsi="ＭＳ ゴシック" w:hint="eastAsia"/>
          <w:b/>
          <w:spacing w:val="10"/>
          <w:sz w:val="24"/>
        </w:rPr>
        <w:t>（６）過労死等の防止を図る取組みの推進</w:t>
      </w:r>
    </w:p>
    <w:p w:rsidR="00BE6127" w:rsidRPr="0065604A" w:rsidRDefault="00BE6127" w:rsidP="005D09AD">
      <w:pPr>
        <w:spacing w:line="400" w:lineRule="exact"/>
        <w:ind w:left="520" w:hangingChars="200" w:hanging="520"/>
        <w:rPr>
          <w:rFonts w:ascii="ＭＳ 明朝" w:hAnsi="ＭＳ 明朝"/>
          <w:spacing w:val="10"/>
          <w:sz w:val="24"/>
        </w:rPr>
      </w:pPr>
      <w:r w:rsidRPr="0065604A">
        <w:rPr>
          <w:rFonts w:ascii="ＭＳ 明朝" w:hAnsi="ＭＳ 明朝" w:hint="eastAsia"/>
          <w:spacing w:val="10"/>
          <w:sz w:val="24"/>
        </w:rPr>
        <w:t xml:space="preserve">　　　</w:t>
      </w:r>
      <w:r w:rsidR="00E22FEA" w:rsidRPr="0065604A">
        <w:rPr>
          <w:rFonts w:ascii="ＭＳ 明朝" w:hAnsi="ＭＳ 明朝" w:hint="eastAsia"/>
          <w:spacing w:val="10"/>
          <w:sz w:val="24"/>
        </w:rPr>
        <w:t>過労死等防止対策推進法及び大綱に基づき</w:t>
      </w:r>
      <w:r w:rsidR="00D931A8" w:rsidRPr="0065604A">
        <w:rPr>
          <w:rFonts w:ascii="ＭＳ 明朝" w:hAnsi="ＭＳ 明朝" w:hint="eastAsia"/>
          <w:spacing w:val="10"/>
          <w:sz w:val="24"/>
        </w:rPr>
        <w:t>、国として早急に</w:t>
      </w:r>
      <w:r w:rsidR="00E22FEA" w:rsidRPr="0065604A">
        <w:rPr>
          <w:rFonts w:ascii="ＭＳ 明朝" w:hAnsi="ＭＳ 明朝" w:hint="eastAsia"/>
          <w:spacing w:val="10"/>
          <w:sz w:val="24"/>
        </w:rPr>
        <w:t>「調査・研究」に取り組まれ</w:t>
      </w:r>
      <w:r w:rsidR="00D931A8" w:rsidRPr="0065604A">
        <w:rPr>
          <w:rFonts w:ascii="ＭＳ 明朝" w:hAnsi="ＭＳ 明朝" w:hint="eastAsia"/>
          <w:spacing w:val="10"/>
          <w:sz w:val="24"/>
        </w:rPr>
        <w:t>るとともに、大綱に示された</w:t>
      </w:r>
      <w:r w:rsidR="00E22FEA" w:rsidRPr="0065604A">
        <w:rPr>
          <w:rFonts w:ascii="ＭＳ 明朝" w:hAnsi="ＭＳ 明朝" w:hint="eastAsia"/>
          <w:spacing w:val="10"/>
          <w:sz w:val="24"/>
        </w:rPr>
        <w:t>「啓発」、「相談体制の整備等」、「民間団体の活動に対する支援」等</w:t>
      </w:r>
      <w:r w:rsidR="00D931A8" w:rsidRPr="0065604A">
        <w:rPr>
          <w:rFonts w:ascii="ＭＳ 明朝" w:hAnsi="ＭＳ 明朝" w:hint="eastAsia"/>
          <w:spacing w:val="10"/>
          <w:sz w:val="24"/>
        </w:rPr>
        <w:t>の方策について、</w:t>
      </w:r>
      <w:r w:rsidR="00E22FEA" w:rsidRPr="0065604A">
        <w:rPr>
          <w:rFonts w:ascii="ＭＳ 明朝" w:hAnsi="ＭＳ 明朝" w:hint="eastAsia"/>
          <w:spacing w:val="10"/>
          <w:sz w:val="24"/>
        </w:rPr>
        <w:t>地方公共団体が取組む方向性を示</w:t>
      </w:r>
      <w:r w:rsidR="00D931A8" w:rsidRPr="0065604A">
        <w:rPr>
          <w:rFonts w:ascii="ＭＳ 明朝" w:hAnsi="ＭＳ 明朝" w:hint="eastAsia"/>
          <w:spacing w:val="10"/>
          <w:sz w:val="24"/>
        </w:rPr>
        <w:t>されたい。また、地方公共団体が過労死防止対策</w:t>
      </w:r>
      <w:r w:rsidR="00E22FEA" w:rsidRPr="0065604A">
        <w:rPr>
          <w:rFonts w:ascii="ＭＳ 明朝" w:hAnsi="ＭＳ 明朝" w:hint="eastAsia"/>
          <w:spacing w:val="10"/>
          <w:sz w:val="24"/>
        </w:rPr>
        <w:t>を実施する際には、適切</w:t>
      </w:r>
      <w:r w:rsidR="00D931A8" w:rsidRPr="0065604A">
        <w:rPr>
          <w:rFonts w:ascii="ＭＳ 明朝" w:hAnsi="ＭＳ 明朝" w:hint="eastAsia"/>
          <w:spacing w:val="10"/>
          <w:sz w:val="24"/>
        </w:rPr>
        <w:t>に</w:t>
      </w:r>
      <w:r w:rsidR="00E22FEA" w:rsidRPr="0065604A">
        <w:rPr>
          <w:rFonts w:ascii="ＭＳ 明朝" w:hAnsi="ＭＳ 明朝" w:hint="eastAsia"/>
          <w:spacing w:val="10"/>
          <w:sz w:val="24"/>
        </w:rPr>
        <w:t>支援されたい。</w:t>
      </w:r>
    </w:p>
    <w:p w:rsidR="00717727" w:rsidRPr="0065604A" w:rsidRDefault="00717727" w:rsidP="00966DB2">
      <w:pPr>
        <w:spacing w:line="400" w:lineRule="exact"/>
        <w:rPr>
          <w:rFonts w:ascii="ＭＳ ゴシック" w:eastAsia="ＭＳ ゴシック" w:hAnsi="ＭＳ ゴシック"/>
          <w:b/>
          <w:spacing w:val="10"/>
          <w:sz w:val="28"/>
          <w:szCs w:val="28"/>
        </w:rPr>
      </w:pPr>
    </w:p>
    <w:p w:rsidR="00D520A3" w:rsidRPr="0065604A" w:rsidRDefault="00704B21" w:rsidP="00491E92">
      <w:pPr>
        <w:spacing w:line="400" w:lineRule="exact"/>
        <w:ind w:leftChars="25" w:left="655" w:hangingChars="200" w:hanging="602"/>
        <w:rPr>
          <w:rFonts w:ascii="ＭＳ ゴシック" w:eastAsia="ＭＳ ゴシック" w:hAnsi="ＭＳ ゴシック"/>
          <w:b/>
          <w:spacing w:val="10"/>
          <w:sz w:val="28"/>
          <w:szCs w:val="28"/>
        </w:rPr>
      </w:pPr>
      <w:r w:rsidRPr="0065604A">
        <w:rPr>
          <w:rFonts w:ascii="ＭＳ ゴシック" w:eastAsia="ＭＳ ゴシック" w:hAnsi="ＭＳ ゴシック" w:hint="eastAsia"/>
          <w:b/>
          <w:spacing w:val="10"/>
          <w:sz w:val="28"/>
          <w:szCs w:val="28"/>
        </w:rPr>
        <w:t>３</w:t>
      </w:r>
      <w:r w:rsidR="00FD176D" w:rsidRPr="0065604A">
        <w:rPr>
          <w:rFonts w:ascii="ＭＳ ゴシック" w:eastAsia="ＭＳ ゴシック" w:hAnsi="ＭＳ ゴシック" w:hint="eastAsia"/>
          <w:b/>
          <w:spacing w:val="10"/>
          <w:sz w:val="28"/>
          <w:szCs w:val="28"/>
        </w:rPr>
        <w:t>．</w:t>
      </w:r>
      <w:r w:rsidR="00D520A3" w:rsidRPr="0065604A">
        <w:rPr>
          <w:rFonts w:ascii="ＭＳ ゴシック" w:eastAsia="ＭＳ ゴシック" w:hAnsi="ＭＳ ゴシック" w:hint="eastAsia"/>
          <w:b/>
          <w:spacing w:val="10"/>
          <w:sz w:val="28"/>
          <w:szCs w:val="28"/>
        </w:rPr>
        <w:t>職業能力開発制度の充実</w:t>
      </w:r>
    </w:p>
    <w:p w:rsidR="00E22FEA" w:rsidRPr="0065604A" w:rsidRDefault="00E22FEA" w:rsidP="00FD176D">
      <w:pPr>
        <w:spacing w:line="400" w:lineRule="exact"/>
        <w:rPr>
          <w:rFonts w:ascii="ＭＳ ゴシック" w:eastAsia="ＭＳ ゴシック" w:hAnsi="ＭＳ ゴシック"/>
          <w:b/>
          <w:spacing w:val="10"/>
          <w:sz w:val="24"/>
        </w:rPr>
      </w:pPr>
      <w:r w:rsidRPr="0065604A">
        <w:rPr>
          <w:rFonts w:ascii="ＭＳ ゴシック" w:eastAsia="ＭＳ ゴシック" w:hAnsi="ＭＳ ゴシック" w:hint="eastAsia"/>
          <w:b/>
          <w:spacing w:val="10"/>
          <w:sz w:val="24"/>
        </w:rPr>
        <w:t>（１）</w:t>
      </w:r>
      <w:r w:rsidR="008E5AE9" w:rsidRPr="0065604A">
        <w:rPr>
          <w:rFonts w:ascii="ＭＳ ゴシック" w:eastAsia="ＭＳ ゴシック" w:hAnsi="ＭＳ ゴシック" w:hint="eastAsia"/>
          <w:b/>
          <w:spacing w:val="10"/>
          <w:sz w:val="24"/>
        </w:rPr>
        <w:t>ものづくり分野における人材育成のための支援の充実</w:t>
      </w:r>
    </w:p>
    <w:p w:rsidR="00DD6695" w:rsidRPr="00DD6695" w:rsidRDefault="00DD6695" w:rsidP="00DD6695">
      <w:pPr>
        <w:spacing w:line="400" w:lineRule="exact"/>
        <w:ind w:leftChars="250" w:left="525" w:firstLineChars="100" w:firstLine="260"/>
        <w:rPr>
          <w:rFonts w:asciiTheme="minorEastAsia" w:eastAsiaTheme="minorEastAsia" w:hAnsiTheme="minorEastAsia"/>
          <w:spacing w:val="10"/>
          <w:sz w:val="24"/>
        </w:rPr>
      </w:pPr>
      <w:r w:rsidRPr="00DD6695">
        <w:rPr>
          <w:rFonts w:asciiTheme="minorEastAsia" w:eastAsiaTheme="minorEastAsia" w:hAnsiTheme="minorEastAsia" w:hint="eastAsia"/>
          <w:spacing w:val="10"/>
          <w:sz w:val="24"/>
        </w:rPr>
        <w:t>国において、ものづくり分野における人材確保・育成支援対策の推進などの施策が重点施策とされるなか、府においては、技術専門校の</w:t>
      </w:r>
      <w:r w:rsidRPr="00DD6695">
        <w:rPr>
          <w:rFonts w:asciiTheme="minorEastAsia" w:eastAsiaTheme="minorEastAsia" w:hAnsiTheme="minorEastAsia" w:hint="eastAsia"/>
          <w:spacing w:val="10"/>
          <w:sz w:val="24"/>
        </w:rPr>
        <w:lastRenderedPageBreak/>
        <w:t>うち３校を産業人材の育成拠点と位置づけ、産学官及び地域との連係のもと、ものづくり人材の育成・確保を支援している。</w:t>
      </w:r>
    </w:p>
    <w:p w:rsidR="00E22FEA" w:rsidRPr="0065604A" w:rsidRDefault="00DD6695" w:rsidP="008C05D2">
      <w:pPr>
        <w:spacing w:line="400" w:lineRule="exact"/>
        <w:ind w:leftChars="250" w:left="525" w:firstLineChars="100" w:firstLine="260"/>
        <w:rPr>
          <w:rFonts w:ascii="ＭＳ ゴシック" w:eastAsia="ＭＳ ゴシック" w:hAnsi="ＭＳ ゴシック"/>
          <w:b/>
          <w:spacing w:val="10"/>
          <w:sz w:val="24"/>
        </w:rPr>
      </w:pPr>
      <w:r w:rsidRPr="00DD6695">
        <w:rPr>
          <w:rFonts w:asciiTheme="minorEastAsia" w:eastAsiaTheme="minorEastAsia" w:hAnsiTheme="minorEastAsia" w:hint="eastAsia"/>
          <w:spacing w:val="10"/>
          <w:sz w:val="24"/>
        </w:rPr>
        <w:t>産業ニーズ、地域ニーズに対応した職業訓練を行っていくためには、現状の技術動向に応じた訓練機器の整備とその機器を使用した訓練を行え</w:t>
      </w:r>
      <w:r w:rsidR="0037517C">
        <w:rPr>
          <w:rFonts w:asciiTheme="minorEastAsia" w:eastAsiaTheme="minorEastAsia" w:hAnsiTheme="minorEastAsia" w:hint="eastAsia"/>
          <w:spacing w:val="10"/>
          <w:sz w:val="24"/>
        </w:rPr>
        <w:t>る指導員の養成が必要であり、技術専門校の職業訓練におけるハード</w:t>
      </w:r>
      <w:r w:rsidRPr="00DD6695">
        <w:rPr>
          <w:rFonts w:asciiTheme="minorEastAsia" w:eastAsiaTheme="minorEastAsia" w:hAnsiTheme="minorEastAsia" w:hint="eastAsia"/>
          <w:spacing w:val="10"/>
          <w:sz w:val="24"/>
        </w:rPr>
        <w:t>・ソフト面で一層支援されたい。</w:t>
      </w:r>
    </w:p>
    <w:p w:rsidR="00E22FEA" w:rsidRPr="0065604A" w:rsidRDefault="006F7D9B" w:rsidP="00E22FEA">
      <w:pPr>
        <w:spacing w:line="400" w:lineRule="exact"/>
        <w:rPr>
          <w:rFonts w:ascii="ＭＳ ゴシック" w:eastAsia="ＭＳ ゴシック" w:hAnsi="ＭＳ ゴシック"/>
          <w:b/>
          <w:spacing w:val="10"/>
          <w:sz w:val="24"/>
        </w:rPr>
      </w:pPr>
      <w:r>
        <w:rPr>
          <w:rFonts w:ascii="ＭＳ ゴシック" w:eastAsia="ＭＳ ゴシック" w:hAnsi="ＭＳ ゴシック" w:hint="eastAsia"/>
          <w:b/>
          <w:spacing w:val="10"/>
          <w:sz w:val="24"/>
        </w:rPr>
        <w:t>（２）障がい者の職業訓練に係る指導員等の充実</w:t>
      </w:r>
      <w:r w:rsidR="00E22FEA" w:rsidRPr="0065604A">
        <w:rPr>
          <w:rFonts w:ascii="ＭＳ ゴシック" w:eastAsia="ＭＳ ゴシック" w:hAnsi="ＭＳ ゴシック" w:hint="eastAsia"/>
          <w:b/>
          <w:spacing w:val="10"/>
          <w:sz w:val="24"/>
        </w:rPr>
        <w:t xml:space="preserve">　</w:t>
      </w:r>
    </w:p>
    <w:p w:rsidR="006635FF" w:rsidRDefault="00E22FEA" w:rsidP="006635FF">
      <w:pPr>
        <w:spacing w:line="400" w:lineRule="exact"/>
        <w:ind w:left="522" w:hangingChars="200" w:hanging="522"/>
        <w:rPr>
          <w:rFonts w:ascii="ＭＳ ゴシック" w:eastAsia="ＭＳ ゴシック" w:hAnsi="ＭＳ ゴシック"/>
          <w:b/>
          <w:spacing w:val="10"/>
          <w:sz w:val="24"/>
        </w:rPr>
      </w:pPr>
      <w:r w:rsidRPr="0065604A">
        <w:rPr>
          <w:rFonts w:ascii="ＭＳ ゴシック" w:eastAsia="ＭＳ ゴシック" w:hAnsi="ＭＳ ゴシック" w:hint="eastAsia"/>
          <w:b/>
          <w:spacing w:val="10"/>
          <w:sz w:val="24"/>
        </w:rPr>
        <w:t xml:space="preserve">　　　</w:t>
      </w:r>
      <w:r w:rsidR="00126884" w:rsidRPr="00126884">
        <w:rPr>
          <w:rFonts w:asciiTheme="minorEastAsia" w:eastAsiaTheme="minorEastAsia" w:hAnsiTheme="minorEastAsia" w:hint="eastAsia"/>
          <w:spacing w:val="10"/>
          <w:sz w:val="24"/>
        </w:rPr>
        <w:t>障がい者に対する職業訓練に関して、それぞれの障がいに関する特性や配慮事項を理解した指導員のもとにより効果的な職業訓練が行えるよう、障がい者の職業訓練に対応した新たな指導員免許を創設されたい。</w:t>
      </w:r>
    </w:p>
    <w:p w:rsidR="006635FF" w:rsidRDefault="00126884" w:rsidP="006635FF">
      <w:pPr>
        <w:spacing w:line="400" w:lineRule="exact"/>
        <w:ind w:leftChars="200" w:left="420" w:firstLineChars="150" w:firstLine="390"/>
        <w:rPr>
          <w:rFonts w:ascii="ＭＳ ゴシック" w:eastAsia="ＭＳ ゴシック" w:hAnsi="ＭＳ ゴシック"/>
          <w:b/>
          <w:spacing w:val="10"/>
          <w:sz w:val="24"/>
        </w:rPr>
      </w:pPr>
      <w:r w:rsidRPr="00126884">
        <w:rPr>
          <w:rFonts w:asciiTheme="minorEastAsia" w:eastAsiaTheme="minorEastAsia" w:hAnsiTheme="minorEastAsia" w:hint="eastAsia"/>
          <w:spacing w:val="10"/>
          <w:sz w:val="24"/>
        </w:rPr>
        <w:t>また、今後ますます連携が必要とされる福祉や医療スタッフ及び指</w:t>
      </w:r>
    </w:p>
    <w:p w:rsidR="006635FF" w:rsidRDefault="00126884" w:rsidP="006635FF">
      <w:pPr>
        <w:spacing w:line="400" w:lineRule="exact"/>
        <w:ind w:leftChars="200" w:left="420" w:firstLineChars="50" w:firstLine="130"/>
        <w:rPr>
          <w:rFonts w:asciiTheme="minorEastAsia" w:eastAsiaTheme="minorEastAsia" w:hAnsiTheme="minorEastAsia"/>
          <w:spacing w:val="10"/>
          <w:sz w:val="24"/>
        </w:rPr>
      </w:pPr>
      <w:r w:rsidRPr="00126884">
        <w:rPr>
          <w:rFonts w:asciiTheme="minorEastAsia" w:eastAsiaTheme="minorEastAsia" w:hAnsiTheme="minorEastAsia" w:hint="eastAsia"/>
          <w:spacing w:val="10"/>
          <w:sz w:val="24"/>
        </w:rPr>
        <w:t>導員の拡充など</w:t>
      </w:r>
      <w:r w:rsidR="009E1CDE">
        <w:rPr>
          <w:rFonts w:asciiTheme="minorEastAsia" w:eastAsiaTheme="minorEastAsia" w:hAnsiTheme="minorEastAsia" w:hint="eastAsia"/>
          <w:spacing w:val="10"/>
          <w:sz w:val="24"/>
        </w:rPr>
        <w:t>、障がい者訓練を充実させるために必要な財源</w:t>
      </w:r>
      <w:r w:rsidRPr="00126884">
        <w:rPr>
          <w:rFonts w:asciiTheme="minorEastAsia" w:eastAsiaTheme="minorEastAsia" w:hAnsiTheme="minorEastAsia" w:hint="eastAsia"/>
          <w:spacing w:val="10"/>
          <w:sz w:val="24"/>
        </w:rPr>
        <w:t>措置を</w:t>
      </w:r>
    </w:p>
    <w:p w:rsidR="00E22FEA" w:rsidRPr="006635FF" w:rsidRDefault="00126884" w:rsidP="006635FF">
      <w:pPr>
        <w:spacing w:line="400" w:lineRule="exact"/>
        <w:ind w:leftChars="200" w:left="420" w:firstLineChars="50" w:firstLine="130"/>
        <w:rPr>
          <w:rFonts w:ascii="ＭＳ ゴシック" w:eastAsia="ＭＳ ゴシック" w:hAnsi="ＭＳ ゴシック"/>
          <w:b/>
          <w:spacing w:val="10"/>
          <w:sz w:val="24"/>
        </w:rPr>
      </w:pPr>
      <w:r w:rsidRPr="00126884">
        <w:rPr>
          <w:rFonts w:asciiTheme="minorEastAsia" w:eastAsiaTheme="minorEastAsia" w:hAnsiTheme="minorEastAsia" w:hint="eastAsia"/>
          <w:spacing w:val="10"/>
          <w:sz w:val="24"/>
        </w:rPr>
        <w:t>あわせて講じられたい。</w:t>
      </w:r>
    </w:p>
    <w:p w:rsidR="00FD176D" w:rsidRPr="0065604A" w:rsidRDefault="00FD176D" w:rsidP="00BC2D2D">
      <w:pPr>
        <w:spacing w:line="400" w:lineRule="exact"/>
        <w:rPr>
          <w:rFonts w:ascii="ＭＳ ゴシック" w:eastAsia="ＭＳ ゴシック" w:hAnsi="ＭＳ ゴシック"/>
          <w:b/>
          <w:spacing w:val="10"/>
          <w:sz w:val="24"/>
        </w:rPr>
      </w:pPr>
      <w:r w:rsidRPr="0065604A">
        <w:rPr>
          <w:rFonts w:ascii="ＭＳ ゴシック" w:eastAsia="ＭＳ ゴシック" w:hAnsi="ＭＳ ゴシック" w:hint="eastAsia"/>
          <w:b/>
          <w:spacing w:val="10"/>
          <w:sz w:val="24"/>
        </w:rPr>
        <w:t>（</w:t>
      </w:r>
      <w:r w:rsidR="00E22FEA" w:rsidRPr="0065604A">
        <w:rPr>
          <w:rFonts w:ascii="ＭＳ ゴシック" w:eastAsia="ＭＳ ゴシック" w:hAnsi="ＭＳ ゴシック" w:hint="eastAsia"/>
          <w:b/>
          <w:spacing w:val="10"/>
          <w:sz w:val="24"/>
        </w:rPr>
        <w:t>３</w:t>
      </w:r>
      <w:r w:rsidRPr="0065604A">
        <w:rPr>
          <w:rFonts w:ascii="ＭＳ ゴシック" w:eastAsia="ＭＳ ゴシック" w:hAnsi="ＭＳ ゴシック" w:hint="eastAsia"/>
          <w:b/>
          <w:spacing w:val="10"/>
          <w:sz w:val="24"/>
        </w:rPr>
        <w:t>）</w:t>
      </w:r>
      <w:r w:rsidR="00704B21" w:rsidRPr="0065604A">
        <w:rPr>
          <w:rFonts w:ascii="ＭＳ ゴシック" w:eastAsia="ＭＳ ゴシック" w:hAnsi="ＭＳ ゴシック" w:hint="eastAsia"/>
          <w:b/>
          <w:spacing w:val="10"/>
          <w:sz w:val="24"/>
        </w:rPr>
        <w:t>離職者等再就職訓練事業等</w:t>
      </w:r>
      <w:r w:rsidR="00491E92" w:rsidRPr="0065604A">
        <w:rPr>
          <w:rFonts w:ascii="ＭＳ ゴシック" w:eastAsia="ＭＳ ゴシック" w:hAnsi="ＭＳ ゴシック" w:hint="eastAsia"/>
          <w:b/>
          <w:spacing w:val="10"/>
          <w:sz w:val="24"/>
        </w:rPr>
        <w:t>に係る財源支援</w:t>
      </w:r>
    </w:p>
    <w:p w:rsidR="00E57F29" w:rsidRDefault="00E22FEA" w:rsidP="00E57F29">
      <w:pPr>
        <w:spacing w:line="400" w:lineRule="exact"/>
        <w:ind w:leftChars="225" w:left="473" w:firstLineChars="150" w:firstLine="360"/>
        <w:rPr>
          <w:rFonts w:ascii="ＭＳ 明朝" w:hAnsi="ＭＳ 明朝"/>
          <w:sz w:val="24"/>
        </w:rPr>
      </w:pPr>
      <w:r w:rsidRPr="0065604A">
        <w:rPr>
          <w:rFonts w:ascii="ＭＳ 明朝" w:hAnsi="ＭＳ 明朝" w:hint="eastAsia"/>
          <w:sz w:val="24"/>
        </w:rPr>
        <w:t>離職者等再就職</w:t>
      </w:r>
      <w:r w:rsidR="009E1CDE">
        <w:rPr>
          <w:rFonts w:ascii="ＭＳ 明朝" w:hAnsi="ＭＳ 明朝" w:hint="eastAsia"/>
          <w:sz w:val="24"/>
        </w:rPr>
        <w:t>訓練事業については、平成２３年度から国実施の事業が</w:t>
      </w:r>
    </w:p>
    <w:p w:rsidR="00E57F29" w:rsidRDefault="009E1CDE" w:rsidP="00E57F29">
      <w:pPr>
        <w:spacing w:line="400" w:lineRule="exact"/>
        <w:ind w:leftChars="225" w:left="473" w:firstLineChars="50" w:firstLine="120"/>
        <w:rPr>
          <w:rFonts w:ascii="ＭＳ 明朝" w:hAnsi="ＭＳ 明朝"/>
          <w:sz w:val="24"/>
        </w:rPr>
      </w:pPr>
      <w:r>
        <w:rPr>
          <w:rFonts w:ascii="ＭＳ 明朝" w:hAnsi="ＭＳ 明朝" w:hint="eastAsia"/>
          <w:sz w:val="24"/>
        </w:rPr>
        <w:t>移管されたこと</w:t>
      </w:r>
      <w:r w:rsidR="00E22FEA" w:rsidRPr="0065604A">
        <w:rPr>
          <w:rFonts w:ascii="ＭＳ 明朝" w:hAnsi="ＭＳ 明朝" w:hint="eastAsia"/>
          <w:sz w:val="24"/>
        </w:rPr>
        <w:t>に伴い、全国一律で１名分の人件費の措置が講じられたが、</w:t>
      </w:r>
    </w:p>
    <w:p w:rsidR="00E57F29" w:rsidRDefault="00E22FEA" w:rsidP="00E57F29">
      <w:pPr>
        <w:spacing w:line="400" w:lineRule="exact"/>
        <w:ind w:leftChars="225" w:left="473" w:firstLineChars="50" w:firstLine="120"/>
        <w:rPr>
          <w:rFonts w:ascii="ＭＳ 明朝" w:hAnsi="ＭＳ 明朝"/>
          <w:sz w:val="24"/>
        </w:rPr>
      </w:pPr>
      <w:r w:rsidRPr="0065604A">
        <w:rPr>
          <w:rFonts w:ascii="ＭＳ 明朝" w:hAnsi="ＭＳ 明朝" w:hint="eastAsia"/>
          <w:sz w:val="24"/>
        </w:rPr>
        <w:t>府県間で事業実施規模には差があるため、</w:t>
      </w:r>
      <w:r w:rsidR="00CF7F58" w:rsidRPr="00CF7F58">
        <w:rPr>
          <w:rFonts w:ascii="ＭＳ 明朝" w:hAnsi="ＭＳ 明朝" w:hint="eastAsia"/>
          <w:sz w:val="24"/>
        </w:rPr>
        <w:t>規模に応じた適正な人件費を措</w:t>
      </w:r>
    </w:p>
    <w:p w:rsidR="00E22FEA" w:rsidRPr="0065604A" w:rsidRDefault="00CF7F58" w:rsidP="00E57F29">
      <w:pPr>
        <w:spacing w:line="400" w:lineRule="exact"/>
        <w:ind w:leftChars="225" w:left="473" w:firstLineChars="50" w:firstLine="120"/>
        <w:rPr>
          <w:rFonts w:ascii="ＭＳ ゴシック" w:eastAsia="ＭＳ ゴシック" w:hAnsi="ＭＳ ゴシック"/>
          <w:b/>
          <w:spacing w:val="10"/>
          <w:sz w:val="24"/>
        </w:rPr>
      </w:pPr>
      <w:r w:rsidRPr="00CF7F58">
        <w:rPr>
          <w:rFonts w:ascii="ＭＳ 明朝" w:hAnsi="ＭＳ 明朝" w:hint="eastAsia"/>
          <w:sz w:val="24"/>
        </w:rPr>
        <w:t>置されたい。</w:t>
      </w:r>
    </w:p>
    <w:p w:rsidR="00E57F29" w:rsidRDefault="00E22FEA" w:rsidP="00E57F29">
      <w:pPr>
        <w:spacing w:line="400" w:lineRule="exact"/>
        <w:rPr>
          <w:rFonts w:ascii="ＭＳ ゴシック" w:eastAsia="ＭＳ ゴシック" w:hAnsi="ＭＳ ゴシック"/>
          <w:b/>
          <w:spacing w:val="10"/>
          <w:sz w:val="24"/>
        </w:rPr>
      </w:pPr>
      <w:r w:rsidRPr="0065604A">
        <w:rPr>
          <w:rFonts w:ascii="ＭＳ ゴシック" w:eastAsia="ＭＳ ゴシック" w:hAnsi="ＭＳ ゴシック" w:hint="eastAsia"/>
          <w:b/>
          <w:spacing w:val="10"/>
          <w:sz w:val="24"/>
        </w:rPr>
        <w:t>（４）訓練手当の所得要件の基準改正</w:t>
      </w:r>
    </w:p>
    <w:p w:rsidR="00E57F29" w:rsidRDefault="00E22FEA" w:rsidP="00E57F29">
      <w:pPr>
        <w:spacing w:line="400" w:lineRule="exact"/>
        <w:ind w:firstLineChars="350" w:firstLine="840"/>
        <w:rPr>
          <w:sz w:val="24"/>
        </w:rPr>
      </w:pPr>
      <w:r w:rsidRPr="0065604A">
        <w:rPr>
          <w:rFonts w:hint="eastAsia"/>
          <w:sz w:val="24"/>
        </w:rPr>
        <w:t>職業訓練を受講する障がい者や母子家庭の母等に対して都道府県が支</w:t>
      </w:r>
    </w:p>
    <w:p w:rsidR="00E57F29" w:rsidRDefault="00E57F29" w:rsidP="00E57F29">
      <w:pPr>
        <w:spacing w:line="400" w:lineRule="exact"/>
        <w:rPr>
          <w:sz w:val="24"/>
        </w:rPr>
      </w:pPr>
      <w:r>
        <w:rPr>
          <w:rFonts w:hint="eastAsia"/>
          <w:sz w:val="24"/>
        </w:rPr>
        <w:t xml:space="preserve">　　</w:t>
      </w:r>
      <w:r>
        <w:rPr>
          <w:rFonts w:hint="eastAsia"/>
          <w:sz w:val="24"/>
        </w:rPr>
        <w:t xml:space="preserve"> </w:t>
      </w:r>
      <w:r w:rsidR="00E22FEA" w:rsidRPr="0065604A">
        <w:rPr>
          <w:rFonts w:hint="eastAsia"/>
          <w:sz w:val="24"/>
        </w:rPr>
        <w:t>給する訓練手当の支給基準は国が定めている。その支給基準では、身体障</w:t>
      </w:r>
    </w:p>
    <w:p w:rsidR="00E57F29" w:rsidRDefault="00E57F29" w:rsidP="00E57F29">
      <w:pPr>
        <w:spacing w:line="400" w:lineRule="exact"/>
        <w:rPr>
          <w:sz w:val="24"/>
        </w:rPr>
      </w:pPr>
      <w:r>
        <w:rPr>
          <w:rFonts w:hint="eastAsia"/>
          <w:sz w:val="24"/>
        </w:rPr>
        <w:t xml:space="preserve">　　</w:t>
      </w:r>
      <w:r>
        <w:rPr>
          <w:rFonts w:hint="eastAsia"/>
          <w:sz w:val="24"/>
        </w:rPr>
        <w:t xml:space="preserve"> </w:t>
      </w:r>
      <w:r w:rsidR="00E22FEA" w:rsidRPr="0065604A">
        <w:rPr>
          <w:rFonts w:hint="eastAsia"/>
          <w:sz w:val="24"/>
        </w:rPr>
        <w:t>がい者と母子家庭の母等には、本人と配偶者の合計所得に対して支給制限</w:t>
      </w:r>
    </w:p>
    <w:p w:rsidR="00E57F29" w:rsidRDefault="00E57F29" w:rsidP="00E57F29">
      <w:pPr>
        <w:spacing w:line="400" w:lineRule="exact"/>
        <w:rPr>
          <w:sz w:val="24"/>
        </w:rPr>
      </w:pPr>
      <w:r>
        <w:rPr>
          <w:rFonts w:hint="eastAsia"/>
          <w:sz w:val="24"/>
        </w:rPr>
        <w:t xml:space="preserve">　　</w:t>
      </w:r>
      <w:r>
        <w:rPr>
          <w:rFonts w:hint="eastAsia"/>
          <w:sz w:val="24"/>
        </w:rPr>
        <w:t xml:space="preserve"> </w:t>
      </w:r>
      <w:r w:rsidR="00E22FEA" w:rsidRPr="0065604A">
        <w:rPr>
          <w:rFonts w:hint="eastAsia"/>
          <w:sz w:val="24"/>
        </w:rPr>
        <w:t>がある一方で、知的障がい者と精神障がい者には所得による支給制限がな</w:t>
      </w:r>
    </w:p>
    <w:p w:rsidR="00E57F29" w:rsidRDefault="00E22FEA" w:rsidP="00E57F29">
      <w:pPr>
        <w:spacing w:line="400" w:lineRule="exact"/>
        <w:ind w:firstLineChars="250" w:firstLine="600"/>
        <w:rPr>
          <w:sz w:val="24"/>
        </w:rPr>
      </w:pPr>
      <w:r w:rsidRPr="0065604A">
        <w:rPr>
          <w:rFonts w:hint="eastAsia"/>
          <w:sz w:val="24"/>
        </w:rPr>
        <w:t>く、受給対象者間でのバランスを欠くこととなっている。限られた一般財</w:t>
      </w:r>
    </w:p>
    <w:p w:rsidR="00E57F29" w:rsidRDefault="00E22FEA" w:rsidP="00E57F29">
      <w:pPr>
        <w:spacing w:line="400" w:lineRule="exact"/>
        <w:ind w:firstLineChars="250" w:firstLine="600"/>
        <w:rPr>
          <w:sz w:val="24"/>
        </w:rPr>
      </w:pPr>
      <w:r w:rsidRPr="0065604A">
        <w:rPr>
          <w:rFonts w:hint="eastAsia"/>
          <w:sz w:val="24"/>
        </w:rPr>
        <w:t>源を有効活用するため、訓練手当の支給にかかる所得要件については、全</w:t>
      </w:r>
    </w:p>
    <w:p w:rsidR="00E22FEA" w:rsidRPr="00E57F29" w:rsidRDefault="00E22FEA" w:rsidP="00E57F29">
      <w:pPr>
        <w:spacing w:line="400" w:lineRule="exact"/>
        <w:ind w:firstLineChars="250" w:firstLine="600"/>
        <w:rPr>
          <w:rFonts w:ascii="ＭＳ ゴシック" w:eastAsia="ＭＳ ゴシック" w:hAnsi="ＭＳ ゴシック"/>
          <w:b/>
          <w:spacing w:val="10"/>
          <w:sz w:val="24"/>
        </w:rPr>
      </w:pPr>
      <w:r w:rsidRPr="0065604A">
        <w:rPr>
          <w:rFonts w:hint="eastAsia"/>
          <w:sz w:val="24"/>
        </w:rPr>
        <w:t>ての受給対象者間で等しいものとなるよう、改められたい。</w:t>
      </w:r>
    </w:p>
    <w:p w:rsidR="00717727" w:rsidRPr="0065604A" w:rsidRDefault="00717727" w:rsidP="00966DB2">
      <w:pPr>
        <w:spacing w:line="400" w:lineRule="exact"/>
        <w:rPr>
          <w:rFonts w:ascii="ＭＳ ゴシック" w:eastAsia="ＭＳ ゴシック" w:hAnsi="ＭＳ ゴシック"/>
          <w:b/>
          <w:spacing w:val="10"/>
          <w:sz w:val="24"/>
        </w:rPr>
      </w:pPr>
    </w:p>
    <w:p w:rsidR="00D520A3" w:rsidRPr="0065604A" w:rsidRDefault="00704B21" w:rsidP="00491E92">
      <w:pPr>
        <w:spacing w:line="400" w:lineRule="exact"/>
        <w:ind w:leftChars="25" w:left="655" w:hangingChars="200" w:hanging="602"/>
        <w:rPr>
          <w:rFonts w:ascii="ＭＳ ゴシック" w:eastAsia="ＭＳ ゴシック" w:hAnsi="ＭＳ ゴシック"/>
          <w:b/>
          <w:spacing w:val="10"/>
          <w:sz w:val="28"/>
          <w:szCs w:val="28"/>
        </w:rPr>
      </w:pPr>
      <w:r w:rsidRPr="0065604A">
        <w:rPr>
          <w:rFonts w:ascii="ＭＳ ゴシック" w:eastAsia="ＭＳ ゴシック" w:hAnsi="ＭＳ ゴシック" w:hint="eastAsia"/>
          <w:b/>
          <w:spacing w:val="10"/>
          <w:sz w:val="28"/>
          <w:szCs w:val="28"/>
        </w:rPr>
        <w:t>４</w:t>
      </w:r>
      <w:r w:rsidR="00D520A3" w:rsidRPr="0065604A">
        <w:rPr>
          <w:rFonts w:ascii="ＭＳ ゴシック" w:eastAsia="ＭＳ ゴシック" w:hAnsi="ＭＳ ゴシック" w:hint="eastAsia"/>
          <w:b/>
          <w:spacing w:val="10"/>
          <w:sz w:val="28"/>
          <w:szCs w:val="28"/>
        </w:rPr>
        <w:t>．あいりん地域対策の強化</w:t>
      </w:r>
    </w:p>
    <w:p w:rsidR="00FD176D" w:rsidRPr="0065604A" w:rsidRDefault="00FD176D" w:rsidP="009045CD">
      <w:pPr>
        <w:spacing w:line="400" w:lineRule="exact"/>
        <w:rPr>
          <w:rFonts w:ascii="ＭＳ ゴシック" w:eastAsia="ＭＳ ゴシック" w:hAnsi="ＭＳ ゴシック"/>
          <w:b/>
          <w:spacing w:val="10"/>
          <w:sz w:val="24"/>
        </w:rPr>
      </w:pPr>
      <w:r w:rsidRPr="0065604A">
        <w:rPr>
          <w:rFonts w:ascii="ＭＳ ゴシック" w:eastAsia="ＭＳ ゴシック" w:hAnsi="ＭＳ ゴシック" w:hint="eastAsia"/>
          <w:b/>
          <w:spacing w:val="10"/>
          <w:sz w:val="24"/>
        </w:rPr>
        <w:t>（１）国における抜本的な総合対策の推進</w:t>
      </w:r>
    </w:p>
    <w:p w:rsidR="009045CD" w:rsidRPr="0065604A" w:rsidRDefault="00D520A3" w:rsidP="009045CD">
      <w:pPr>
        <w:spacing w:line="400" w:lineRule="exact"/>
        <w:ind w:firstLineChars="300" w:firstLine="780"/>
        <w:rPr>
          <w:rFonts w:ascii="ＭＳ 明朝" w:hAnsi="ＭＳ 明朝"/>
          <w:spacing w:val="10"/>
          <w:sz w:val="24"/>
        </w:rPr>
      </w:pPr>
      <w:r w:rsidRPr="0065604A">
        <w:rPr>
          <w:rFonts w:ascii="ＭＳ 明朝" w:hAnsi="ＭＳ 明朝" w:hint="eastAsia"/>
          <w:spacing w:val="10"/>
          <w:sz w:val="24"/>
        </w:rPr>
        <w:t>関係省庁共同による組織体制の整備や事業予算の確保などにより、</w:t>
      </w:r>
    </w:p>
    <w:p w:rsidR="009E1CDE" w:rsidRDefault="00D520A3" w:rsidP="009E1CDE">
      <w:pPr>
        <w:spacing w:line="400" w:lineRule="exact"/>
        <w:ind w:firstLineChars="200" w:firstLine="520"/>
        <w:rPr>
          <w:rFonts w:ascii="ＭＳ 明朝" w:hAnsi="ＭＳ 明朝"/>
          <w:spacing w:val="10"/>
          <w:sz w:val="24"/>
        </w:rPr>
      </w:pPr>
      <w:r w:rsidRPr="0065604A">
        <w:rPr>
          <w:rFonts w:ascii="ＭＳ 明朝" w:hAnsi="ＭＳ 明朝" w:hint="eastAsia"/>
          <w:spacing w:val="10"/>
          <w:sz w:val="24"/>
        </w:rPr>
        <w:t>あいりん地域の現状を見据えた日雇労働対策を実施するとともに、</w:t>
      </w:r>
      <w:r w:rsidR="003E7BAC" w:rsidRPr="0065604A">
        <w:rPr>
          <w:rFonts w:ascii="ＭＳ 明朝" w:hAnsi="ＭＳ 明朝" w:hint="eastAsia"/>
          <w:spacing w:val="10"/>
          <w:sz w:val="24"/>
        </w:rPr>
        <w:t>福</w:t>
      </w:r>
    </w:p>
    <w:p w:rsidR="009E1CDE" w:rsidRDefault="003E7BAC" w:rsidP="009E1CDE">
      <w:pPr>
        <w:spacing w:line="400" w:lineRule="exact"/>
        <w:ind w:firstLineChars="200" w:firstLine="520"/>
        <w:rPr>
          <w:rFonts w:ascii="ＭＳ 明朝" w:hAnsi="ＭＳ 明朝"/>
          <w:spacing w:val="10"/>
          <w:sz w:val="24"/>
        </w:rPr>
      </w:pPr>
      <w:r w:rsidRPr="0065604A">
        <w:rPr>
          <w:rFonts w:ascii="ＭＳ 明朝" w:hAnsi="ＭＳ 明朝" w:hint="eastAsia"/>
          <w:spacing w:val="10"/>
          <w:sz w:val="24"/>
        </w:rPr>
        <w:t>祉、</w:t>
      </w:r>
      <w:r w:rsidR="00D520A3" w:rsidRPr="0065604A">
        <w:rPr>
          <w:rFonts w:ascii="ＭＳ 明朝" w:hAnsi="ＭＳ 明朝" w:hint="eastAsia"/>
          <w:spacing w:val="10"/>
          <w:sz w:val="24"/>
        </w:rPr>
        <w:t>住居、保健衛生、生活環境等広範囲な分野にわたる抜本的な総合</w:t>
      </w:r>
    </w:p>
    <w:p w:rsidR="005F278C" w:rsidRPr="00966DB2" w:rsidRDefault="00D520A3" w:rsidP="00966DB2">
      <w:pPr>
        <w:spacing w:line="400" w:lineRule="exact"/>
        <w:ind w:firstLineChars="200" w:firstLine="520"/>
        <w:rPr>
          <w:rFonts w:ascii="ＭＳ 明朝" w:hAnsi="ＭＳ 明朝"/>
          <w:spacing w:val="10"/>
          <w:sz w:val="24"/>
        </w:rPr>
      </w:pPr>
      <w:r w:rsidRPr="0065604A">
        <w:rPr>
          <w:rFonts w:ascii="ＭＳ 明朝" w:hAnsi="ＭＳ 明朝" w:hint="eastAsia"/>
          <w:spacing w:val="10"/>
          <w:sz w:val="24"/>
        </w:rPr>
        <w:t>対策を推進されたい。</w:t>
      </w:r>
    </w:p>
    <w:p w:rsidR="00D520A3" w:rsidRPr="0065604A" w:rsidRDefault="009045CD" w:rsidP="009045CD">
      <w:pPr>
        <w:spacing w:line="400" w:lineRule="exact"/>
        <w:rPr>
          <w:rFonts w:ascii="ＭＳ ゴシック" w:eastAsia="ＭＳ ゴシック" w:hAnsi="ＭＳ ゴシック"/>
          <w:b/>
          <w:spacing w:val="10"/>
          <w:sz w:val="24"/>
        </w:rPr>
      </w:pPr>
      <w:r w:rsidRPr="0065604A">
        <w:rPr>
          <w:rFonts w:ascii="ＭＳ ゴシック" w:eastAsia="ＭＳ ゴシック" w:hAnsi="ＭＳ ゴシック" w:hint="eastAsia"/>
          <w:b/>
          <w:spacing w:val="10"/>
          <w:sz w:val="24"/>
        </w:rPr>
        <w:t>（２）</w:t>
      </w:r>
      <w:r w:rsidR="00D520A3" w:rsidRPr="0065604A">
        <w:rPr>
          <w:rFonts w:ascii="ＭＳ ゴシック" w:eastAsia="ＭＳ ゴシック" w:hAnsi="ＭＳ ゴシック" w:hint="eastAsia"/>
          <w:b/>
          <w:spacing w:val="10"/>
          <w:sz w:val="24"/>
        </w:rPr>
        <w:t>日雇労働者の雇用対策の充実</w:t>
      </w:r>
    </w:p>
    <w:p w:rsidR="009045CD" w:rsidRPr="0065604A" w:rsidRDefault="009045CD" w:rsidP="009045CD">
      <w:pPr>
        <w:spacing w:line="400" w:lineRule="exact"/>
        <w:ind w:leftChars="225" w:left="473"/>
        <w:rPr>
          <w:rFonts w:ascii="ＭＳ 明朝" w:hAnsi="ＭＳ 明朝"/>
          <w:spacing w:val="10"/>
          <w:sz w:val="24"/>
        </w:rPr>
      </w:pPr>
      <w:r w:rsidRPr="0065604A">
        <w:rPr>
          <w:rFonts w:ascii="ＭＳ 明朝" w:hAnsi="ＭＳ 明朝" w:hint="eastAsia"/>
          <w:spacing w:val="10"/>
          <w:sz w:val="24"/>
        </w:rPr>
        <w:t xml:space="preserve">①　</w:t>
      </w:r>
      <w:r w:rsidR="00D520A3" w:rsidRPr="0065604A">
        <w:rPr>
          <w:rFonts w:ascii="ＭＳ 明朝" w:hAnsi="ＭＳ 明朝" w:hint="eastAsia"/>
          <w:spacing w:val="10"/>
          <w:sz w:val="24"/>
        </w:rPr>
        <w:t>建設産業の変容に伴い、あいりん地域における労働力の需給バラ</w:t>
      </w:r>
    </w:p>
    <w:p w:rsidR="009045CD" w:rsidRPr="0065604A" w:rsidRDefault="00D520A3" w:rsidP="009045CD">
      <w:pPr>
        <w:spacing w:line="400" w:lineRule="exact"/>
        <w:ind w:leftChars="225" w:left="473" w:firstLineChars="100" w:firstLine="260"/>
        <w:rPr>
          <w:rFonts w:ascii="ＭＳ 明朝" w:hAnsi="ＭＳ 明朝"/>
          <w:spacing w:val="10"/>
          <w:sz w:val="24"/>
        </w:rPr>
      </w:pPr>
      <w:r w:rsidRPr="0065604A">
        <w:rPr>
          <w:rFonts w:ascii="ＭＳ 明朝" w:hAnsi="ＭＳ 明朝" w:hint="eastAsia"/>
          <w:spacing w:val="10"/>
          <w:sz w:val="24"/>
        </w:rPr>
        <w:lastRenderedPageBreak/>
        <w:t>ンスが大きく崩れていることから、全国的規模での就労斡旋の実施</w:t>
      </w:r>
    </w:p>
    <w:p w:rsidR="009045CD" w:rsidRPr="0065604A" w:rsidRDefault="00D520A3" w:rsidP="009045CD">
      <w:pPr>
        <w:spacing w:line="400" w:lineRule="exact"/>
        <w:ind w:leftChars="225" w:left="473" w:firstLineChars="100" w:firstLine="260"/>
        <w:rPr>
          <w:rFonts w:ascii="ＭＳ 明朝" w:hAnsi="ＭＳ 明朝"/>
          <w:spacing w:val="10"/>
          <w:sz w:val="24"/>
        </w:rPr>
      </w:pPr>
      <w:r w:rsidRPr="0065604A">
        <w:rPr>
          <w:rFonts w:ascii="ＭＳ 明朝" w:hAnsi="ＭＳ 明朝" w:hint="eastAsia"/>
          <w:spacing w:val="10"/>
          <w:sz w:val="24"/>
        </w:rPr>
        <w:t>など広域的・総合的な観点から日雇労働の需給調整に取り組まれる</w:t>
      </w:r>
    </w:p>
    <w:p w:rsidR="009E1CDE" w:rsidRDefault="009045CD" w:rsidP="009E1CDE">
      <w:pPr>
        <w:spacing w:line="400" w:lineRule="exact"/>
        <w:ind w:leftChars="225" w:left="473" w:firstLineChars="100" w:firstLine="260"/>
        <w:rPr>
          <w:rFonts w:ascii="ＭＳ 明朝" w:hAnsi="ＭＳ 明朝"/>
          <w:spacing w:val="10"/>
          <w:sz w:val="24"/>
        </w:rPr>
      </w:pPr>
      <w:r w:rsidRPr="0065604A">
        <w:rPr>
          <w:rFonts w:ascii="ＭＳ 明朝" w:hAnsi="ＭＳ 明朝" w:hint="eastAsia"/>
          <w:spacing w:val="10"/>
          <w:sz w:val="24"/>
        </w:rPr>
        <w:t>とともに、建設業</w:t>
      </w:r>
      <w:r w:rsidR="00D520A3" w:rsidRPr="0065604A">
        <w:rPr>
          <w:rFonts w:ascii="ＭＳ 明朝" w:hAnsi="ＭＳ 明朝" w:hint="eastAsia"/>
          <w:spacing w:val="10"/>
          <w:sz w:val="24"/>
        </w:rPr>
        <w:t>以外の職種への転換を容易にするための施策を充</w:t>
      </w:r>
    </w:p>
    <w:p w:rsidR="00D520A3" w:rsidRPr="0065604A" w:rsidRDefault="00D520A3" w:rsidP="009E1CDE">
      <w:pPr>
        <w:spacing w:line="400" w:lineRule="exact"/>
        <w:ind w:leftChars="225" w:left="473" w:firstLineChars="100" w:firstLine="260"/>
        <w:rPr>
          <w:rFonts w:ascii="ＭＳ 明朝" w:hAnsi="ＭＳ 明朝"/>
          <w:spacing w:val="10"/>
          <w:sz w:val="24"/>
        </w:rPr>
      </w:pPr>
      <w:r w:rsidRPr="0065604A">
        <w:rPr>
          <w:rFonts w:ascii="ＭＳ 明朝" w:hAnsi="ＭＳ 明朝" w:hint="eastAsia"/>
          <w:spacing w:val="10"/>
          <w:sz w:val="24"/>
        </w:rPr>
        <w:t>実されたい。</w:t>
      </w:r>
    </w:p>
    <w:p w:rsidR="009045CD" w:rsidRPr="0065604A" w:rsidRDefault="009045CD" w:rsidP="009045CD">
      <w:pPr>
        <w:spacing w:line="400" w:lineRule="exact"/>
        <w:ind w:leftChars="225" w:left="473"/>
        <w:rPr>
          <w:rFonts w:ascii="ＭＳ 明朝" w:hAnsi="ＭＳ 明朝"/>
          <w:spacing w:val="10"/>
          <w:sz w:val="24"/>
        </w:rPr>
      </w:pPr>
      <w:r w:rsidRPr="0065604A">
        <w:rPr>
          <w:rFonts w:ascii="ＭＳ 明朝" w:hAnsi="ＭＳ 明朝" w:hint="eastAsia"/>
          <w:spacing w:val="10"/>
          <w:sz w:val="24"/>
        </w:rPr>
        <w:t xml:space="preserve">②　</w:t>
      </w:r>
      <w:r w:rsidR="00D520A3" w:rsidRPr="0065604A">
        <w:rPr>
          <w:rFonts w:ascii="ＭＳ 明朝" w:hAnsi="ＭＳ 明朝" w:hint="eastAsia"/>
          <w:spacing w:val="10"/>
          <w:sz w:val="24"/>
        </w:rPr>
        <w:t>公共事業の執行にあたっては、年間における日雇労働需要の変動</w:t>
      </w:r>
    </w:p>
    <w:p w:rsidR="00D520A3" w:rsidRPr="0065604A" w:rsidRDefault="00D520A3" w:rsidP="009045CD">
      <w:pPr>
        <w:spacing w:line="400" w:lineRule="exact"/>
        <w:ind w:leftChars="225" w:left="473" w:firstLineChars="100" w:firstLine="260"/>
        <w:rPr>
          <w:rFonts w:ascii="ＭＳ 明朝" w:hAnsi="ＭＳ 明朝"/>
          <w:spacing w:val="10"/>
          <w:sz w:val="24"/>
        </w:rPr>
      </w:pPr>
      <w:r w:rsidRPr="0065604A">
        <w:rPr>
          <w:rFonts w:ascii="ＭＳ 明朝" w:hAnsi="ＭＳ 明朝" w:hint="eastAsia"/>
          <w:spacing w:val="10"/>
          <w:sz w:val="24"/>
        </w:rPr>
        <w:t>を抑制し、就労機会の均一化を図られたい。</w:t>
      </w:r>
    </w:p>
    <w:p w:rsidR="009045CD" w:rsidRPr="0065604A" w:rsidRDefault="009045CD" w:rsidP="009045CD">
      <w:pPr>
        <w:spacing w:line="400" w:lineRule="exact"/>
        <w:ind w:leftChars="225" w:left="473"/>
        <w:rPr>
          <w:rFonts w:ascii="ＭＳ 明朝" w:hAnsi="ＭＳ 明朝"/>
          <w:spacing w:val="10"/>
          <w:sz w:val="24"/>
        </w:rPr>
      </w:pPr>
      <w:r w:rsidRPr="0065604A">
        <w:rPr>
          <w:rFonts w:ascii="ＭＳ 明朝" w:hAnsi="ＭＳ 明朝" w:hint="eastAsia"/>
          <w:spacing w:val="10"/>
          <w:sz w:val="24"/>
        </w:rPr>
        <w:t xml:space="preserve">③　</w:t>
      </w:r>
      <w:r w:rsidR="00D520A3" w:rsidRPr="0065604A">
        <w:rPr>
          <w:rFonts w:ascii="ＭＳ 明朝" w:hAnsi="ＭＳ 明朝" w:hint="eastAsia"/>
          <w:spacing w:val="10"/>
          <w:sz w:val="24"/>
        </w:rPr>
        <w:t>高齢日雇労働者の就労は、特に厳しい状況にあることから、特別</w:t>
      </w:r>
    </w:p>
    <w:p w:rsidR="005F278C" w:rsidRPr="00966DB2" w:rsidRDefault="00D520A3" w:rsidP="00966DB2">
      <w:pPr>
        <w:spacing w:line="400" w:lineRule="exact"/>
        <w:ind w:leftChars="225" w:left="473" w:firstLineChars="100" w:firstLine="260"/>
        <w:rPr>
          <w:rFonts w:ascii="ＭＳ 明朝" w:hAnsi="ＭＳ 明朝"/>
          <w:spacing w:val="10"/>
          <w:sz w:val="24"/>
        </w:rPr>
      </w:pPr>
      <w:r w:rsidRPr="0065604A">
        <w:rPr>
          <w:rFonts w:ascii="ＭＳ 明朝" w:hAnsi="ＭＳ 明朝" w:hint="eastAsia"/>
          <w:spacing w:val="10"/>
          <w:sz w:val="24"/>
        </w:rPr>
        <w:t>就労事業の創設など、実効性のある対策を実施されたい。</w:t>
      </w:r>
    </w:p>
    <w:p w:rsidR="002B71F1" w:rsidRDefault="009045CD" w:rsidP="002B71F1">
      <w:pPr>
        <w:spacing w:line="400" w:lineRule="exact"/>
        <w:rPr>
          <w:rFonts w:ascii="ＭＳ ゴシック" w:eastAsia="ＭＳ ゴシック" w:hAnsi="ＭＳ ゴシック"/>
          <w:b/>
          <w:spacing w:val="10"/>
          <w:sz w:val="24"/>
        </w:rPr>
      </w:pPr>
      <w:r w:rsidRPr="0065604A">
        <w:rPr>
          <w:rFonts w:ascii="ＭＳ ゴシック" w:eastAsia="ＭＳ ゴシック" w:hAnsi="ＭＳ ゴシック" w:hint="eastAsia"/>
          <w:b/>
          <w:spacing w:val="10"/>
          <w:sz w:val="24"/>
        </w:rPr>
        <w:t>（３）</w:t>
      </w:r>
      <w:r w:rsidR="00D520A3" w:rsidRPr="0065604A">
        <w:rPr>
          <w:rFonts w:ascii="ＭＳ ゴシック" w:eastAsia="ＭＳ ゴシック" w:hAnsi="ＭＳ ゴシック" w:hint="eastAsia"/>
          <w:b/>
          <w:spacing w:val="10"/>
          <w:sz w:val="24"/>
        </w:rPr>
        <w:t>日雇労働者の雇用環境等の改善</w:t>
      </w:r>
    </w:p>
    <w:p w:rsidR="009045CD" w:rsidRPr="002B71F1" w:rsidRDefault="009045CD" w:rsidP="002B71F1">
      <w:pPr>
        <w:spacing w:line="400" w:lineRule="exact"/>
        <w:ind w:firstLineChars="200" w:firstLine="520"/>
        <w:rPr>
          <w:rFonts w:ascii="ＭＳ ゴシック" w:eastAsia="ＭＳ ゴシック" w:hAnsi="ＭＳ ゴシック"/>
          <w:b/>
          <w:spacing w:val="10"/>
          <w:sz w:val="24"/>
        </w:rPr>
      </w:pPr>
      <w:r w:rsidRPr="0065604A">
        <w:rPr>
          <w:rFonts w:ascii="ＭＳ 明朝" w:hAnsi="ＭＳ 明朝" w:hint="eastAsia"/>
          <w:spacing w:val="10"/>
          <w:sz w:val="24"/>
        </w:rPr>
        <w:t xml:space="preserve">①　</w:t>
      </w:r>
      <w:r w:rsidR="00D520A3" w:rsidRPr="0065604A">
        <w:rPr>
          <w:rFonts w:ascii="ＭＳ 明朝" w:hAnsi="ＭＳ 明朝" w:hint="eastAsia"/>
          <w:spacing w:val="10"/>
          <w:sz w:val="24"/>
        </w:rPr>
        <w:t>地域における就労経路の適正化を図るため、求人行為の集中する</w:t>
      </w:r>
    </w:p>
    <w:p w:rsidR="00131A08" w:rsidRDefault="009045CD" w:rsidP="00131A08">
      <w:pPr>
        <w:spacing w:line="400" w:lineRule="exact"/>
        <w:ind w:firstLineChars="300" w:firstLine="780"/>
        <w:rPr>
          <w:rFonts w:ascii="ＭＳ 明朝" w:hAnsi="ＭＳ 明朝"/>
          <w:spacing w:val="10"/>
          <w:sz w:val="24"/>
        </w:rPr>
      </w:pPr>
      <w:r w:rsidRPr="0065604A">
        <w:rPr>
          <w:rFonts w:ascii="ＭＳ 明朝" w:hAnsi="ＭＳ 明朝" w:hint="eastAsia"/>
          <w:spacing w:val="10"/>
          <w:sz w:val="24"/>
        </w:rPr>
        <w:t>時間帯に巡回指導を行</w:t>
      </w:r>
      <w:r w:rsidR="00131A08">
        <w:rPr>
          <w:rFonts w:ascii="ＭＳ 明朝" w:hAnsi="ＭＳ 明朝" w:hint="eastAsia"/>
          <w:spacing w:val="10"/>
          <w:sz w:val="24"/>
        </w:rPr>
        <w:t>い、求人事業所に対して</w:t>
      </w:r>
      <w:r w:rsidR="00D520A3" w:rsidRPr="0065604A">
        <w:rPr>
          <w:rFonts w:ascii="ＭＳ 明朝" w:hAnsi="ＭＳ 明朝" w:hint="eastAsia"/>
          <w:spacing w:val="10"/>
          <w:sz w:val="24"/>
        </w:rPr>
        <w:t>建設労働者の雇用</w:t>
      </w:r>
      <w:r w:rsidR="00131A08">
        <w:rPr>
          <w:rFonts w:ascii="ＭＳ 明朝" w:hAnsi="ＭＳ 明朝" w:hint="eastAsia"/>
          <w:spacing w:val="10"/>
          <w:sz w:val="24"/>
        </w:rPr>
        <w:t>の</w:t>
      </w:r>
    </w:p>
    <w:p w:rsidR="00131A08" w:rsidRDefault="00131A08" w:rsidP="00131A08">
      <w:pPr>
        <w:spacing w:line="400" w:lineRule="exact"/>
        <w:ind w:firstLineChars="300" w:firstLine="780"/>
        <w:rPr>
          <w:rFonts w:ascii="ＭＳ 明朝" w:hAnsi="ＭＳ 明朝"/>
          <w:spacing w:val="10"/>
          <w:sz w:val="24"/>
        </w:rPr>
      </w:pPr>
      <w:r>
        <w:rPr>
          <w:rFonts w:ascii="ＭＳ 明朝" w:hAnsi="ＭＳ 明朝" w:hint="eastAsia"/>
          <w:spacing w:val="10"/>
          <w:sz w:val="24"/>
        </w:rPr>
        <w:t>改善等に関する法律</w:t>
      </w:r>
      <w:r w:rsidR="00D520A3" w:rsidRPr="0065604A">
        <w:rPr>
          <w:rFonts w:ascii="ＭＳ 明朝" w:hAnsi="ＭＳ 明朝" w:hint="eastAsia"/>
          <w:spacing w:val="10"/>
          <w:sz w:val="24"/>
        </w:rPr>
        <w:t>に基づく「募集に関する事項の届出」の遵守及</w:t>
      </w:r>
    </w:p>
    <w:p w:rsidR="00131A08" w:rsidRDefault="00D520A3" w:rsidP="00131A08">
      <w:pPr>
        <w:spacing w:line="400" w:lineRule="exact"/>
        <w:ind w:firstLineChars="300" w:firstLine="780"/>
        <w:rPr>
          <w:rFonts w:ascii="ＭＳ 明朝" w:hAnsi="ＭＳ 明朝"/>
          <w:spacing w:val="10"/>
          <w:sz w:val="24"/>
        </w:rPr>
      </w:pPr>
      <w:r w:rsidRPr="0065604A">
        <w:rPr>
          <w:rFonts w:ascii="ＭＳ 明朝" w:hAnsi="ＭＳ 明朝" w:hint="eastAsia"/>
          <w:spacing w:val="10"/>
          <w:sz w:val="24"/>
        </w:rPr>
        <w:t>び「雇用に関する文書の交付」の徹底、職業安定法に違反する求人</w:t>
      </w:r>
    </w:p>
    <w:p w:rsidR="00131A08" w:rsidRDefault="00D520A3" w:rsidP="00131A08">
      <w:pPr>
        <w:spacing w:line="400" w:lineRule="exact"/>
        <w:ind w:firstLineChars="300" w:firstLine="780"/>
        <w:rPr>
          <w:rFonts w:ascii="ＭＳ 明朝" w:hAnsi="ＭＳ 明朝"/>
          <w:spacing w:val="10"/>
          <w:sz w:val="24"/>
        </w:rPr>
      </w:pPr>
      <w:r w:rsidRPr="0065604A">
        <w:rPr>
          <w:rFonts w:ascii="ＭＳ 明朝" w:hAnsi="ＭＳ 明朝" w:hint="eastAsia"/>
          <w:spacing w:val="10"/>
          <w:sz w:val="24"/>
        </w:rPr>
        <w:t>行為の防止など指導の強化に取り組まれたい。併せて、いわゆる労</w:t>
      </w:r>
    </w:p>
    <w:p w:rsidR="00131A08" w:rsidRDefault="00D520A3" w:rsidP="00131A08">
      <w:pPr>
        <w:spacing w:line="400" w:lineRule="exact"/>
        <w:ind w:firstLineChars="300" w:firstLine="780"/>
        <w:rPr>
          <w:rFonts w:ascii="ＭＳ 明朝" w:hAnsi="ＭＳ 明朝"/>
          <w:spacing w:val="10"/>
          <w:sz w:val="24"/>
        </w:rPr>
      </w:pPr>
      <w:r w:rsidRPr="0065604A">
        <w:rPr>
          <w:rFonts w:ascii="ＭＳ 明朝" w:hAnsi="ＭＳ 明朝" w:hint="eastAsia"/>
          <w:spacing w:val="10"/>
          <w:sz w:val="24"/>
        </w:rPr>
        <w:t>災隠しを防止するため、事業主に対して労働災害発生時の適切な対</w:t>
      </w:r>
    </w:p>
    <w:p w:rsidR="00D520A3" w:rsidRPr="0065604A" w:rsidRDefault="00D520A3" w:rsidP="00131A08">
      <w:pPr>
        <w:spacing w:line="400" w:lineRule="exact"/>
        <w:ind w:firstLineChars="300" w:firstLine="780"/>
        <w:rPr>
          <w:rFonts w:ascii="ＭＳ 明朝" w:hAnsi="ＭＳ 明朝"/>
          <w:spacing w:val="10"/>
          <w:sz w:val="24"/>
        </w:rPr>
      </w:pPr>
      <w:r w:rsidRPr="0065604A">
        <w:rPr>
          <w:rFonts w:ascii="ＭＳ 明朝" w:hAnsi="ＭＳ 明朝" w:hint="eastAsia"/>
          <w:spacing w:val="10"/>
          <w:sz w:val="24"/>
        </w:rPr>
        <w:t>応について</w:t>
      </w:r>
      <w:r w:rsidR="003E7BAC" w:rsidRPr="0065604A">
        <w:rPr>
          <w:rFonts w:ascii="ＭＳ 明朝" w:hAnsi="ＭＳ 明朝" w:hint="eastAsia"/>
          <w:spacing w:val="10"/>
          <w:sz w:val="24"/>
        </w:rPr>
        <w:t>、</w:t>
      </w:r>
      <w:r w:rsidRPr="0065604A">
        <w:rPr>
          <w:rFonts w:ascii="ＭＳ 明朝" w:hAnsi="ＭＳ 明朝" w:hint="eastAsia"/>
          <w:spacing w:val="10"/>
          <w:sz w:val="24"/>
        </w:rPr>
        <w:t>なお一層の啓発指導に取り組まれたい。</w:t>
      </w:r>
    </w:p>
    <w:p w:rsidR="00D520A3" w:rsidRPr="0065604A" w:rsidRDefault="009045CD" w:rsidP="009E1CDE">
      <w:pPr>
        <w:spacing w:line="400" w:lineRule="exact"/>
        <w:ind w:leftChars="225" w:left="733" w:hangingChars="100" w:hanging="260"/>
        <w:rPr>
          <w:rFonts w:ascii="ＭＳ 明朝" w:hAnsi="ＭＳ 明朝"/>
          <w:spacing w:val="10"/>
          <w:sz w:val="24"/>
        </w:rPr>
      </w:pPr>
      <w:r w:rsidRPr="0065604A">
        <w:rPr>
          <w:rFonts w:ascii="ＭＳ 明朝" w:hAnsi="ＭＳ 明朝" w:hint="eastAsia"/>
          <w:spacing w:val="10"/>
          <w:sz w:val="24"/>
        </w:rPr>
        <w:t xml:space="preserve">②　</w:t>
      </w:r>
      <w:r w:rsidR="00D520A3" w:rsidRPr="0065604A">
        <w:rPr>
          <w:rFonts w:ascii="ＭＳ 明朝" w:hAnsi="ＭＳ 明朝" w:hint="eastAsia"/>
          <w:spacing w:val="10"/>
          <w:sz w:val="24"/>
        </w:rPr>
        <w:t>事業</w:t>
      </w:r>
      <w:r w:rsidR="00265E57" w:rsidRPr="0065604A">
        <w:rPr>
          <w:rFonts w:ascii="ＭＳ 明朝" w:hAnsi="ＭＳ 明朝" w:hint="eastAsia"/>
          <w:spacing w:val="10"/>
          <w:sz w:val="24"/>
        </w:rPr>
        <w:t>主に対し、雇用保険制度</w:t>
      </w:r>
      <w:r w:rsidR="00D520A3" w:rsidRPr="0065604A">
        <w:rPr>
          <w:rFonts w:ascii="ＭＳ 明朝" w:hAnsi="ＭＳ 明朝" w:hint="eastAsia"/>
          <w:spacing w:val="10"/>
          <w:sz w:val="24"/>
        </w:rPr>
        <w:t>の加入を促進するとともに、生活の安定を図るため</w:t>
      </w:r>
      <w:r w:rsidR="009E1CDE">
        <w:rPr>
          <w:rFonts w:ascii="ＭＳ 明朝" w:hAnsi="ＭＳ 明朝" w:hint="eastAsia"/>
          <w:spacing w:val="10"/>
          <w:sz w:val="24"/>
        </w:rPr>
        <w:t>、</w:t>
      </w:r>
      <w:r w:rsidR="00D520A3" w:rsidRPr="0065604A">
        <w:rPr>
          <w:rFonts w:ascii="ＭＳ 明朝" w:hAnsi="ＭＳ 明朝" w:hint="eastAsia"/>
          <w:spacing w:val="10"/>
          <w:sz w:val="24"/>
        </w:rPr>
        <w:t>受給要件の緩和</w:t>
      </w:r>
      <w:r w:rsidR="00265E57" w:rsidRPr="0065604A">
        <w:rPr>
          <w:rFonts w:ascii="ＭＳ 明朝" w:hAnsi="ＭＳ 明朝" w:hint="eastAsia"/>
          <w:spacing w:val="10"/>
          <w:sz w:val="24"/>
        </w:rPr>
        <w:t>等</w:t>
      </w:r>
      <w:r w:rsidR="00D520A3" w:rsidRPr="0065604A">
        <w:rPr>
          <w:rFonts w:ascii="ＭＳ 明朝" w:hAnsi="ＭＳ 明朝" w:hint="eastAsia"/>
          <w:spacing w:val="10"/>
          <w:sz w:val="24"/>
        </w:rPr>
        <w:t>の措置を講じられたい。</w:t>
      </w:r>
    </w:p>
    <w:p w:rsidR="003E7BAC" w:rsidRPr="0065604A" w:rsidRDefault="00D520A3" w:rsidP="009E1CDE">
      <w:pPr>
        <w:spacing w:line="400" w:lineRule="exact"/>
        <w:ind w:leftChars="225" w:left="733" w:hangingChars="100" w:hanging="260"/>
        <w:rPr>
          <w:rFonts w:ascii="ＭＳ 明朝" w:hAnsi="ＭＳ 明朝"/>
          <w:spacing w:val="10"/>
          <w:sz w:val="24"/>
        </w:rPr>
      </w:pPr>
      <w:r w:rsidRPr="0065604A">
        <w:rPr>
          <w:rFonts w:ascii="ＭＳ 明朝" w:hAnsi="ＭＳ 明朝" w:hint="eastAsia"/>
          <w:spacing w:val="10"/>
          <w:sz w:val="24"/>
        </w:rPr>
        <w:t>③　全ての事業所において健康保険日雇特例被保険者手帳に印紙の貼付を受けることができるよう措置を講じられたい。</w:t>
      </w:r>
    </w:p>
    <w:p w:rsidR="0003734E" w:rsidRPr="0065604A" w:rsidRDefault="0003734E" w:rsidP="0003734E">
      <w:pPr>
        <w:spacing w:line="400" w:lineRule="exact"/>
        <w:ind w:leftChars="225" w:left="713" w:hangingChars="100" w:hanging="240"/>
        <w:rPr>
          <w:rFonts w:ascii="ＭＳ 明朝" w:hAnsi="ＭＳ 明朝"/>
          <w:spacing w:val="10"/>
          <w:sz w:val="24"/>
        </w:rPr>
      </w:pPr>
      <w:r w:rsidRPr="0065604A">
        <w:rPr>
          <w:rFonts w:ascii="ＭＳ 明朝" w:hAnsi="ＭＳ 明朝" w:hint="eastAsia"/>
          <w:sz w:val="24"/>
        </w:rPr>
        <w:t>④　建設日雇労働者の退職金共済手帳の取得が促進されるよう、建設業退職金共済制度の円滑かつ確実な履行の確保を図られたい。</w:t>
      </w:r>
    </w:p>
    <w:p w:rsidR="0063503E" w:rsidRPr="0065604A" w:rsidRDefault="0003734E" w:rsidP="0063503E">
      <w:pPr>
        <w:spacing w:line="400" w:lineRule="exact"/>
        <w:ind w:leftChars="225" w:left="473"/>
        <w:rPr>
          <w:rFonts w:ascii="ＭＳ 明朝" w:hAnsi="ＭＳ 明朝"/>
          <w:spacing w:val="10"/>
          <w:sz w:val="24"/>
        </w:rPr>
      </w:pPr>
      <w:r w:rsidRPr="0065604A">
        <w:rPr>
          <w:rFonts w:ascii="ＭＳ 明朝" w:hAnsi="ＭＳ 明朝" w:hint="eastAsia"/>
          <w:spacing w:val="10"/>
          <w:sz w:val="24"/>
        </w:rPr>
        <w:t>⑤</w:t>
      </w:r>
      <w:r w:rsidR="0063503E" w:rsidRPr="0065604A">
        <w:rPr>
          <w:rFonts w:ascii="ＭＳ 明朝" w:hAnsi="ＭＳ 明朝" w:hint="eastAsia"/>
          <w:spacing w:val="10"/>
          <w:sz w:val="24"/>
        </w:rPr>
        <w:t xml:space="preserve">　現行の日雇労働者等技能講習事業をより効果的に</w:t>
      </w:r>
      <w:r w:rsidR="00D520A3" w:rsidRPr="0065604A">
        <w:rPr>
          <w:rFonts w:ascii="ＭＳ 明朝" w:hAnsi="ＭＳ 明朝" w:hint="eastAsia"/>
          <w:spacing w:val="10"/>
          <w:sz w:val="24"/>
        </w:rPr>
        <w:t>推進</w:t>
      </w:r>
      <w:r w:rsidR="0063503E" w:rsidRPr="0065604A">
        <w:rPr>
          <w:rFonts w:ascii="ＭＳ 明朝" w:hAnsi="ＭＳ 明朝" w:hint="eastAsia"/>
          <w:spacing w:val="10"/>
          <w:sz w:val="24"/>
        </w:rPr>
        <w:t>するため</w:t>
      </w:r>
      <w:r w:rsidR="00D520A3" w:rsidRPr="0065604A">
        <w:rPr>
          <w:rFonts w:ascii="ＭＳ 明朝" w:hAnsi="ＭＳ 明朝" w:hint="eastAsia"/>
          <w:spacing w:val="10"/>
          <w:sz w:val="24"/>
        </w:rPr>
        <w:t>、</w:t>
      </w:r>
    </w:p>
    <w:p w:rsidR="000836D4" w:rsidRDefault="00D520A3" w:rsidP="000836D4">
      <w:pPr>
        <w:spacing w:line="400" w:lineRule="exact"/>
        <w:ind w:leftChars="225" w:left="473" w:firstLineChars="100" w:firstLine="260"/>
        <w:rPr>
          <w:rFonts w:ascii="ＭＳ 明朝" w:hAnsi="ＭＳ 明朝"/>
          <w:spacing w:val="10"/>
          <w:sz w:val="24"/>
        </w:rPr>
      </w:pPr>
      <w:r w:rsidRPr="0065604A">
        <w:rPr>
          <w:rFonts w:ascii="ＭＳ 明朝" w:hAnsi="ＭＳ 明朝" w:hint="eastAsia"/>
          <w:spacing w:val="10"/>
          <w:sz w:val="24"/>
        </w:rPr>
        <w:t>受講に伴う生活上の支援措置を講じられたい。</w:t>
      </w:r>
    </w:p>
    <w:p w:rsidR="000836D4" w:rsidRDefault="0003734E" w:rsidP="000836D4">
      <w:pPr>
        <w:spacing w:line="400" w:lineRule="exact"/>
        <w:ind w:leftChars="225" w:left="473"/>
        <w:rPr>
          <w:rFonts w:asciiTheme="minorEastAsia" w:eastAsiaTheme="minorEastAsia" w:hAnsiTheme="minorEastAsia"/>
          <w:spacing w:val="10"/>
          <w:sz w:val="24"/>
        </w:rPr>
      </w:pPr>
      <w:r w:rsidRPr="0065604A">
        <w:rPr>
          <w:rFonts w:ascii="ＭＳ 明朝" w:hAnsi="ＭＳ 明朝" w:hint="eastAsia"/>
          <w:spacing w:val="10"/>
          <w:sz w:val="24"/>
        </w:rPr>
        <w:t>⑥</w:t>
      </w:r>
      <w:r w:rsidR="00D520A3" w:rsidRPr="0065604A">
        <w:rPr>
          <w:rFonts w:asciiTheme="minorEastAsia" w:eastAsiaTheme="minorEastAsia" w:hAnsiTheme="minorEastAsia" w:hint="eastAsia"/>
          <w:spacing w:val="10"/>
          <w:sz w:val="24"/>
        </w:rPr>
        <w:t xml:space="preserve">　</w:t>
      </w:r>
      <w:r w:rsidR="00BC2D2D" w:rsidRPr="0065604A">
        <w:rPr>
          <w:rFonts w:asciiTheme="minorEastAsia" w:eastAsiaTheme="minorEastAsia" w:hAnsiTheme="minorEastAsia" w:hint="eastAsia"/>
          <w:spacing w:val="10"/>
          <w:sz w:val="24"/>
        </w:rPr>
        <w:t>「あいりん労働福祉センター」の耐震対策を含め、平成27年1</w:t>
      </w:r>
    </w:p>
    <w:p w:rsidR="000836D4" w:rsidRDefault="00BC2D2D" w:rsidP="000836D4">
      <w:pPr>
        <w:spacing w:line="400" w:lineRule="exact"/>
        <w:ind w:firstLineChars="300" w:firstLine="780"/>
        <w:rPr>
          <w:rFonts w:asciiTheme="minorEastAsia" w:eastAsiaTheme="minorEastAsia" w:hAnsiTheme="minorEastAsia"/>
          <w:spacing w:val="10"/>
          <w:sz w:val="24"/>
        </w:rPr>
      </w:pPr>
      <w:r w:rsidRPr="0065604A">
        <w:rPr>
          <w:rFonts w:asciiTheme="minorEastAsia" w:eastAsiaTheme="minorEastAsia" w:hAnsiTheme="minorEastAsia" w:hint="eastAsia"/>
          <w:spacing w:val="10"/>
          <w:sz w:val="24"/>
        </w:rPr>
        <w:t>月26日に大阪市長から示された「あいりん地域のまちづくりにか</w:t>
      </w:r>
    </w:p>
    <w:p w:rsidR="000836D4" w:rsidRDefault="00BC2D2D" w:rsidP="000836D4">
      <w:pPr>
        <w:spacing w:line="400" w:lineRule="exact"/>
        <w:ind w:firstLineChars="300" w:firstLine="780"/>
        <w:rPr>
          <w:rFonts w:asciiTheme="minorEastAsia" w:eastAsiaTheme="minorEastAsia" w:hAnsiTheme="minorEastAsia"/>
          <w:spacing w:val="10"/>
          <w:sz w:val="24"/>
        </w:rPr>
      </w:pPr>
      <w:r w:rsidRPr="0065604A">
        <w:rPr>
          <w:rFonts w:asciiTheme="minorEastAsia" w:eastAsiaTheme="minorEastAsia" w:hAnsiTheme="minorEastAsia" w:hint="eastAsia"/>
          <w:spacing w:val="10"/>
          <w:sz w:val="24"/>
        </w:rPr>
        <w:t>かる市の今後の方向性」を踏まえた、施設の今後のあり方について</w:t>
      </w:r>
    </w:p>
    <w:p w:rsidR="000836D4" w:rsidRDefault="00BC2D2D" w:rsidP="000836D4">
      <w:pPr>
        <w:spacing w:line="400" w:lineRule="exact"/>
        <w:ind w:firstLineChars="300" w:firstLine="780"/>
        <w:rPr>
          <w:rFonts w:asciiTheme="minorEastAsia" w:eastAsiaTheme="minorEastAsia" w:hAnsiTheme="minorEastAsia"/>
          <w:spacing w:val="10"/>
          <w:sz w:val="24"/>
        </w:rPr>
      </w:pPr>
      <w:r w:rsidRPr="0065604A">
        <w:rPr>
          <w:rFonts w:asciiTheme="minorEastAsia" w:eastAsiaTheme="minorEastAsia" w:hAnsiTheme="minorEastAsia" w:hint="eastAsia"/>
          <w:spacing w:val="10"/>
          <w:sz w:val="24"/>
        </w:rPr>
        <w:t>考え</w:t>
      </w:r>
      <w:r w:rsidR="00E16F25">
        <w:rPr>
          <w:rFonts w:asciiTheme="minorEastAsia" w:eastAsiaTheme="minorEastAsia" w:hAnsiTheme="minorEastAsia" w:hint="eastAsia"/>
          <w:spacing w:val="10"/>
          <w:sz w:val="24"/>
        </w:rPr>
        <w:t>方を示されたい。併せて、国において同施設の管理運営に必要</w:t>
      </w:r>
    </w:p>
    <w:p w:rsidR="00566B64" w:rsidRPr="000836D4" w:rsidRDefault="00E16F25" w:rsidP="000836D4">
      <w:pPr>
        <w:spacing w:line="400" w:lineRule="exact"/>
        <w:ind w:firstLineChars="300" w:firstLine="780"/>
        <w:rPr>
          <w:rFonts w:ascii="ＭＳ 明朝" w:hAnsi="ＭＳ 明朝"/>
          <w:spacing w:val="10"/>
          <w:sz w:val="24"/>
        </w:rPr>
      </w:pPr>
      <w:r>
        <w:rPr>
          <w:rFonts w:asciiTheme="minorEastAsia" w:eastAsiaTheme="minorEastAsia" w:hAnsiTheme="minorEastAsia" w:hint="eastAsia"/>
          <w:spacing w:val="10"/>
          <w:sz w:val="24"/>
        </w:rPr>
        <w:t>な</w:t>
      </w:r>
      <w:r w:rsidR="00BC2D2D" w:rsidRPr="0065604A">
        <w:rPr>
          <w:rFonts w:asciiTheme="minorEastAsia" w:eastAsiaTheme="minorEastAsia" w:hAnsiTheme="minorEastAsia" w:hint="eastAsia"/>
          <w:spacing w:val="10"/>
          <w:sz w:val="24"/>
        </w:rPr>
        <w:t>措置を講じられたい。</w:t>
      </w:r>
      <w:r w:rsidR="00604429" w:rsidRPr="0065604A">
        <w:rPr>
          <w:rFonts w:asciiTheme="minorEastAsia" w:eastAsiaTheme="minorEastAsia" w:hAnsiTheme="minorEastAsia" w:hint="eastAsia"/>
          <w:spacing w:val="10"/>
          <w:sz w:val="24"/>
        </w:rPr>
        <w:t xml:space="preserve">　</w:t>
      </w:r>
    </w:p>
    <w:p w:rsidR="00D520A3" w:rsidRPr="0065604A" w:rsidRDefault="0063503E" w:rsidP="0063503E">
      <w:pPr>
        <w:spacing w:line="400" w:lineRule="exact"/>
        <w:rPr>
          <w:rFonts w:ascii="ＭＳ ゴシック" w:eastAsia="ＭＳ ゴシック" w:hAnsi="ＭＳ ゴシック"/>
          <w:b/>
          <w:spacing w:val="10"/>
          <w:sz w:val="24"/>
        </w:rPr>
      </w:pPr>
      <w:r w:rsidRPr="0065604A">
        <w:rPr>
          <w:rFonts w:ascii="ＭＳ ゴシック" w:eastAsia="ＭＳ ゴシック" w:hAnsi="ＭＳ ゴシック" w:hint="eastAsia"/>
          <w:b/>
          <w:spacing w:val="10"/>
          <w:sz w:val="24"/>
        </w:rPr>
        <w:t>（４）あいりん地域における職業紹介のあり方検討の実施</w:t>
      </w:r>
    </w:p>
    <w:p w:rsidR="00094D33" w:rsidRPr="0065604A" w:rsidRDefault="0063503E" w:rsidP="009E1CDE">
      <w:pPr>
        <w:spacing w:line="400" w:lineRule="exact"/>
        <w:ind w:left="520" w:hangingChars="200" w:hanging="520"/>
        <w:rPr>
          <w:rFonts w:ascii="ＭＳ 明朝" w:hAnsi="ＭＳ 明朝"/>
          <w:spacing w:val="10"/>
          <w:sz w:val="24"/>
        </w:rPr>
      </w:pPr>
      <w:r w:rsidRPr="0065604A">
        <w:rPr>
          <w:rFonts w:ascii="ＭＳ 明朝" w:hAnsi="ＭＳ 明朝" w:hint="eastAsia"/>
          <w:spacing w:val="10"/>
          <w:sz w:val="24"/>
        </w:rPr>
        <w:t xml:space="preserve">　　　</w:t>
      </w:r>
      <w:r w:rsidR="00265E57" w:rsidRPr="0065604A">
        <w:rPr>
          <w:rFonts w:ascii="ＭＳ 明朝" w:hAnsi="ＭＳ 明朝" w:hint="eastAsia"/>
          <w:spacing w:val="10"/>
          <w:sz w:val="24"/>
        </w:rPr>
        <w:t>公益財団法人西成労働福祉</w:t>
      </w:r>
      <w:r w:rsidR="00094D33" w:rsidRPr="0065604A">
        <w:rPr>
          <w:rFonts w:ascii="ＭＳ 明朝" w:hAnsi="ＭＳ 明朝" w:hint="eastAsia"/>
          <w:spacing w:val="10"/>
          <w:sz w:val="24"/>
        </w:rPr>
        <w:t>センターにおいて実施している日雇労働者に対する職業紹介は、</w:t>
      </w:r>
      <w:r w:rsidR="00D520A3" w:rsidRPr="0065604A">
        <w:rPr>
          <w:rFonts w:ascii="ＭＳ 明朝" w:hAnsi="ＭＳ 明朝" w:hint="eastAsia"/>
          <w:spacing w:val="10"/>
          <w:sz w:val="24"/>
        </w:rPr>
        <w:t>建設投資の減少</w:t>
      </w:r>
      <w:r w:rsidR="00265E57" w:rsidRPr="0065604A">
        <w:rPr>
          <w:rFonts w:ascii="ＭＳ 明朝" w:hAnsi="ＭＳ 明朝" w:hint="eastAsia"/>
          <w:spacing w:val="10"/>
          <w:sz w:val="24"/>
        </w:rPr>
        <w:t>や</w:t>
      </w:r>
      <w:r w:rsidR="00094D33" w:rsidRPr="0065604A">
        <w:rPr>
          <w:rFonts w:ascii="ＭＳ 明朝" w:hAnsi="ＭＳ 明朝" w:hint="eastAsia"/>
          <w:spacing w:val="10"/>
          <w:sz w:val="24"/>
        </w:rPr>
        <w:t>加速する</w:t>
      </w:r>
      <w:r w:rsidR="00D520A3" w:rsidRPr="0065604A">
        <w:rPr>
          <w:rFonts w:ascii="ＭＳ 明朝" w:hAnsi="ＭＳ 明朝" w:hint="eastAsia"/>
          <w:spacing w:val="10"/>
          <w:sz w:val="24"/>
        </w:rPr>
        <w:t>日雇労働者の高</w:t>
      </w:r>
    </w:p>
    <w:p w:rsidR="00094D33" w:rsidRPr="0065604A" w:rsidRDefault="00D520A3" w:rsidP="00094D33">
      <w:pPr>
        <w:spacing w:line="400" w:lineRule="exact"/>
        <w:ind w:firstLineChars="200" w:firstLine="520"/>
        <w:rPr>
          <w:rFonts w:ascii="ＭＳ 明朝" w:hAnsi="ＭＳ 明朝"/>
          <w:spacing w:val="10"/>
          <w:sz w:val="24"/>
        </w:rPr>
      </w:pPr>
      <w:r w:rsidRPr="0065604A">
        <w:rPr>
          <w:rFonts w:ascii="ＭＳ 明朝" w:hAnsi="ＭＳ 明朝" w:hint="eastAsia"/>
          <w:spacing w:val="10"/>
          <w:sz w:val="24"/>
        </w:rPr>
        <w:t>齢化、若年不安定就労層の建設労働への</w:t>
      </w:r>
      <w:r w:rsidR="00094D33" w:rsidRPr="0065604A">
        <w:rPr>
          <w:rFonts w:ascii="ＭＳ 明朝" w:hAnsi="ＭＳ 明朝" w:hint="eastAsia"/>
          <w:spacing w:val="10"/>
          <w:sz w:val="24"/>
        </w:rPr>
        <w:t>流入、携帯電話の活用等によ</w:t>
      </w:r>
    </w:p>
    <w:p w:rsidR="00094D33" w:rsidRPr="0065604A" w:rsidRDefault="00094D33" w:rsidP="00094D33">
      <w:pPr>
        <w:spacing w:line="400" w:lineRule="exact"/>
        <w:ind w:firstLineChars="200" w:firstLine="520"/>
        <w:rPr>
          <w:rFonts w:ascii="ＭＳ 明朝" w:hAnsi="ＭＳ 明朝"/>
          <w:spacing w:val="10"/>
          <w:sz w:val="24"/>
        </w:rPr>
      </w:pPr>
      <w:r w:rsidRPr="0065604A">
        <w:rPr>
          <w:rFonts w:ascii="ＭＳ 明朝" w:hAnsi="ＭＳ 明朝" w:hint="eastAsia"/>
          <w:spacing w:val="10"/>
          <w:sz w:val="24"/>
        </w:rPr>
        <w:t>る</w:t>
      </w:r>
      <w:r w:rsidR="003B1FF2" w:rsidRPr="0065604A">
        <w:rPr>
          <w:rFonts w:ascii="ＭＳ 明朝" w:hAnsi="ＭＳ 明朝" w:hint="eastAsia"/>
          <w:spacing w:val="10"/>
          <w:sz w:val="24"/>
        </w:rPr>
        <w:t>労働者の募集方法の変容等</w:t>
      </w:r>
      <w:r w:rsidRPr="0065604A">
        <w:rPr>
          <w:rFonts w:ascii="ＭＳ 明朝" w:hAnsi="ＭＳ 明朝" w:hint="eastAsia"/>
          <w:spacing w:val="10"/>
          <w:sz w:val="24"/>
        </w:rPr>
        <w:t>、様々な構造的な課題を有する。このた</w:t>
      </w:r>
    </w:p>
    <w:p w:rsidR="00094D33" w:rsidRPr="0065604A" w:rsidRDefault="00094D33" w:rsidP="00094D33">
      <w:pPr>
        <w:spacing w:line="400" w:lineRule="exact"/>
        <w:ind w:firstLineChars="200" w:firstLine="520"/>
        <w:rPr>
          <w:rFonts w:ascii="ＭＳ 明朝" w:hAnsi="ＭＳ 明朝"/>
          <w:spacing w:val="10"/>
          <w:sz w:val="24"/>
        </w:rPr>
      </w:pPr>
      <w:r w:rsidRPr="0065604A">
        <w:rPr>
          <w:rFonts w:ascii="ＭＳ 明朝" w:hAnsi="ＭＳ 明朝" w:hint="eastAsia"/>
          <w:spacing w:val="10"/>
          <w:sz w:val="24"/>
        </w:rPr>
        <w:t>め、</w:t>
      </w:r>
      <w:r w:rsidR="00D520A3" w:rsidRPr="0065604A">
        <w:rPr>
          <w:rFonts w:ascii="ＭＳ 明朝" w:hAnsi="ＭＳ 明朝" w:hint="eastAsia"/>
          <w:spacing w:val="10"/>
          <w:sz w:val="24"/>
        </w:rPr>
        <w:t>現在では、地域の日雇労働者に対する労働需要の大幅な減少がみ</w:t>
      </w:r>
    </w:p>
    <w:p w:rsidR="00094D33" w:rsidRPr="0065604A" w:rsidRDefault="00D520A3" w:rsidP="00094D33">
      <w:pPr>
        <w:spacing w:line="400" w:lineRule="exact"/>
        <w:ind w:firstLineChars="200" w:firstLine="520"/>
        <w:rPr>
          <w:rFonts w:ascii="ＭＳ 明朝" w:hAnsi="ＭＳ 明朝"/>
          <w:spacing w:val="10"/>
          <w:sz w:val="24"/>
        </w:rPr>
      </w:pPr>
      <w:r w:rsidRPr="0065604A">
        <w:rPr>
          <w:rFonts w:ascii="ＭＳ 明朝" w:hAnsi="ＭＳ 明朝" w:hint="eastAsia"/>
          <w:spacing w:val="10"/>
          <w:sz w:val="24"/>
        </w:rPr>
        <w:t>られ、回復が見込めない状況にある。</w:t>
      </w:r>
    </w:p>
    <w:p w:rsidR="00094D33" w:rsidRPr="0065604A" w:rsidRDefault="00094D33" w:rsidP="00094D33">
      <w:pPr>
        <w:spacing w:line="400" w:lineRule="exact"/>
        <w:ind w:firstLineChars="300" w:firstLine="780"/>
        <w:rPr>
          <w:rFonts w:ascii="ＭＳ 明朝" w:hAnsi="ＭＳ 明朝"/>
          <w:spacing w:val="10"/>
          <w:sz w:val="24"/>
        </w:rPr>
      </w:pPr>
      <w:r w:rsidRPr="0065604A">
        <w:rPr>
          <w:rFonts w:ascii="ＭＳ 明朝" w:hAnsi="ＭＳ 明朝" w:hint="eastAsia"/>
          <w:spacing w:val="10"/>
          <w:sz w:val="24"/>
        </w:rPr>
        <w:lastRenderedPageBreak/>
        <w:t>こうした現状を踏まえ、</w:t>
      </w:r>
      <w:r w:rsidR="00D520A3" w:rsidRPr="0065604A">
        <w:rPr>
          <w:rFonts w:ascii="ＭＳ 明朝" w:hAnsi="ＭＳ 明朝" w:hint="eastAsia"/>
          <w:spacing w:val="10"/>
          <w:sz w:val="24"/>
        </w:rPr>
        <w:t>国として同地域における職業紹介事業のあ</w:t>
      </w:r>
    </w:p>
    <w:p w:rsidR="00094D33" w:rsidRPr="0065604A" w:rsidRDefault="00D520A3" w:rsidP="00094D33">
      <w:pPr>
        <w:spacing w:line="400" w:lineRule="exact"/>
        <w:ind w:firstLineChars="200" w:firstLine="520"/>
        <w:rPr>
          <w:rFonts w:ascii="ＭＳ 明朝" w:hAnsi="ＭＳ 明朝"/>
          <w:spacing w:val="10"/>
          <w:sz w:val="24"/>
        </w:rPr>
      </w:pPr>
      <w:r w:rsidRPr="0065604A">
        <w:rPr>
          <w:rFonts w:ascii="ＭＳ 明朝" w:hAnsi="ＭＳ 明朝" w:hint="eastAsia"/>
          <w:spacing w:val="10"/>
          <w:sz w:val="24"/>
        </w:rPr>
        <w:t>り方について</w:t>
      </w:r>
      <w:r w:rsidR="0063503E" w:rsidRPr="0065604A">
        <w:rPr>
          <w:rFonts w:ascii="ＭＳ 明朝" w:hAnsi="ＭＳ 明朝" w:hint="eastAsia"/>
          <w:spacing w:val="10"/>
          <w:sz w:val="24"/>
        </w:rPr>
        <w:t>抜本的検討を行い、適切な措置を講じられたい。</w:t>
      </w:r>
    </w:p>
    <w:p w:rsidR="00094D33" w:rsidRPr="0065604A" w:rsidRDefault="0063503E" w:rsidP="00094D33">
      <w:pPr>
        <w:spacing w:line="400" w:lineRule="exact"/>
        <w:ind w:firstLineChars="300" w:firstLine="780"/>
        <w:rPr>
          <w:rFonts w:ascii="ＭＳ 明朝" w:hAnsi="ＭＳ 明朝"/>
          <w:spacing w:val="10"/>
          <w:sz w:val="24"/>
        </w:rPr>
      </w:pPr>
      <w:r w:rsidRPr="0065604A">
        <w:rPr>
          <w:rFonts w:ascii="ＭＳ 明朝" w:hAnsi="ＭＳ 明朝" w:hint="eastAsia"/>
          <w:spacing w:val="10"/>
          <w:sz w:val="24"/>
        </w:rPr>
        <w:t>併せて、当面、同</w:t>
      </w:r>
      <w:r w:rsidR="00D520A3" w:rsidRPr="0065604A">
        <w:rPr>
          <w:rFonts w:ascii="ＭＳ 明朝" w:hAnsi="ＭＳ 明朝" w:hint="eastAsia"/>
          <w:spacing w:val="10"/>
          <w:sz w:val="24"/>
        </w:rPr>
        <w:t>センターが職業紹介事業を実施するにあたり、必</w:t>
      </w:r>
    </w:p>
    <w:p w:rsidR="00966DB2" w:rsidRPr="00966DB2" w:rsidRDefault="009E1CDE" w:rsidP="008C05D2">
      <w:pPr>
        <w:spacing w:line="400" w:lineRule="exact"/>
        <w:ind w:firstLineChars="200" w:firstLine="520"/>
        <w:rPr>
          <w:rFonts w:ascii="ＭＳ 明朝" w:hAnsi="ＭＳ 明朝"/>
          <w:spacing w:val="10"/>
          <w:sz w:val="24"/>
        </w:rPr>
      </w:pPr>
      <w:r>
        <w:rPr>
          <w:rFonts w:ascii="ＭＳ 明朝" w:hAnsi="ＭＳ 明朝" w:hint="eastAsia"/>
          <w:spacing w:val="10"/>
          <w:sz w:val="24"/>
        </w:rPr>
        <w:t>要な財源</w:t>
      </w:r>
      <w:r w:rsidR="00D520A3" w:rsidRPr="0065604A">
        <w:rPr>
          <w:rFonts w:ascii="ＭＳ 明朝" w:hAnsi="ＭＳ 明朝" w:hint="eastAsia"/>
          <w:spacing w:val="10"/>
          <w:sz w:val="24"/>
        </w:rPr>
        <w:t>措置を講じられたい。</w:t>
      </w:r>
    </w:p>
    <w:p w:rsidR="0063503E" w:rsidRPr="0065604A" w:rsidRDefault="0063503E" w:rsidP="0063503E">
      <w:pPr>
        <w:spacing w:line="400" w:lineRule="exact"/>
        <w:rPr>
          <w:rFonts w:ascii="ＭＳ ゴシック" w:eastAsia="ＭＳ ゴシック" w:hAnsi="ＭＳ ゴシック"/>
          <w:b/>
          <w:spacing w:val="10"/>
          <w:sz w:val="24"/>
        </w:rPr>
      </w:pPr>
      <w:r w:rsidRPr="0065604A">
        <w:rPr>
          <w:rFonts w:ascii="ＭＳ ゴシック" w:eastAsia="ＭＳ ゴシック" w:hAnsi="ＭＳ ゴシック" w:hint="eastAsia"/>
          <w:b/>
          <w:spacing w:val="10"/>
          <w:sz w:val="24"/>
        </w:rPr>
        <w:t>（５）</w:t>
      </w:r>
      <w:r w:rsidR="00D520A3" w:rsidRPr="0065604A">
        <w:rPr>
          <w:rFonts w:ascii="ＭＳ ゴシック" w:eastAsia="ＭＳ ゴシック" w:hAnsi="ＭＳ ゴシック" w:hint="eastAsia"/>
          <w:b/>
          <w:spacing w:val="10"/>
          <w:sz w:val="24"/>
        </w:rPr>
        <w:t>東日本大震災の復興等事業に関わる求人の適正化等</w:t>
      </w:r>
    </w:p>
    <w:p w:rsidR="003B1FF2" w:rsidRPr="0065604A" w:rsidRDefault="00D520A3" w:rsidP="003B1FF2">
      <w:pPr>
        <w:spacing w:line="400" w:lineRule="exact"/>
        <w:ind w:firstLineChars="300" w:firstLine="780"/>
        <w:rPr>
          <w:rFonts w:ascii="ＭＳ 明朝" w:hAnsi="ＭＳ 明朝"/>
          <w:spacing w:val="10"/>
          <w:sz w:val="24"/>
        </w:rPr>
      </w:pPr>
      <w:r w:rsidRPr="0065604A">
        <w:rPr>
          <w:rFonts w:ascii="ＭＳ 明朝" w:hAnsi="ＭＳ 明朝" w:hint="eastAsia"/>
          <w:spacing w:val="10"/>
          <w:sz w:val="24"/>
        </w:rPr>
        <w:t>「あいりん地域」において、</w:t>
      </w:r>
      <w:r w:rsidR="0063503E" w:rsidRPr="0065604A">
        <w:rPr>
          <w:rFonts w:ascii="ＭＳ 明朝" w:hAnsi="ＭＳ 明朝" w:hint="eastAsia"/>
          <w:spacing w:val="10"/>
          <w:sz w:val="24"/>
        </w:rPr>
        <w:t>適切な職業紹介を実施する観点から、</w:t>
      </w:r>
    </w:p>
    <w:p w:rsidR="00D520A3" w:rsidRPr="0065604A" w:rsidRDefault="0063503E" w:rsidP="00094D33">
      <w:pPr>
        <w:spacing w:line="400" w:lineRule="exact"/>
        <w:ind w:firstLineChars="200" w:firstLine="520"/>
        <w:rPr>
          <w:rFonts w:ascii="ＭＳ 明朝" w:hAnsi="ＭＳ 明朝"/>
          <w:spacing w:val="10"/>
          <w:sz w:val="24"/>
        </w:rPr>
      </w:pPr>
      <w:r w:rsidRPr="0065604A">
        <w:rPr>
          <w:rFonts w:ascii="ＭＳ 明朝" w:hAnsi="ＭＳ 明朝" w:hint="eastAsia"/>
          <w:spacing w:val="10"/>
          <w:sz w:val="24"/>
        </w:rPr>
        <w:t>国においても、以下</w:t>
      </w:r>
      <w:r w:rsidR="00D520A3" w:rsidRPr="0065604A">
        <w:rPr>
          <w:rFonts w:ascii="ＭＳ 明朝" w:hAnsi="ＭＳ 明朝" w:hint="eastAsia"/>
          <w:spacing w:val="10"/>
          <w:sz w:val="24"/>
        </w:rPr>
        <w:t>の事項について、万全の対応を図られたい。</w:t>
      </w:r>
    </w:p>
    <w:p w:rsidR="00D520A3" w:rsidRPr="0065604A" w:rsidRDefault="0063503E" w:rsidP="0063503E">
      <w:pPr>
        <w:spacing w:line="400" w:lineRule="exact"/>
        <w:ind w:leftChars="225" w:left="473"/>
        <w:rPr>
          <w:rFonts w:ascii="ＭＳ 明朝" w:hAnsi="ＭＳ 明朝"/>
          <w:spacing w:val="10"/>
          <w:sz w:val="24"/>
        </w:rPr>
      </w:pPr>
      <w:r w:rsidRPr="0065604A">
        <w:rPr>
          <w:rFonts w:ascii="ＭＳ 明朝" w:hAnsi="ＭＳ 明朝" w:hint="eastAsia"/>
          <w:spacing w:val="10"/>
          <w:sz w:val="24"/>
        </w:rPr>
        <w:t xml:space="preserve">①　</w:t>
      </w:r>
      <w:r w:rsidR="003B1FF2" w:rsidRPr="0065604A">
        <w:rPr>
          <w:rFonts w:ascii="ＭＳ 明朝" w:hAnsi="ＭＳ 明朝" w:hint="eastAsia"/>
          <w:spacing w:val="10"/>
          <w:sz w:val="24"/>
        </w:rPr>
        <w:t>建設事業主等への指導</w:t>
      </w:r>
      <w:r w:rsidR="00D520A3" w:rsidRPr="0065604A">
        <w:rPr>
          <w:rFonts w:ascii="ＭＳ 明朝" w:hAnsi="ＭＳ 明朝" w:hint="eastAsia"/>
          <w:spacing w:val="10"/>
          <w:sz w:val="24"/>
        </w:rPr>
        <w:t>徹底</w:t>
      </w:r>
    </w:p>
    <w:p w:rsidR="0063503E" w:rsidRPr="0065604A" w:rsidRDefault="00D520A3" w:rsidP="0063503E">
      <w:pPr>
        <w:spacing w:line="400" w:lineRule="exact"/>
        <w:ind w:leftChars="225" w:left="473" w:firstLineChars="200" w:firstLine="520"/>
        <w:rPr>
          <w:rFonts w:ascii="ＭＳ 明朝" w:hAnsi="ＭＳ 明朝"/>
          <w:spacing w:val="10"/>
          <w:sz w:val="24"/>
        </w:rPr>
      </w:pPr>
      <w:r w:rsidRPr="0065604A">
        <w:rPr>
          <w:rFonts w:ascii="ＭＳ 明朝" w:hAnsi="ＭＳ 明朝" w:hint="eastAsia"/>
          <w:spacing w:val="10"/>
          <w:sz w:val="24"/>
        </w:rPr>
        <w:t>建設事業主や事業主団体に対し、適正な労働条件</w:t>
      </w:r>
      <w:r w:rsidR="0063503E" w:rsidRPr="0065604A">
        <w:rPr>
          <w:rFonts w:ascii="ＭＳ 明朝" w:hAnsi="ＭＳ 明朝" w:hint="eastAsia"/>
          <w:spacing w:val="10"/>
          <w:sz w:val="24"/>
        </w:rPr>
        <w:t>の</w:t>
      </w:r>
      <w:r w:rsidRPr="0065604A">
        <w:rPr>
          <w:rFonts w:ascii="ＭＳ 明朝" w:hAnsi="ＭＳ 明朝" w:hint="eastAsia"/>
          <w:spacing w:val="10"/>
          <w:sz w:val="24"/>
        </w:rPr>
        <w:t>明示</w:t>
      </w:r>
      <w:r w:rsidR="0063503E" w:rsidRPr="0065604A">
        <w:rPr>
          <w:rFonts w:ascii="ＭＳ 明朝" w:hAnsi="ＭＳ 明朝" w:hint="eastAsia"/>
          <w:spacing w:val="10"/>
          <w:sz w:val="24"/>
        </w:rPr>
        <w:t>及び安全、</w:t>
      </w:r>
    </w:p>
    <w:p w:rsidR="00D520A3" w:rsidRPr="0065604A" w:rsidRDefault="0063503E" w:rsidP="0063503E">
      <w:pPr>
        <w:spacing w:line="400" w:lineRule="exact"/>
        <w:ind w:leftChars="225" w:left="473" w:firstLineChars="100" w:firstLine="260"/>
        <w:rPr>
          <w:rFonts w:ascii="ＭＳ 明朝" w:hAnsi="ＭＳ 明朝"/>
          <w:spacing w:val="10"/>
          <w:sz w:val="24"/>
        </w:rPr>
      </w:pPr>
      <w:r w:rsidRPr="0065604A">
        <w:rPr>
          <w:rFonts w:ascii="ＭＳ 明朝" w:hAnsi="ＭＳ 明朝" w:hint="eastAsia"/>
          <w:spacing w:val="10"/>
          <w:sz w:val="24"/>
        </w:rPr>
        <w:t>快適な労働環境の</w:t>
      </w:r>
      <w:r w:rsidR="00D520A3" w:rsidRPr="0065604A">
        <w:rPr>
          <w:rFonts w:ascii="ＭＳ 明朝" w:hAnsi="ＭＳ 明朝" w:hint="eastAsia"/>
          <w:spacing w:val="10"/>
          <w:sz w:val="24"/>
        </w:rPr>
        <w:t>整備</w:t>
      </w:r>
      <w:r w:rsidRPr="0065604A">
        <w:rPr>
          <w:rFonts w:ascii="ＭＳ 明朝" w:hAnsi="ＭＳ 明朝" w:hint="eastAsia"/>
          <w:spacing w:val="10"/>
          <w:sz w:val="24"/>
        </w:rPr>
        <w:t>状況について、</w:t>
      </w:r>
      <w:r w:rsidR="00D520A3" w:rsidRPr="0065604A">
        <w:rPr>
          <w:rFonts w:ascii="ＭＳ 明朝" w:hAnsi="ＭＳ 明朝" w:hint="eastAsia"/>
          <w:spacing w:val="10"/>
          <w:sz w:val="24"/>
        </w:rPr>
        <w:t>機会あるごとに指導されたい。</w:t>
      </w:r>
    </w:p>
    <w:p w:rsidR="00804BEF" w:rsidRPr="0065604A" w:rsidRDefault="00B75F59" w:rsidP="00676BD1">
      <w:pPr>
        <w:spacing w:line="400" w:lineRule="exact"/>
        <w:ind w:left="780" w:hangingChars="300" w:hanging="780"/>
        <w:rPr>
          <w:rFonts w:ascii="ＭＳ 明朝" w:hAnsi="ＭＳ 明朝"/>
          <w:spacing w:val="10"/>
          <w:sz w:val="24"/>
        </w:rPr>
      </w:pPr>
      <w:r w:rsidRPr="0065604A">
        <w:rPr>
          <w:rFonts w:ascii="ＭＳ 明朝" w:hAnsi="ＭＳ 明朝" w:hint="eastAsia"/>
          <w:spacing w:val="10"/>
          <w:sz w:val="24"/>
        </w:rPr>
        <w:t xml:space="preserve">　　　　特に、除染作業をはじめとする放射線障害</w:t>
      </w:r>
      <w:r w:rsidR="00D520A3" w:rsidRPr="0065604A">
        <w:rPr>
          <w:rFonts w:ascii="ＭＳ 明朝" w:hAnsi="ＭＳ 明朝" w:hint="eastAsia"/>
          <w:spacing w:val="10"/>
          <w:sz w:val="24"/>
        </w:rPr>
        <w:t>が懸念される業務について、労働者の安全管理の徹底を指導されたい。</w:t>
      </w:r>
    </w:p>
    <w:p w:rsidR="00D520A3" w:rsidRPr="0065604A" w:rsidRDefault="0063503E" w:rsidP="0063503E">
      <w:pPr>
        <w:spacing w:line="400" w:lineRule="exact"/>
        <w:ind w:leftChars="225" w:left="473"/>
        <w:rPr>
          <w:rFonts w:ascii="ＭＳ 明朝" w:hAnsi="ＭＳ 明朝"/>
          <w:spacing w:val="10"/>
          <w:sz w:val="24"/>
        </w:rPr>
      </w:pPr>
      <w:r w:rsidRPr="0065604A">
        <w:rPr>
          <w:rFonts w:ascii="ＭＳ 明朝" w:hAnsi="ＭＳ 明朝" w:hint="eastAsia"/>
          <w:spacing w:val="10"/>
          <w:sz w:val="24"/>
        </w:rPr>
        <w:t xml:space="preserve">②　</w:t>
      </w:r>
      <w:r w:rsidR="003B1FF2" w:rsidRPr="0065604A">
        <w:rPr>
          <w:rFonts w:ascii="ＭＳ 明朝" w:hAnsi="ＭＳ 明朝" w:hint="eastAsia"/>
          <w:spacing w:val="10"/>
          <w:sz w:val="24"/>
        </w:rPr>
        <w:t>不適正事案発生時における</w:t>
      </w:r>
      <w:r w:rsidR="00D520A3" w:rsidRPr="0065604A">
        <w:rPr>
          <w:rFonts w:ascii="ＭＳ 明朝" w:hAnsi="ＭＳ 明朝" w:hint="eastAsia"/>
          <w:spacing w:val="10"/>
          <w:sz w:val="24"/>
        </w:rPr>
        <w:t>迅速かつ適切な対応</w:t>
      </w:r>
    </w:p>
    <w:p w:rsidR="0063503E" w:rsidRPr="0065604A" w:rsidRDefault="00D520A3" w:rsidP="00676BD1">
      <w:pPr>
        <w:spacing w:line="400" w:lineRule="exact"/>
        <w:ind w:leftChars="325" w:left="683" w:firstLineChars="100" w:firstLine="260"/>
        <w:rPr>
          <w:rFonts w:ascii="ＭＳ 明朝" w:hAnsi="ＭＳ 明朝"/>
          <w:spacing w:val="10"/>
          <w:sz w:val="24"/>
        </w:rPr>
      </w:pPr>
      <w:r w:rsidRPr="0065604A">
        <w:rPr>
          <w:rFonts w:ascii="ＭＳ 明朝" w:hAnsi="ＭＳ 明朝" w:hint="eastAsia"/>
          <w:spacing w:val="10"/>
          <w:sz w:val="24"/>
        </w:rPr>
        <w:t>求人事業所における不正な事案及びそれが疑われる事案が発生した場合、遠隔地での事案を含め、指導・処分の権限を有する国に</w:t>
      </w:r>
    </w:p>
    <w:p w:rsidR="00D520A3" w:rsidRPr="0065604A" w:rsidRDefault="00D520A3" w:rsidP="009E1CDE">
      <w:pPr>
        <w:spacing w:line="400" w:lineRule="exact"/>
        <w:ind w:leftChars="325" w:left="683"/>
        <w:rPr>
          <w:rFonts w:ascii="ＭＳ 明朝" w:hAnsi="ＭＳ 明朝"/>
          <w:spacing w:val="10"/>
          <w:sz w:val="24"/>
        </w:rPr>
      </w:pPr>
      <w:r w:rsidRPr="0065604A">
        <w:rPr>
          <w:rFonts w:ascii="ＭＳ 明朝" w:hAnsi="ＭＳ 明朝" w:hint="eastAsia"/>
          <w:spacing w:val="10"/>
          <w:sz w:val="24"/>
        </w:rPr>
        <w:t>おいて、的確な事実関係の把握</w:t>
      </w:r>
      <w:r w:rsidR="0063503E" w:rsidRPr="0065604A">
        <w:rPr>
          <w:rFonts w:ascii="ＭＳ 明朝" w:hAnsi="ＭＳ 明朝" w:hint="eastAsia"/>
          <w:spacing w:val="10"/>
          <w:sz w:val="24"/>
        </w:rPr>
        <w:t>及び</w:t>
      </w:r>
      <w:r w:rsidRPr="0065604A">
        <w:rPr>
          <w:rFonts w:ascii="ＭＳ 明朝" w:hAnsi="ＭＳ 明朝" w:hint="eastAsia"/>
          <w:spacing w:val="10"/>
          <w:sz w:val="24"/>
        </w:rPr>
        <w:t>迅速かつ適切な対応を行</w:t>
      </w:r>
      <w:r w:rsidR="009E1CDE">
        <w:rPr>
          <w:rFonts w:ascii="ＭＳ 明朝" w:hAnsi="ＭＳ 明朝" w:hint="eastAsia"/>
          <w:spacing w:val="10"/>
          <w:sz w:val="24"/>
        </w:rPr>
        <w:t>う</w:t>
      </w:r>
      <w:r w:rsidRPr="0065604A">
        <w:rPr>
          <w:rFonts w:ascii="ＭＳ 明朝" w:hAnsi="ＭＳ 明朝" w:hint="eastAsia"/>
          <w:spacing w:val="10"/>
          <w:sz w:val="24"/>
        </w:rPr>
        <w:t>とともに、不正</w:t>
      </w:r>
      <w:r w:rsidR="0063503E" w:rsidRPr="0065604A">
        <w:rPr>
          <w:rFonts w:ascii="ＭＳ 明朝" w:hAnsi="ＭＳ 明朝" w:hint="eastAsia"/>
          <w:spacing w:val="10"/>
          <w:sz w:val="24"/>
        </w:rPr>
        <w:t>な求人事業所に対して</w:t>
      </w:r>
      <w:r w:rsidRPr="0065604A">
        <w:rPr>
          <w:rFonts w:ascii="ＭＳ 明朝" w:hAnsi="ＭＳ 明朝" w:hint="eastAsia"/>
          <w:spacing w:val="10"/>
          <w:sz w:val="24"/>
        </w:rPr>
        <w:t>厳正な処分を</w:t>
      </w:r>
      <w:r w:rsidR="0063503E" w:rsidRPr="0065604A">
        <w:rPr>
          <w:rFonts w:ascii="ＭＳ 明朝" w:hAnsi="ＭＳ 明朝" w:hint="eastAsia"/>
          <w:spacing w:val="10"/>
          <w:sz w:val="24"/>
        </w:rPr>
        <w:t>図られたい。</w:t>
      </w:r>
    </w:p>
    <w:p w:rsidR="0063503E" w:rsidRPr="0065604A" w:rsidRDefault="0063503E" w:rsidP="0063503E">
      <w:pPr>
        <w:spacing w:line="400" w:lineRule="exact"/>
        <w:ind w:leftChars="225" w:left="473" w:firstLineChars="200" w:firstLine="520"/>
        <w:rPr>
          <w:rFonts w:ascii="ＭＳ 明朝" w:hAnsi="ＭＳ 明朝"/>
          <w:spacing w:val="10"/>
          <w:sz w:val="24"/>
        </w:rPr>
      </w:pPr>
      <w:r w:rsidRPr="0065604A">
        <w:rPr>
          <w:rFonts w:ascii="ＭＳ 明朝" w:hAnsi="ＭＳ 明朝" w:hint="eastAsia"/>
          <w:spacing w:val="10"/>
          <w:sz w:val="24"/>
        </w:rPr>
        <w:t>さ</w:t>
      </w:r>
      <w:r w:rsidR="00D520A3" w:rsidRPr="0065604A">
        <w:rPr>
          <w:rFonts w:ascii="ＭＳ 明朝" w:hAnsi="ＭＳ 明朝" w:hint="eastAsia"/>
          <w:spacing w:val="10"/>
          <w:sz w:val="24"/>
        </w:rPr>
        <w:t>らに、その経過や結果については、今後の適正な求人受理を担</w:t>
      </w:r>
    </w:p>
    <w:p w:rsidR="00D520A3" w:rsidRPr="0065604A" w:rsidRDefault="00D520A3" w:rsidP="0063503E">
      <w:pPr>
        <w:spacing w:line="400" w:lineRule="exact"/>
        <w:ind w:firstLineChars="300" w:firstLine="780"/>
        <w:rPr>
          <w:rFonts w:ascii="ＭＳ 明朝" w:hAnsi="ＭＳ 明朝"/>
          <w:spacing w:val="10"/>
          <w:sz w:val="24"/>
        </w:rPr>
      </w:pPr>
      <w:r w:rsidRPr="0065604A">
        <w:rPr>
          <w:rFonts w:ascii="ＭＳ 明朝" w:hAnsi="ＭＳ 明朝" w:hint="eastAsia"/>
          <w:spacing w:val="10"/>
          <w:sz w:val="24"/>
        </w:rPr>
        <w:t>保する観点から、職業紹介事業所に情報を提供されたい。</w:t>
      </w:r>
    </w:p>
    <w:p w:rsidR="00717727" w:rsidRPr="0065604A" w:rsidRDefault="00717727" w:rsidP="00D520A3">
      <w:pPr>
        <w:spacing w:line="400" w:lineRule="exact"/>
        <w:ind w:leftChars="25" w:left="573" w:hangingChars="200" w:hanging="520"/>
        <w:rPr>
          <w:rFonts w:ascii="ＭＳ 明朝" w:hAnsi="ＭＳ 明朝"/>
          <w:spacing w:val="10"/>
          <w:sz w:val="24"/>
        </w:rPr>
      </w:pPr>
    </w:p>
    <w:p w:rsidR="0063503E" w:rsidRPr="0065604A" w:rsidRDefault="00704B21" w:rsidP="0063503E">
      <w:pPr>
        <w:spacing w:line="400" w:lineRule="exact"/>
        <w:ind w:leftChars="25" w:left="655" w:hangingChars="200" w:hanging="602"/>
        <w:rPr>
          <w:rFonts w:ascii="ＭＳ ゴシック" w:eastAsia="ＭＳ ゴシック" w:hAnsi="ＭＳ ゴシック"/>
          <w:b/>
          <w:spacing w:val="10"/>
          <w:sz w:val="28"/>
          <w:szCs w:val="28"/>
        </w:rPr>
      </w:pPr>
      <w:r w:rsidRPr="0065604A">
        <w:rPr>
          <w:rFonts w:ascii="ＭＳ ゴシック" w:eastAsia="ＭＳ ゴシック" w:hAnsi="ＭＳ ゴシック" w:hint="eastAsia"/>
          <w:b/>
          <w:spacing w:val="10"/>
          <w:sz w:val="28"/>
          <w:szCs w:val="28"/>
        </w:rPr>
        <w:t>５</w:t>
      </w:r>
      <w:r w:rsidR="00D520A3" w:rsidRPr="0065604A">
        <w:rPr>
          <w:rFonts w:ascii="ＭＳ ゴシック" w:eastAsia="ＭＳ ゴシック" w:hAnsi="ＭＳ ゴシック" w:hint="eastAsia"/>
          <w:b/>
          <w:spacing w:val="10"/>
          <w:sz w:val="28"/>
          <w:szCs w:val="28"/>
        </w:rPr>
        <w:t>．ホームレスの人等の就労自立支援等</w:t>
      </w:r>
    </w:p>
    <w:p w:rsidR="00D520A3" w:rsidRPr="0065604A" w:rsidRDefault="00D520A3" w:rsidP="0088380F">
      <w:pPr>
        <w:spacing w:line="400" w:lineRule="exact"/>
        <w:ind w:leftChars="25" w:left="575" w:hangingChars="200" w:hanging="522"/>
        <w:rPr>
          <w:rFonts w:ascii="ＭＳ ゴシック" w:eastAsia="ＭＳ ゴシック" w:hAnsi="ＭＳ ゴシック"/>
          <w:b/>
          <w:spacing w:val="10"/>
          <w:sz w:val="28"/>
          <w:szCs w:val="28"/>
        </w:rPr>
      </w:pPr>
      <w:r w:rsidRPr="0065604A">
        <w:rPr>
          <w:rFonts w:ascii="ＭＳ ゴシック" w:eastAsia="ＭＳ ゴシック" w:hAnsi="ＭＳ ゴシック" w:hint="eastAsia"/>
          <w:b/>
          <w:spacing w:val="10"/>
          <w:sz w:val="24"/>
        </w:rPr>
        <w:t>（１）ホームレスの人等の就労機会の確保・提供</w:t>
      </w:r>
    </w:p>
    <w:p w:rsidR="00D520A3" w:rsidRPr="0065604A" w:rsidRDefault="0063503E" w:rsidP="009E1CDE">
      <w:pPr>
        <w:spacing w:line="400" w:lineRule="exact"/>
        <w:ind w:leftChars="225" w:left="733" w:hangingChars="100" w:hanging="260"/>
        <w:rPr>
          <w:rFonts w:ascii="ＭＳ 明朝" w:hAnsi="ＭＳ 明朝"/>
          <w:spacing w:val="10"/>
          <w:sz w:val="24"/>
        </w:rPr>
      </w:pPr>
      <w:r w:rsidRPr="0065604A">
        <w:rPr>
          <w:rFonts w:ascii="ＭＳ 明朝" w:hAnsi="ＭＳ 明朝" w:hint="eastAsia"/>
          <w:spacing w:val="10"/>
          <w:sz w:val="24"/>
        </w:rPr>
        <w:t>①　「</w:t>
      </w:r>
      <w:r w:rsidR="009E1CDE">
        <w:rPr>
          <w:rFonts w:ascii="ＭＳ 明朝" w:hAnsi="ＭＳ 明朝" w:hint="eastAsia"/>
          <w:spacing w:val="10"/>
          <w:sz w:val="24"/>
        </w:rPr>
        <w:t>ホームレス自立支援センター」の入所者</w:t>
      </w:r>
      <w:r w:rsidR="00D520A3" w:rsidRPr="0065604A">
        <w:rPr>
          <w:rFonts w:ascii="ＭＳ 明朝" w:hAnsi="ＭＳ 明朝" w:hint="eastAsia"/>
          <w:spacing w:val="10"/>
          <w:sz w:val="24"/>
        </w:rPr>
        <w:t>の就</w:t>
      </w:r>
      <w:r w:rsidRPr="0065604A">
        <w:rPr>
          <w:rFonts w:ascii="ＭＳ 明朝" w:hAnsi="ＭＳ 明朝" w:hint="eastAsia"/>
          <w:spacing w:val="10"/>
          <w:sz w:val="24"/>
        </w:rPr>
        <w:t>職率が40</w:t>
      </w:r>
      <w:r w:rsidR="00D520A3" w:rsidRPr="0065604A">
        <w:rPr>
          <w:rFonts w:ascii="ＭＳ 明朝" w:hAnsi="ＭＳ 明朝" w:hint="eastAsia"/>
          <w:spacing w:val="10"/>
          <w:sz w:val="24"/>
        </w:rPr>
        <w:t>％台に留まっており、モチベーション</w:t>
      </w:r>
      <w:r w:rsidR="003B1FF2" w:rsidRPr="0065604A">
        <w:rPr>
          <w:rFonts w:ascii="ＭＳ 明朝" w:hAnsi="ＭＳ 明朝" w:hint="eastAsia"/>
          <w:spacing w:val="10"/>
          <w:sz w:val="24"/>
        </w:rPr>
        <w:t>向上</w:t>
      </w:r>
      <w:r w:rsidR="00D520A3" w:rsidRPr="0065604A">
        <w:rPr>
          <w:rFonts w:ascii="ＭＳ 明朝" w:hAnsi="ＭＳ 明朝" w:hint="eastAsia"/>
          <w:spacing w:val="10"/>
          <w:sz w:val="24"/>
        </w:rPr>
        <w:t>のための個別カウンセリングや就職への意識を高めるセミナーなど、就職率を更に高めるための施策を充実されたい。</w:t>
      </w:r>
    </w:p>
    <w:p w:rsidR="0063503E" w:rsidRPr="0065604A" w:rsidRDefault="0063503E" w:rsidP="0063503E">
      <w:pPr>
        <w:spacing w:line="400" w:lineRule="exact"/>
        <w:ind w:leftChars="225" w:left="473"/>
        <w:rPr>
          <w:rFonts w:ascii="ＭＳ 明朝" w:hAnsi="ＭＳ 明朝"/>
          <w:spacing w:val="10"/>
          <w:sz w:val="24"/>
        </w:rPr>
      </w:pPr>
      <w:r w:rsidRPr="0065604A">
        <w:rPr>
          <w:rFonts w:ascii="ＭＳ 明朝" w:hAnsi="ＭＳ 明朝" w:hint="eastAsia"/>
          <w:spacing w:val="10"/>
          <w:sz w:val="24"/>
        </w:rPr>
        <w:t xml:space="preserve">②　</w:t>
      </w:r>
      <w:r w:rsidR="00D520A3" w:rsidRPr="0065604A">
        <w:rPr>
          <w:rFonts w:ascii="ＭＳ 明朝" w:hAnsi="ＭＳ 明朝" w:hint="eastAsia"/>
          <w:spacing w:val="10"/>
          <w:sz w:val="24"/>
        </w:rPr>
        <w:t>国所管の河川・道路などの公共施設の維持・管理業務に、ホーム</w:t>
      </w:r>
    </w:p>
    <w:p w:rsidR="00D520A3" w:rsidRPr="0065604A" w:rsidRDefault="00D520A3" w:rsidP="0063503E">
      <w:pPr>
        <w:spacing w:line="400" w:lineRule="exact"/>
        <w:ind w:leftChars="225" w:left="473" w:firstLineChars="100" w:firstLine="260"/>
        <w:rPr>
          <w:rFonts w:ascii="ＭＳ 明朝" w:hAnsi="ＭＳ 明朝"/>
          <w:spacing w:val="10"/>
          <w:sz w:val="24"/>
        </w:rPr>
      </w:pPr>
      <w:r w:rsidRPr="0065604A">
        <w:rPr>
          <w:rFonts w:ascii="ＭＳ 明朝" w:hAnsi="ＭＳ 明朝" w:hint="eastAsia"/>
          <w:spacing w:val="10"/>
          <w:sz w:val="24"/>
        </w:rPr>
        <w:t>レスの人等が優先的に従事できる就労支援策を組み込まれたい。</w:t>
      </w:r>
    </w:p>
    <w:p w:rsidR="0063503E" w:rsidRPr="0065604A" w:rsidRDefault="0063503E" w:rsidP="0063503E">
      <w:pPr>
        <w:spacing w:line="400" w:lineRule="exact"/>
        <w:ind w:leftChars="225" w:left="473"/>
        <w:rPr>
          <w:rFonts w:ascii="ＭＳ 明朝" w:hAnsi="ＭＳ 明朝"/>
          <w:spacing w:val="10"/>
          <w:sz w:val="24"/>
        </w:rPr>
      </w:pPr>
      <w:r w:rsidRPr="0065604A">
        <w:rPr>
          <w:rFonts w:ascii="ＭＳ 明朝" w:hAnsi="ＭＳ 明朝" w:hint="eastAsia"/>
          <w:spacing w:val="10"/>
          <w:sz w:val="24"/>
        </w:rPr>
        <w:t xml:space="preserve">③　</w:t>
      </w:r>
      <w:r w:rsidR="00D520A3" w:rsidRPr="0065604A">
        <w:rPr>
          <w:rFonts w:ascii="ＭＳ 明朝" w:hAnsi="ＭＳ 明朝" w:hint="eastAsia"/>
          <w:spacing w:val="10"/>
          <w:sz w:val="24"/>
        </w:rPr>
        <w:t>民間企業において常用雇用の促進が図られるよう、ホームレスの</w:t>
      </w:r>
    </w:p>
    <w:p w:rsidR="0063503E" w:rsidRPr="0065604A" w:rsidRDefault="00D520A3" w:rsidP="0063503E">
      <w:pPr>
        <w:spacing w:line="400" w:lineRule="exact"/>
        <w:ind w:leftChars="225" w:left="473" w:firstLineChars="100" w:firstLine="260"/>
        <w:rPr>
          <w:rFonts w:ascii="ＭＳ 明朝" w:hAnsi="ＭＳ 明朝"/>
          <w:spacing w:val="10"/>
          <w:sz w:val="24"/>
        </w:rPr>
      </w:pPr>
      <w:r w:rsidRPr="0065604A">
        <w:rPr>
          <w:rFonts w:ascii="ＭＳ 明朝" w:hAnsi="ＭＳ 明朝" w:hint="eastAsia"/>
          <w:spacing w:val="10"/>
          <w:sz w:val="24"/>
        </w:rPr>
        <w:t>人等を「特定求職者雇用開発助成金制度」の対象者とするなど雇用</w:t>
      </w:r>
    </w:p>
    <w:p w:rsidR="0003734E" w:rsidRPr="0065604A" w:rsidRDefault="00D520A3" w:rsidP="0003734E">
      <w:pPr>
        <w:spacing w:line="400" w:lineRule="exact"/>
        <w:ind w:leftChars="225" w:left="473" w:firstLineChars="100" w:firstLine="260"/>
        <w:rPr>
          <w:rFonts w:ascii="ＭＳ 明朝" w:hAnsi="ＭＳ 明朝"/>
          <w:spacing w:val="10"/>
          <w:sz w:val="24"/>
        </w:rPr>
      </w:pPr>
      <w:r w:rsidRPr="0065604A">
        <w:rPr>
          <w:rFonts w:ascii="ＭＳ 明朝" w:hAnsi="ＭＳ 明朝" w:hint="eastAsia"/>
          <w:spacing w:val="10"/>
          <w:sz w:val="24"/>
        </w:rPr>
        <w:t>奨励施策を充実されたい。</w:t>
      </w:r>
    </w:p>
    <w:p w:rsidR="008E5AE9" w:rsidRPr="00966DB2" w:rsidRDefault="0003734E" w:rsidP="00966DB2">
      <w:pPr>
        <w:spacing w:line="400" w:lineRule="exact"/>
        <w:ind w:leftChars="225" w:left="733" w:hangingChars="100" w:hanging="260"/>
        <w:rPr>
          <w:rFonts w:ascii="ＭＳ 明朝" w:hAnsi="ＭＳ 明朝"/>
          <w:spacing w:val="10"/>
          <w:sz w:val="24"/>
        </w:rPr>
      </w:pPr>
      <w:r w:rsidRPr="0065604A">
        <w:rPr>
          <w:rFonts w:ascii="ＭＳ 明朝" w:hAnsi="ＭＳ 明朝" w:hint="eastAsia"/>
          <w:spacing w:val="10"/>
          <w:sz w:val="24"/>
        </w:rPr>
        <w:t xml:space="preserve">④　</w:t>
      </w:r>
      <w:r w:rsidR="009A2657" w:rsidRPr="0065604A">
        <w:rPr>
          <w:rFonts w:ascii="ＭＳ 明朝" w:hAnsi="ＭＳ 明朝" w:hint="eastAsia"/>
          <w:spacing w:val="10"/>
          <w:sz w:val="24"/>
        </w:rPr>
        <w:t>ホームレス就業支援事業は、ホームレスの人に対し常用就職などの安定した就労機会の確保や就業による自立促進に必要不可欠であることから、今後とも安定的かつ継続的な財源を確保されたい。</w:t>
      </w:r>
    </w:p>
    <w:p w:rsidR="00D520A3" w:rsidRPr="0065604A" w:rsidRDefault="00D520A3" w:rsidP="0088380F">
      <w:pPr>
        <w:spacing w:line="400" w:lineRule="exact"/>
        <w:ind w:leftChars="25" w:left="575" w:hangingChars="200" w:hanging="522"/>
        <w:rPr>
          <w:rFonts w:ascii="ＭＳ ゴシック" w:eastAsia="ＭＳ ゴシック" w:hAnsi="ＭＳ ゴシック"/>
          <w:b/>
          <w:spacing w:val="10"/>
          <w:sz w:val="24"/>
        </w:rPr>
      </w:pPr>
      <w:r w:rsidRPr="0065604A">
        <w:rPr>
          <w:rFonts w:ascii="ＭＳ ゴシック" w:eastAsia="ＭＳ ゴシック" w:hAnsi="ＭＳ ゴシック" w:hint="eastAsia"/>
          <w:b/>
          <w:spacing w:val="10"/>
          <w:sz w:val="24"/>
        </w:rPr>
        <w:t>（２）ホームレス化の予防支援</w:t>
      </w:r>
    </w:p>
    <w:p w:rsidR="0063503E" w:rsidRPr="0065604A" w:rsidRDefault="0063503E" w:rsidP="0063503E">
      <w:pPr>
        <w:spacing w:line="400" w:lineRule="exact"/>
        <w:ind w:leftChars="225" w:left="473"/>
        <w:rPr>
          <w:rFonts w:ascii="ＭＳ 明朝" w:hAnsi="ＭＳ 明朝"/>
          <w:spacing w:val="10"/>
          <w:sz w:val="24"/>
        </w:rPr>
      </w:pPr>
      <w:r w:rsidRPr="0065604A">
        <w:rPr>
          <w:rFonts w:ascii="ＭＳ 明朝" w:hAnsi="ＭＳ 明朝" w:hint="eastAsia"/>
          <w:spacing w:val="10"/>
          <w:sz w:val="24"/>
        </w:rPr>
        <w:t xml:space="preserve">①　</w:t>
      </w:r>
      <w:r w:rsidR="00D520A3" w:rsidRPr="0065604A">
        <w:rPr>
          <w:rFonts w:ascii="ＭＳ 明朝" w:hAnsi="ＭＳ 明朝" w:hint="eastAsia"/>
          <w:spacing w:val="10"/>
          <w:sz w:val="24"/>
        </w:rPr>
        <w:t>あいりん地域においては、高齢日雇労働者の就労機会が激減して</w:t>
      </w:r>
    </w:p>
    <w:p w:rsidR="0063503E" w:rsidRPr="0065604A" w:rsidRDefault="00D520A3" w:rsidP="0063503E">
      <w:pPr>
        <w:spacing w:line="400" w:lineRule="exact"/>
        <w:ind w:leftChars="225" w:left="473" w:firstLineChars="100" w:firstLine="260"/>
        <w:rPr>
          <w:rFonts w:ascii="ＭＳ 明朝" w:hAnsi="ＭＳ 明朝"/>
          <w:spacing w:val="10"/>
          <w:sz w:val="24"/>
        </w:rPr>
      </w:pPr>
      <w:r w:rsidRPr="0065604A">
        <w:rPr>
          <w:rFonts w:ascii="ＭＳ 明朝" w:hAnsi="ＭＳ 明朝" w:hint="eastAsia"/>
          <w:spacing w:val="10"/>
          <w:sz w:val="24"/>
        </w:rPr>
        <w:lastRenderedPageBreak/>
        <w:t>おり、ホームレスとなることを余儀なくされるおそれのある者が多</w:t>
      </w:r>
    </w:p>
    <w:p w:rsidR="00D520A3" w:rsidRPr="0065604A" w:rsidRDefault="00D520A3" w:rsidP="00D72954">
      <w:pPr>
        <w:spacing w:line="400" w:lineRule="exact"/>
        <w:ind w:leftChars="225" w:left="473" w:firstLineChars="100" w:firstLine="252"/>
        <w:rPr>
          <w:rFonts w:ascii="ＭＳ 明朝" w:hAnsi="ＭＳ 明朝"/>
          <w:spacing w:val="6"/>
          <w:sz w:val="24"/>
        </w:rPr>
      </w:pPr>
      <w:r w:rsidRPr="0065604A">
        <w:rPr>
          <w:rFonts w:ascii="ＭＳ 明朝" w:hAnsi="ＭＳ 明朝" w:hint="eastAsia"/>
          <w:spacing w:val="6"/>
          <w:sz w:val="24"/>
        </w:rPr>
        <w:t>数存在することから、就業機会の確保など、労働対策を講じられたい。</w:t>
      </w:r>
    </w:p>
    <w:p w:rsidR="0063503E" w:rsidRPr="0065604A" w:rsidRDefault="0063503E" w:rsidP="0063503E">
      <w:pPr>
        <w:spacing w:line="400" w:lineRule="exact"/>
        <w:ind w:leftChars="225" w:left="473"/>
        <w:rPr>
          <w:rFonts w:ascii="ＭＳ 明朝" w:hAnsi="ＭＳ 明朝"/>
          <w:spacing w:val="10"/>
          <w:sz w:val="24"/>
        </w:rPr>
      </w:pPr>
      <w:r w:rsidRPr="0065604A">
        <w:rPr>
          <w:rFonts w:ascii="ＭＳ 明朝" w:hAnsi="ＭＳ 明朝" w:hint="eastAsia"/>
          <w:spacing w:val="10"/>
          <w:sz w:val="24"/>
        </w:rPr>
        <w:t xml:space="preserve">②　</w:t>
      </w:r>
      <w:r w:rsidR="00D520A3" w:rsidRPr="0065604A">
        <w:rPr>
          <w:rFonts w:ascii="ＭＳ 明朝" w:hAnsi="ＭＳ 明朝" w:hint="eastAsia"/>
          <w:spacing w:val="10"/>
          <w:sz w:val="24"/>
        </w:rPr>
        <w:t>ホームレス化予防の観点から、本府があいりん地域高齢日雇労働</w:t>
      </w:r>
    </w:p>
    <w:p w:rsidR="00D520A3" w:rsidRPr="0065604A" w:rsidRDefault="00D72954" w:rsidP="00676BD1">
      <w:pPr>
        <w:spacing w:line="400" w:lineRule="exact"/>
        <w:ind w:leftChars="325" w:left="683"/>
        <w:rPr>
          <w:rFonts w:ascii="ＭＳ 明朝" w:hAnsi="ＭＳ 明朝"/>
          <w:spacing w:val="10"/>
          <w:sz w:val="24"/>
        </w:rPr>
      </w:pPr>
      <w:r w:rsidRPr="0065604A">
        <w:rPr>
          <w:rFonts w:ascii="ＭＳ 明朝" w:hAnsi="ＭＳ 明朝" w:hint="eastAsia"/>
          <w:spacing w:val="10"/>
          <w:sz w:val="24"/>
        </w:rPr>
        <w:t>者を対象に</w:t>
      </w:r>
      <w:r w:rsidR="00D520A3" w:rsidRPr="0065604A">
        <w:rPr>
          <w:rFonts w:ascii="ＭＳ 明朝" w:hAnsi="ＭＳ 明朝" w:hint="eastAsia"/>
          <w:spacing w:val="10"/>
          <w:sz w:val="24"/>
        </w:rPr>
        <w:t>実施している公的就労機会の提供事業</w:t>
      </w:r>
      <w:r w:rsidRPr="0065604A">
        <w:rPr>
          <w:rFonts w:ascii="ＭＳ 明朝" w:hAnsi="ＭＳ 明朝" w:hint="eastAsia"/>
          <w:spacing w:val="10"/>
          <w:sz w:val="24"/>
        </w:rPr>
        <w:t>を円滑に進めるため、必要な</w:t>
      </w:r>
      <w:r w:rsidR="00D520A3" w:rsidRPr="0065604A">
        <w:rPr>
          <w:rFonts w:ascii="ＭＳ 明朝" w:hAnsi="ＭＳ 明朝" w:hint="eastAsia"/>
          <w:spacing w:val="10"/>
          <w:sz w:val="24"/>
        </w:rPr>
        <w:t>措置を講じられたい。</w:t>
      </w:r>
    </w:p>
    <w:p w:rsidR="00717727" w:rsidRPr="0065604A" w:rsidRDefault="00717727" w:rsidP="009B1104">
      <w:pPr>
        <w:spacing w:line="400" w:lineRule="exact"/>
        <w:rPr>
          <w:rFonts w:ascii="ＭＳ 明朝" w:hAnsi="ＭＳ 明朝"/>
          <w:spacing w:val="10"/>
          <w:sz w:val="24"/>
        </w:rPr>
      </w:pPr>
    </w:p>
    <w:p w:rsidR="00D520A3" w:rsidRPr="0065604A" w:rsidRDefault="00825E5E" w:rsidP="00D520A3">
      <w:pPr>
        <w:spacing w:line="400" w:lineRule="exact"/>
        <w:rPr>
          <w:rFonts w:ascii="ＭＳ ゴシック" w:eastAsia="ＭＳ ゴシック" w:hAnsi="ＭＳ ゴシック"/>
          <w:b/>
          <w:spacing w:val="10"/>
          <w:sz w:val="28"/>
          <w:szCs w:val="28"/>
        </w:rPr>
      </w:pPr>
      <w:r w:rsidRPr="0065604A">
        <w:rPr>
          <w:rFonts w:ascii="ＭＳ ゴシック" w:eastAsia="ＭＳ ゴシック" w:hAnsi="ＭＳ ゴシック" w:hint="eastAsia"/>
          <w:b/>
          <w:spacing w:val="10"/>
          <w:sz w:val="28"/>
          <w:szCs w:val="28"/>
        </w:rPr>
        <w:t>Ⅲ</w:t>
      </w:r>
      <w:r w:rsidR="00D520A3" w:rsidRPr="0065604A">
        <w:rPr>
          <w:rFonts w:ascii="ＭＳ ゴシック" w:eastAsia="ＭＳ ゴシック" w:hAnsi="ＭＳ ゴシック" w:hint="eastAsia"/>
          <w:b/>
          <w:spacing w:val="10"/>
          <w:sz w:val="28"/>
          <w:szCs w:val="28"/>
        </w:rPr>
        <w:t xml:space="preserve">　国と地方</w:t>
      </w:r>
      <w:r w:rsidR="00DF2ABC" w:rsidRPr="0065604A">
        <w:rPr>
          <w:rFonts w:ascii="ＭＳ ゴシック" w:eastAsia="ＭＳ ゴシック" w:hAnsi="ＭＳ ゴシック" w:hint="eastAsia"/>
          <w:b/>
          <w:spacing w:val="10"/>
          <w:sz w:val="28"/>
          <w:szCs w:val="28"/>
        </w:rPr>
        <w:t>の</w:t>
      </w:r>
      <w:r w:rsidR="00D520A3" w:rsidRPr="0065604A">
        <w:rPr>
          <w:rFonts w:ascii="ＭＳ ゴシック" w:eastAsia="ＭＳ ゴシック" w:hAnsi="ＭＳ ゴシック" w:hint="eastAsia"/>
          <w:b/>
          <w:spacing w:val="10"/>
          <w:sz w:val="28"/>
          <w:szCs w:val="28"/>
        </w:rPr>
        <w:t>適正な役割分担について</w:t>
      </w:r>
    </w:p>
    <w:p w:rsidR="003F6785" w:rsidRPr="0065604A" w:rsidRDefault="00D520A3" w:rsidP="003F6785">
      <w:pPr>
        <w:spacing w:line="400" w:lineRule="exact"/>
        <w:ind w:leftChars="25" w:left="655" w:hangingChars="200" w:hanging="602"/>
        <w:rPr>
          <w:rFonts w:ascii="ＭＳ 明朝" w:hAnsi="ＭＳ 明朝"/>
          <w:spacing w:val="10"/>
          <w:sz w:val="24"/>
        </w:rPr>
      </w:pPr>
      <w:r w:rsidRPr="0065604A">
        <w:rPr>
          <w:rFonts w:ascii="ＭＳ ゴシック" w:eastAsia="ＭＳ ゴシック" w:hAnsi="ＭＳ ゴシック" w:hint="eastAsia"/>
          <w:b/>
          <w:spacing w:val="10"/>
          <w:sz w:val="28"/>
          <w:szCs w:val="28"/>
        </w:rPr>
        <w:t xml:space="preserve">１　</w:t>
      </w:r>
      <w:r w:rsidR="009E1CDE">
        <w:rPr>
          <w:rFonts w:ascii="ＭＳ ゴシック" w:eastAsia="ＭＳ ゴシック" w:hAnsi="ＭＳ ゴシック" w:hint="eastAsia"/>
          <w:b/>
          <w:spacing w:val="10"/>
          <w:sz w:val="28"/>
          <w:szCs w:val="28"/>
        </w:rPr>
        <w:t>ハローワークの地方公共団体</w:t>
      </w:r>
      <w:r w:rsidR="002F7FA3" w:rsidRPr="0065604A">
        <w:rPr>
          <w:rFonts w:ascii="ＭＳ ゴシック" w:eastAsia="ＭＳ ゴシック" w:hAnsi="ＭＳ ゴシック" w:hint="eastAsia"/>
          <w:b/>
          <w:spacing w:val="10"/>
          <w:sz w:val="28"/>
          <w:szCs w:val="28"/>
        </w:rPr>
        <w:t>への移管</w:t>
      </w:r>
    </w:p>
    <w:p w:rsidR="002453C0" w:rsidRPr="0065604A" w:rsidRDefault="00D520A3" w:rsidP="002453C0">
      <w:pPr>
        <w:spacing w:line="400" w:lineRule="exact"/>
        <w:ind w:firstLineChars="250" w:firstLine="650"/>
        <w:rPr>
          <w:rFonts w:ascii="ＭＳ 明朝" w:hAnsi="ＭＳ 明朝"/>
          <w:spacing w:val="10"/>
          <w:sz w:val="24"/>
        </w:rPr>
      </w:pPr>
      <w:r w:rsidRPr="0065604A">
        <w:rPr>
          <w:rFonts w:ascii="ＭＳ 明朝" w:hAnsi="ＭＳ 明朝" w:hint="eastAsia"/>
          <w:spacing w:val="10"/>
          <w:sz w:val="24"/>
        </w:rPr>
        <w:t>ハローワークについては、</w:t>
      </w:r>
      <w:r w:rsidR="00DF2ABC" w:rsidRPr="0065604A">
        <w:rPr>
          <w:rFonts w:ascii="ＭＳ 明朝" w:hAnsi="ＭＳ 明朝" w:hint="eastAsia"/>
          <w:spacing w:val="10"/>
          <w:sz w:val="24"/>
        </w:rPr>
        <w:t>出先機関の原則廃止に向けた取</w:t>
      </w:r>
      <w:r w:rsidRPr="0065604A">
        <w:rPr>
          <w:rFonts w:ascii="ＭＳ 明朝" w:hAnsi="ＭＳ 明朝" w:hint="eastAsia"/>
          <w:spacing w:val="10"/>
          <w:sz w:val="24"/>
        </w:rPr>
        <w:t>組みが確</w:t>
      </w:r>
    </w:p>
    <w:p w:rsidR="00DF2ABC" w:rsidRPr="0065604A" w:rsidRDefault="00D520A3" w:rsidP="002453C0">
      <w:pPr>
        <w:spacing w:line="400" w:lineRule="exact"/>
        <w:ind w:firstLineChars="150" w:firstLine="390"/>
        <w:rPr>
          <w:rFonts w:ascii="ＭＳ 明朝" w:hAnsi="ＭＳ 明朝"/>
          <w:spacing w:val="10"/>
          <w:sz w:val="24"/>
        </w:rPr>
      </w:pPr>
      <w:r w:rsidRPr="0065604A">
        <w:rPr>
          <w:rFonts w:ascii="ＭＳ 明朝" w:hAnsi="ＭＳ 明朝" w:hint="eastAsia"/>
          <w:spacing w:val="10"/>
          <w:sz w:val="24"/>
        </w:rPr>
        <w:t>実に進むよう</w:t>
      </w:r>
      <w:r w:rsidR="00DF2ABC" w:rsidRPr="0065604A">
        <w:rPr>
          <w:rFonts w:ascii="ＭＳ 明朝" w:hAnsi="ＭＳ 明朝" w:hint="eastAsia"/>
          <w:spacing w:val="10"/>
          <w:sz w:val="24"/>
        </w:rPr>
        <w:t>、誠実に</w:t>
      </w:r>
      <w:r w:rsidRPr="0065604A">
        <w:rPr>
          <w:rFonts w:ascii="ＭＳ 明朝" w:hAnsi="ＭＳ 明朝" w:hint="eastAsia"/>
          <w:spacing w:val="10"/>
          <w:sz w:val="24"/>
        </w:rPr>
        <w:t>対応されたい。</w:t>
      </w:r>
    </w:p>
    <w:p w:rsidR="002B6FB4" w:rsidRPr="0065604A" w:rsidRDefault="00D520A3" w:rsidP="002B6FB4">
      <w:pPr>
        <w:spacing w:line="400" w:lineRule="exact"/>
        <w:ind w:firstLineChars="250" w:firstLine="630"/>
        <w:rPr>
          <w:rFonts w:ascii="ＭＳ 明朝" w:hAnsi="ＭＳ 明朝"/>
          <w:spacing w:val="6"/>
          <w:sz w:val="24"/>
        </w:rPr>
      </w:pPr>
      <w:r w:rsidRPr="0065604A">
        <w:rPr>
          <w:rFonts w:ascii="ＭＳ 明朝" w:hAnsi="ＭＳ 明朝" w:hint="eastAsia"/>
          <w:spacing w:val="6"/>
          <w:sz w:val="24"/>
        </w:rPr>
        <w:t>当面、ハローワーク特区及び一体的取組</w:t>
      </w:r>
      <w:r w:rsidR="00DF2ABC" w:rsidRPr="0065604A">
        <w:rPr>
          <w:rFonts w:ascii="ＭＳ 明朝" w:hAnsi="ＭＳ 明朝" w:hint="eastAsia"/>
          <w:spacing w:val="6"/>
          <w:sz w:val="24"/>
        </w:rPr>
        <w:t>みにおける</w:t>
      </w:r>
      <w:r w:rsidRPr="0065604A">
        <w:rPr>
          <w:rFonts w:ascii="ＭＳ 明朝" w:hAnsi="ＭＳ 明朝" w:hint="eastAsia"/>
          <w:spacing w:val="6"/>
          <w:sz w:val="24"/>
        </w:rPr>
        <w:t>地方の提案に沿っ</w:t>
      </w:r>
    </w:p>
    <w:p w:rsidR="000F3DDC" w:rsidRDefault="00D520A3" w:rsidP="000F3DDC">
      <w:pPr>
        <w:spacing w:line="400" w:lineRule="exact"/>
        <w:ind w:firstLineChars="150" w:firstLine="372"/>
        <w:rPr>
          <w:rFonts w:ascii="ＭＳ 明朝" w:hAnsi="ＭＳ 明朝"/>
          <w:spacing w:val="10"/>
          <w:sz w:val="24"/>
        </w:rPr>
      </w:pPr>
      <w:r w:rsidRPr="0065604A">
        <w:rPr>
          <w:rFonts w:ascii="ＭＳ 明朝" w:hAnsi="ＭＳ 明朝" w:hint="eastAsia"/>
          <w:spacing w:val="4"/>
          <w:sz w:val="24"/>
        </w:rPr>
        <w:t>て速やかに移管可能性の検証を行い、移管を実現するよう</w:t>
      </w:r>
      <w:r w:rsidR="00DF2ABC" w:rsidRPr="0065604A">
        <w:rPr>
          <w:rFonts w:ascii="ＭＳ 明朝" w:hAnsi="ＭＳ 明朝" w:hint="eastAsia"/>
          <w:spacing w:val="4"/>
          <w:sz w:val="24"/>
        </w:rPr>
        <w:t>、</w:t>
      </w:r>
      <w:r w:rsidRPr="0065604A">
        <w:rPr>
          <w:rFonts w:ascii="ＭＳ 明朝" w:hAnsi="ＭＳ 明朝" w:hint="eastAsia"/>
          <w:spacing w:val="4"/>
          <w:sz w:val="24"/>
        </w:rPr>
        <w:t>配慮されたい。</w:t>
      </w:r>
    </w:p>
    <w:p w:rsidR="000F3DDC" w:rsidRPr="000F3DDC" w:rsidRDefault="000F3DDC" w:rsidP="000F3DDC">
      <w:pPr>
        <w:spacing w:line="400" w:lineRule="exact"/>
        <w:ind w:firstLineChars="150" w:firstLine="390"/>
        <w:rPr>
          <w:rFonts w:ascii="ＭＳ 明朝" w:hAnsi="ＭＳ 明朝"/>
          <w:spacing w:val="10"/>
          <w:sz w:val="24"/>
        </w:rPr>
      </w:pPr>
      <w:r>
        <w:rPr>
          <w:rFonts w:asciiTheme="minorEastAsia" w:eastAsiaTheme="minorEastAsia" w:hAnsiTheme="minorEastAsia" w:hint="eastAsia"/>
          <w:color w:val="000000"/>
          <w:spacing w:val="10"/>
          <w:sz w:val="24"/>
        </w:rPr>
        <w:t>※</w:t>
      </w:r>
      <w:r>
        <w:rPr>
          <w:rFonts w:asciiTheme="minorEastAsia" w:eastAsiaTheme="minorEastAsia" w:hAnsiTheme="minorEastAsia" w:cs="MSGothic,Bold" w:hint="eastAsia"/>
          <w:bCs/>
          <w:kern w:val="0"/>
          <w:sz w:val="24"/>
        </w:rPr>
        <w:t>平成２７</w:t>
      </w:r>
      <w:r w:rsidRPr="000F3DDC">
        <w:rPr>
          <w:rFonts w:asciiTheme="minorEastAsia" w:eastAsiaTheme="minorEastAsia" w:hAnsiTheme="minorEastAsia" w:cs="MSGothic,Bold" w:hint="eastAsia"/>
          <w:bCs/>
          <w:kern w:val="0"/>
          <w:sz w:val="24"/>
        </w:rPr>
        <w:t>年６月最重点提案・要望において要望済み。</w:t>
      </w:r>
    </w:p>
    <w:p w:rsidR="00DF2ABC" w:rsidRPr="000F3DDC" w:rsidRDefault="00DF2ABC" w:rsidP="00DF2ABC">
      <w:pPr>
        <w:spacing w:line="400" w:lineRule="exact"/>
        <w:ind w:leftChars="25" w:left="573" w:hangingChars="200" w:hanging="520"/>
        <w:rPr>
          <w:rFonts w:ascii="ＭＳ 明朝" w:hAnsi="ＭＳ 明朝"/>
          <w:spacing w:val="10"/>
          <w:sz w:val="24"/>
        </w:rPr>
      </w:pPr>
    </w:p>
    <w:p w:rsidR="00966DB2" w:rsidRDefault="00966DB2" w:rsidP="00966DB2">
      <w:pPr>
        <w:spacing w:line="400" w:lineRule="exact"/>
        <w:ind w:leftChars="25" w:left="655" w:hangingChars="200" w:hanging="602"/>
        <w:rPr>
          <w:rFonts w:ascii="ＭＳ ゴシック" w:eastAsia="ＭＳ ゴシック" w:hAnsi="ＭＳ ゴシック"/>
          <w:b/>
          <w:spacing w:val="10"/>
          <w:sz w:val="28"/>
          <w:szCs w:val="28"/>
        </w:rPr>
      </w:pPr>
      <w:r w:rsidRPr="00966DB2">
        <w:rPr>
          <w:rFonts w:ascii="ＭＳ ゴシック" w:eastAsia="ＭＳ ゴシック" w:hAnsi="ＭＳ ゴシック" w:hint="eastAsia"/>
          <w:b/>
          <w:spacing w:val="10"/>
          <w:sz w:val="28"/>
          <w:szCs w:val="28"/>
        </w:rPr>
        <w:t xml:space="preserve">２　</w:t>
      </w:r>
      <w:r>
        <w:rPr>
          <w:rFonts w:ascii="ＭＳ ゴシック" w:eastAsia="ＭＳ ゴシック" w:hAnsi="ＭＳ ゴシック" w:hint="eastAsia"/>
          <w:b/>
          <w:spacing w:val="10"/>
          <w:sz w:val="28"/>
          <w:szCs w:val="28"/>
        </w:rPr>
        <w:t>運輸事業振興対策の推進</w:t>
      </w:r>
    </w:p>
    <w:p w:rsidR="00966DB2" w:rsidRDefault="00966DB2" w:rsidP="00966DB2">
      <w:pPr>
        <w:spacing w:line="400" w:lineRule="exact"/>
        <w:ind w:firstLineChars="100" w:firstLine="260"/>
        <w:rPr>
          <w:rFonts w:asciiTheme="minorEastAsia" w:eastAsiaTheme="minorEastAsia" w:hAnsiTheme="minorEastAsia"/>
          <w:sz w:val="24"/>
        </w:rPr>
      </w:pPr>
      <w:r>
        <w:rPr>
          <w:rFonts w:asciiTheme="minorEastAsia" w:eastAsiaTheme="minorEastAsia" w:hAnsiTheme="minorEastAsia" w:hint="eastAsia"/>
          <w:spacing w:val="10"/>
          <w:sz w:val="24"/>
        </w:rPr>
        <w:t xml:space="preserve">　 </w:t>
      </w:r>
      <w:r w:rsidRPr="00966DB2">
        <w:rPr>
          <w:rFonts w:asciiTheme="minorEastAsia" w:eastAsiaTheme="minorEastAsia" w:hAnsiTheme="minorEastAsia" w:hint="eastAsia"/>
          <w:sz w:val="24"/>
        </w:rPr>
        <w:t>地方トラック協会及び全日本トラック協会は、貨物自動車運送事業法に規</w:t>
      </w:r>
    </w:p>
    <w:p w:rsidR="00966DB2" w:rsidRDefault="00966DB2" w:rsidP="00966DB2">
      <w:pPr>
        <w:spacing w:line="400" w:lineRule="exact"/>
        <w:ind w:firstLineChars="200" w:firstLine="480"/>
        <w:rPr>
          <w:rFonts w:asciiTheme="minorEastAsia" w:eastAsiaTheme="minorEastAsia" w:hAnsiTheme="minorEastAsia"/>
          <w:sz w:val="24"/>
        </w:rPr>
      </w:pPr>
      <w:r w:rsidRPr="00966DB2">
        <w:rPr>
          <w:rFonts w:asciiTheme="minorEastAsia" w:eastAsiaTheme="minorEastAsia" w:hAnsiTheme="minorEastAsia" w:hint="eastAsia"/>
          <w:sz w:val="24"/>
        </w:rPr>
        <w:t>定する地方貨物自動車運送適正化事業実施機関及び全国貨物自動車運送適</w:t>
      </w:r>
    </w:p>
    <w:p w:rsidR="00966DB2" w:rsidRDefault="00966DB2" w:rsidP="00966DB2">
      <w:pPr>
        <w:spacing w:line="400" w:lineRule="exact"/>
        <w:ind w:firstLineChars="200" w:firstLine="480"/>
        <w:rPr>
          <w:rFonts w:asciiTheme="minorEastAsia" w:eastAsiaTheme="minorEastAsia" w:hAnsiTheme="minorEastAsia"/>
          <w:sz w:val="24"/>
        </w:rPr>
      </w:pPr>
      <w:r w:rsidRPr="00966DB2">
        <w:rPr>
          <w:rFonts w:asciiTheme="minorEastAsia" w:eastAsiaTheme="minorEastAsia" w:hAnsiTheme="minorEastAsia" w:hint="eastAsia"/>
          <w:sz w:val="24"/>
        </w:rPr>
        <w:t>正化事業実施機関として国土交通大臣に指定され、同大臣の指導監督の下、</w:t>
      </w:r>
    </w:p>
    <w:p w:rsidR="00966DB2" w:rsidRPr="00966DB2" w:rsidRDefault="00966DB2" w:rsidP="00966DB2">
      <w:pPr>
        <w:spacing w:line="400" w:lineRule="exact"/>
        <w:ind w:firstLineChars="200" w:firstLine="480"/>
        <w:rPr>
          <w:rFonts w:asciiTheme="minorEastAsia" w:eastAsiaTheme="minorEastAsia" w:hAnsiTheme="minorEastAsia"/>
          <w:sz w:val="24"/>
        </w:rPr>
      </w:pPr>
      <w:r w:rsidRPr="00966DB2">
        <w:rPr>
          <w:rFonts w:asciiTheme="minorEastAsia" w:eastAsiaTheme="minorEastAsia" w:hAnsiTheme="minorEastAsia" w:hint="eastAsia"/>
          <w:sz w:val="24"/>
        </w:rPr>
        <w:t>同法に規定する事業（以下「適正化事業」という。）を実施している。</w:t>
      </w:r>
    </w:p>
    <w:p w:rsidR="00966DB2" w:rsidRDefault="00966DB2" w:rsidP="00966DB2">
      <w:pPr>
        <w:spacing w:line="400" w:lineRule="exact"/>
        <w:ind w:firstLineChars="300" w:firstLine="720"/>
        <w:rPr>
          <w:rFonts w:asciiTheme="minorEastAsia" w:eastAsiaTheme="minorEastAsia" w:hAnsiTheme="minorEastAsia"/>
          <w:sz w:val="24"/>
        </w:rPr>
      </w:pPr>
      <w:r w:rsidRPr="00966DB2">
        <w:rPr>
          <w:rFonts w:asciiTheme="minorEastAsia" w:eastAsiaTheme="minorEastAsia" w:hAnsiTheme="minorEastAsia" w:hint="eastAsia"/>
          <w:sz w:val="24"/>
        </w:rPr>
        <w:t>また、地方トラック協会からの出捐金により、全日本トラック協会は全</w:t>
      </w:r>
    </w:p>
    <w:p w:rsidR="00966DB2" w:rsidRDefault="00966DB2" w:rsidP="00966DB2">
      <w:pPr>
        <w:spacing w:line="400" w:lineRule="exact"/>
        <w:ind w:firstLineChars="200" w:firstLine="480"/>
        <w:rPr>
          <w:rFonts w:asciiTheme="minorEastAsia" w:eastAsiaTheme="minorEastAsia" w:hAnsiTheme="minorEastAsia"/>
          <w:sz w:val="24"/>
        </w:rPr>
      </w:pPr>
      <w:r w:rsidRPr="00966DB2">
        <w:rPr>
          <w:rFonts w:asciiTheme="minorEastAsia" w:eastAsiaTheme="minorEastAsia" w:hAnsiTheme="minorEastAsia" w:hint="eastAsia"/>
          <w:sz w:val="24"/>
        </w:rPr>
        <w:t>国規模で上記事業を含む各種事業（以下「出捐金事業」という。）を実施し</w:t>
      </w:r>
    </w:p>
    <w:p w:rsidR="00966DB2" w:rsidRPr="00966DB2" w:rsidRDefault="00966DB2" w:rsidP="00966DB2">
      <w:pPr>
        <w:spacing w:line="400" w:lineRule="exact"/>
        <w:ind w:firstLineChars="200" w:firstLine="480"/>
        <w:rPr>
          <w:rFonts w:asciiTheme="minorEastAsia" w:eastAsiaTheme="minorEastAsia" w:hAnsiTheme="minorEastAsia"/>
          <w:sz w:val="24"/>
        </w:rPr>
      </w:pPr>
      <w:r w:rsidRPr="00966DB2">
        <w:rPr>
          <w:rFonts w:asciiTheme="minorEastAsia" w:eastAsiaTheme="minorEastAsia" w:hAnsiTheme="minorEastAsia" w:hint="eastAsia"/>
          <w:sz w:val="24"/>
        </w:rPr>
        <w:t>ている。</w:t>
      </w:r>
    </w:p>
    <w:p w:rsidR="00966DB2" w:rsidRDefault="00966DB2" w:rsidP="00966DB2">
      <w:pPr>
        <w:spacing w:line="400" w:lineRule="exact"/>
        <w:ind w:firstLineChars="300" w:firstLine="720"/>
        <w:rPr>
          <w:rFonts w:asciiTheme="minorEastAsia" w:eastAsiaTheme="minorEastAsia" w:hAnsiTheme="minorEastAsia"/>
          <w:sz w:val="24"/>
        </w:rPr>
      </w:pPr>
      <w:r w:rsidRPr="00966DB2">
        <w:rPr>
          <w:rFonts w:asciiTheme="minorEastAsia" w:eastAsiaTheme="minorEastAsia" w:hAnsiTheme="minorEastAsia" w:hint="eastAsia"/>
          <w:sz w:val="24"/>
        </w:rPr>
        <w:t>適正化事業及び出捐金事業を実施するための必要な費用については、運</w:t>
      </w:r>
    </w:p>
    <w:p w:rsidR="00966DB2" w:rsidRDefault="00966DB2" w:rsidP="00966DB2">
      <w:pPr>
        <w:spacing w:line="400" w:lineRule="exact"/>
        <w:ind w:firstLineChars="200" w:firstLine="480"/>
        <w:rPr>
          <w:rFonts w:asciiTheme="minorEastAsia" w:eastAsiaTheme="minorEastAsia" w:hAnsiTheme="minorEastAsia"/>
          <w:sz w:val="24"/>
        </w:rPr>
      </w:pPr>
      <w:r w:rsidRPr="00966DB2">
        <w:rPr>
          <w:rFonts w:asciiTheme="minorEastAsia" w:eastAsiaTheme="minorEastAsia" w:hAnsiTheme="minorEastAsia" w:hint="eastAsia"/>
          <w:sz w:val="24"/>
        </w:rPr>
        <w:t>輸事業の振興の助成に関する法律に基づく政令により、都道府県が地方ト</w:t>
      </w:r>
    </w:p>
    <w:p w:rsidR="00966DB2" w:rsidRDefault="00966DB2" w:rsidP="00966DB2">
      <w:pPr>
        <w:spacing w:line="400" w:lineRule="exact"/>
        <w:ind w:firstLineChars="200" w:firstLine="480"/>
        <w:rPr>
          <w:rFonts w:asciiTheme="minorEastAsia" w:eastAsiaTheme="minorEastAsia" w:hAnsiTheme="minorEastAsia"/>
          <w:sz w:val="24"/>
        </w:rPr>
      </w:pPr>
      <w:r w:rsidRPr="00966DB2">
        <w:rPr>
          <w:rFonts w:asciiTheme="minorEastAsia" w:eastAsiaTheme="minorEastAsia" w:hAnsiTheme="minorEastAsia" w:hint="eastAsia"/>
          <w:sz w:val="24"/>
        </w:rPr>
        <w:t>ラック協会に交付する運輸事業振興助成交付金を充てることができる旨、</w:t>
      </w:r>
    </w:p>
    <w:p w:rsidR="00966DB2" w:rsidRDefault="00966DB2" w:rsidP="00966DB2">
      <w:pPr>
        <w:spacing w:line="400" w:lineRule="exact"/>
        <w:ind w:firstLineChars="200" w:firstLine="480"/>
        <w:rPr>
          <w:rFonts w:asciiTheme="minorEastAsia" w:eastAsiaTheme="minorEastAsia" w:hAnsiTheme="minorEastAsia"/>
          <w:sz w:val="24"/>
        </w:rPr>
      </w:pPr>
      <w:r w:rsidRPr="00966DB2">
        <w:rPr>
          <w:rFonts w:asciiTheme="minorEastAsia" w:eastAsiaTheme="minorEastAsia" w:hAnsiTheme="minorEastAsia" w:hint="eastAsia"/>
          <w:sz w:val="24"/>
        </w:rPr>
        <w:t>規定されているところであるが、適正化事業については法令に基づき国土</w:t>
      </w:r>
    </w:p>
    <w:p w:rsidR="00966DB2" w:rsidRDefault="00966DB2" w:rsidP="00966DB2">
      <w:pPr>
        <w:spacing w:line="400" w:lineRule="exact"/>
        <w:ind w:firstLineChars="200" w:firstLine="480"/>
        <w:rPr>
          <w:rFonts w:asciiTheme="minorEastAsia" w:eastAsiaTheme="minorEastAsia" w:hAnsiTheme="minorEastAsia"/>
          <w:sz w:val="24"/>
        </w:rPr>
      </w:pPr>
      <w:r w:rsidRPr="00966DB2">
        <w:rPr>
          <w:rFonts w:asciiTheme="minorEastAsia" w:eastAsiaTheme="minorEastAsia" w:hAnsiTheme="minorEastAsia" w:hint="eastAsia"/>
          <w:sz w:val="24"/>
        </w:rPr>
        <w:t>交通省が地方トラック協会及び全日本トラック協会に実施させている事業</w:t>
      </w:r>
    </w:p>
    <w:p w:rsidR="00966DB2" w:rsidRDefault="00966DB2" w:rsidP="00966DB2">
      <w:pPr>
        <w:spacing w:line="400" w:lineRule="exact"/>
        <w:ind w:firstLineChars="200" w:firstLine="480"/>
        <w:rPr>
          <w:rFonts w:asciiTheme="minorEastAsia" w:eastAsiaTheme="minorEastAsia" w:hAnsiTheme="minorEastAsia"/>
          <w:sz w:val="24"/>
        </w:rPr>
      </w:pPr>
      <w:r w:rsidRPr="00966DB2">
        <w:rPr>
          <w:rFonts w:asciiTheme="minorEastAsia" w:eastAsiaTheme="minorEastAsia" w:hAnsiTheme="minorEastAsia" w:hint="eastAsia"/>
          <w:sz w:val="24"/>
        </w:rPr>
        <w:t>であり、また、出捐金事業については全日本トラック協会が地方トラック</w:t>
      </w:r>
    </w:p>
    <w:p w:rsidR="00966DB2" w:rsidRDefault="00966DB2" w:rsidP="00966DB2">
      <w:pPr>
        <w:spacing w:line="400" w:lineRule="exact"/>
        <w:ind w:firstLineChars="200" w:firstLine="480"/>
        <w:rPr>
          <w:rFonts w:asciiTheme="minorEastAsia" w:eastAsiaTheme="minorEastAsia" w:hAnsiTheme="minorEastAsia"/>
          <w:sz w:val="24"/>
        </w:rPr>
      </w:pPr>
      <w:r w:rsidRPr="00966DB2">
        <w:rPr>
          <w:rFonts w:asciiTheme="minorEastAsia" w:eastAsiaTheme="minorEastAsia" w:hAnsiTheme="minorEastAsia" w:hint="eastAsia"/>
          <w:sz w:val="24"/>
        </w:rPr>
        <w:t>協会の中央団体として全国統一的に実施しなければならない事業であるこ</w:t>
      </w:r>
    </w:p>
    <w:p w:rsidR="00966DB2" w:rsidRPr="00966DB2" w:rsidRDefault="00966DB2" w:rsidP="00966DB2">
      <w:pPr>
        <w:spacing w:line="400" w:lineRule="exact"/>
        <w:ind w:firstLineChars="200" w:firstLine="480"/>
        <w:rPr>
          <w:rFonts w:asciiTheme="minorEastAsia" w:eastAsiaTheme="minorEastAsia" w:hAnsiTheme="minorEastAsia"/>
          <w:sz w:val="24"/>
        </w:rPr>
      </w:pPr>
      <w:r w:rsidRPr="00966DB2">
        <w:rPr>
          <w:rFonts w:asciiTheme="minorEastAsia" w:eastAsiaTheme="minorEastAsia" w:hAnsiTheme="minorEastAsia" w:hint="eastAsia"/>
          <w:sz w:val="24"/>
        </w:rPr>
        <w:t>とから、国と地方の役割分担を踏まえ国費で措置されたい。</w:t>
      </w:r>
    </w:p>
    <w:p w:rsidR="00966DB2" w:rsidRDefault="00966DB2" w:rsidP="00966DB2">
      <w:pPr>
        <w:spacing w:line="400" w:lineRule="exact"/>
        <w:ind w:firstLineChars="300" w:firstLine="720"/>
        <w:rPr>
          <w:rFonts w:asciiTheme="minorEastAsia" w:eastAsiaTheme="minorEastAsia" w:hAnsiTheme="minorEastAsia"/>
          <w:sz w:val="24"/>
        </w:rPr>
      </w:pPr>
      <w:r w:rsidRPr="00966DB2">
        <w:rPr>
          <w:rFonts w:asciiTheme="minorEastAsia" w:eastAsiaTheme="minorEastAsia" w:hAnsiTheme="minorEastAsia" w:hint="eastAsia"/>
          <w:sz w:val="24"/>
        </w:rPr>
        <w:t>もしくは、出捐金については都道府県がその使途に関与できないという</w:t>
      </w:r>
    </w:p>
    <w:p w:rsidR="00966DB2" w:rsidRDefault="00966DB2" w:rsidP="00966DB2">
      <w:pPr>
        <w:spacing w:line="400" w:lineRule="exact"/>
        <w:ind w:firstLineChars="200" w:firstLine="480"/>
        <w:rPr>
          <w:rFonts w:asciiTheme="minorEastAsia" w:eastAsiaTheme="minorEastAsia" w:hAnsiTheme="minorEastAsia"/>
          <w:sz w:val="24"/>
        </w:rPr>
      </w:pPr>
      <w:r w:rsidRPr="00966DB2">
        <w:rPr>
          <w:rFonts w:asciiTheme="minorEastAsia" w:eastAsiaTheme="minorEastAsia" w:hAnsiTheme="minorEastAsia" w:hint="eastAsia"/>
          <w:sz w:val="24"/>
        </w:rPr>
        <w:t>問題点があり、公金の適正執行の観点から、本府においては出捐金を負担</w:t>
      </w:r>
    </w:p>
    <w:p w:rsidR="00966DB2" w:rsidRDefault="00966DB2" w:rsidP="00966DB2">
      <w:pPr>
        <w:spacing w:line="400" w:lineRule="exact"/>
        <w:ind w:firstLineChars="200" w:firstLine="480"/>
        <w:rPr>
          <w:rFonts w:asciiTheme="minorEastAsia" w:eastAsiaTheme="minorEastAsia" w:hAnsiTheme="minorEastAsia"/>
          <w:sz w:val="24"/>
        </w:rPr>
      </w:pPr>
      <w:r w:rsidRPr="00966DB2">
        <w:rPr>
          <w:rFonts w:asciiTheme="minorEastAsia" w:eastAsiaTheme="minorEastAsia" w:hAnsiTheme="minorEastAsia" w:hint="eastAsia"/>
          <w:sz w:val="24"/>
        </w:rPr>
        <w:t>することが困難な状況であるため、出捐金の使途に都道府県が関与できる</w:t>
      </w:r>
    </w:p>
    <w:p w:rsidR="00966DB2" w:rsidRPr="00966DB2" w:rsidRDefault="00966DB2" w:rsidP="00966DB2">
      <w:pPr>
        <w:spacing w:line="400" w:lineRule="exact"/>
        <w:ind w:firstLineChars="200" w:firstLine="480"/>
        <w:rPr>
          <w:rFonts w:asciiTheme="minorEastAsia" w:eastAsiaTheme="minorEastAsia" w:hAnsiTheme="minorEastAsia"/>
          <w:sz w:val="24"/>
        </w:rPr>
      </w:pPr>
      <w:r w:rsidRPr="00966DB2">
        <w:rPr>
          <w:rFonts w:asciiTheme="minorEastAsia" w:eastAsiaTheme="minorEastAsia" w:hAnsiTheme="minorEastAsia" w:hint="eastAsia"/>
          <w:sz w:val="24"/>
        </w:rPr>
        <w:t>ようにするなど、その仕組みを見直されたい。</w:t>
      </w:r>
    </w:p>
    <w:p w:rsidR="00966DB2" w:rsidRPr="00966DB2" w:rsidRDefault="00966DB2" w:rsidP="00966DB2">
      <w:pPr>
        <w:spacing w:line="400" w:lineRule="exact"/>
        <w:ind w:leftChars="25" w:left="573" w:hangingChars="200" w:hanging="520"/>
        <w:rPr>
          <w:rFonts w:asciiTheme="minorEastAsia" w:eastAsiaTheme="minorEastAsia" w:hAnsiTheme="minorEastAsia"/>
          <w:spacing w:val="10"/>
          <w:sz w:val="24"/>
        </w:rPr>
      </w:pPr>
    </w:p>
    <w:sectPr w:rsidR="00966DB2" w:rsidRPr="00966DB2" w:rsidSect="00C4032E">
      <w:footerReference w:type="default" r:id="rId13"/>
      <w:pgSz w:w="11906" w:h="16838" w:code="9"/>
      <w:pgMar w:top="1134" w:right="1701" w:bottom="1077" w:left="1701" w:header="851" w:footer="624" w:gutter="0"/>
      <w:pgNumType w:start="1"/>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882" w:rsidRDefault="00FE3882">
      <w:r>
        <w:separator/>
      </w:r>
    </w:p>
  </w:endnote>
  <w:endnote w:type="continuationSeparator" w:id="0">
    <w:p w:rsidR="00FE3882" w:rsidRDefault="00FE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MSGothic,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2B8" w:rsidRDefault="00A232B8" w:rsidP="00A01A36">
    <w:pPr>
      <w:pStyle w:val="a5"/>
    </w:pPr>
  </w:p>
  <w:p w:rsidR="00BC2D2D" w:rsidRPr="00CC78BF" w:rsidRDefault="00BC2D2D" w:rsidP="00922DF6">
    <w:pPr>
      <w:pStyle w:val="a5"/>
      <w:rPr>
        <w:rFonts w:ascii="ＭＳ 明朝" w:hAnsi="ＭＳ 明朝"/>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549873"/>
      <w:docPartObj>
        <w:docPartGallery w:val="Page Numbers (Bottom of Page)"/>
        <w:docPartUnique/>
      </w:docPartObj>
    </w:sdtPr>
    <w:sdtEndPr/>
    <w:sdtContent>
      <w:p w:rsidR="00A8559B" w:rsidRDefault="00A8559B">
        <w:pPr>
          <w:pStyle w:val="a5"/>
          <w:jc w:val="center"/>
        </w:pPr>
        <w:r>
          <w:fldChar w:fldCharType="begin"/>
        </w:r>
        <w:r>
          <w:instrText>PAGE   \* MERGEFORMAT</w:instrText>
        </w:r>
        <w:r>
          <w:fldChar w:fldCharType="separate"/>
        </w:r>
        <w:r w:rsidR="00A01A36" w:rsidRPr="00A01A36">
          <w:rPr>
            <w:noProof/>
            <w:lang w:val="ja-JP"/>
          </w:rPr>
          <w:t>10</w:t>
        </w:r>
        <w:r>
          <w:fldChar w:fldCharType="end"/>
        </w:r>
      </w:p>
    </w:sdtContent>
  </w:sdt>
  <w:p w:rsidR="00A8559B" w:rsidRPr="00CC78BF" w:rsidRDefault="00A8559B" w:rsidP="00922DF6">
    <w:pPr>
      <w:pStyle w:val="a5"/>
      <w:rPr>
        <w:rFonts w:ascii="ＭＳ 明朝" w:hAnsi="ＭＳ 明朝"/>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882" w:rsidRDefault="00FE3882">
      <w:r>
        <w:separator/>
      </w:r>
    </w:p>
  </w:footnote>
  <w:footnote w:type="continuationSeparator" w:id="0">
    <w:p w:rsidR="00FE3882" w:rsidRDefault="00FE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1E6F"/>
    <w:multiLevelType w:val="hybridMultilevel"/>
    <w:tmpl w:val="BF6AE298"/>
    <w:lvl w:ilvl="0" w:tplc="F1F26D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9BD440A"/>
    <w:multiLevelType w:val="hybridMultilevel"/>
    <w:tmpl w:val="EA2079DE"/>
    <w:lvl w:ilvl="0" w:tplc="F1C244AC">
      <w:start w:val="1"/>
      <w:numFmt w:val="decimalEnclosedCircle"/>
      <w:lvlText w:val="%1"/>
      <w:lvlJc w:val="left"/>
      <w:pPr>
        <w:ind w:left="413" w:hanging="36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
    <w:nsid w:val="0EF21461"/>
    <w:multiLevelType w:val="hybridMultilevel"/>
    <w:tmpl w:val="D316707E"/>
    <w:lvl w:ilvl="0" w:tplc="F0EAE926">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
    <w:nsid w:val="0FB42EAA"/>
    <w:multiLevelType w:val="hybridMultilevel"/>
    <w:tmpl w:val="2BAAA134"/>
    <w:lvl w:ilvl="0" w:tplc="F806A980">
      <w:start w:val="1"/>
      <w:numFmt w:val="decimalEnclosedCircle"/>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4">
    <w:nsid w:val="17D04A1C"/>
    <w:multiLevelType w:val="hybridMultilevel"/>
    <w:tmpl w:val="273CAEB4"/>
    <w:lvl w:ilvl="0" w:tplc="6F547864">
      <w:start w:val="3"/>
      <w:numFmt w:val="decimal"/>
      <w:lvlText w:val="(%1)"/>
      <w:lvlJc w:val="left"/>
      <w:pPr>
        <w:tabs>
          <w:tab w:val="num" w:pos="943"/>
        </w:tabs>
        <w:ind w:left="943" w:hanging="720"/>
      </w:pPr>
      <w:rPr>
        <w:rFonts w:hint="eastAsia"/>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5">
    <w:nsid w:val="22392F36"/>
    <w:multiLevelType w:val="hybridMultilevel"/>
    <w:tmpl w:val="BBE24556"/>
    <w:lvl w:ilvl="0" w:tplc="A800B0A8">
      <w:start w:val="1"/>
      <w:numFmt w:val="decimalEnclosedCircle"/>
      <w:lvlText w:val="%1"/>
      <w:lvlJc w:val="left"/>
      <w:pPr>
        <w:ind w:left="833" w:hanging="36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6">
    <w:nsid w:val="22CF1730"/>
    <w:multiLevelType w:val="hybridMultilevel"/>
    <w:tmpl w:val="9A680118"/>
    <w:lvl w:ilvl="0" w:tplc="8108AB32">
      <w:start w:val="1"/>
      <w:numFmt w:val="decimalFullWidth"/>
      <w:lvlText w:val="（%1）"/>
      <w:lvlJc w:val="left"/>
      <w:pPr>
        <w:ind w:left="720" w:hanging="720"/>
      </w:pPr>
      <w:rPr>
        <w:rFonts w:hint="default"/>
      </w:rPr>
    </w:lvl>
    <w:lvl w:ilvl="1" w:tplc="484A9A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40F1EED"/>
    <w:multiLevelType w:val="hybridMultilevel"/>
    <w:tmpl w:val="A210E412"/>
    <w:lvl w:ilvl="0" w:tplc="7D50C95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6AF0675"/>
    <w:multiLevelType w:val="hybridMultilevel"/>
    <w:tmpl w:val="2680834A"/>
    <w:lvl w:ilvl="0" w:tplc="510005D6">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9">
    <w:nsid w:val="3AC265BF"/>
    <w:multiLevelType w:val="hybridMultilevel"/>
    <w:tmpl w:val="24425EDC"/>
    <w:lvl w:ilvl="0" w:tplc="13AE488A">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0">
    <w:nsid w:val="40A6739C"/>
    <w:multiLevelType w:val="hybridMultilevel"/>
    <w:tmpl w:val="D9B45C76"/>
    <w:lvl w:ilvl="0" w:tplc="9C087996">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11">
    <w:nsid w:val="4CDF5376"/>
    <w:multiLevelType w:val="hybridMultilevel"/>
    <w:tmpl w:val="2662DB8A"/>
    <w:lvl w:ilvl="0" w:tplc="D7F8CBEE">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2">
    <w:nsid w:val="502D21BD"/>
    <w:multiLevelType w:val="hybridMultilevel"/>
    <w:tmpl w:val="040EF86A"/>
    <w:lvl w:ilvl="0" w:tplc="771A8B8C">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13">
    <w:nsid w:val="52EC01B5"/>
    <w:multiLevelType w:val="hybridMultilevel"/>
    <w:tmpl w:val="A1D4C018"/>
    <w:lvl w:ilvl="0" w:tplc="B75240B0">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nsid w:val="539E0BFA"/>
    <w:multiLevelType w:val="hybridMultilevel"/>
    <w:tmpl w:val="A5CADDBC"/>
    <w:lvl w:ilvl="0" w:tplc="982C70C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5">
    <w:nsid w:val="61B940E5"/>
    <w:multiLevelType w:val="hybridMultilevel"/>
    <w:tmpl w:val="6C266CEC"/>
    <w:lvl w:ilvl="0" w:tplc="06D6A500">
      <w:start w:val="3"/>
      <w:numFmt w:val="decimal"/>
      <w:lvlText w:val="(%1)"/>
      <w:lvlJc w:val="left"/>
      <w:pPr>
        <w:tabs>
          <w:tab w:val="num" w:pos="1003"/>
        </w:tabs>
        <w:ind w:left="1003" w:hanging="780"/>
      </w:pPr>
      <w:rPr>
        <w:rFonts w:hint="eastAsia"/>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16">
    <w:nsid w:val="627626A4"/>
    <w:multiLevelType w:val="hybridMultilevel"/>
    <w:tmpl w:val="90D6C6F2"/>
    <w:lvl w:ilvl="0" w:tplc="F4389398">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17">
    <w:nsid w:val="67EE666C"/>
    <w:multiLevelType w:val="hybridMultilevel"/>
    <w:tmpl w:val="A45E347E"/>
    <w:lvl w:ilvl="0" w:tplc="F1F4AF54">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18">
    <w:nsid w:val="7524305E"/>
    <w:multiLevelType w:val="hybridMultilevel"/>
    <w:tmpl w:val="BA668E9E"/>
    <w:lvl w:ilvl="0" w:tplc="1E50251A">
      <w:start w:val="2"/>
      <w:numFmt w:val="decimalEnclosedCircle"/>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nsid w:val="771E068F"/>
    <w:multiLevelType w:val="hybridMultilevel"/>
    <w:tmpl w:val="5CA6BEAC"/>
    <w:lvl w:ilvl="0" w:tplc="598259C6">
      <w:start w:val="2"/>
      <w:numFmt w:val="bullet"/>
      <w:lvlText w:val="・"/>
      <w:lvlJc w:val="left"/>
      <w:pPr>
        <w:ind w:left="990" w:hanging="360"/>
      </w:pPr>
      <w:rPr>
        <w:rFonts w:ascii="ＭＳ 明朝" w:eastAsia="ＭＳ 明朝" w:hAnsi="ＭＳ 明朝" w:cs="Times New Roman" w:hint="eastAsia"/>
        <w:sz w:val="2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nsid w:val="7BB92FD4"/>
    <w:multiLevelType w:val="hybridMultilevel"/>
    <w:tmpl w:val="4866E294"/>
    <w:lvl w:ilvl="0" w:tplc="4CB88BF8">
      <w:start w:val="2"/>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 w:numId="2">
    <w:abstractNumId w:val="18"/>
  </w:num>
  <w:num w:numId="3">
    <w:abstractNumId w:val="15"/>
  </w:num>
  <w:num w:numId="4">
    <w:abstractNumId w:val="4"/>
  </w:num>
  <w:num w:numId="5">
    <w:abstractNumId w:val="6"/>
  </w:num>
  <w:num w:numId="6">
    <w:abstractNumId w:val="14"/>
  </w:num>
  <w:num w:numId="7">
    <w:abstractNumId w:val="20"/>
  </w:num>
  <w:num w:numId="8">
    <w:abstractNumId w:val="7"/>
  </w:num>
  <w:num w:numId="9">
    <w:abstractNumId w:val="5"/>
  </w:num>
  <w:num w:numId="10">
    <w:abstractNumId w:val="9"/>
  </w:num>
  <w:num w:numId="11">
    <w:abstractNumId w:val="11"/>
  </w:num>
  <w:num w:numId="12">
    <w:abstractNumId w:val="2"/>
  </w:num>
  <w:num w:numId="13">
    <w:abstractNumId w:val="3"/>
  </w:num>
  <w:num w:numId="14">
    <w:abstractNumId w:val="17"/>
  </w:num>
  <w:num w:numId="15">
    <w:abstractNumId w:val="16"/>
  </w:num>
  <w:num w:numId="16">
    <w:abstractNumId w:val="12"/>
  </w:num>
  <w:num w:numId="17">
    <w:abstractNumId w:val="10"/>
  </w:num>
  <w:num w:numId="18">
    <w:abstractNumId w:val="8"/>
  </w:num>
  <w:num w:numId="19">
    <w:abstractNumId w:val="1"/>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7C6"/>
    <w:rsid w:val="00000DD7"/>
    <w:rsid w:val="00001B11"/>
    <w:rsid w:val="000026CD"/>
    <w:rsid w:val="00003FC2"/>
    <w:rsid w:val="00006EF0"/>
    <w:rsid w:val="00010A6F"/>
    <w:rsid w:val="00010E9A"/>
    <w:rsid w:val="00010FE6"/>
    <w:rsid w:val="00011855"/>
    <w:rsid w:val="00014D6A"/>
    <w:rsid w:val="00016566"/>
    <w:rsid w:val="00016A02"/>
    <w:rsid w:val="00016F51"/>
    <w:rsid w:val="00017448"/>
    <w:rsid w:val="00021253"/>
    <w:rsid w:val="00021A08"/>
    <w:rsid w:val="00023EE5"/>
    <w:rsid w:val="00024226"/>
    <w:rsid w:val="00026159"/>
    <w:rsid w:val="0002688E"/>
    <w:rsid w:val="000318CF"/>
    <w:rsid w:val="00032707"/>
    <w:rsid w:val="00034660"/>
    <w:rsid w:val="00036A43"/>
    <w:rsid w:val="0003734E"/>
    <w:rsid w:val="00037FA5"/>
    <w:rsid w:val="00041B49"/>
    <w:rsid w:val="00047736"/>
    <w:rsid w:val="0005125F"/>
    <w:rsid w:val="00052D78"/>
    <w:rsid w:val="0005355E"/>
    <w:rsid w:val="00054197"/>
    <w:rsid w:val="000545C2"/>
    <w:rsid w:val="00056224"/>
    <w:rsid w:val="00060DDB"/>
    <w:rsid w:val="00061B0F"/>
    <w:rsid w:val="00063904"/>
    <w:rsid w:val="00065241"/>
    <w:rsid w:val="00066B4C"/>
    <w:rsid w:val="000672CF"/>
    <w:rsid w:val="0007086F"/>
    <w:rsid w:val="000723EC"/>
    <w:rsid w:val="00077810"/>
    <w:rsid w:val="00081155"/>
    <w:rsid w:val="000836D4"/>
    <w:rsid w:val="00083B0D"/>
    <w:rsid w:val="000848FC"/>
    <w:rsid w:val="00091138"/>
    <w:rsid w:val="00092C15"/>
    <w:rsid w:val="00094D33"/>
    <w:rsid w:val="0009746F"/>
    <w:rsid w:val="000977AA"/>
    <w:rsid w:val="000979EB"/>
    <w:rsid w:val="000A1E94"/>
    <w:rsid w:val="000A296B"/>
    <w:rsid w:val="000A3DB9"/>
    <w:rsid w:val="000B0374"/>
    <w:rsid w:val="000B0D24"/>
    <w:rsid w:val="000B1BB1"/>
    <w:rsid w:val="000B2D26"/>
    <w:rsid w:val="000B4CFA"/>
    <w:rsid w:val="000B7E90"/>
    <w:rsid w:val="000C3117"/>
    <w:rsid w:val="000C4976"/>
    <w:rsid w:val="000C52B2"/>
    <w:rsid w:val="000D07CA"/>
    <w:rsid w:val="000D144C"/>
    <w:rsid w:val="000D1ABC"/>
    <w:rsid w:val="000D2020"/>
    <w:rsid w:val="000D4163"/>
    <w:rsid w:val="000E0D1A"/>
    <w:rsid w:val="000E411F"/>
    <w:rsid w:val="000E6A99"/>
    <w:rsid w:val="000F20BA"/>
    <w:rsid w:val="000F2948"/>
    <w:rsid w:val="000F3DDC"/>
    <w:rsid w:val="000F452C"/>
    <w:rsid w:val="000F78DB"/>
    <w:rsid w:val="001013C8"/>
    <w:rsid w:val="00104309"/>
    <w:rsid w:val="00105903"/>
    <w:rsid w:val="001117C6"/>
    <w:rsid w:val="00112D38"/>
    <w:rsid w:val="001146F7"/>
    <w:rsid w:val="0011677B"/>
    <w:rsid w:val="00116C83"/>
    <w:rsid w:val="00122F18"/>
    <w:rsid w:val="00126884"/>
    <w:rsid w:val="00126D89"/>
    <w:rsid w:val="00126E28"/>
    <w:rsid w:val="00127A5E"/>
    <w:rsid w:val="00127AA5"/>
    <w:rsid w:val="00131A08"/>
    <w:rsid w:val="00140583"/>
    <w:rsid w:val="001455AB"/>
    <w:rsid w:val="00146FB1"/>
    <w:rsid w:val="00147B73"/>
    <w:rsid w:val="00150BFE"/>
    <w:rsid w:val="00150C26"/>
    <w:rsid w:val="00157DB9"/>
    <w:rsid w:val="001610E7"/>
    <w:rsid w:val="0016140A"/>
    <w:rsid w:val="001651F8"/>
    <w:rsid w:val="00165256"/>
    <w:rsid w:val="001654EB"/>
    <w:rsid w:val="0016705A"/>
    <w:rsid w:val="00167C5C"/>
    <w:rsid w:val="00167CF6"/>
    <w:rsid w:val="00170660"/>
    <w:rsid w:val="00171B35"/>
    <w:rsid w:val="001725A0"/>
    <w:rsid w:val="00174E80"/>
    <w:rsid w:val="00176230"/>
    <w:rsid w:val="00180F33"/>
    <w:rsid w:val="0018115E"/>
    <w:rsid w:val="00181563"/>
    <w:rsid w:val="00182BC7"/>
    <w:rsid w:val="00183F5D"/>
    <w:rsid w:val="0018451D"/>
    <w:rsid w:val="00184F8C"/>
    <w:rsid w:val="001850BE"/>
    <w:rsid w:val="00185B89"/>
    <w:rsid w:val="00185E8D"/>
    <w:rsid w:val="00190EED"/>
    <w:rsid w:val="0019444B"/>
    <w:rsid w:val="0019454E"/>
    <w:rsid w:val="00195392"/>
    <w:rsid w:val="001963A3"/>
    <w:rsid w:val="0019766C"/>
    <w:rsid w:val="001A0DE0"/>
    <w:rsid w:val="001A1C85"/>
    <w:rsid w:val="001A326A"/>
    <w:rsid w:val="001A7CFC"/>
    <w:rsid w:val="001B272A"/>
    <w:rsid w:val="001B6DF1"/>
    <w:rsid w:val="001B6F44"/>
    <w:rsid w:val="001C1B47"/>
    <w:rsid w:val="001C2294"/>
    <w:rsid w:val="001C3530"/>
    <w:rsid w:val="001D0B28"/>
    <w:rsid w:val="001D0F97"/>
    <w:rsid w:val="001D25CE"/>
    <w:rsid w:val="001D2AA0"/>
    <w:rsid w:val="001D2C59"/>
    <w:rsid w:val="001D2F88"/>
    <w:rsid w:val="001D5ED4"/>
    <w:rsid w:val="001D671E"/>
    <w:rsid w:val="001D7260"/>
    <w:rsid w:val="001E3242"/>
    <w:rsid w:val="001E4104"/>
    <w:rsid w:val="001E4710"/>
    <w:rsid w:val="001E47C5"/>
    <w:rsid w:val="001E6DEA"/>
    <w:rsid w:val="001E7EF6"/>
    <w:rsid w:val="001F1825"/>
    <w:rsid w:val="001F184A"/>
    <w:rsid w:val="001F2AE5"/>
    <w:rsid w:val="001F79E2"/>
    <w:rsid w:val="00201894"/>
    <w:rsid w:val="00203126"/>
    <w:rsid w:val="00206239"/>
    <w:rsid w:val="00210A79"/>
    <w:rsid w:val="002125BF"/>
    <w:rsid w:val="00212BBB"/>
    <w:rsid w:val="00216AAE"/>
    <w:rsid w:val="00217D47"/>
    <w:rsid w:val="00217EB1"/>
    <w:rsid w:val="00220782"/>
    <w:rsid w:val="00221C73"/>
    <w:rsid w:val="00223A63"/>
    <w:rsid w:val="00225558"/>
    <w:rsid w:val="002255E0"/>
    <w:rsid w:val="002267F3"/>
    <w:rsid w:val="00227750"/>
    <w:rsid w:val="00227C53"/>
    <w:rsid w:val="00237D4E"/>
    <w:rsid w:val="00241067"/>
    <w:rsid w:val="002414F6"/>
    <w:rsid w:val="002453C0"/>
    <w:rsid w:val="00245FF2"/>
    <w:rsid w:val="00246D45"/>
    <w:rsid w:val="002477E4"/>
    <w:rsid w:val="00255352"/>
    <w:rsid w:val="002619F0"/>
    <w:rsid w:val="0026280A"/>
    <w:rsid w:val="00265E57"/>
    <w:rsid w:val="00270420"/>
    <w:rsid w:val="00275255"/>
    <w:rsid w:val="00276BC0"/>
    <w:rsid w:val="00281F0C"/>
    <w:rsid w:val="00282117"/>
    <w:rsid w:val="002827AC"/>
    <w:rsid w:val="002833F2"/>
    <w:rsid w:val="00284013"/>
    <w:rsid w:val="00287C68"/>
    <w:rsid w:val="00287C8E"/>
    <w:rsid w:val="002906FA"/>
    <w:rsid w:val="002953E4"/>
    <w:rsid w:val="002A3D7D"/>
    <w:rsid w:val="002A4AC7"/>
    <w:rsid w:val="002A7AAD"/>
    <w:rsid w:val="002B215A"/>
    <w:rsid w:val="002B2719"/>
    <w:rsid w:val="002B55C8"/>
    <w:rsid w:val="002B6D1E"/>
    <w:rsid w:val="002B6FB4"/>
    <w:rsid w:val="002B71F1"/>
    <w:rsid w:val="002B7A42"/>
    <w:rsid w:val="002C06AD"/>
    <w:rsid w:val="002C54EF"/>
    <w:rsid w:val="002C57CF"/>
    <w:rsid w:val="002D1778"/>
    <w:rsid w:val="002D390C"/>
    <w:rsid w:val="002D3D4B"/>
    <w:rsid w:val="002D5CD4"/>
    <w:rsid w:val="002D5D0B"/>
    <w:rsid w:val="002E0279"/>
    <w:rsid w:val="002E04ED"/>
    <w:rsid w:val="002E05AE"/>
    <w:rsid w:val="002E1B2E"/>
    <w:rsid w:val="002E24AA"/>
    <w:rsid w:val="002E3D02"/>
    <w:rsid w:val="002F13D1"/>
    <w:rsid w:val="002F68B7"/>
    <w:rsid w:val="002F7FA3"/>
    <w:rsid w:val="00300984"/>
    <w:rsid w:val="0030232E"/>
    <w:rsid w:val="0030404D"/>
    <w:rsid w:val="0030435F"/>
    <w:rsid w:val="003046EF"/>
    <w:rsid w:val="00310EE9"/>
    <w:rsid w:val="00326739"/>
    <w:rsid w:val="00327742"/>
    <w:rsid w:val="00330B70"/>
    <w:rsid w:val="0033472D"/>
    <w:rsid w:val="003357D4"/>
    <w:rsid w:val="00335E74"/>
    <w:rsid w:val="00345022"/>
    <w:rsid w:val="00345B97"/>
    <w:rsid w:val="00347CD8"/>
    <w:rsid w:val="00347DB5"/>
    <w:rsid w:val="00360E0B"/>
    <w:rsid w:val="00363449"/>
    <w:rsid w:val="00370647"/>
    <w:rsid w:val="00373703"/>
    <w:rsid w:val="0037517C"/>
    <w:rsid w:val="003811D7"/>
    <w:rsid w:val="003851DF"/>
    <w:rsid w:val="0038545E"/>
    <w:rsid w:val="00385F6E"/>
    <w:rsid w:val="003869C8"/>
    <w:rsid w:val="00386F4A"/>
    <w:rsid w:val="003906D3"/>
    <w:rsid w:val="0039125B"/>
    <w:rsid w:val="003922BD"/>
    <w:rsid w:val="0039301E"/>
    <w:rsid w:val="00393644"/>
    <w:rsid w:val="00394602"/>
    <w:rsid w:val="00396CEA"/>
    <w:rsid w:val="00397372"/>
    <w:rsid w:val="00397E0E"/>
    <w:rsid w:val="003A0F48"/>
    <w:rsid w:val="003A2CF7"/>
    <w:rsid w:val="003A3CD1"/>
    <w:rsid w:val="003A5044"/>
    <w:rsid w:val="003A5E88"/>
    <w:rsid w:val="003A5FE4"/>
    <w:rsid w:val="003A7BE1"/>
    <w:rsid w:val="003B0420"/>
    <w:rsid w:val="003B1FF2"/>
    <w:rsid w:val="003B31A2"/>
    <w:rsid w:val="003B643D"/>
    <w:rsid w:val="003C051A"/>
    <w:rsid w:val="003C08B3"/>
    <w:rsid w:val="003C3002"/>
    <w:rsid w:val="003C3BCC"/>
    <w:rsid w:val="003C57AA"/>
    <w:rsid w:val="003C6AEA"/>
    <w:rsid w:val="003C7CC1"/>
    <w:rsid w:val="003D0203"/>
    <w:rsid w:val="003E4E53"/>
    <w:rsid w:val="003E62C8"/>
    <w:rsid w:val="003E7BAC"/>
    <w:rsid w:val="003F2D41"/>
    <w:rsid w:val="003F5163"/>
    <w:rsid w:val="003F6785"/>
    <w:rsid w:val="003F6DD5"/>
    <w:rsid w:val="003F729B"/>
    <w:rsid w:val="00401CAF"/>
    <w:rsid w:val="004054EE"/>
    <w:rsid w:val="00413943"/>
    <w:rsid w:val="00413D8E"/>
    <w:rsid w:val="00414F23"/>
    <w:rsid w:val="004173BC"/>
    <w:rsid w:val="00420433"/>
    <w:rsid w:val="00422F7B"/>
    <w:rsid w:val="004240E8"/>
    <w:rsid w:val="00425C98"/>
    <w:rsid w:val="00426B96"/>
    <w:rsid w:val="0043163E"/>
    <w:rsid w:val="004325E4"/>
    <w:rsid w:val="00435005"/>
    <w:rsid w:val="0044015B"/>
    <w:rsid w:val="00441BDE"/>
    <w:rsid w:val="00441CD5"/>
    <w:rsid w:val="004438C1"/>
    <w:rsid w:val="00451C00"/>
    <w:rsid w:val="004520AD"/>
    <w:rsid w:val="00455427"/>
    <w:rsid w:val="00455A0F"/>
    <w:rsid w:val="004604B7"/>
    <w:rsid w:val="004608E2"/>
    <w:rsid w:val="00461718"/>
    <w:rsid w:val="00462D30"/>
    <w:rsid w:val="0046308D"/>
    <w:rsid w:val="0046333C"/>
    <w:rsid w:val="00463D45"/>
    <w:rsid w:val="00476920"/>
    <w:rsid w:val="004806C9"/>
    <w:rsid w:val="004827B6"/>
    <w:rsid w:val="00485497"/>
    <w:rsid w:val="00487490"/>
    <w:rsid w:val="00487BBA"/>
    <w:rsid w:val="00491520"/>
    <w:rsid w:val="004915CE"/>
    <w:rsid w:val="00491BE3"/>
    <w:rsid w:val="00491E92"/>
    <w:rsid w:val="00492077"/>
    <w:rsid w:val="004938E0"/>
    <w:rsid w:val="004951A2"/>
    <w:rsid w:val="004977E7"/>
    <w:rsid w:val="004A16AC"/>
    <w:rsid w:val="004A282F"/>
    <w:rsid w:val="004A73FB"/>
    <w:rsid w:val="004A7B31"/>
    <w:rsid w:val="004B4B7C"/>
    <w:rsid w:val="004B7C6D"/>
    <w:rsid w:val="004C0B2A"/>
    <w:rsid w:val="004C1C0F"/>
    <w:rsid w:val="004C5331"/>
    <w:rsid w:val="004C5C32"/>
    <w:rsid w:val="004C697B"/>
    <w:rsid w:val="004D1912"/>
    <w:rsid w:val="004E186F"/>
    <w:rsid w:val="004E3789"/>
    <w:rsid w:val="004E4B50"/>
    <w:rsid w:val="004E4DB4"/>
    <w:rsid w:val="004E6F74"/>
    <w:rsid w:val="004F07DF"/>
    <w:rsid w:val="004F0F99"/>
    <w:rsid w:val="004F101C"/>
    <w:rsid w:val="004F11C4"/>
    <w:rsid w:val="004F4BEB"/>
    <w:rsid w:val="004F4D29"/>
    <w:rsid w:val="004F7CF3"/>
    <w:rsid w:val="005004B3"/>
    <w:rsid w:val="00503053"/>
    <w:rsid w:val="005030E0"/>
    <w:rsid w:val="005075D7"/>
    <w:rsid w:val="0051073A"/>
    <w:rsid w:val="00517604"/>
    <w:rsid w:val="00520C75"/>
    <w:rsid w:val="0052470F"/>
    <w:rsid w:val="00524B53"/>
    <w:rsid w:val="00525395"/>
    <w:rsid w:val="00525E8B"/>
    <w:rsid w:val="00531D85"/>
    <w:rsid w:val="0053219C"/>
    <w:rsid w:val="00537644"/>
    <w:rsid w:val="00537CD2"/>
    <w:rsid w:val="00545FC3"/>
    <w:rsid w:val="005515A8"/>
    <w:rsid w:val="00555B40"/>
    <w:rsid w:val="005566D0"/>
    <w:rsid w:val="00557071"/>
    <w:rsid w:val="005574DC"/>
    <w:rsid w:val="00561851"/>
    <w:rsid w:val="00564186"/>
    <w:rsid w:val="00564515"/>
    <w:rsid w:val="00565A34"/>
    <w:rsid w:val="005666E4"/>
    <w:rsid w:val="00566B64"/>
    <w:rsid w:val="00566EF0"/>
    <w:rsid w:val="005673FC"/>
    <w:rsid w:val="00572391"/>
    <w:rsid w:val="00572B02"/>
    <w:rsid w:val="00572D58"/>
    <w:rsid w:val="00572FFA"/>
    <w:rsid w:val="0057309F"/>
    <w:rsid w:val="00575759"/>
    <w:rsid w:val="00580B4C"/>
    <w:rsid w:val="00582E43"/>
    <w:rsid w:val="00583392"/>
    <w:rsid w:val="00586005"/>
    <w:rsid w:val="00597106"/>
    <w:rsid w:val="005A17D7"/>
    <w:rsid w:val="005A1FA7"/>
    <w:rsid w:val="005A47FE"/>
    <w:rsid w:val="005A4DB7"/>
    <w:rsid w:val="005B0E67"/>
    <w:rsid w:val="005B357E"/>
    <w:rsid w:val="005B44B1"/>
    <w:rsid w:val="005B69B2"/>
    <w:rsid w:val="005B792D"/>
    <w:rsid w:val="005C52EF"/>
    <w:rsid w:val="005C5556"/>
    <w:rsid w:val="005C752A"/>
    <w:rsid w:val="005D09AD"/>
    <w:rsid w:val="005D5B14"/>
    <w:rsid w:val="005E08A1"/>
    <w:rsid w:val="005E3A2B"/>
    <w:rsid w:val="005E48BE"/>
    <w:rsid w:val="005E67E7"/>
    <w:rsid w:val="005F278C"/>
    <w:rsid w:val="005F3720"/>
    <w:rsid w:val="005F4167"/>
    <w:rsid w:val="006003DD"/>
    <w:rsid w:val="00604429"/>
    <w:rsid w:val="00605CEF"/>
    <w:rsid w:val="00607213"/>
    <w:rsid w:val="00607716"/>
    <w:rsid w:val="006116FE"/>
    <w:rsid w:val="006147A9"/>
    <w:rsid w:val="00616002"/>
    <w:rsid w:val="00617936"/>
    <w:rsid w:val="00617962"/>
    <w:rsid w:val="0062358E"/>
    <w:rsid w:val="006253B1"/>
    <w:rsid w:val="00625ED2"/>
    <w:rsid w:val="0062628F"/>
    <w:rsid w:val="00627EEB"/>
    <w:rsid w:val="00634096"/>
    <w:rsid w:val="00634274"/>
    <w:rsid w:val="006343FD"/>
    <w:rsid w:val="0063503E"/>
    <w:rsid w:val="00640540"/>
    <w:rsid w:val="006428FE"/>
    <w:rsid w:val="00642BE1"/>
    <w:rsid w:val="00644D59"/>
    <w:rsid w:val="0065136E"/>
    <w:rsid w:val="0065328C"/>
    <w:rsid w:val="0065485A"/>
    <w:rsid w:val="00655172"/>
    <w:rsid w:val="0065604A"/>
    <w:rsid w:val="006602BE"/>
    <w:rsid w:val="0066068C"/>
    <w:rsid w:val="00661759"/>
    <w:rsid w:val="006625B3"/>
    <w:rsid w:val="00662891"/>
    <w:rsid w:val="00663017"/>
    <w:rsid w:val="006635FF"/>
    <w:rsid w:val="00665514"/>
    <w:rsid w:val="00672008"/>
    <w:rsid w:val="00676BD1"/>
    <w:rsid w:val="006851AB"/>
    <w:rsid w:val="00685271"/>
    <w:rsid w:val="00685BD6"/>
    <w:rsid w:val="00691FCA"/>
    <w:rsid w:val="006959C5"/>
    <w:rsid w:val="00696D85"/>
    <w:rsid w:val="006A243A"/>
    <w:rsid w:val="006A4F29"/>
    <w:rsid w:val="006B0B78"/>
    <w:rsid w:val="006B40F6"/>
    <w:rsid w:val="006B4845"/>
    <w:rsid w:val="006C032B"/>
    <w:rsid w:val="006C43FC"/>
    <w:rsid w:val="006C7ABB"/>
    <w:rsid w:val="006D0E0C"/>
    <w:rsid w:val="006D6B19"/>
    <w:rsid w:val="006E29EB"/>
    <w:rsid w:val="006E2E26"/>
    <w:rsid w:val="006E3B52"/>
    <w:rsid w:val="006E61C2"/>
    <w:rsid w:val="006E6EAE"/>
    <w:rsid w:val="006E7C73"/>
    <w:rsid w:val="006F2D58"/>
    <w:rsid w:val="006F377F"/>
    <w:rsid w:val="006F463A"/>
    <w:rsid w:val="006F4F48"/>
    <w:rsid w:val="006F64E1"/>
    <w:rsid w:val="006F7396"/>
    <w:rsid w:val="006F7D9B"/>
    <w:rsid w:val="00702588"/>
    <w:rsid w:val="00704B21"/>
    <w:rsid w:val="00707E70"/>
    <w:rsid w:val="007109D9"/>
    <w:rsid w:val="0071149C"/>
    <w:rsid w:val="007148DF"/>
    <w:rsid w:val="00714A0F"/>
    <w:rsid w:val="00714A6A"/>
    <w:rsid w:val="00717727"/>
    <w:rsid w:val="00722C41"/>
    <w:rsid w:val="007306EF"/>
    <w:rsid w:val="007327E2"/>
    <w:rsid w:val="00732B22"/>
    <w:rsid w:val="007455EC"/>
    <w:rsid w:val="007460AB"/>
    <w:rsid w:val="007473C7"/>
    <w:rsid w:val="00747DC9"/>
    <w:rsid w:val="00750B64"/>
    <w:rsid w:val="007520DF"/>
    <w:rsid w:val="007574F4"/>
    <w:rsid w:val="00760D0C"/>
    <w:rsid w:val="00760FE4"/>
    <w:rsid w:val="00761918"/>
    <w:rsid w:val="007721E4"/>
    <w:rsid w:val="0078112B"/>
    <w:rsid w:val="007838FE"/>
    <w:rsid w:val="007849D9"/>
    <w:rsid w:val="00790805"/>
    <w:rsid w:val="0079084F"/>
    <w:rsid w:val="00791578"/>
    <w:rsid w:val="00791B02"/>
    <w:rsid w:val="007934F4"/>
    <w:rsid w:val="00795504"/>
    <w:rsid w:val="00795D8C"/>
    <w:rsid w:val="00796500"/>
    <w:rsid w:val="007A235D"/>
    <w:rsid w:val="007A3158"/>
    <w:rsid w:val="007A5879"/>
    <w:rsid w:val="007A606E"/>
    <w:rsid w:val="007A6CD1"/>
    <w:rsid w:val="007A7FD7"/>
    <w:rsid w:val="007B14CE"/>
    <w:rsid w:val="007B5454"/>
    <w:rsid w:val="007B5731"/>
    <w:rsid w:val="007B576A"/>
    <w:rsid w:val="007C1FB1"/>
    <w:rsid w:val="007C4731"/>
    <w:rsid w:val="007C4A2A"/>
    <w:rsid w:val="007C631A"/>
    <w:rsid w:val="007C636C"/>
    <w:rsid w:val="007D0564"/>
    <w:rsid w:val="007D1F96"/>
    <w:rsid w:val="007D23AC"/>
    <w:rsid w:val="007D68EA"/>
    <w:rsid w:val="007E09BA"/>
    <w:rsid w:val="007E0B21"/>
    <w:rsid w:val="007E0C8F"/>
    <w:rsid w:val="007E1E6D"/>
    <w:rsid w:val="007E4DFE"/>
    <w:rsid w:val="007E6198"/>
    <w:rsid w:val="007E666A"/>
    <w:rsid w:val="007F0DAE"/>
    <w:rsid w:val="007F52CE"/>
    <w:rsid w:val="007F5BF3"/>
    <w:rsid w:val="007F69F4"/>
    <w:rsid w:val="007F73AC"/>
    <w:rsid w:val="00802A12"/>
    <w:rsid w:val="00803D9B"/>
    <w:rsid w:val="0080455F"/>
    <w:rsid w:val="00804B2C"/>
    <w:rsid w:val="00804BEF"/>
    <w:rsid w:val="00804C83"/>
    <w:rsid w:val="00804E86"/>
    <w:rsid w:val="00805D81"/>
    <w:rsid w:val="00807045"/>
    <w:rsid w:val="008126B5"/>
    <w:rsid w:val="00812EB8"/>
    <w:rsid w:val="008132FD"/>
    <w:rsid w:val="008139EE"/>
    <w:rsid w:val="00820A14"/>
    <w:rsid w:val="00823F76"/>
    <w:rsid w:val="00825E5E"/>
    <w:rsid w:val="0083002F"/>
    <w:rsid w:val="00831292"/>
    <w:rsid w:val="008317B9"/>
    <w:rsid w:val="00832AFD"/>
    <w:rsid w:val="008341F7"/>
    <w:rsid w:val="00835331"/>
    <w:rsid w:val="008370A6"/>
    <w:rsid w:val="00837A5E"/>
    <w:rsid w:val="0084036E"/>
    <w:rsid w:val="008413F7"/>
    <w:rsid w:val="008550C5"/>
    <w:rsid w:val="00855D04"/>
    <w:rsid w:val="008574CA"/>
    <w:rsid w:val="00866F70"/>
    <w:rsid w:val="00867D76"/>
    <w:rsid w:val="00870B9A"/>
    <w:rsid w:val="008716C5"/>
    <w:rsid w:val="0087191D"/>
    <w:rsid w:val="00871DEA"/>
    <w:rsid w:val="008740A6"/>
    <w:rsid w:val="008749D2"/>
    <w:rsid w:val="008750E1"/>
    <w:rsid w:val="0088380F"/>
    <w:rsid w:val="00883B4C"/>
    <w:rsid w:val="008921A9"/>
    <w:rsid w:val="008934CA"/>
    <w:rsid w:val="00893576"/>
    <w:rsid w:val="00897A87"/>
    <w:rsid w:val="008A065A"/>
    <w:rsid w:val="008A3998"/>
    <w:rsid w:val="008A3DEF"/>
    <w:rsid w:val="008A553B"/>
    <w:rsid w:val="008A628D"/>
    <w:rsid w:val="008B14AC"/>
    <w:rsid w:val="008B16EE"/>
    <w:rsid w:val="008B41A4"/>
    <w:rsid w:val="008B480D"/>
    <w:rsid w:val="008B5023"/>
    <w:rsid w:val="008C04AE"/>
    <w:rsid w:val="008C05D2"/>
    <w:rsid w:val="008C3F56"/>
    <w:rsid w:val="008C41A9"/>
    <w:rsid w:val="008C62E8"/>
    <w:rsid w:val="008D0F3D"/>
    <w:rsid w:val="008E0ADD"/>
    <w:rsid w:val="008E0CB8"/>
    <w:rsid w:val="008E2B04"/>
    <w:rsid w:val="008E380D"/>
    <w:rsid w:val="008E4820"/>
    <w:rsid w:val="008E588B"/>
    <w:rsid w:val="008E5AE9"/>
    <w:rsid w:val="008F23A4"/>
    <w:rsid w:val="008F68DD"/>
    <w:rsid w:val="009045CD"/>
    <w:rsid w:val="00904FD6"/>
    <w:rsid w:val="009065BD"/>
    <w:rsid w:val="009126B9"/>
    <w:rsid w:val="00916FFB"/>
    <w:rsid w:val="009173BE"/>
    <w:rsid w:val="00921441"/>
    <w:rsid w:val="009219E4"/>
    <w:rsid w:val="00922DF6"/>
    <w:rsid w:val="00923AA5"/>
    <w:rsid w:val="00925ABF"/>
    <w:rsid w:val="00925E4B"/>
    <w:rsid w:val="00927AE2"/>
    <w:rsid w:val="00937AF2"/>
    <w:rsid w:val="009402BA"/>
    <w:rsid w:val="00944840"/>
    <w:rsid w:val="00945295"/>
    <w:rsid w:val="00946FD2"/>
    <w:rsid w:val="00947247"/>
    <w:rsid w:val="009520E5"/>
    <w:rsid w:val="00953565"/>
    <w:rsid w:val="009535B5"/>
    <w:rsid w:val="00954E15"/>
    <w:rsid w:val="0095590C"/>
    <w:rsid w:val="00956807"/>
    <w:rsid w:val="00956AE3"/>
    <w:rsid w:val="00963730"/>
    <w:rsid w:val="00964CD8"/>
    <w:rsid w:val="0096636C"/>
    <w:rsid w:val="00966DB2"/>
    <w:rsid w:val="009715DB"/>
    <w:rsid w:val="00972906"/>
    <w:rsid w:val="009750BB"/>
    <w:rsid w:val="00980C3A"/>
    <w:rsid w:val="00981272"/>
    <w:rsid w:val="00981376"/>
    <w:rsid w:val="009860DC"/>
    <w:rsid w:val="00987074"/>
    <w:rsid w:val="00987612"/>
    <w:rsid w:val="009917BB"/>
    <w:rsid w:val="00992238"/>
    <w:rsid w:val="00994286"/>
    <w:rsid w:val="00995B8E"/>
    <w:rsid w:val="009A2657"/>
    <w:rsid w:val="009A387E"/>
    <w:rsid w:val="009A7197"/>
    <w:rsid w:val="009B0A34"/>
    <w:rsid w:val="009B1104"/>
    <w:rsid w:val="009B1179"/>
    <w:rsid w:val="009B4201"/>
    <w:rsid w:val="009B65AC"/>
    <w:rsid w:val="009B683F"/>
    <w:rsid w:val="009B6F31"/>
    <w:rsid w:val="009C4F83"/>
    <w:rsid w:val="009C6E15"/>
    <w:rsid w:val="009D1D29"/>
    <w:rsid w:val="009D2026"/>
    <w:rsid w:val="009D6E15"/>
    <w:rsid w:val="009E0131"/>
    <w:rsid w:val="009E19C1"/>
    <w:rsid w:val="009E1CDE"/>
    <w:rsid w:val="009E29F3"/>
    <w:rsid w:val="009E6412"/>
    <w:rsid w:val="009E69AA"/>
    <w:rsid w:val="009F4A29"/>
    <w:rsid w:val="009F57A8"/>
    <w:rsid w:val="009F5E60"/>
    <w:rsid w:val="00A01A36"/>
    <w:rsid w:val="00A05B49"/>
    <w:rsid w:val="00A061A1"/>
    <w:rsid w:val="00A06C24"/>
    <w:rsid w:val="00A1025D"/>
    <w:rsid w:val="00A12E7B"/>
    <w:rsid w:val="00A12F17"/>
    <w:rsid w:val="00A14EA9"/>
    <w:rsid w:val="00A16348"/>
    <w:rsid w:val="00A227C0"/>
    <w:rsid w:val="00A23234"/>
    <w:rsid w:val="00A232B8"/>
    <w:rsid w:val="00A23C21"/>
    <w:rsid w:val="00A243D1"/>
    <w:rsid w:val="00A27DF5"/>
    <w:rsid w:val="00A32632"/>
    <w:rsid w:val="00A335A6"/>
    <w:rsid w:val="00A343D4"/>
    <w:rsid w:val="00A357B2"/>
    <w:rsid w:val="00A4081F"/>
    <w:rsid w:val="00A45274"/>
    <w:rsid w:val="00A46D2E"/>
    <w:rsid w:val="00A51D96"/>
    <w:rsid w:val="00A543E1"/>
    <w:rsid w:val="00A54EC1"/>
    <w:rsid w:val="00A56A4E"/>
    <w:rsid w:val="00A61BD7"/>
    <w:rsid w:val="00A63ADD"/>
    <w:rsid w:val="00A63E5C"/>
    <w:rsid w:val="00A65ADC"/>
    <w:rsid w:val="00A66291"/>
    <w:rsid w:val="00A67E10"/>
    <w:rsid w:val="00A75077"/>
    <w:rsid w:val="00A823E0"/>
    <w:rsid w:val="00A829FA"/>
    <w:rsid w:val="00A851D7"/>
    <w:rsid w:val="00A8559B"/>
    <w:rsid w:val="00A90A4F"/>
    <w:rsid w:val="00A91479"/>
    <w:rsid w:val="00A91A4A"/>
    <w:rsid w:val="00A94184"/>
    <w:rsid w:val="00AA025A"/>
    <w:rsid w:val="00AA0918"/>
    <w:rsid w:val="00AA27A4"/>
    <w:rsid w:val="00AA36CD"/>
    <w:rsid w:val="00AA3CF1"/>
    <w:rsid w:val="00AA4892"/>
    <w:rsid w:val="00AB03D5"/>
    <w:rsid w:val="00AB09C1"/>
    <w:rsid w:val="00AC1EDD"/>
    <w:rsid w:val="00AC4EF8"/>
    <w:rsid w:val="00AC7FCE"/>
    <w:rsid w:val="00AD05BD"/>
    <w:rsid w:val="00AD28D4"/>
    <w:rsid w:val="00AD3A45"/>
    <w:rsid w:val="00AD5650"/>
    <w:rsid w:val="00AD60FA"/>
    <w:rsid w:val="00AD6644"/>
    <w:rsid w:val="00AD7A93"/>
    <w:rsid w:val="00AE062B"/>
    <w:rsid w:val="00AE326B"/>
    <w:rsid w:val="00AE4385"/>
    <w:rsid w:val="00AE5C6B"/>
    <w:rsid w:val="00AF1789"/>
    <w:rsid w:val="00AF3191"/>
    <w:rsid w:val="00AF40F9"/>
    <w:rsid w:val="00AF65FB"/>
    <w:rsid w:val="00AF744E"/>
    <w:rsid w:val="00B04CB4"/>
    <w:rsid w:val="00B06DC0"/>
    <w:rsid w:val="00B06E4F"/>
    <w:rsid w:val="00B11CAC"/>
    <w:rsid w:val="00B17CB4"/>
    <w:rsid w:val="00B22888"/>
    <w:rsid w:val="00B23E09"/>
    <w:rsid w:val="00B24B6B"/>
    <w:rsid w:val="00B26D94"/>
    <w:rsid w:val="00B279F2"/>
    <w:rsid w:val="00B324EA"/>
    <w:rsid w:val="00B33EC2"/>
    <w:rsid w:val="00B3580B"/>
    <w:rsid w:val="00B35888"/>
    <w:rsid w:val="00B40B99"/>
    <w:rsid w:val="00B4379E"/>
    <w:rsid w:val="00B5195B"/>
    <w:rsid w:val="00B51DB4"/>
    <w:rsid w:val="00B5454A"/>
    <w:rsid w:val="00B6350B"/>
    <w:rsid w:val="00B64E6C"/>
    <w:rsid w:val="00B65D43"/>
    <w:rsid w:val="00B71EC8"/>
    <w:rsid w:val="00B73004"/>
    <w:rsid w:val="00B75776"/>
    <w:rsid w:val="00B75958"/>
    <w:rsid w:val="00B75F59"/>
    <w:rsid w:val="00B81498"/>
    <w:rsid w:val="00B852B7"/>
    <w:rsid w:val="00B8706E"/>
    <w:rsid w:val="00B91CB1"/>
    <w:rsid w:val="00B920DC"/>
    <w:rsid w:val="00B97522"/>
    <w:rsid w:val="00BA0A08"/>
    <w:rsid w:val="00BA1522"/>
    <w:rsid w:val="00BA27B4"/>
    <w:rsid w:val="00BA28E3"/>
    <w:rsid w:val="00BA3490"/>
    <w:rsid w:val="00BA68B8"/>
    <w:rsid w:val="00BB18A4"/>
    <w:rsid w:val="00BB3F96"/>
    <w:rsid w:val="00BB46D2"/>
    <w:rsid w:val="00BB4B85"/>
    <w:rsid w:val="00BB7A09"/>
    <w:rsid w:val="00BC0937"/>
    <w:rsid w:val="00BC093F"/>
    <w:rsid w:val="00BC0941"/>
    <w:rsid w:val="00BC1825"/>
    <w:rsid w:val="00BC2D2D"/>
    <w:rsid w:val="00BD0127"/>
    <w:rsid w:val="00BD2E05"/>
    <w:rsid w:val="00BD38FC"/>
    <w:rsid w:val="00BD6FD5"/>
    <w:rsid w:val="00BD7018"/>
    <w:rsid w:val="00BD7261"/>
    <w:rsid w:val="00BE0AEE"/>
    <w:rsid w:val="00BE1DC9"/>
    <w:rsid w:val="00BE2BB2"/>
    <w:rsid w:val="00BE6127"/>
    <w:rsid w:val="00BE685A"/>
    <w:rsid w:val="00BF1251"/>
    <w:rsid w:val="00BF23DE"/>
    <w:rsid w:val="00BF477B"/>
    <w:rsid w:val="00BF53E0"/>
    <w:rsid w:val="00BF6E96"/>
    <w:rsid w:val="00C00381"/>
    <w:rsid w:val="00C003FD"/>
    <w:rsid w:val="00C0173A"/>
    <w:rsid w:val="00C02934"/>
    <w:rsid w:val="00C032D7"/>
    <w:rsid w:val="00C038DF"/>
    <w:rsid w:val="00C03B3A"/>
    <w:rsid w:val="00C07F45"/>
    <w:rsid w:val="00C1241B"/>
    <w:rsid w:val="00C1485F"/>
    <w:rsid w:val="00C160C9"/>
    <w:rsid w:val="00C20B9E"/>
    <w:rsid w:val="00C21A0A"/>
    <w:rsid w:val="00C23B15"/>
    <w:rsid w:val="00C247FC"/>
    <w:rsid w:val="00C2792C"/>
    <w:rsid w:val="00C27DCD"/>
    <w:rsid w:val="00C30DD5"/>
    <w:rsid w:val="00C4032E"/>
    <w:rsid w:val="00C45BB5"/>
    <w:rsid w:val="00C4681A"/>
    <w:rsid w:val="00C502F5"/>
    <w:rsid w:val="00C511FC"/>
    <w:rsid w:val="00C57B02"/>
    <w:rsid w:val="00C61318"/>
    <w:rsid w:val="00C61B50"/>
    <w:rsid w:val="00C62FB8"/>
    <w:rsid w:val="00C6455E"/>
    <w:rsid w:val="00C677FD"/>
    <w:rsid w:val="00C74292"/>
    <w:rsid w:val="00C74C61"/>
    <w:rsid w:val="00C74F7A"/>
    <w:rsid w:val="00C80553"/>
    <w:rsid w:val="00C8084A"/>
    <w:rsid w:val="00C84190"/>
    <w:rsid w:val="00C907D7"/>
    <w:rsid w:val="00C92A9E"/>
    <w:rsid w:val="00C94927"/>
    <w:rsid w:val="00C96348"/>
    <w:rsid w:val="00CA322A"/>
    <w:rsid w:val="00CA3DDE"/>
    <w:rsid w:val="00CA4695"/>
    <w:rsid w:val="00CA50E8"/>
    <w:rsid w:val="00CB0DAD"/>
    <w:rsid w:val="00CB14BB"/>
    <w:rsid w:val="00CB2130"/>
    <w:rsid w:val="00CC094F"/>
    <w:rsid w:val="00CC14DF"/>
    <w:rsid w:val="00CC2237"/>
    <w:rsid w:val="00CC5B31"/>
    <w:rsid w:val="00CC5E85"/>
    <w:rsid w:val="00CC78BF"/>
    <w:rsid w:val="00CD0892"/>
    <w:rsid w:val="00CD15AD"/>
    <w:rsid w:val="00CD4BA3"/>
    <w:rsid w:val="00CE2281"/>
    <w:rsid w:val="00CE39BF"/>
    <w:rsid w:val="00CF1FF0"/>
    <w:rsid w:val="00CF30DC"/>
    <w:rsid w:val="00CF3FF9"/>
    <w:rsid w:val="00CF7F58"/>
    <w:rsid w:val="00D00641"/>
    <w:rsid w:val="00D0177D"/>
    <w:rsid w:val="00D02FFA"/>
    <w:rsid w:val="00D16787"/>
    <w:rsid w:val="00D1779A"/>
    <w:rsid w:val="00D22CE4"/>
    <w:rsid w:val="00D25743"/>
    <w:rsid w:val="00D277E9"/>
    <w:rsid w:val="00D3166A"/>
    <w:rsid w:val="00D31BC2"/>
    <w:rsid w:val="00D3262D"/>
    <w:rsid w:val="00D36BE2"/>
    <w:rsid w:val="00D40DC1"/>
    <w:rsid w:val="00D42DBF"/>
    <w:rsid w:val="00D4327A"/>
    <w:rsid w:val="00D44F0E"/>
    <w:rsid w:val="00D50DCD"/>
    <w:rsid w:val="00D510CB"/>
    <w:rsid w:val="00D520A3"/>
    <w:rsid w:val="00D5282B"/>
    <w:rsid w:val="00D53379"/>
    <w:rsid w:val="00D54E34"/>
    <w:rsid w:val="00D55931"/>
    <w:rsid w:val="00D61E10"/>
    <w:rsid w:val="00D64E7E"/>
    <w:rsid w:val="00D6679F"/>
    <w:rsid w:val="00D66D1E"/>
    <w:rsid w:val="00D66FF3"/>
    <w:rsid w:val="00D67137"/>
    <w:rsid w:val="00D72954"/>
    <w:rsid w:val="00D77F8E"/>
    <w:rsid w:val="00D80502"/>
    <w:rsid w:val="00D849D8"/>
    <w:rsid w:val="00D84F0D"/>
    <w:rsid w:val="00D931A8"/>
    <w:rsid w:val="00DA1C6B"/>
    <w:rsid w:val="00DA2117"/>
    <w:rsid w:val="00DA362A"/>
    <w:rsid w:val="00DA64C0"/>
    <w:rsid w:val="00DA6A08"/>
    <w:rsid w:val="00DB2383"/>
    <w:rsid w:val="00DB3D18"/>
    <w:rsid w:val="00DB3EDE"/>
    <w:rsid w:val="00DB3F3C"/>
    <w:rsid w:val="00DB54FC"/>
    <w:rsid w:val="00DC0544"/>
    <w:rsid w:val="00DC41E4"/>
    <w:rsid w:val="00DC59C7"/>
    <w:rsid w:val="00DD2187"/>
    <w:rsid w:val="00DD541F"/>
    <w:rsid w:val="00DD6383"/>
    <w:rsid w:val="00DD6695"/>
    <w:rsid w:val="00DD6D43"/>
    <w:rsid w:val="00DD78E9"/>
    <w:rsid w:val="00DE0F21"/>
    <w:rsid w:val="00DE1151"/>
    <w:rsid w:val="00DE5ABF"/>
    <w:rsid w:val="00DE7D01"/>
    <w:rsid w:val="00DF1D0F"/>
    <w:rsid w:val="00DF2ABC"/>
    <w:rsid w:val="00DF3898"/>
    <w:rsid w:val="00DF556B"/>
    <w:rsid w:val="00E000C9"/>
    <w:rsid w:val="00E0093C"/>
    <w:rsid w:val="00E01428"/>
    <w:rsid w:val="00E01824"/>
    <w:rsid w:val="00E018CA"/>
    <w:rsid w:val="00E022C2"/>
    <w:rsid w:val="00E04476"/>
    <w:rsid w:val="00E05EB5"/>
    <w:rsid w:val="00E06E62"/>
    <w:rsid w:val="00E073B4"/>
    <w:rsid w:val="00E078AC"/>
    <w:rsid w:val="00E101F7"/>
    <w:rsid w:val="00E1197F"/>
    <w:rsid w:val="00E154BA"/>
    <w:rsid w:val="00E16739"/>
    <w:rsid w:val="00E16F25"/>
    <w:rsid w:val="00E16FCB"/>
    <w:rsid w:val="00E17E9F"/>
    <w:rsid w:val="00E200F5"/>
    <w:rsid w:val="00E22606"/>
    <w:rsid w:val="00E22FEA"/>
    <w:rsid w:val="00E277F6"/>
    <w:rsid w:val="00E319DA"/>
    <w:rsid w:val="00E42327"/>
    <w:rsid w:val="00E45BEF"/>
    <w:rsid w:val="00E47733"/>
    <w:rsid w:val="00E47D18"/>
    <w:rsid w:val="00E52FE3"/>
    <w:rsid w:val="00E54624"/>
    <w:rsid w:val="00E57F29"/>
    <w:rsid w:val="00E6150A"/>
    <w:rsid w:val="00E72E26"/>
    <w:rsid w:val="00E80413"/>
    <w:rsid w:val="00E827FE"/>
    <w:rsid w:val="00E83326"/>
    <w:rsid w:val="00E8623C"/>
    <w:rsid w:val="00E9017B"/>
    <w:rsid w:val="00E90438"/>
    <w:rsid w:val="00E93AD3"/>
    <w:rsid w:val="00E975B2"/>
    <w:rsid w:val="00EA0012"/>
    <w:rsid w:val="00EA201B"/>
    <w:rsid w:val="00EA2CA3"/>
    <w:rsid w:val="00EA6255"/>
    <w:rsid w:val="00EA7CA4"/>
    <w:rsid w:val="00EB0336"/>
    <w:rsid w:val="00EB62F0"/>
    <w:rsid w:val="00EB7F53"/>
    <w:rsid w:val="00EC0950"/>
    <w:rsid w:val="00EC1800"/>
    <w:rsid w:val="00EC303B"/>
    <w:rsid w:val="00EC4178"/>
    <w:rsid w:val="00EC5D55"/>
    <w:rsid w:val="00EC76B2"/>
    <w:rsid w:val="00ED5524"/>
    <w:rsid w:val="00ED5C74"/>
    <w:rsid w:val="00EE1509"/>
    <w:rsid w:val="00EE6714"/>
    <w:rsid w:val="00EF267C"/>
    <w:rsid w:val="00EF34A8"/>
    <w:rsid w:val="00EF4B4A"/>
    <w:rsid w:val="00EF63DE"/>
    <w:rsid w:val="00EF68E0"/>
    <w:rsid w:val="00EF7282"/>
    <w:rsid w:val="00EF7C0B"/>
    <w:rsid w:val="00F00441"/>
    <w:rsid w:val="00F01C37"/>
    <w:rsid w:val="00F1138B"/>
    <w:rsid w:val="00F14894"/>
    <w:rsid w:val="00F15F11"/>
    <w:rsid w:val="00F2066C"/>
    <w:rsid w:val="00F214E2"/>
    <w:rsid w:val="00F21F85"/>
    <w:rsid w:val="00F2247F"/>
    <w:rsid w:val="00F268C1"/>
    <w:rsid w:val="00F32B11"/>
    <w:rsid w:val="00F40732"/>
    <w:rsid w:val="00F40B0F"/>
    <w:rsid w:val="00F43CBB"/>
    <w:rsid w:val="00F44F74"/>
    <w:rsid w:val="00F47592"/>
    <w:rsid w:val="00F519F8"/>
    <w:rsid w:val="00F53190"/>
    <w:rsid w:val="00F56A65"/>
    <w:rsid w:val="00F61916"/>
    <w:rsid w:val="00F64C52"/>
    <w:rsid w:val="00F664EF"/>
    <w:rsid w:val="00F673A3"/>
    <w:rsid w:val="00F7080B"/>
    <w:rsid w:val="00F746BB"/>
    <w:rsid w:val="00F74939"/>
    <w:rsid w:val="00F77451"/>
    <w:rsid w:val="00F80E33"/>
    <w:rsid w:val="00F878D8"/>
    <w:rsid w:val="00F91583"/>
    <w:rsid w:val="00F965DD"/>
    <w:rsid w:val="00FA25C7"/>
    <w:rsid w:val="00FA6685"/>
    <w:rsid w:val="00FA6D6C"/>
    <w:rsid w:val="00FB0023"/>
    <w:rsid w:val="00FB0922"/>
    <w:rsid w:val="00FB1859"/>
    <w:rsid w:val="00FB40E8"/>
    <w:rsid w:val="00FB431F"/>
    <w:rsid w:val="00FB73F1"/>
    <w:rsid w:val="00FB7D59"/>
    <w:rsid w:val="00FC1E7D"/>
    <w:rsid w:val="00FC2C6C"/>
    <w:rsid w:val="00FC4F7E"/>
    <w:rsid w:val="00FC72FA"/>
    <w:rsid w:val="00FC7AE2"/>
    <w:rsid w:val="00FD0522"/>
    <w:rsid w:val="00FD176D"/>
    <w:rsid w:val="00FD5300"/>
    <w:rsid w:val="00FD6676"/>
    <w:rsid w:val="00FE2CE8"/>
    <w:rsid w:val="00FE374E"/>
    <w:rsid w:val="00FE3882"/>
    <w:rsid w:val="00FE5C0E"/>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35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96500"/>
  </w:style>
  <w:style w:type="paragraph" w:styleId="a4">
    <w:name w:val="header"/>
    <w:basedOn w:val="a"/>
    <w:rsid w:val="00455427"/>
    <w:pPr>
      <w:tabs>
        <w:tab w:val="center" w:pos="4252"/>
        <w:tab w:val="right" w:pos="8504"/>
      </w:tabs>
      <w:snapToGrid w:val="0"/>
    </w:pPr>
  </w:style>
  <w:style w:type="paragraph" w:styleId="a5">
    <w:name w:val="footer"/>
    <w:basedOn w:val="a"/>
    <w:link w:val="a6"/>
    <w:uiPriority w:val="99"/>
    <w:rsid w:val="00455427"/>
    <w:pPr>
      <w:tabs>
        <w:tab w:val="center" w:pos="4252"/>
        <w:tab w:val="right" w:pos="8504"/>
      </w:tabs>
      <w:snapToGrid w:val="0"/>
    </w:pPr>
  </w:style>
  <w:style w:type="character" w:styleId="a7">
    <w:name w:val="page number"/>
    <w:basedOn w:val="a0"/>
    <w:rsid w:val="00922DF6"/>
  </w:style>
  <w:style w:type="paragraph" w:styleId="a8">
    <w:name w:val="Balloon Text"/>
    <w:basedOn w:val="a"/>
    <w:semiHidden/>
    <w:rsid w:val="00F00441"/>
    <w:rPr>
      <w:rFonts w:ascii="Arial" w:eastAsia="ＭＳ ゴシック" w:hAnsi="Arial"/>
      <w:sz w:val="18"/>
      <w:szCs w:val="18"/>
    </w:rPr>
  </w:style>
  <w:style w:type="paragraph" w:styleId="a9">
    <w:name w:val="Body Text"/>
    <w:basedOn w:val="a"/>
    <w:rsid w:val="00FB1859"/>
    <w:pPr>
      <w:kinsoku w:val="0"/>
      <w:wordWrap w:val="0"/>
      <w:overflowPunct w:val="0"/>
      <w:autoSpaceDE w:val="0"/>
      <w:autoSpaceDN w:val="0"/>
      <w:spacing w:line="271" w:lineRule="exact"/>
      <w:ind w:right="510"/>
    </w:pPr>
    <w:rPr>
      <w:rFonts w:ascii="明朝体" w:eastAsia="明朝体"/>
      <w:spacing w:val="22"/>
      <w:w w:val="200"/>
      <w:szCs w:val="20"/>
    </w:rPr>
  </w:style>
  <w:style w:type="paragraph" w:customStyle="1" w:styleId="Default">
    <w:name w:val="Default"/>
    <w:rsid w:val="00B5195B"/>
    <w:pPr>
      <w:widowControl w:val="0"/>
      <w:autoSpaceDE w:val="0"/>
      <w:autoSpaceDN w:val="0"/>
      <w:adjustRightInd w:val="0"/>
    </w:pPr>
    <w:rPr>
      <w:rFonts w:ascii="ＭＳ ゴシック" w:eastAsia="ＭＳ ゴシック" w:cs="ＭＳ ゴシック"/>
      <w:color w:val="000000"/>
      <w:sz w:val="24"/>
      <w:szCs w:val="24"/>
    </w:rPr>
  </w:style>
  <w:style w:type="paragraph" w:styleId="aa">
    <w:name w:val="List Paragraph"/>
    <w:basedOn w:val="a"/>
    <w:uiPriority w:val="34"/>
    <w:qFormat/>
    <w:rsid w:val="00E52FE3"/>
    <w:pPr>
      <w:ind w:leftChars="400" w:left="840"/>
    </w:pPr>
  </w:style>
  <w:style w:type="character" w:customStyle="1" w:styleId="a6">
    <w:name w:val="フッター (文字)"/>
    <w:basedOn w:val="a0"/>
    <w:link w:val="a5"/>
    <w:uiPriority w:val="99"/>
    <w:rsid w:val="00A232B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35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96500"/>
  </w:style>
  <w:style w:type="paragraph" w:styleId="a4">
    <w:name w:val="header"/>
    <w:basedOn w:val="a"/>
    <w:rsid w:val="00455427"/>
    <w:pPr>
      <w:tabs>
        <w:tab w:val="center" w:pos="4252"/>
        <w:tab w:val="right" w:pos="8504"/>
      </w:tabs>
      <w:snapToGrid w:val="0"/>
    </w:pPr>
  </w:style>
  <w:style w:type="paragraph" w:styleId="a5">
    <w:name w:val="footer"/>
    <w:basedOn w:val="a"/>
    <w:link w:val="a6"/>
    <w:uiPriority w:val="99"/>
    <w:rsid w:val="00455427"/>
    <w:pPr>
      <w:tabs>
        <w:tab w:val="center" w:pos="4252"/>
        <w:tab w:val="right" w:pos="8504"/>
      </w:tabs>
      <w:snapToGrid w:val="0"/>
    </w:pPr>
  </w:style>
  <w:style w:type="character" w:styleId="a7">
    <w:name w:val="page number"/>
    <w:basedOn w:val="a0"/>
    <w:rsid w:val="00922DF6"/>
  </w:style>
  <w:style w:type="paragraph" w:styleId="a8">
    <w:name w:val="Balloon Text"/>
    <w:basedOn w:val="a"/>
    <w:semiHidden/>
    <w:rsid w:val="00F00441"/>
    <w:rPr>
      <w:rFonts w:ascii="Arial" w:eastAsia="ＭＳ ゴシック" w:hAnsi="Arial"/>
      <w:sz w:val="18"/>
      <w:szCs w:val="18"/>
    </w:rPr>
  </w:style>
  <w:style w:type="paragraph" w:styleId="a9">
    <w:name w:val="Body Text"/>
    <w:basedOn w:val="a"/>
    <w:rsid w:val="00FB1859"/>
    <w:pPr>
      <w:kinsoku w:val="0"/>
      <w:wordWrap w:val="0"/>
      <w:overflowPunct w:val="0"/>
      <w:autoSpaceDE w:val="0"/>
      <w:autoSpaceDN w:val="0"/>
      <w:spacing w:line="271" w:lineRule="exact"/>
      <w:ind w:right="510"/>
    </w:pPr>
    <w:rPr>
      <w:rFonts w:ascii="明朝体" w:eastAsia="明朝体"/>
      <w:spacing w:val="22"/>
      <w:w w:val="200"/>
      <w:szCs w:val="20"/>
    </w:rPr>
  </w:style>
  <w:style w:type="paragraph" w:customStyle="1" w:styleId="Default">
    <w:name w:val="Default"/>
    <w:rsid w:val="00B5195B"/>
    <w:pPr>
      <w:widowControl w:val="0"/>
      <w:autoSpaceDE w:val="0"/>
      <w:autoSpaceDN w:val="0"/>
      <w:adjustRightInd w:val="0"/>
    </w:pPr>
    <w:rPr>
      <w:rFonts w:ascii="ＭＳ ゴシック" w:eastAsia="ＭＳ ゴシック" w:cs="ＭＳ ゴシック"/>
      <w:color w:val="000000"/>
      <w:sz w:val="24"/>
      <w:szCs w:val="24"/>
    </w:rPr>
  </w:style>
  <w:style w:type="paragraph" w:styleId="aa">
    <w:name w:val="List Paragraph"/>
    <w:basedOn w:val="a"/>
    <w:uiPriority w:val="34"/>
    <w:qFormat/>
    <w:rsid w:val="00E52FE3"/>
    <w:pPr>
      <w:ind w:leftChars="400" w:left="840"/>
    </w:pPr>
  </w:style>
  <w:style w:type="character" w:customStyle="1" w:styleId="a6">
    <w:name w:val="フッター (文字)"/>
    <w:basedOn w:val="a0"/>
    <w:link w:val="a5"/>
    <w:uiPriority w:val="99"/>
    <w:rsid w:val="00A232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0499">
      <w:bodyDiv w:val="1"/>
      <w:marLeft w:val="0"/>
      <w:marRight w:val="0"/>
      <w:marTop w:val="0"/>
      <w:marBottom w:val="0"/>
      <w:divBdr>
        <w:top w:val="none" w:sz="0" w:space="0" w:color="auto"/>
        <w:left w:val="none" w:sz="0" w:space="0" w:color="auto"/>
        <w:bottom w:val="none" w:sz="0" w:space="0" w:color="auto"/>
        <w:right w:val="none" w:sz="0" w:space="0" w:color="auto"/>
      </w:divBdr>
    </w:div>
    <w:div w:id="129901585">
      <w:bodyDiv w:val="1"/>
      <w:marLeft w:val="0"/>
      <w:marRight w:val="0"/>
      <w:marTop w:val="0"/>
      <w:marBottom w:val="0"/>
      <w:divBdr>
        <w:top w:val="none" w:sz="0" w:space="0" w:color="auto"/>
        <w:left w:val="none" w:sz="0" w:space="0" w:color="auto"/>
        <w:bottom w:val="none" w:sz="0" w:space="0" w:color="auto"/>
        <w:right w:val="none" w:sz="0" w:space="0" w:color="auto"/>
      </w:divBdr>
    </w:div>
    <w:div w:id="1082332210">
      <w:bodyDiv w:val="1"/>
      <w:marLeft w:val="0"/>
      <w:marRight w:val="0"/>
      <w:marTop w:val="0"/>
      <w:marBottom w:val="0"/>
      <w:divBdr>
        <w:top w:val="none" w:sz="0" w:space="0" w:color="auto"/>
        <w:left w:val="none" w:sz="0" w:space="0" w:color="auto"/>
        <w:bottom w:val="none" w:sz="0" w:space="0" w:color="auto"/>
        <w:right w:val="none" w:sz="0" w:space="0" w:color="auto"/>
      </w:divBdr>
    </w:div>
    <w:div w:id="18499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5A2C5F744454E479ACB252CFB1EF3A3" ma:contentTypeVersion="0" ma:contentTypeDescription="新しいドキュメントを作成します。" ma:contentTypeScope="" ma:versionID="7874e566a78f1ee381fd0a6c9aeca62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06409-7A10-45D2-87A2-398D2A4E8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24F82CC-D073-4B11-B86F-ACE84A0AC03D}">
  <ds:schemaRefs>
    <ds:schemaRef ds:uri="http://schemas.microsoft.com/sharepoint/v3/contenttype/forms"/>
  </ds:schemaRefs>
</ds:datastoreItem>
</file>

<file path=customXml/itemProps3.xml><?xml version="1.0" encoding="utf-8"?>
<ds:datastoreItem xmlns:ds="http://schemas.openxmlformats.org/officeDocument/2006/customXml" ds:itemID="{665A5CAF-3621-490B-8E63-45D320687057}">
  <ds:schemaRefs>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70A4EABA-A43B-4851-AB68-6C78FBD4B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12</Pages>
  <Words>10243</Words>
  <Characters>468</Characters>
  <Application>Microsoft Office Word</Application>
  <DocSecurity>0</DocSecurity>
  <Lines>3</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vt:lpstr>
      <vt:lpstr>平成１６年度</vt:lpstr>
    </vt:vector>
  </TitlesOfParts>
  <Company>大阪府</Company>
  <LinksUpToDate>false</LinksUpToDate>
  <CharactersWithSpaces>10690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dc:title>
  <dc:creator>職員端末機１３年度９月調達</dc:creator>
  <cp:lastModifiedBy>HOSTNAME</cp:lastModifiedBy>
  <cp:revision>55</cp:revision>
  <cp:lastPrinted>2015-07-14T08:45:00Z</cp:lastPrinted>
  <dcterms:created xsi:type="dcterms:W3CDTF">2015-04-27T07:14:00Z</dcterms:created>
  <dcterms:modified xsi:type="dcterms:W3CDTF">2015-07-26T09:39:00Z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0x01010075A2C5F744454E479ACB252CFB1EF3A3</vt:lpwstr>
  </property>
</Properties>
</file>