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7D" w:rsidRPr="00F512CC" w:rsidRDefault="00B3397D" w:rsidP="00130E45">
      <w:pPr>
        <w:spacing w:line="320" w:lineRule="exact"/>
        <w:rPr>
          <w:rFonts w:ascii="ＭＳ ゴシック" w:eastAsia="ＭＳ ゴシック" w:hAnsi="ＭＳ ゴシック"/>
          <w:sz w:val="32"/>
          <w:szCs w:val="32"/>
        </w:rPr>
      </w:pPr>
      <w:bookmarkStart w:id="0" w:name="_GoBack"/>
      <w:bookmarkEnd w:id="0"/>
    </w:p>
    <w:p w:rsidR="00203D32" w:rsidRPr="00F512CC" w:rsidRDefault="00203D32" w:rsidP="00203D32">
      <w:pPr>
        <w:rPr>
          <w:rFonts w:ascii="ＭＳ ゴシック" w:eastAsia="ＭＳ ゴシック" w:hAnsi="ＭＳ ゴシック"/>
          <w:sz w:val="36"/>
          <w:szCs w:val="36"/>
        </w:rPr>
      </w:pPr>
    </w:p>
    <w:p w:rsidR="00E87A29" w:rsidRDefault="00E87A29" w:rsidP="00E87A29">
      <w:pPr>
        <w:rPr>
          <w:rFonts w:ascii="ＭＳ ゴシック" w:eastAsia="ＭＳ ゴシック" w:hAnsi="ＭＳ ゴシック"/>
          <w:sz w:val="96"/>
          <w:szCs w:val="96"/>
        </w:rPr>
      </w:pPr>
    </w:p>
    <w:p w:rsidR="00AD4079" w:rsidRPr="00F512CC" w:rsidRDefault="00AD4079" w:rsidP="00E87A29">
      <w:pPr>
        <w:rPr>
          <w:rFonts w:ascii="ＭＳ ゴシック" w:eastAsia="ＭＳ ゴシック" w:hAnsi="ＭＳ ゴシック"/>
          <w:sz w:val="96"/>
          <w:szCs w:val="96"/>
        </w:rPr>
      </w:pPr>
    </w:p>
    <w:p w:rsidR="00203D32" w:rsidRPr="00F512CC" w:rsidRDefault="00203D32"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203E99" w:rsidRPr="00F512CC" w:rsidRDefault="00203E99" w:rsidP="00203E99">
      <w:pPr>
        <w:ind w:firstLineChars="50" w:firstLine="480"/>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南海トラフ地震等に対する</w:t>
      </w:r>
    </w:p>
    <w:p w:rsidR="00203E99" w:rsidRPr="00F512CC" w:rsidRDefault="00203E99" w:rsidP="00203E99">
      <w:pPr>
        <w:wordWrap w:val="0"/>
        <w:jc w:val="right"/>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緊急防災対策促進に係る提言</w:t>
      </w:r>
    </w:p>
    <w:p w:rsidR="00203E99" w:rsidRPr="00F512CC" w:rsidRDefault="00203E99" w:rsidP="00203E99">
      <w:pPr>
        <w:spacing w:line="600" w:lineRule="exact"/>
        <w:ind w:firstLineChars="200" w:firstLine="960"/>
        <w:jc w:val="right"/>
        <w:rPr>
          <w:rFonts w:ascii="ＭＳ ゴシック" w:eastAsia="ＭＳ ゴシック" w:hAnsi="ＭＳ ゴシック"/>
          <w:sz w:val="48"/>
          <w:szCs w:val="48"/>
        </w:rPr>
      </w:pPr>
    </w:p>
    <w:p w:rsidR="00203E99" w:rsidRPr="00F512CC" w:rsidRDefault="00203E99" w:rsidP="00203E99">
      <w:pPr>
        <w:spacing w:line="600" w:lineRule="exact"/>
        <w:ind w:firstLineChars="200" w:firstLine="960"/>
        <w:jc w:val="right"/>
        <w:rPr>
          <w:rFonts w:ascii="ＭＳ ゴシック" w:eastAsia="ＭＳ ゴシック" w:hAnsi="ＭＳ ゴシック"/>
          <w:sz w:val="48"/>
          <w:szCs w:val="48"/>
        </w:rPr>
      </w:pPr>
    </w:p>
    <w:p w:rsidR="00203E99" w:rsidRPr="00F512CC" w:rsidRDefault="00203E99" w:rsidP="00203E99">
      <w:pPr>
        <w:spacing w:line="600" w:lineRule="exact"/>
        <w:ind w:right="960" w:firstLineChars="200" w:firstLine="960"/>
        <w:jc w:val="right"/>
        <w:rPr>
          <w:rFonts w:ascii="ＭＳ ゴシック" w:eastAsia="ＭＳ ゴシック" w:hAnsi="ＭＳ ゴシック"/>
          <w:sz w:val="48"/>
          <w:szCs w:val="48"/>
        </w:rPr>
      </w:pPr>
    </w:p>
    <w:p w:rsidR="00203E99" w:rsidRPr="00F512CC" w:rsidRDefault="00203E99" w:rsidP="00203E99">
      <w:pPr>
        <w:spacing w:line="600" w:lineRule="exact"/>
        <w:ind w:firstLineChars="200" w:firstLine="960"/>
        <w:jc w:val="right"/>
        <w:rPr>
          <w:rFonts w:ascii="ＭＳ ゴシック" w:eastAsia="ＭＳ ゴシック" w:hAnsi="ＭＳ ゴシック"/>
          <w:sz w:val="48"/>
          <w:szCs w:val="48"/>
        </w:rPr>
      </w:pPr>
    </w:p>
    <w:p w:rsidR="00203E99" w:rsidRPr="00F512CC" w:rsidRDefault="00203E99" w:rsidP="00203E99">
      <w:pPr>
        <w:spacing w:line="600" w:lineRule="exact"/>
        <w:ind w:firstLineChars="200" w:firstLine="880"/>
        <w:jc w:val="right"/>
        <w:rPr>
          <w:rFonts w:ascii="ＭＳ ゴシック" w:eastAsia="ＭＳ ゴシック" w:hAnsi="ＭＳ ゴシック"/>
          <w:sz w:val="44"/>
          <w:szCs w:val="48"/>
        </w:rPr>
      </w:pPr>
      <w:r w:rsidRPr="00F512CC">
        <w:rPr>
          <w:rFonts w:ascii="ＭＳ ゴシック" w:eastAsia="ＭＳ ゴシック" w:hAnsi="ＭＳ ゴシック" w:hint="eastAsia"/>
          <w:sz w:val="44"/>
          <w:szCs w:val="48"/>
        </w:rPr>
        <w:t>南海トラフ地震等に対する緊急防災対策促進実行委員会</w:t>
      </w:r>
    </w:p>
    <w:p w:rsidR="00203E99" w:rsidRPr="00F512CC" w:rsidRDefault="00203E99" w:rsidP="00203E99">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（東海）静岡県、愛知県、三重県、静岡市、浜松市、名古屋市、</w:t>
      </w:r>
    </w:p>
    <w:p w:rsidR="00203E99" w:rsidRPr="00F512CC" w:rsidRDefault="00203E99" w:rsidP="00203E99">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名古屋港管理組合、四日市港管理組合</w:t>
      </w:r>
    </w:p>
    <w:p w:rsidR="00203E99" w:rsidRPr="00F512CC" w:rsidRDefault="00203E99" w:rsidP="00203E99">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愛知県商工会議所連合会、中部経済連合会、中部経済同友会</w:t>
      </w:r>
    </w:p>
    <w:p w:rsidR="00203E99" w:rsidRPr="00F512CC" w:rsidRDefault="00203E99" w:rsidP="00203E99">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（近畿）大阪府、兵庫県、和歌山県、大阪市、神戸市</w:t>
      </w:r>
    </w:p>
    <w:p w:rsidR="00203E99" w:rsidRPr="00F512CC" w:rsidRDefault="00203E99" w:rsidP="00203E99">
      <w:pPr>
        <w:spacing w:line="320" w:lineRule="exact"/>
        <w:ind w:firstLineChars="1700" w:firstLine="476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 xml:space="preserve">　　関西経済連合会、大阪商工会議所、関西経済同友会、神戸商工会議所</w:t>
      </w:r>
    </w:p>
    <w:p w:rsidR="00203E99" w:rsidRPr="00F512CC" w:rsidRDefault="00203E99" w:rsidP="00203E99">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（四国）徳島県、香川県、愛媛県、高知県</w:t>
      </w:r>
    </w:p>
    <w:p w:rsidR="00203E99" w:rsidRPr="00F512CC" w:rsidRDefault="00203E99" w:rsidP="00203E99">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noProof/>
          <w:sz w:val="28"/>
          <w:szCs w:val="32"/>
        </w:rPr>
        <mc:AlternateContent>
          <mc:Choice Requires="wps">
            <w:drawing>
              <wp:anchor distT="0" distB="0" distL="114300" distR="114300" simplePos="0" relativeHeight="251659264" behindDoc="0" locked="0" layoutInCell="1" allowOverlap="1" wp14:anchorId="4354091D" wp14:editId="09EE7953">
                <wp:simplePos x="0" y="0"/>
                <wp:positionH relativeFrom="column">
                  <wp:posOffset>-2682167</wp:posOffset>
                </wp:positionH>
                <wp:positionV relativeFrom="paragraph">
                  <wp:posOffset>5116150</wp:posOffset>
                </wp:positionV>
                <wp:extent cx="6438148" cy="1471295"/>
                <wp:effectExtent l="6667" t="0" r="26988" b="26987"/>
                <wp:wrapNone/>
                <wp:docPr id="2" name="大かっこ 2"/>
                <wp:cNvGraphicFramePr/>
                <a:graphic xmlns:a="http://schemas.openxmlformats.org/drawingml/2006/main">
                  <a:graphicData uri="http://schemas.microsoft.com/office/word/2010/wordprocessingShape">
                    <wps:wsp>
                      <wps:cNvSpPr/>
                      <wps:spPr>
                        <a:xfrm rot="5400000">
                          <a:off x="0" y="0"/>
                          <a:ext cx="6438148" cy="1471295"/>
                        </a:xfrm>
                        <a:prstGeom prst="bracketPair">
                          <a:avLst>
                            <a:gd name="adj" fmla="val 7607"/>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90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1.2pt;margin-top:402.85pt;width:506.95pt;height:11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crsAIAAC0FAAAOAAAAZHJzL2Uyb0RvYy54bWysVM1u2zAMvg/YOwi6r7Yzp2mCOkXWIMOA&#10;ri3QDj0zshx7098kJU53y3nHPcIG7MGKvcco2Um7n9MwHwSKpD+SH0mdnm2lIBtuXaNVQbOjlBKu&#10;mC4btSrou9vFixNKnAdVgtCKF/SeO3o2ff7stDUTPtC1FiW3BEGUm7SmoLX3ZpIkjtVcgjvShis0&#10;VtpK8Hi1q6S00CK6FMkgTY+TVtvSWM24c6idd0Y6jfhVxZm/qirHPREFxdx8PG08l+FMpqcwWVkw&#10;dcP6NOAfspDQKAx6gJqDB7K2zR9QsmFWO135I6ZloquqYTzWgNVk6W/V3NRgeKwFyXHmQJP7f7Ds&#10;cnNtSVMWdECJAokt+vHt+8Pu88Pu68PuCxkEhlrjJuh4Y65tf3MohnK3lZXEaqR1mKfhiyRgWWQb&#10;Ob4/cMy3njBUHucvT7Icp4KhLctH2WA8DDGSDiyAGuv8a64lCUJBlxbYB+6vobERHTYXzkeuyz5j&#10;KN9TUkmBnduAIKPjdNRD9r4IvgcNPyq9aISIrReKtAUdDwdDzAhwACsBHkVpkBKnVpSAWOFkM98F&#10;d1o0Zfg74Di7Wp4LSzBoQfPFSfZqHjN0NZS8046HgZQYyoF/q8tOnaV7PabWw0QOfsEPOc/B1d0/&#10;0dTXJVSIz+OAIxuBv9Ckri1BWuryHhsbW4Nz7wxbNIh2AQ6JtEgUKnFt/RUeldDIge4lSmptP/1N&#10;H/xx8tBKSYsrgwR9XIPllIg3CmdynOV52LF4yYejAV7sU8vyqUWt5blG3rKYXRSDvxd7sbJa3uF2&#10;z0JUNIFiGLtrRX85990q4/vA+GwW3XCvDPgLdWNYAA88BR5vt3dgTT9SHqfxUu/XCyZxTLohfPTt&#10;JmW29rpqDgx3vPZ0407GpvXvR1j6p/fo9fjKTX8CAAD//wMAUEsDBBQABgAIAAAAIQCElfpB4wAA&#10;AAwBAAAPAAAAZHJzL2Rvd25yZXYueG1sTI/LTsMwEEX3SPyDNUjsWidNWqoQp0JIVEJiQVueOzce&#10;YovYjmInDXw9wwqWo3t075lyM9mWjdgH452AdJ4AQ1d7ZVwj4OlwN1sDC1E6JVvvUMAXBthU52el&#10;LJQ/uR2O+9gwKnGhkAJ0jF3Beag1WhnmvkNH2YfvrYx09g1XvTxRuW35IklW3ErjaEHLDm811p/7&#10;wQrIHrQJ4/LKHLbv29fh8dm/fN+/CXF5Md1cA4s4xT8YfvVJHSpyOvrBqcBaAbMszQgVkKf5ChgR&#10;tJcDOxKaL9ZL4FXJ/z9R/QAAAP//AwBQSwECLQAUAAYACAAAACEAtoM4kv4AAADhAQAAEwAAAAAA&#10;AAAAAAAAAAAAAAAAW0NvbnRlbnRfVHlwZXNdLnhtbFBLAQItABQABgAIAAAAIQA4/SH/1gAAAJQB&#10;AAALAAAAAAAAAAAAAAAAAC8BAABfcmVscy8ucmVsc1BLAQItABQABgAIAAAAIQA8D2crsAIAAC0F&#10;AAAOAAAAAAAAAAAAAAAAAC4CAABkcnMvZTJvRG9jLnhtbFBLAQItABQABgAIAAAAIQCElfpB4wAA&#10;AAwBAAAPAAAAAAAAAAAAAAAAAAoFAABkcnMvZG93bnJldi54bWxQSwUGAAAAAAQABADzAAAAGgYA&#10;AAAA&#10;" adj="1643" strokecolor="#4a7ebb"/>
            </w:pict>
          </mc:Fallback>
        </mc:AlternateContent>
      </w:r>
      <w:r w:rsidRPr="00F512CC">
        <w:rPr>
          <w:rFonts w:ascii="ＭＳ ゴシック" w:eastAsia="ＭＳ ゴシック" w:hAnsi="ＭＳ ゴシック" w:hint="eastAsia"/>
          <w:sz w:val="28"/>
          <w:szCs w:val="32"/>
        </w:rPr>
        <w:t>（九州）宮崎県</w:t>
      </w: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Default="00203E99" w:rsidP="00203E99">
      <w:pPr>
        <w:spacing w:line="320" w:lineRule="exact"/>
        <w:ind w:firstLineChars="1500" w:firstLine="4200"/>
        <w:rPr>
          <w:rFonts w:ascii="ＭＳ ゴシック" w:eastAsia="ＭＳ ゴシック" w:hAnsi="ＭＳ ゴシック"/>
          <w:sz w:val="28"/>
          <w:szCs w:val="32"/>
        </w:rPr>
      </w:pPr>
    </w:p>
    <w:p w:rsidR="00203E99" w:rsidRPr="00F512CC" w:rsidRDefault="00203E99" w:rsidP="00203E99">
      <w:pPr>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lastRenderedPageBreak/>
        <w:t>決　　議</w:t>
      </w:r>
    </w:p>
    <w:p w:rsidR="00203E99" w:rsidRPr="00F512CC" w:rsidRDefault="00203E99" w:rsidP="00203E99">
      <w:pPr>
        <w:spacing w:line="380" w:lineRule="exact"/>
        <w:rPr>
          <w:rFonts w:ascii="ＭＳ ゴシック" w:eastAsia="ＭＳ ゴシック" w:hAnsi="ＭＳ ゴシック"/>
          <w:sz w:val="36"/>
          <w:szCs w:val="36"/>
        </w:rPr>
      </w:pPr>
      <w:r w:rsidRPr="00F512CC">
        <w:rPr>
          <w:rFonts w:ascii="ＭＳ ゴシック" w:eastAsia="ＭＳ ゴシック" w:hAnsi="ＭＳ ゴシック" w:hint="eastAsia"/>
          <w:sz w:val="36"/>
          <w:szCs w:val="36"/>
        </w:rPr>
        <w:t xml:space="preserve">　</w:t>
      </w:r>
    </w:p>
    <w:p w:rsidR="00203E99" w:rsidRPr="00F512CC" w:rsidRDefault="00203E99" w:rsidP="00203E99">
      <w:pPr>
        <w:spacing w:line="38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我が国は、地理的な自然条件により、災害が起こりやすい環境にあり、近年は特に激甚な災害が頻発している。</w:t>
      </w:r>
    </w:p>
    <w:p w:rsidR="00203E99" w:rsidRPr="003425DD" w:rsidRDefault="00203E99" w:rsidP="00203E99">
      <w:pPr>
        <w:spacing w:line="380" w:lineRule="exact"/>
        <w:ind w:firstLineChars="100" w:firstLine="320"/>
        <w:rPr>
          <w:rFonts w:ascii="ＭＳ ゴシック" w:eastAsia="ＭＳ ゴシック" w:hAnsi="ＭＳ ゴシック"/>
          <w:color w:val="000000" w:themeColor="text1"/>
          <w:sz w:val="32"/>
          <w:szCs w:val="36"/>
        </w:rPr>
      </w:pPr>
      <w:r w:rsidRPr="00F512CC">
        <w:rPr>
          <w:rFonts w:ascii="ＭＳ ゴシック" w:eastAsia="ＭＳ ゴシック" w:hAnsi="ＭＳ ゴシック" w:hint="eastAsia"/>
          <w:sz w:val="32"/>
          <w:szCs w:val="36"/>
        </w:rPr>
        <w:t>とりわけ平成二十三年三月の東日本大震災や平成二十八年四月の熊本地震においては、多大な人的被害は言うまでもなく、サプライチェーンの寸断により自動車生産など日本全体の生産活動が大きな被害を受けた。</w:t>
      </w:r>
      <w:r w:rsidRPr="00684D12">
        <w:rPr>
          <w:rFonts w:ascii="ＭＳ ゴシック" w:eastAsia="ＭＳ ゴシック" w:hAnsi="ＭＳ ゴシック" w:hint="eastAsia"/>
          <w:sz w:val="32"/>
          <w:szCs w:val="36"/>
        </w:rPr>
        <w:t>また、</w:t>
      </w:r>
      <w:r w:rsidRPr="002C69EB">
        <w:rPr>
          <w:rFonts w:ascii="ＭＳ ゴシック" w:eastAsia="ＭＳ ゴシック" w:hAnsi="ＭＳ ゴシック" w:hint="eastAsia"/>
          <w:sz w:val="32"/>
          <w:szCs w:val="36"/>
        </w:rPr>
        <w:t>本年</w:t>
      </w:r>
      <w:r>
        <w:rPr>
          <w:rFonts w:ascii="ＭＳ ゴシック" w:eastAsia="ＭＳ ゴシック" w:hAnsi="ＭＳ ゴシック" w:hint="eastAsia"/>
          <w:sz w:val="32"/>
          <w:szCs w:val="36"/>
        </w:rPr>
        <w:t>にも</w:t>
      </w:r>
      <w:r w:rsidRPr="002C69EB">
        <w:rPr>
          <w:rFonts w:ascii="ＭＳ ゴシック" w:eastAsia="ＭＳ ゴシック" w:hAnsi="ＭＳ ゴシック" w:hint="eastAsia"/>
          <w:sz w:val="32"/>
          <w:szCs w:val="36"/>
        </w:rPr>
        <w:t>六月十八日に</w:t>
      </w:r>
      <w:r w:rsidRPr="005C54CC">
        <w:rPr>
          <w:rFonts w:ascii="ＭＳ ゴシック" w:eastAsia="ＭＳ ゴシック" w:hAnsi="ＭＳ ゴシック" w:hint="eastAsia"/>
          <w:sz w:val="32"/>
          <w:szCs w:val="36"/>
        </w:rPr>
        <w:t>震度六弱を観測し</w:t>
      </w:r>
      <w:r>
        <w:rPr>
          <w:rFonts w:ascii="ＭＳ ゴシック" w:eastAsia="ＭＳ ゴシック" w:hAnsi="ＭＳ ゴシック" w:hint="eastAsia"/>
          <w:sz w:val="32"/>
          <w:szCs w:val="36"/>
        </w:rPr>
        <w:t>た</w:t>
      </w:r>
      <w:r w:rsidRPr="002C69EB">
        <w:rPr>
          <w:rFonts w:ascii="ＭＳ ゴシック" w:eastAsia="ＭＳ ゴシック" w:hAnsi="ＭＳ ゴシック" w:hint="eastAsia"/>
          <w:sz w:val="32"/>
          <w:szCs w:val="36"/>
        </w:rPr>
        <w:t>大阪府北部を震源とする</w:t>
      </w:r>
      <w:r>
        <w:rPr>
          <w:rFonts w:ascii="ＭＳ ゴシック" w:eastAsia="ＭＳ ゴシック" w:hAnsi="ＭＳ ゴシック" w:hint="eastAsia"/>
          <w:sz w:val="32"/>
          <w:szCs w:val="36"/>
        </w:rPr>
        <w:t>地震や、</w:t>
      </w:r>
      <w:r w:rsidRPr="002C69EB">
        <w:rPr>
          <w:rFonts w:ascii="ＭＳ ゴシック" w:eastAsia="ＭＳ ゴシック" w:hAnsi="ＭＳ ゴシック" w:hint="eastAsia"/>
          <w:sz w:val="32"/>
          <w:szCs w:val="36"/>
        </w:rPr>
        <w:t>九月六日に</w:t>
      </w:r>
      <w:r w:rsidRPr="005C54CC">
        <w:rPr>
          <w:rFonts w:ascii="ＭＳ ゴシック" w:eastAsia="ＭＳ ゴシック" w:hAnsi="ＭＳ ゴシック" w:hint="eastAsia"/>
          <w:sz w:val="32"/>
          <w:szCs w:val="36"/>
        </w:rPr>
        <w:t>震度七を観測</w:t>
      </w:r>
      <w:r>
        <w:rPr>
          <w:rFonts w:ascii="ＭＳ ゴシック" w:eastAsia="ＭＳ ゴシック" w:hAnsi="ＭＳ ゴシック" w:hint="eastAsia"/>
          <w:sz w:val="32"/>
          <w:szCs w:val="36"/>
        </w:rPr>
        <w:t>した</w:t>
      </w:r>
      <w:r w:rsidRPr="002C69EB">
        <w:rPr>
          <w:rFonts w:ascii="ＭＳ ゴシック" w:eastAsia="ＭＳ ゴシック" w:hAnsi="ＭＳ ゴシック" w:hint="eastAsia"/>
          <w:sz w:val="32"/>
          <w:szCs w:val="36"/>
        </w:rPr>
        <w:t>北海道胆振東部地震</w:t>
      </w:r>
      <w:r>
        <w:rPr>
          <w:rFonts w:ascii="ＭＳ ゴシック" w:eastAsia="ＭＳ ゴシック" w:hAnsi="ＭＳ ゴシック" w:hint="eastAsia"/>
          <w:sz w:val="32"/>
          <w:szCs w:val="36"/>
        </w:rPr>
        <w:t>が発生するなど、毎年のように大規模な地震が発生し、甚大な被害がもたらされている。</w:t>
      </w:r>
    </w:p>
    <w:p w:rsidR="00203E99" w:rsidRPr="00BA59AA" w:rsidRDefault="00203E99" w:rsidP="00203E99">
      <w:pPr>
        <w:spacing w:line="380" w:lineRule="exact"/>
        <w:ind w:firstLineChars="100" w:firstLine="320"/>
        <w:rPr>
          <w:rFonts w:ascii="ＭＳ ゴシック" w:eastAsia="ＭＳ ゴシック" w:hAnsi="ＭＳ ゴシック"/>
          <w:color w:val="000000" w:themeColor="text1"/>
          <w:sz w:val="32"/>
          <w:szCs w:val="36"/>
        </w:rPr>
      </w:pPr>
    </w:p>
    <w:p w:rsidR="00203E99" w:rsidRPr="00F512CC" w:rsidRDefault="00203E99" w:rsidP="00203E99">
      <w:pPr>
        <w:spacing w:line="38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国民の生命・財産を守るためには、自然災害への備えを行うことや被害の軽減対策が重要な課題であり、これらの課題解決に向け、各自治体においては、津波災害警戒区域の指定やハザードマップの公表、迅速確実な情報伝達や避難路、避難場所の整備、避難訓練の実施など、「減災」のためのソフト対策に積極的に取り組んでいるところであるが、近い将来確実に起こるとされている南海トラフ地震及びこれに伴う津波に対しては、</w:t>
      </w:r>
    </w:p>
    <w:p w:rsidR="00203E99" w:rsidRPr="00F512CC" w:rsidRDefault="00203E99" w:rsidP="00203E99">
      <w:pPr>
        <w:spacing w:line="380" w:lineRule="exact"/>
        <w:rPr>
          <w:rFonts w:ascii="ＭＳ ゴシック" w:eastAsia="ＭＳ ゴシック" w:hAnsi="ＭＳ ゴシック"/>
          <w:sz w:val="32"/>
          <w:szCs w:val="36"/>
        </w:rPr>
      </w:pPr>
    </w:p>
    <w:p w:rsidR="00203E99" w:rsidRPr="00F512CC" w:rsidRDefault="00203E99" w:rsidP="00203E99">
      <w:pPr>
        <w:spacing w:line="38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（一）安全な場所に避難できない</w:t>
      </w:r>
    </w:p>
    <w:p w:rsidR="00203E99" w:rsidRPr="00F512CC" w:rsidRDefault="00203E99" w:rsidP="00203E99">
      <w:pPr>
        <w:spacing w:line="38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・南海トラフ特措法の「特別強化地域」など、津波到達までの時間が短いエリアや、</w:t>
      </w:r>
    </w:p>
    <w:p w:rsidR="00203E99" w:rsidRPr="00F512CC" w:rsidRDefault="00203E99" w:rsidP="00203E99">
      <w:pPr>
        <w:spacing w:line="38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液状化により堤防等の機能が失われ、地震直後から浸水するゼロメートル地帯など、</w:t>
      </w:r>
    </w:p>
    <w:p w:rsidR="00203E99" w:rsidRPr="00F512CC" w:rsidRDefault="00203E99" w:rsidP="00203E99">
      <w:pPr>
        <w:spacing w:line="38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津波等による浸水危険度が高く、避難が困難となるエリア</w:t>
      </w:r>
    </w:p>
    <w:p w:rsidR="00203E99" w:rsidRPr="00F512CC" w:rsidRDefault="00203E99" w:rsidP="00203E99">
      <w:pPr>
        <w:spacing w:line="38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（二）復旧・復興に大きな支障となる</w:t>
      </w:r>
    </w:p>
    <w:p w:rsidR="00203E99" w:rsidRPr="00F512CC" w:rsidRDefault="00203E99" w:rsidP="00203E99">
      <w:pPr>
        <w:spacing w:line="38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・ゼロメートル地帯や広域の地盤沈降地帯で、浸水が長期間に及ぶエリア</w:t>
      </w:r>
    </w:p>
    <w:p w:rsidR="00203E99" w:rsidRPr="00F512CC" w:rsidRDefault="00203E99" w:rsidP="00203E99">
      <w:pPr>
        <w:spacing w:line="38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（三）地域の復旧・復興、ひいては日本全体の経済活動に大きな支障となる</w:t>
      </w:r>
    </w:p>
    <w:p w:rsidR="00203E99" w:rsidRPr="00F512CC" w:rsidRDefault="00203E99" w:rsidP="00203E99">
      <w:pPr>
        <w:spacing w:line="38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・甚大な被害を受ける地域の中核都市エリア</w:t>
      </w:r>
    </w:p>
    <w:p w:rsidR="00203E99" w:rsidRDefault="00203E99" w:rsidP="00203E99">
      <w:pPr>
        <w:spacing w:line="360" w:lineRule="exact"/>
        <w:rPr>
          <w:rFonts w:ascii="ＭＳ ゴシック" w:eastAsia="ＭＳ ゴシック" w:hAnsi="ＭＳ ゴシック"/>
          <w:sz w:val="32"/>
          <w:szCs w:val="36"/>
        </w:rPr>
      </w:pPr>
    </w:p>
    <w:p w:rsidR="00203E99" w:rsidRPr="005B625C" w:rsidRDefault="00203E99" w:rsidP="00203E99">
      <w:pPr>
        <w:spacing w:line="360" w:lineRule="exact"/>
        <w:rPr>
          <w:rFonts w:ascii="ＭＳ ゴシック" w:eastAsia="ＭＳ ゴシック" w:hAnsi="ＭＳ ゴシック"/>
          <w:sz w:val="32"/>
          <w:szCs w:val="36"/>
        </w:rPr>
      </w:pPr>
    </w:p>
    <w:p w:rsidR="00203E99" w:rsidRPr="00F512CC" w:rsidRDefault="00203E99" w:rsidP="00203E99">
      <w:pPr>
        <w:spacing w:line="38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において、人命を守り、地域の生産活動を守り、被害を最小化するための河川・海岸堤防等の整備・補強</w:t>
      </w:r>
      <w:r w:rsidRPr="00F512CC">
        <w:rPr>
          <w:rFonts w:ascii="ＭＳ ゴシック" w:eastAsia="ＭＳ ゴシック" w:hAnsi="ＭＳ ゴシック" w:hint="eastAsia"/>
          <w:kern w:val="0"/>
          <w:sz w:val="32"/>
          <w:szCs w:val="36"/>
        </w:rPr>
        <w:t>や防災拠点の高台移転など、地域の実情に応じて</w:t>
      </w:r>
      <w:r w:rsidRPr="00F512CC">
        <w:rPr>
          <w:rFonts w:ascii="ＭＳ ゴシック" w:eastAsia="ＭＳ ゴシック" w:hAnsi="ＭＳ ゴシック" w:hint="eastAsia"/>
          <w:sz w:val="32"/>
          <w:szCs w:val="36"/>
        </w:rPr>
        <w:t>必要な施設整備を緊急かつ重点的に進めることが不可欠である。</w:t>
      </w:r>
    </w:p>
    <w:p w:rsidR="00203E99" w:rsidRPr="00E94B06" w:rsidRDefault="00203E99" w:rsidP="00203E99">
      <w:pPr>
        <w:spacing w:line="380" w:lineRule="exact"/>
        <w:ind w:firstLineChars="100" w:firstLine="320"/>
        <w:rPr>
          <w:rFonts w:ascii="ＭＳ ゴシック" w:eastAsia="ＭＳ ゴシック" w:hAnsi="ＭＳ ゴシック"/>
          <w:sz w:val="32"/>
          <w:szCs w:val="36"/>
        </w:rPr>
      </w:pPr>
    </w:p>
    <w:p w:rsidR="00203E99" w:rsidRPr="00DD1344" w:rsidRDefault="00203E99" w:rsidP="00203E99">
      <w:pPr>
        <w:spacing w:line="380" w:lineRule="exact"/>
        <w:ind w:firstLineChars="100" w:firstLine="320"/>
        <w:rPr>
          <w:rFonts w:ascii="ＭＳ ゴシック" w:eastAsia="ＭＳ ゴシック" w:hAnsi="ＭＳ ゴシック"/>
          <w:strike/>
          <w:color w:val="000000" w:themeColor="text1"/>
          <w:sz w:val="32"/>
          <w:szCs w:val="36"/>
        </w:rPr>
      </w:pPr>
      <w:r w:rsidRPr="00F512CC">
        <w:rPr>
          <w:rFonts w:ascii="ＭＳ ゴシック" w:eastAsia="ＭＳ ゴシック" w:hAnsi="ＭＳ ゴシック" w:hint="eastAsia"/>
          <w:sz w:val="32"/>
          <w:szCs w:val="36"/>
        </w:rPr>
        <w:t>このことから、</w:t>
      </w:r>
      <w:r>
        <w:rPr>
          <w:rFonts w:ascii="ＭＳ ゴシック" w:eastAsia="ＭＳ ゴシック" w:hAnsi="ＭＳ ゴシック" w:hint="eastAsia"/>
          <w:sz w:val="32"/>
          <w:szCs w:val="36"/>
        </w:rPr>
        <w:t>平成二十六年から昨年までの</w:t>
      </w:r>
      <w:r w:rsidRPr="002C69EB">
        <w:rPr>
          <w:rFonts w:ascii="ＭＳ ゴシック" w:eastAsia="ＭＳ ゴシック" w:hAnsi="ＭＳ ゴシック" w:hint="eastAsia"/>
          <w:sz w:val="32"/>
          <w:szCs w:val="36"/>
        </w:rPr>
        <w:t>四</w:t>
      </w:r>
      <w:r w:rsidRPr="00F512CC">
        <w:rPr>
          <w:rFonts w:ascii="ＭＳ ゴシック" w:eastAsia="ＭＳ ゴシック" w:hAnsi="ＭＳ ゴシック" w:hint="eastAsia"/>
          <w:sz w:val="32"/>
          <w:szCs w:val="36"/>
        </w:rPr>
        <w:t>箇年にわたり東海から九州までの自治体と経済団体で「南海トラフ地震等に対する緊急防災対策促進大会」を開催し、関係各省庁に対し提言活動を行ってきたところである。</w:t>
      </w:r>
      <w:r w:rsidRPr="003425DD">
        <w:rPr>
          <w:rFonts w:ascii="ＭＳ ゴシック" w:eastAsia="ＭＳ ゴシック" w:hAnsi="ＭＳ ゴシック" w:hint="eastAsia"/>
          <w:color w:val="000000" w:themeColor="text1"/>
          <w:sz w:val="32"/>
          <w:szCs w:val="36"/>
        </w:rPr>
        <w:t>このような中、本年、政府の地</w:t>
      </w:r>
      <w:r w:rsidRPr="00DD1344">
        <w:rPr>
          <w:rFonts w:ascii="ＭＳ ゴシック" w:eastAsia="ＭＳ ゴシック" w:hAnsi="ＭＳ ゴシック" w:hint="eastAsia"/>
          <w:color w:val="000000" w:themeColor="text1"/>
          <w:sz w:val="32"/>
          <w:szCs w:val="36"/>
        </w:rPr>
        <w:t>震調査委員会において、南海トラフ地震の今後三十年以内の発生確率が七十～八十％に引き上げられ、地震の発生が迫るとともに、土木学会からは、南海トラフ地震による経済被害想定が千二百四十兆円と発表され</w:t>
      </w:r>
      <w:r>
        <w:rPr>
          <w:rFonts w:ascii="ＭＳ ゴシック" w:eastAsia="ＭＳ ゴシック" w:hAnsi="ＭＳ ゴシック" w:hint="eastAsia"/>
          <w:color w:val="000000" w:themeColor="text1"/>
          <w:sz w:val="32"/>
          <w:szCs w:val="36"/>
        </w:rPr>
        <w:t>るなど</w:t>
      </w:r>
      <w:r w:rsidRPr="00DD1344">
        <w:rPr>
          <w:rFonts w:ascii="ＭＳ ゴシック" w:eastAsia="ＭＳ ゴシック" w:hAnsi="ＭＳ ゴシック" w:hint="eastAsia"/>
          <w:color w:val="000000" w:themeColor="text1"/>
          <w:sz w:val="32"/>
          <w:szCs w:val="36"/>
        </w:rPr>
        <w:t>、地震・津波から尊い生命と貴重な財産を守るための対策をさらに推進することが求められている。国に</w:t>
      </w:r>
      <w:r w:rsidRPr="00976A0A">
        <w:rPr>
          <w:rFonts w:ascii="ＭＳ ゴシック" w:eastAsia="ＭＳ ゴシック" w:hAnsi="ＭＳ ゴシック" w:hint="eastAsia"/>
          <w:sz w:val="32"/>
          <w:szCs w:val="36"/>
        </w:rPr>
        <w:t>おいても、９月に重要インフラ緊急点検に着手したところであるが、更に</w:t>
      </w:r>
      <w:r w:rsidRPr="00DD1344">
        <w:rPr>
          <w:rFonts w:ascii="ＭＳ ゴシック" w:eastAsia="ＭＳ ゴシック" w:hAnsi="ＭＳ ゴシック" w:hint="eastAsia"/>
          <w:color w:val="000000" w:themeColor="text1"/>
          <w:sz w:val="32"/>
          <w:szCs w:val="36"/>
        </w:rPr>
        <w:t>財源確保や、地方財政の一層の負担軽減を図っていく必要がある。</w:t>
      </w:r>
    </w:p>
    <w:p w:rsidR="00203E99" w:rsidRPr="003425DD" w:rsidRDefault="00203E99" w:rsidP="00203E99">
      <w:pPr>
        <w:spacing w:line="400" w:lineRule="exact"/>
        <w:rPr>
          <w:rFonts w:ascii="ＭＳ ゴシック" w:eastAsia="ＭＳ ゴシック" w:hAnsi="ＭＳ ゴシック"/>
          <w:color w:val="000000" w:themeColor="text1"/>
          <w:sz w:val="24"/>
          <w:szCs w:val="28"/>
        </w:rPr>
      </w:pPr>
      <w:r w:rsidRPr="003425DD">
        <w:rPr>
          <w:rFonts w:ascii="ＭＳ ゴシック" w:eastAsia="ＭＳ ゴシック" w:hAnsi="ＭＳ ゴシック" w:hint="eastAsia"/>
          <w:color w:val="000000" w:themeColor="text1"/>
          <w:sz w:val="24"/>
          <w:szCs w:val="28"/>
        </w:rPr>
        <w:t xml:space="preserve">　</w:t>
      </w:r>
    </w:p>
    <w:p w:rsidR="00203E99" w:rsidRPr="003425DD" w:rsidRDefault="00203E99" w:rsidP="00203E99">
      <w:pPr>
        <w:spacing w:line="400" w:lineRule="exact"/>
        <w:ind w:firstLineChars="100" w:firstLine="320"/>
        <w:rPr>
          <w:rFonts w:ascii="ＭＳ ゴシック" w:eastAsia="ＭＳ ゴシック" w:hAnsi="ＭＳ ゴシック"/>
          <w:color w:val="000000" w:themeColor="text1"/>
          <w:sz w:val="32"/>
          <w:szCs w:val="36"/>
        </w:rPr>
      </w:pPr>
      <w:r w:rsidRPr="003425DD">
        <w:rPr>
          <w:rFonts w:ascii="ＭＳ ゴシック" w:eastAsia="ＭＳ ゴシック" w:hAnsi="ＭＳ ゴシック" w:hint="eastAsia"/>
          <w:color w:val="000000" w:themeColor="text1"/>
          <w:sz w:val="32"/>
          <w:szCs w:val="36"/>
        </w:rPr>
        <w:t>よって、ここに「南海トラフ地震等に対する緊急防災対策促進大会」を開催し、その総意に基づき国及び政府に対し、以下の事項について緊急提言する。</w:t>
      </w:r>
    </w:p>
    <w:p w:rsidR="00203E99" w:rsidRPr="003425DD" w:rsidRDefault="00203E99" w:rsidP="00203E99">
      <w:pPr>
        <w:spacing w:line="380" w:lineRule="exact"/>
        <w:ind w:firstLineChars="100" w:firstLine="320"/>
        <w:rPr>
          <w:rFonts w:ascii="ＭＳ ゴシック" w:eastAsia="ＭＳ ゴシック" w:hAnsi="ＭＳ ゴシック"/>
          <w:color w:val="000000" w:themeColor="text1"/>
          <w:sz w:val="32"/>
          <w:szCs w:val="36"/>
        </w:rPr>
      </w:pPr>
    </w:p>
    <w:p w:rsidR="00203E99" w:rsidRPr="003425DD" w:rsidRDefault="00203E99" w:rsidP="00203E99">
      <w:pPr>
        <w:pStyle w:val="ac"/>
        <w:numPr>
          <w:ilvl w:val="0"/>
          <w:numId w:val="1"/>
        </w:numPr>
        <w:spacing w:line="460" w:lineRule="exact"/>
        <w:ind w:leftChars="0"/>
        <w:rPr>
          <w:rFonts w:ascii="ＭＳ ゴシック" w:eastAsia="ＭＳ ゴシック" w:hAnsi="ＭＳ ゴシック"/>
          <w:color w:val="000000" w:themeColor="text1"/>
          <w:sz w:val="32"/>
          <w:szCs w:val="36"/>
        </w:rPr>
      </w:pPr>
      <w:r w:rsidRPr="003425DD">
        <w:rPr>
          <w:rFonts w:ascii="ＭＳ ゴシック" w:eastAsia="ＭＳ ゴシック" w:hAnsi="ＭＳ ゴシック" w:hint="eastAsia"/>
          <w:color w:val="000000" w:themeColor="text1"/>
          <w:sz w:val="32"/>
          <w:szCs w:val="36"/>
        </w:rPr>
        <w:t>国民の生命と財産を守るため、「特別強化地域」など短時間で津波が来襲する沿岸域や、ゼロメートル地帯など、リスクの高い地域を対象とし、緊急性の高い対策に集中投資し、強靱化をさらに加速できるよう、防災・減災のための社会資本整備に十分な予算を確保すること。</w:t>
      </w:r>
    </w:p>
    <w:p w:rsidR="00203E99" w:rsidRPr="00956FDC" w:rsidRDefault="00203E99" w:rsidP="00203E99">
      <w:pPr>
        <w:pStyle w:val="ac"/>
        <w:numPr>
          <w:ilvl w:val="0"/>
          <w:numId w:val="2"/>
        </w:numPr>
        <w:spacing w:line="460" w:lineRule="exact"/>
        <w:ind w:leftChars="0"/>
        <w:rPr>
          <w:rFonts w:ascii="ＭＳ ゴシック" w:eastAsia="ＭＳ ゴシック" w:hAnsi="ＭＳ ゴシック"/>
          <w:sz w:val="32"/>
          <w:szCs w:val="36"/>
        </w:rPr>
      </w:pPr>
      <w:r w:rsidRPr="003425DD">
        <w:rPr>
          <w:rFonts w:ascii="ＭＳ ゴシック" w:eastAsia="ＭＳ ゴシック" w:hAnsi="ＭＳ ゴシック" w:hint="eastAsia"/>
          <w:color w:val="000000" w:themeColor="text1"/>
          <w:sz w:val="32"/>
          <w:szCs w:val="36"/>
        </w:rPr>
        <w:t>日本の国土・地域・経済社会の強靱化に向け、日本全体に著しい影響を与える広域災害に備え、河川・海岸堤防等の整備や耐震化・堤防構造の強化等、最低限必要な対策を短期集中的に推進するため、</w:t>
      </w:r>
      <w:r>
        <w:rPr>
          <w:rFonts w:ascii="ＭＳ ゴシック" w:eastAsia="ＭＳ ゴシック" w:hAnsi="ＭＳ ゴシック" w:hint="eastAsia"/>
          <w:color w:val="000000" w:themeColor="text1"/>
          <w:sz w:val="32"/>
          <w:szCs w:val="36"/>
        </w:rPr>
        <w:t>緊急防災・減災事業債の</w:t>
      </w:r>
      <w:r w:rsidRPr="003425DD">
        <w:rPr>
          <w:rFonts w:ascii="ＭＳ ゴシック" w:eastAsia="ＭＳ ゴシック" w:hAnsi="ＭＳ ゴシック" w:hint="eastAsia"/>
          <w:color w:val="000000" w:themeColor="text1"/>
          <w:sz w:val="32"/>
          <w:szCs w:val="36"/>
        </w:rPr>
        <w:t>確保、並びに新</w:t>
      </w:r>
      <w:r w:rsidRPr="00956FDC">
        <w:rPr>
          <w:rFonts w:ascii="ＭＳ ゴシック" w:eastAsia="ＭＳ ゴシック" w:hAnsi="ＭＳ ゴシック" w:hint="eastAsia"/>
          <w:sz w:val="32"/>
          <w:szCs w:val="36"/>
        </w:rPr>
        <w:t>たな財政支援制度の創設などの措置を講じること。</w:t>
      </w:r>
    </w:p>
    <w:p w:rsidR="00203E99" w:rsidRDefault="00203E99" w:rsidP="00203E99">
      <w:pPr>
        <w:spacing w:line="480" w:lineRule="exact"/>
        <w:ind w:firstLineChars="100" w:firstLine="360"/>
        <w:rPr>
          <w:rFonts w:ascii="ＭＳ ゴシック" w:eastAsia="ＭＳ ゴシック" w:hAnsi="ＭＳ ゴシック"/>
          <w:sz w:val="36"/>
          <w:szCs w:val="36"/>
        </w:rPr>
      </w:pPr>
    </w:p>
    <w:p w:rsidR="00203E99" w:rsidRPr="00F512CC" w:rsidRDefault="00203E99" w:rsidP="00203E99">
      <w:pPr>
        <w:spacing w:line="480" w:lineRule="exac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右、決議する。</w:t>
      </w:r>
    </w:p>
    <w:p w:rsidR="00203E99" w:rsidRPr="00F512CC" w:rsidRDefault="00203E99" w:rsidP="00203E99">
      <w:pPr>
        <w:spacing w:line="480" w:lineRule="exact"/>
        <w:ind w:firstLineChars="100" w:firstLine="360"/>
        <w:rPr>
          <w:rFonts w:ascii="ＭＳ ゴシック" w:eastAsia="ＭＳ ゴシック" w:hAnsi="ＭＳ ゴシック"/>
          <w:sz w:val="36"/>
          <w:szCs w:val="40"/>
        </w:rPr>
      </w:pPr>
      <w:r w:rsidRPr="00F512CC">
        <w:rPr>
          <w:rFonts w:ascii="ＭＳ ゴシック" w:eastAsia="ＭＳ ゴシック" w:hAnsi="ＭＳ ゴシック" w:hint="eastAsia"/>
          <w:sz w:val="36"/>
          <w:szCs w:val="40"/>
        </w:rPr>
        <w:t>平成</w:t>
      </w:r>
      <w:r>
        <w:rPr>
          <w:rFonts w:ascii="ＭＳ ゴシック" w:eastAsia="ＭＳ ゴシック" w:hAnsi="ＭＳ ゴシック" w:hint="eastAsia"/>
          <w:sz w:val="36"/>
          <w:szCs w:val="40"/>
        </w:rPr>
        <w:t>三十</w:t>
      </w:r>
      <w:r w:rsidRPr="00F512CC">
        <w:rPr>
          <w:rFonts w:ascii="ＭＳ ゴシック" w:eastAsia="ＭＳ ゴシック" w:hAnsi="ＭＳ ゴシック" w:hint="eastAsia"/>
          <w:sz w:val="36"/>
          <w:szCs w:val="40"/>
        </w:rPr>
        <w:t>年</w:t>
      </w:r>
      <w:r>
        <w:rPr>
          <w:rFonts w:ascii="ＭＳ ゴシック" w:eastAsia="ＭＳ ゴシック" w:hAnsi="ＭＳ ゴシック" w:hint="eastAsia"/>
          <w:sz w:val="36"/>
          <w:szCs w:val="40"/>
        </w:rPr>
        <w:t>十一</w:t>
      </w:r>
      <w:r w:rsidRPr="00F512CC">
        <w:rPr>
          <w:rFonts w:ascii="ＭＳ ゴシック" w:eastAsia="ＭＳ ゴシック" w:hAnsi="ＭＳ ゴシック" w:hint="eastAsia"/>
          <w:sz w:val="36"/>
          <w:szCs w:val="40"/>
        </w:rPr>
        <w:t>月</w:t>
      </w:r>
      <w:r>
        <w:rPr>
          <w:rFonts w:ascii="ＭＳ ゴシック" w:eastAsia="ＭＳ ゴシック" w:hAnsi="ＭＳ ゴシック" w:hint="eastAsia"/>
          <w:sz w:val="36"/>
          <w:szCs w:val="40"/>
        </w:rPr>
        <w:t>十五</w:t>
      </w:r>
      <w:r w:rsidRPr="00F512CC">
        <w:rPr>
          <w:rFonts w:ascii="ＭＳ ゴシック" w:eastAsia="ＭＳ ゴシック" w:hAnsi="ＭＳ ゴシック" w:hint="eastAsia"/>
          <w:sz w:val="36"/>
          <w:szCs w:val="40"/>
        </w:rPr>
        <w:t>日</w:t>
      </w:r>
    </w:p>
    <w:p w:rsidR="00203E99" w:rsidRPr="00F512CC" w:rsidRDefault="00203E99" w:rsidP="00203E99">
      <w:pPr>
        <w:spacing w:line="380" w:lineRule="exact"/>
        <w:ind w:firstLineChars="200" w:firstLine="960"/>
        <w:rPr>
          <w:rFonts w:ascii="ＭＳ ゴシック" w:eastAsia="ＭＳ ゴシック" w:hAnsi="ＭＳ ゴシック"/>
          <w:sz w:val="48"/>
          <w:szCs w:val="48"/>
        </w:rPr>
      </w:pPr>
    </w:p>
    <w:p w:rsidR="00E87A29" w:rsidRPr="00203E99" w:rsidRDefault="00203E99" w:rsidP="00203E99">
      <w:pPr>
        <w:spacing w:line="580" w:lineRule="exact"/>
        <w:ind w:firstLineChars="200" w:firstLine="960"/>
        <w:jc w:val="right"/>
        <w:rPr>
          <w:rFonts w:ascii="ＭＳ ゴシック" w:eastAsia="ＭＳ ゴシック" w:hAnsi="ＭＳ ゴシック"/>
          <w:sz w:val="48"/>
          <w:szCs w:val="48"/>
        </w:rPr>
      </w:pPr>
      <w:r>
        <w:rPr>
          <w:rFonts w:ascii="ＭＳ ゴシック" w:eastAsia="ＭＳ ゴシック" w:hAnsi="ＭＳ ゴシック" w:hint="eastAsia"/>
          <w:sz w:val="48"/>
          <w:szCs w:val="48"/>
        </w:rPr>
        <w:t>南海トラフ地震等に対する緊急防災対策促進実行委員</w:t>
      </w:r>
    </w:p>
    <w:sectPr w:rsidR="00E87A29" w:rsidRPr="00203E99" w:rsidSect="003A6D3E">
      <w:pgSz w:w="23814" w:h="16840" w:orient="landscape" w:code="8"/>
      <w:pgMar w:top="1304" w:right="737" w:bottom="1304" w:left="680" w:header="851" w:footer="992" w:gutter="0"/>
      <w:cols w:space="425"/>
      <w:textDirection w:val="tbRl"/>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FD" w:rsidRDefault="005559FD" w:rsidP="00800318">
      <w:r>
        <w:separator/>
      </w:r>
    </w:p>
  </w:endnote>
  <w:endnote w:type="continuationSeparator" w:id="0">
    <w:p w:rsidR="005559FD" w:rsidRDefault="005559FD"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FD" w:rsidRDefault="005559FD" w:rsidP="00800318">
      <w:r>
        <w:separator/>
      </w:r>
    </w:p>
  </w:footnote>
  <w:footnote w:type="continuationSeparator" w:id="0">
    <w:p w:rsidR="005559FD" w:rsidRDefault="005559FD" w:rsidP="0080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514C"/>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7D"/>
    <w:rsid w:val="000014DE"/>
    <w:rsid w:val="000022B0"/>
    <w:rsid w:val="0002602A"/>
    <w:rsid w:val="0003387C"/>
    <w:rsid w:val="00052BFF"/>
    <w:rsid w:val="00056DBC"/>
    <w:rsid w:val="0005715D"/>
    <w:rsid w:val="00077B59"/>
    <w:rsid w:val="00084417"/>
    <w:rsid w:val="00085C02"/>
    <w:rsid w:val="000920CF"/>
    <w:rsid w:val="00095546"/>
    <w:rsid w:val="000A2506"/>
    <w:rsid w:val="000A3E1D"/>
    <w:rsid w:val="000A558B"/>
    <w:rsid w:val="000C0C43"/>
    <w:rsid w:val="000C2508"/>
    <w:rsid w:val="000D02AB"/>
    <w:rsid w:val="000D2C82"/>
    <w:rsid w:val="000E1709"/>
    <w:rsid w:val="000E4DBB"/>
    <w:rsid w:val="000F05D3"/>
    <w:rsid w:val="000F6FBE"/>
    <w:rsid w:val="00110A02"/>
    <w:rsid w:val="00111A54"/>
    <w:rsid w:val="0011521B"/>
    <w:rsid w:val="00116F48"/>
    <w:rsid w:val="001203C7"/>
    <w:rsid w:val="00130E45"/>
    <w:rsid w:val="00131701"/>
    <w:rsid w:val="00137B17"/>
    <w:rsid w:val="001459F3"/>
    <w:rsid w:val="00147947"/>
    <w:rsid w:val="0015320B"/>
    <w:rsid w:val="00154938"/>
    <w:rsid w:val="00155422"/>
    <w:rsid w:val="00160BFA"/>
    <w:rsid w:val="00167616"/>
    <w:rsid w:val="0017260D"/>
    <w:rsid w:val="00176FAA"/>
    <w:rsid w:val="00181BBC"/>
    <w:rsid w:val="00191075"/>
    <w:rsid w:val="00193C2C"/>
    <w:rsid w:val="00194F15"/>
    <w:rsid w:val="001A1E07"/>
    <w:rsid w:val="001A21B9"/>
    <w:rsid w:val="001B55A5"/>
    <w:rsid w:val="001D4B59"/>
    <w:rsid w:val="001E2F11"/>
    <w:rsid w:val="001E3005"/>
    <w:rsid w:val="001F5B94"/>
    <w:rsid w:val="00200107"/>
    <w:rsid w:val="002035CF"/>
    <w:rsid w:val="00203D32"/>
    <w:rsid w:val="00203E99"/>
    <w:rsid w:val="00205E2E"/>
    <w:rsid w:val="00211D8A"/>
    <w:rsid w:val="00211E25"/>
    <w:rsid w:val="002121D5"/>
    <w:rsid w:val="00212F95"/>
    <w:rsid w:val="00236336"/>
    <w:rsid w:val="00244ED3"/>
    <w:rsid w:val="00250793"/>
    <w:rsid w:val="0025377E"/>
    <w:rsid w:val="002538FA"/>
    <w:rsid w:val="00253B51"/>
    <w:rsid w:val="0026112B"/>
    <w:rsid w:val="0026571A"/>
    <w:rsid w:val="00266533"/>
    <w:rsid w:val="00286F94"/>
    <w:rsid w:val="00295F8E"/>
    <w:rsid w:val="00297786"/>
    <w:rsid w:val="00297C72"/>
    <w:rsid w:val="002A04AA"/>
    <w:rsid w:val="002A31E4"/>
    <w:rsid w:val="002A461C"/>
    <w:rsid w:val="002A603F"/>
    <w:rsid w:val="002A6337"/>
    <w:rsid w:val="002B31D3"/>
    <w:rsid w:val="002B32AA"/>
    <w:rsid w:val="002B6129"/>
    <w:rsid w:val="002C39F8"/>
    <w:rsid w:val="002C43DA"/>
    <w:rsid w:val="002C69EB"/>
    <w:rsid w:val="002D44E1"/>
    <w:rsid w:val="002E3042"/>
    <w:rsid w:val="002E3B2A"/>
    <w:rsid w:val="002F13DA"/>
    <w:rsid w:val="002F28D2"/>
    <w:rsid w:val="002F6C8F"/>
    <w:rsid w:val="0030392E"/>
    <w:rsid w:val="00304A7B"/>
    <w:rsid w:val="003066F9"/>
    <w:rsid w:val="00307105"/>
    <w:rsid w:val="003107CB"/>
    <w:rsid w:val="00311C14"/>
    <w:rsid w:val="00315E1F"/>
    <w:rsid w:val="00320A4A"/>
    <w:rsid w:val="00337426"/>
    <w:rsid w:val="00337976"/>
    <w:rsid w:val="003403D2"/>
    <w:rsid w:val="003425DD"/>
    <w:rsid w:val="00343C6D"/>
    <w:rsid w:val="00352DF5"/>
    <w:rsid w:val="00371CE0"/>
    <w:rsid w:val="0037636F"/>
    <w:rsid w:val="003864B2"/>
    <w:rsid w:val="003929F2"/>
    <w:rsid w:val="003937B5"/>
    <w:rsid w:val="003A6D3E"/>
    <w:rsid w:val="003B280A"/>
    <w:rsid w:val="003B5417"/>
    <w:rsid w:val="003B745B"/>
    <w:rsid w:val="003C0A41"/>
    <w:rsid w:val="003D3A22"/>
    <w:rsid w:val="003F561C"/>
    <w:rsid w:val="003F6A2F"/>
    <w:rsid w:val="00410BC8"/>
    <w:rsid w:val="00413A15"/>
    <w:rsid w:val="004206BE"/>
    <w:rsid w:val="0043792B"/>
    <w:rsid w:val="004516C0"/>
    <w:rsid w:val="00453C74"/>
    <w:rsid w:val="00457DFE"/>
    <w:rsid w:val="004623FB"/>
    <w:rsid w:val="00475FD3"/>
    <w:rsid w:val="00483BBD"/>
    <w:rsid w:val="00486CFC"/>
    <w:rsid w:val="00494B33"/>
    <w:rsid w:val="004B1588"/>
    <w:rsid w:val="004B61AE"/>
    <w:rsid w:val="004C2AA0"/>
    <w:rsid w:val="004C4F8A"/>
    <w:rsid w:val="004C65E4"/>
    <w:rsid w:val="004E2134"/>
    <w:rsid w:val="004E54E9"/>
    <w:rsid w:val="004F5120"/>
    <w:rsid w:val="00512736"/>
    <w:rsid w:val="00516889"/>
    <w:rsid w:val="00522315"/>
    <w:rsid w:val="005314F4"/>
    <w:rsid w:val="005345A5"/>
    <w:rsid w:val="0055203C"/>
    <w:rsid w:val="00552BC0"/>
    <w:rsid w:val="005559FD"/>
    <w:rsid w:val="005628C1"/>
    <w:rsid w:val="00564B5C"/>
    <w:rsid w:val="005779C8"/>
    <w:rsid w:val="00593AB7"/>
    <w:rsid w:val="005952D8"/>
    <w:rsid w:val="00595E00"/>
    <w:rsid w:val="005A46A3"/>
    <w:rsid w:val="005A4CB4"/>
    <w:rsid w:val="005B625C"/>
    <w:rsid w:val="005C17F2"/>
    <w:rsid w:val="005C54CC"/>
    <w:rsid w:val="005E542E"/>
    <w:rsid w:val="005E6A7C"/>
    <w:rsid w:val="005F4BFE"/>
    <w:rsid w:val="00603D49"/>
    <w:rsid w:val="0061028C"/>
    <w:rsid w:val="00613BFB"/>
    <w:rsid w:val="006217D5"/>
    <w:rsid w:val="00621D4A"/>
    <w:rsid w:val="00623F6E"/>
    <w:rsid w:val="0062770D"/>
    <w:rsid w:val="00635AD8"/>
    <w:rsid w:val="00640D4A"/>
    <w:rsid w:val="00651462"/>
    <w:rsid w:val="00651AED"/>
    <w:rsid w:val="00653C2F"/>
    <w:rsid w:val="00654420"/>
    <w:rsid w:val="0067193E"/>
    <w:rsid w:val="00677086"/>
    <w:rsid w:val="00684D12"/>
    <w:rsid w:val="00692FB6"/>
    <w:rsid w:val="006A5C8A"/>
    <w:rsid w:val="006B024B"/>
    <w:rsid w:val="006B131D"/>
    <w:rsid w:val="006C46D3"/>
    <w:rsid w:val="006C7762"/>
    <w:rsid w:val="006D4560"/>
    <w:rsid w:val="006F7556"/>
    <w:rsid w:val="006F783E"/>
    <w:rsid w:val="006F7C2E"/>
    <w:rsid w:val="007128B8"/>
    <w:rsid w:val="00722078"/>
    <w:rsid w:val="00746515"/>
    <w:rsid w:val="00751066"/>
    <w:rsid w:val="007518F1"/>
    <w:rsid w:val="00754923"/>
    <w:rsid w:val="007858A4"/>
    <w:rsid w:val="0079303B"/>
    <w:rsid w:val="0079669D"/>
    <w:rsid w:val="00796FE4"/>
    <w:rsid w:val="00797C0C"/>
    <w:rsid w:val="007A49D0"/>
    <w:rsid w:val="007B2FF4"/>
    <w:rsid w:val="007B6134"/>
    <w:rsid w:val="007D3B5B"/>
    <w:rsid w:val="007D6988"/>
    <w:rsid w:val="007E0F06"/>
    <w:rsid w:val="007E2CA7"/>
    <w:rsid w:val="007E2FBF"/>
    <w:rsid w:val="007E39F8"/>
    <w:rsid w:val="007E473F"/>
    <w:rsid w:val="007E5DAF"/>
    <w:rsid w:val="007F11B2"/>
    <w:rsid w:val="007F718C"/>
    <w:rsid w:val="00800318"/>
    <w:rsid w:val="0081276B"/>
    <w:rsid w:val="008224B5"/>
    <w:rsid w:val="00830F33"/>
    <w:rsid w:val="008333DC"/>
    <w:rsid w:val="008403E0"/>
    <w:rsid w:val="00841B87"/>
    <w:rsid w:val="00846913"/>
    <w:rsid w:val="00854C14"/>
    <w:rsid w:val="00875F36"/>
    <w:rsid w:val="00891BA7"/>
    <w:rsid w:val="00895F60"/>
    <w:rsid w:val="008A204D"/>
    <w:rsid w:val="008B1752"/>
    <w:rsid w:val="008B51C8"/>
    <w:rsid w:val="008C4D53"/>
    <w:rsid w:val="008C7216"/>
    <w:rsid w:val="008C724A"/>
    <w:rsid w:val="008D7002"/>
    <w:rsid w:val="008E32C7"/>
    <w:rsid w:val="008E3AE0"/>
    <w:rsid w:val="009034DC"/>
    <w:rsid w:val="00907DFA"/>
    <w:rsid w:val="00927AA9"/>
    <w:rsid w:val="00935258"/>
    <w:rsid w:val="009546B2"/>
    <w:rsid w:val="0095576F"/>
    <w:rsid w:val="00956FDC"/>
    <w:rsid w:val="00961F0A"/>
    <w:rsid w:val="009714A0"/>
    <w:rsid w:val="00976A0A"/>
    <w:rsid w:val="00980BCB"/>
    <w:rsid w:val="00983521"/>
    <w:rsid w:val="009869A0"/>
    <w:rsid w:val="00986A1D"/>
    <w:rsid w:val="009A3D97"/>
    <w:rsid w:val="009B0D9E"/>
    <w:rsid w:val="009B6980"/>
    <w:rsid w:val="009C0882"/>
    <w:rsid w:val="009C7273"/>
    <w:rsid w:val="009D0778"/>
    <w:rsid w:val="009E2D4D"/>
    <w:rsid w:val="009E3AE7"/>
    <w:rsid w:val="00A04B6A"/>
    <w:rsid w:val="00A239B2"/>
    <w:rsid w:val="00A3132C"/>
    <w:rsid w:val="00A43B95"/>
    <w:rsid w:val="00A5108F"/>
    <w:rsid w:val="00A54548"/>
    <w:rsid w:val="00A80951"/>
    <w:rsid w:val="00A839CC"/>
    <w:rsid w:val="00A87396"/>
    <w:rsid w:val="00AA3006"/>
    <w:rsid w:val="00AA568F"/>
    <w:rsid w:val="00AC097E"/>
    <w:rsid w:val="00AC0D9A"/>
    <w:rsid w:val="00AD2124"/>
    <w:rsid w:val="00AD4079"/>
    <w:rsid w:val="00AE49A8"/>
    <w:rsid w:val="00AE5051"/>
    <w:rsid w:val="00AE79E7"/>
    <w:rsid w:val="00AF0FF0"/>
    <w:rsid w:val="00B010EA"/>
    <w:rsid w:val="00B02092"/>
    <w:rsid w:val="00B06E0C"/>
    <w:rsid w:val="00B137DF"/>
    <w:rsid w:val="00B15585"/>
    <w:rsid w:val="00B31D78"/>
    <w:rsid w:val="00B3397D"/>
    <w:rsid w:val="00B55D3E"/>
    <w:rsid w:val="00B63C71"/>
    <w:rsid w:val="00B652EF"/>
    <w:rsid w:val="00B76B06"/>
    <w:rsid w:val="00B9143B"/>
    <w:rsid w:val="00BA59AA"/>
    <w:rsid w:val="00BA5D46"/>
    <w:rsid w:val="00BA743A"/>
    <w:rsid w:val="00BC0A62"/>
    <w:rsid w:val="00BD1D04"/>
    <w:rsid w:val="00BD2B42"/>
    <w:rsid w:val="00BE0AC8"/>
    <w:rsid w:val="00BE4E90"/>
    <w:rsid w:val="00C117F4"/>
    <w:rsid w:val="00C13888"/>
    <w:rsid w:val="00C2179A"/>
    <w:rsid w:val="00C2305F"/>
    <w:rsid w:val="00C265CE"/>
    <w:rsid w:val="00C3141F"/>
    <w:rsid w:val="00C35441"/>
    <w:rsid w:val="00C4264F"/>
    <w:rsid w:val="00C47A3B"/>
    <w:rsid w:val="00C642EF"/>
    <w:rsid w:val="00C673C8"/>
    <w:rsid w:val="00C74377"/>
    <w:rsid w:val="00C82544"/>
    <w:rsid w:val="00C851E9"/>
    <w:rsid w:val="00CA030D"/>
    <w:rsid w:val="00CA1765"/>
    <w:rsid w:val="00CA3E68"/>
    <w:rsid w:val="00CB5B08"/>
    <w:rsid w:val="00CC3CCB"/>
    <w:rsid w:val="00CC4760"/>
    <w:rsid w:val="00CD28CD"/>
    <w:rsid w:val="00CE1930"/>
    <w:rsid w:val="00CE277A"/>
    <w:rsid w:val="00CE6E37"/>
    <w:rsid w:val="00D00654"/>
    <w:rsid w:val="00D017E6"/>
    <w:rsid w:val="00D5130B"/>
    <w:rsid w:val="00D57E0D"/>
    <w:rsid w:val="00D61306"/>
    <w:rsid w:val="00D7146B"/>
    <w:rsid w:val="00D82B68"/>
    <w:rsid w:val="00D838A9"/>
    <w:rsid w:val="00DA7C7B"/>
    <w:rsid w:val="00DB4992"/>
    <w:rsid w:val="00DB4A0B"/>
    <w:rsid w:val="00DD1344"/>
    <w:rsid w:val="00DD1588"/>
    <w:rsid w:val="00DD301A"/>
    <w:rsid w:val="00DD74E3"/>
    <w:rsid w:val="00DE3FD8"/>
    <w:rsid w:val="00DE49A0"/>
    <w:rsid w:val="00DF1DA2"/>
    <w:rsid w:val="00DF2ACE"/>
    <w:rsid w:val="00DF5DB8"/>
    <w:rsid w:val="00E15F64"/>
    <w:rsid w:val="00E24CA1"/>
    <w:rsid w:val="00E35C27"/>
    <w:rsid w:val="00E41CA2"/>
    <w:rsid w:val="00E4281C"/>
    <w:rsid w:val="00E42A23"/>
    <w:rsid w:val="00E50A87"/>
    <w:rsid w:val="00E535B4"/>
    <w:rsid w:val="00E54BA3"/>
    <w:rsid w:val="00E55D2F"/>
    <w:rsid w:val="00E602D4"/>
    <w:rsid w:val="00E7740E"/>
    <w:rsid w:val="00E852A5"/>
    <w:rsid w:val="00E87A29"/>
    <w:rsid w:val="00E923A8"/>
    <w:rsid w:val="00E93B37"/>
    <w:rsid w:val="00E94B06"/>
    <w:rsid w:val="00EA4102"/>
    <w:rsid w:val="00EA631B"/>
    <w:rsid w:val="00EA6C7D"/>
    <w:rsid w:val="00EB01E4"/>
    <w:rsid w:val="00EC07AD"/>
    <w:rsid w:val="00ED1B13"/>
    <w:rsid w:val="00EE4ECA"/>
    <w:rsid w:val="00EF2677"/>
    <w:rsid w:val="00F02AAF"/>
    <w:rsid w:val="00F075E9"/>
    <w:rsid w:val="00F17BBC"/>
    <w:rsid w:val="00F25ED3"/>
    <w:rsid w:val="00F41D95"/>
    <w:rsid w:val="00F507CA"/>
    <w:rsid w:val="00F512CC"/>
    <w:rsid w:val="00F55992"/>
    <w:rsid w:val="00F57115"/>
    <w:rsid w:val="00F57239"/>
    <w:rsid w:val="00F670A8"/>
    <w:rsid w:val="00F77571"/>
    <w:rsid w:val="00F93649"/>
    <w:rsid w:val="00F939B5"/>
    <w:rsid w:val="00F95E27"/>
    <w:rsid w:val="00FA28E3"/>
    <w:rsid w:val="00FA526D"/>
    <w:rsid w:val="00FB30CC"/>
    <w:rsid w:val="00FB4546"/>
    <w:rsid w:val="00FD0BDF"/>
    <w:rsid w:val="00FF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064CA7-FCDE-4A96-905A-EFD59DD5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A74F8668F7114DA8684EC35FEDA045" ma:contentTypeVersion="1" ma:contentTypeDescription="新しいドキュメントを作成します。" ma:contentTypeScope="" ma:versionID="da8caa8541334e129673fd542f64603a">
  <xsd:schema xmlns:xsd="http://www.w3.org/2001/XMLSchema" xmlns:xs="http://www.w3.org/2001/XMLSchema" xmlns:p="http://schemas.microsoft.com/office/2006/metadata/properties" xmlns:ns1="http://schemas.microsoft.com/sharepoint/v3" targetNamespace="http://schemas.microsoft.com/office/2006/metadata/properties" ma:root="true" ma:fieldsID="66c0964b4ad32bdc450d527d80487c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722A-59AC-4ADF-9D0A-FF15DF9F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48C63-C07E-42B2-9BBA-8D479D87D8F6}">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4.xml><?xml version="1.0" encoding="utf-8"?>
<ds:datastoreItem xmlns:ds="http://schemas.openxmlformats.org/officeDocument/2006/customXml" ds:itemID="{3B9E36E7-EA98-4F56-9B62-78F5D0FE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宇津木　俊之</cp:lastModifiedBy>
  <cp:revision>2</cp:revision>
  <cp:lastPrinted>2018-09-20T08:44:00Z</cp:lastPrinted>
  <dcterms:created xsi:type="dcterms:W3CDTF">2018-11-15T09:03:00Z</dcterms:created>
  <dcterms:modified xsi:type="dcterms:W3CDTF">2018-11-15T09:03:00Z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0x01010002A74F8668F7114DA8684EC35FEDA045</vt:lpwstr>
  </property>
</Properties>
</file>