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EF3" w:rsidRPr="00AD47EC" w:rsidRDefault="00023EF3" w:rsidP="00023EF3">
      <w:pPr>
        <w:rPr>
          <w:color w:val="000000" w:themeColor="text1"/>
          <w:sz w:val="72"/>
          <w:szCs w:val="72"/>
        </w:rPr>
      </w:pPr>
      <w:bookmarkStart w:id="0" w:name="_GoBack"/>
      <w:bookmarkEnd w:id="0"/>
    </w:p>
    <w:p w:rsidR="00023EF3" w:rsidRPr="00AD47EC" w:rsidRDefault="00023EF3" w:rsidP="00023EF3">
      <w:pPr>
        <w:rPr>
          <w:color w:val="000000" w:themeColor="text1"/>
          <w:sz w:val="72"/>
          <w:szCs w:val="72"/>
        </w:rPr>
      </w:pPr>
    </w:p>
    <w:p w:rsidR="00023EF3" w:rsidRPr="00AD47EC" w:rsidRDefault="00023EF3" w:rsidP="00023EF3">
      <w:pPr>
        <w:spacing w:line="700" w:lineRule="exact"/>
        <w:jc w:val="center"/>
        <w:rPr>
          <w:rFonts w:ascii="ＭＳ 明朝" w:hAnsi="ＭＳ 明朝"/>
          <w:b/>
          <w:color w:val="000000" w:themeColor="text1"/>
          <w:sz w:val="48"/>
          <w:szCs w:val="48"/>
        </w:rPr>
      </w:pPr>
      <w:r w:rsidRPr="009C5B45">
        <w:rPr>
          <w:rFonts w:ascii="ＭＳ 明朝" w:hAnsi="ＭＳ 明朝" w:hint="eastAsia"/>
          <w:b/>
          <w:color w:val="000000" w:themeColor="text1"/>
          <w:spacing w:val="77"/>
          <w:kern w:val="0"/>
          <w:sz w:val="48"/>
          <w:szCs w:val="48"/>
          <w:fitText w:val="6204" w:id="670211840"/>
        </w:rPr>
        <w:t>平成</w:t>
      </w:r>
      <w:r w:rsidR="0065422F" w:rsidRPr="009C5B45">
        <w:rPr>
          <w:rFonts w:ascii="ＭＳ 明朝" w:hAnsi="ＭＳ 明朝" w:hint="eastAsia"/>
          <w:b/>
          <w:color w:val="000000" w:themeColor="text1"/>
          <w:spacing w:val="77"/>
          <w:kern w:val="0"/>
          <w:sz w:val="48"/>
          <w:szCs w:val="48"/>
          <w:fitText w:val="6204" w:id="670211840"/>
        </w:rPr>
        <w:t>３</w:t>
      </w:r>
      <w:r w:rsidR="00FF424F" w:rsidRPr="009C5B45">
        <w:rPr>
          <w:rFonts w:ascii="ＭＳ 明朝" w:hAnsi="ＭＳ 明朝" w:hint="eastAsia"/>
          <w:b/>
          <w:color w:val="000000" w:themeColor="text1"/>
          <w:spacing w:val="77"/>
          <w:kern w:val="0"/>
          <w:sz w:val="48"/>
          <w:szCs w:val="48"/>
          <w:fitText w:val="6204" w:id="670211840"/>
        </w:rPr>
        <w:t>１</w:t>
      </w:r>
      <w:r w:rsidRPr="009C5B45">
        <w:rPr>
          <w:rFonts w:ascii="ＭＳ 明朝" w:hAnsi="ＭＳ 明朝" w:hint="eastAsia"/>
          <w:b/>
          <w:color w:val="000000" w:themeColor="text1"/>
          <w:spacing w:val="77"/>
          <w:kern w:val="0"/>
          <w:sz w:val="48"/>
          <w:szCs w:val="48"/>
          <w:fitText w:val="6204" w:id="670211840"/>
        </w:rPr>
        <w:t>年度人権施</w:t>
      </w:r>
      <w:r w:rsidRPr="009C5B45">
        <w:rPr>
          <w:rFonts w:ascii="ＭＳ 明朝" w:hAnsi="ＭＳ 明朝" w:hint="eastAsia"/>
          <w:b/>
          <w:color w:val="000000" w:themeColor="text1"/>
          <w:kern w:val="0"/>
          <w:sz w:val="48"/>
          <w:szCs w:val="48"/>
          <w:fitText w:val="6204" w:id="670211840"/>
        </w:rPr>
        <w:t>策</w:t>
      </w:r>
    </w:p>
    <w:p w:rsidR="00023EF3" w:rsidRPr="00AD47EC" w:rsidRDefault="00023EF3" w:rsidP="00023EF3">
      <w:pPr>
        <w:spacing w:line="700" w:lineRule="exact"/>
        <w:jc w:val="center"/>
        <w:rPr>
          <w:rFonts w:ascii="ＭＳ 明朝" w:hAnsi="ＭＳ 明朝"/>
          <w:b/>
          <w:color w:val="000000" w:themeColor="text1"/>
          <w:kern w:val="0"/>
          <w:sz w:val="48"/>
          <w:szCs w:val="48"/>
        </w:rPr>
      </w:pPr>
      <w:r w:rsidRPr="009C5B45">
        <w:rPr>
          <w:rFonts w:ascii="ＭＳ 明朝" w:hAnsi="ＭＳ 明朝" w:hint="eastAsia"/>
          <w:b/>
          <w:color w:val="000000" w:themeColor="text1"/>
          <w:spacing w:val="19"/>
          <w:kern w:val="0"/>
          <w:sz w:val="48"/>
          <w:szCs w:val="48"/>
          <w:fitText w:val="6204" w:id="670211841"/>
        </w:rPr>
        <w:t>並びに予算に関する要望</w:t>
      </w:r>
      <w:r w:rsidRPr="009C5B45">
        <w:rPr>
          <w:rFonts w:ascii="ＭＳ 明朝" w:hAnsi="ＭＳ 明朝" w:hint="eastAsia"/>
          <w:b/>
          <w:color w:val="000000" w:themeColor="text1"/>
          <w:spacing w:val="2"/>
          <w:kern w:val="0"/>
          <w:sz w:val="48"/>
          <w:szCs w:val="48"/>
          <w:fitText w:val="6204" w:id="670211841"/>
        </w:rPr>
        <w:t>書</w:t>
      </w:r>
    </w:p>
    <w:p w:rsidR="00023EF3" w:rsidRPr="00AD47EC" w:rsidRDefault="00023EF3" w:rsidP="00023EF3">
      <w:pPr>
        <w:spacing w:line="700" w:lineRule="exact"/>
        <w:jc w:val="center"/>
        <w:rPr>
          <w:rFonts w:ascii="ＭＳ 明朝" w:hAnsi="ＭＳ 明朝"/>
          <w:b/>
          <w:color w:val="000000" w:themeColor="text1"/>
          <w:kern w:val="0"/>
          <w:sz w:val="48"/>
          <w:szCs w:val="48"/>
        </w:rPr>
      </w:pPr>
    </w:p>
    <w:p w:rsidR="00023EF3" w:rsidRPr="00AD47EC" w:rsidRDefault="00023EF3" w:rsidP="00023EF3">
      <w:pPr>
        <w:spacing w:line="700" w:lineRule="exact"/>
        <w:jc w:val="center"/>
        <w:rPr>
          <w:rFonts w:ascii="ＭＳ 明朝" w:hAnsi="ＭＳ 明朝"/>
          <w:b/>
          <w:color w:val="000000" w:themeColor="text1"/>
          <w:kern w:val="0"/>
          <w:sz w:val="48"/>
          <w:szCs w:val="48"/>
        </w:rPr>
      </w:pPr>
    </w:p>
    <w:p w:rsidR="00023EF3" w:rsidRPr="00AD47EC" w:rsidRDefault="00023EF3" w:rsidP="00023EF3">
      <w:pPr>
        <w:spacing w:line="700" w:lineRule="exact"/>
        <w:jc w:val="center"/>
        <w:rPr>
          <w:rFonts w:ascii="ＭＳ 明朝" w:hAnsi="ＭＳ 明朝"/>
          <w:b/>
          <w:color w:val="000000" w:themeColor="text1"/>
          <w:sz w:val="48"/>
          <w:szCs w:val="48"/>
        </w:rPr>
      </w:pPr>
    </w:p>
    <w:p w:rsidR="00023EF3" w:rsidRPr="00AD47EC" w:rsidRDefault="00023EF3" w:rsidP="00023EF3">
      <w:pPr>
        <w:spacing w:line="700" w:lineRule="exact"/>
        <w:jc w:val="center"/>
        <w:rPr>
          <w:rFonts w:ascii="ＭＳ 明朝" w:hAnsi="ＭＳ 明朝"/>
          <w:b/>
          <w:color w:val="000000" w:themeColor="text1"/>
          <w:sz w:val="48"/>
          <w:szCs w:val="48"/>
        </w:rPr>
      </w:pPr>
    </w:p>
    <w:p w:rsidR="00023EF3" w:rsidRPr="00AD47EC" w:rsidRDefault="00023EF3" w:rsidP="00023EF3">
      <w:pPr>
        <w:spacing w:line="700" w:lineRule="exact"/>
        <w:jc w:val="center"/>
        <w:rPr>
          <w:rFonts w:ascii="ＭＳ 明朝" w:hAnsi="ＭＳ 明朝"/>
          <w:b/>
          <w:color w:val="000000" w:themeColor="text1"/>
          <w:sz w:val="48"/>
          <w:szCs w:val="48"/>
        </w:rPr>
      </w:pPr>
    </w:p>
    <w:p w:rsidR="00023EF3" w:rsidRPr="00AD47EC" w:rsidRDefault="00023EF3" w:rsidP="00023EF3">
      <w:pPr>
        <w:jc w:val="center"/>
        <w:rPr>
          <w:rFonts w:ascii="ＭＳ 明朝" w:hAnsi="ＭＳ 明朝"/>
          <w:b/>
          <w:color w:val="000000" w:themeColor="text1"/>
          <w:sz w:val="40"/>
          <w:szCs w:val="40"/>
        </w:rPr>
      </w:pPr>
      <w:r w:rsidRPr="00AD47EC">
        <w:rPr>
          <w:rFonts w:ascii="ＭＳ 明朝" w:hAnsi="ＭＳ 明朝" w:hint="eastAsia"/>
          <w:b/>
          <w:color w:val="000000" w:themeColor="text1"/>
          <w:sz w:val="40"/>
          <w:szCs w:val="40"/>
        </w:rPr>
        <w:t>平成</w:t>
      </w:r>
      <w:r w:rsidR="00FF424F">
        <w:rPr>
          <w:rFonts w:ascii="ＭＳ 明朝" w:hAnsi="ＭＳ 明朝" w:hint="eastAsia"/>
          <w:b/>
          <w:color w:val="000000" w:themeColor="text1"/>
          <w:sz w:val="40"/>
          <w:szCs w:val="40"/>
        </w:rPr>
        <w:t>３０</w:t>
      </w:r>
      <w:r w:rsidRPr="00AD47EC">
        <w:rPr>
          <w:rFonts w:ascii="ＭＳ 明朝" w:hAnsi="ＭＳ 明朝" w:hint="eastAsia"/>
          <w:b/>
          <w:color w:val="000000" w:themeColor="text1"/>
          <w:sz w:val="40"/>
          <w:szCs w:val="40"/>
        </w:rPr>
        <w:t>年</w:t>
      </w:r>
      <w:r w:rsidR="004C2FB6" w:rsidRPr="00AD47EC">
        <w:rPr>
          <w:rFonts w:ascii="ＭＳ 明朝" w:hAnsi="ＭＳ 明朝" w:hint="eastAsia"/>
          <w:b/>
          <w:color w:val="000000" w:themeColor="text1"/>
          <w:sz w:val="40"/>
          <w:szCs w:val="40"/>
        </w:rPr>
        <w:t>７</w:t>
      </w:r>
      <w:r w:rsidRPr="00AD47EC">
        <w:rPr>
          <w:rFonts w:ascii="ＭＳ 明朝" w:hAnsi="ＭＳ 明朝" w:hint="eastAsia"/>
          <w:b/>
          <w:color w:val="000000" w:themeColor="text1"/>
          <w:sz w:val="40"/>
          <w:szCs w:val="40"/>
        </w:rPr>
        <w:t>月</w:t>
      </w:r>
    </w:p>
    <w:p w:rsidR="00023EF3" w:rsidRPr="00AD47EC" w:rsidRDefault="00023EF3" w:rsidP="00023EF3">
      <w:pPr>
        <w:jc w:val="center"/>
        <w:rPr>
          <w:b/>
          <w:color w:val="000000" w:themeColor="text1"/>
          <w:sz w:val="40"/>
          <w:szCs w:val="40"/>
        </w:rPr>
      </w:pPr>
    </w:p>
    <w:p w:rsidR="00023EF3" w:rsidRPr="00AD47EC" w:rsidRDefault="00023EF3" w:rsidP="00023EF3">
      <w:pPr>
        <w:jc w:val="center"/>
        <w:rPr>
          <w:b/>
          <w:color w:val="000000" w:themeColor="text1"/>
          <w:sz w:val="40"/>
          <w:szCs w:val="40"/>
        </w:rPr>
      </w:pPr>
    </w:p>
    <w:p w:rsidR="00023EF3" w:rsidRPr="00AD47EC" w:rsidRDefault="00023EF3" w:rsidP="00023EF3">
      <w:pPr>
        <w:jc w:val="center"/>
        <w:rPr>
          <w:b/>
          <w:color w:val="000000" w:themeColor="text1"/>
          <w:sz w:val="40"/>
          <w:szCs w:val="40"/>
        </w:rPr>
      </w:pPr>
    </w:p>
    <w:p w:rsidR="00023EF3" w:rsidRPr="00AD47EC" w:rsidRDefault="00023EF3" w:rsidP="00023EF3">
      <w:pPr>
        <w:jc w:val="center"/>
        <w:rPr>
          <w:b/>
          <w:color w:val="000000" w:themeColor="text1"/>
          <w:sz w:val="40"/>
          <w:szCs w:val="40"/>
        </w:rPr>
      </w:pPr>
    </w:p>
    <w:p w:rsidR="00023EF3" w:rsidRPr="00AD47EC" w:rsidRDefault="00023EF3" w:rsidP="00023EF3">
      <w:pPr>
        <w:jc w:val="center"/>
        <w:rPr>
          <w:b/>
          <w:color w:val="000000" w:themeColor="text1"/>
          <w:sz w:val="40"/>
          <w:szCs w:val="40"/>
        </w:rPr>
      </w:pPr>
    </w:p>
    <w:p w:rsidR="00023EF3" w:rsidRPr="00AD47EC" w:rsidRDefault="00023EF3" w:rsidP="00023EF3">
      <w:pPr>
        <w:spacing w:line="700" w:lineRule="exact"/>
        <w:jc w:val="center"/>
        <w:rPr>
          <w:b/>
          <w:color w:val="000000" w:themeColor="text1"/>
          <w:sz w:val="44"/>
          <w:szCs w:val="44"/>
        </w:rPr>
      </w:pPr>
      <w:r w:rsidRPr="009C5B45">
        <w:rPr>
          <w:rFonts w:hint="eastAsia"/>
          <w:b/>
          <w:color w:val="000000" w:themeColor="text1"/>
          <w:spacing w:val="861"/>
          <w:kern w:val="0"/>
          <w:sz w:val="44"/>
          <w:szCs w:val="44"/>
          <w:fitText w:val="4770" w:id="670211842"/>
        </w:rPr>
        <w:t>大阪</w:t>
      </w:r>
      <w:r w:rsidRPr="009C5B45">
        <w:rPr>
          <w:rFonts w:hint="eastAsia"/>
          <w:b/>
          <w:color w:val="000000" w:themeColor="text1"/>
          <w:kern w:val="0"/>
          <w:sz w:val="44"/>
          <w:szCs w:val="44"/>
          <w:fitText w:val="4770" w:id="670211842"/>
        </w:rPr>
        <w:t>府</w:t>
      </w:r>
    </w:p>
    <w:p w:rsidR="00023EF3" w:rsidRPr="00AD47EC" w:rsidRDefault="00023EF3" w:rsidP="00023EF3">
      <w:pPr>
        <w:spacing w:line="700" w:lineRule="exact"/>
        <w:jc w:val="center"/>
        <w:rPr>
          <w:b/>
          <w:color w:val="000000" w:themeColor="text1"/>
          <w:sz w:val="44"/>
          <w:szCs w:val="44"/>
        </w:rPr>
      </w:pPr>
      <w:r w:rsidRPr="009C5B45">
        <w:rPr>
          <w:rFonts w:hint="eastAsia"/>
          <w:b/>
          <w:color w:val="000000" w:themeColor="text1"/>
          <w:spacing w:val="212"/>
          <w:kern w:val="0"/>
          <w:sz w:val="44"/>
          <w:szCs w:val="44"/>
          <w:fitText w:val="4770" w:id="670211843"/>
        </w:rPr>
        <w:t>大阪府市長</w:t>
      </w:r>
      <w:r w:rsidRPr="009C5B45">
        <w:rPr>
          <w:rFonts w:hint="eastAsia"/>
          <w:b/>
          <w:color w:val="000000" w:themeColor="text1"/>
          <w:kern w:val="0"/>
          <w:sz w:val="44"/>
          <w:szCs w:val="44"/>
          <w:fitText w:val="4770" w:id="670211843"/>
        </w:rPr>
        <w:t>会</w:t>
      </w:r>
    </w:p>
    <w:p w:rsidR="00023EF3" w:rsidRPr="00AD47EC" w:rsidRDefault="00023EF3" w:rsidP="00023EF3">
      <w:pPr>
        <w:spacing w:line="700" w:lineRule="exact"/>
        <w:jc w:val="center"/>
        <w:rPr>
          <w:b/>
          <w:color w:val="000000" w:themeColor="text1"/>
          <w:sz w:val="44"/>
          <w:szCs w:val="44"/>
        </w:rPr>
      </w:pPr>
      <w:r w:rsidRPr="009C5B45">
        <w:rPr>
          <w:rFonts w:hint="eastAsia"/>
          <w:b/>
          <w:color w:val="000000" w:themeColor="text1"/>
          <w:spacing w:val="140"/>
          <w:kern w:val="0"/>
          <w:sz w:val="44"/>
          <w:szCs w:val="44"/>
          <w:fitText w:val="4770" w:id="670211844"/>
        </w:rPr>
        <w:t>大阪府町村長</w:t>
      </w:r>
      <w:r w:rsidRPr="009C5B45">
        <w:rPr>
          <w:rFonts w:hint="eastAsia"/>
          <w:b/>
          <w:color w:val="000000" w:themeColor="text1"/>
          <w:spacing w:val="-1"/>
          <w:kern w:val="0"/>
          <w:sz w:val="44"/>
          <w:szCs w:val="44"/>
          <w:fitText w:val="4770" w:id="670211844"/>
        </w:rPr>
        <w:t>会</w:t>
      </w: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jc w:val="right"/>
        <w:rPr>
          <w:rFonts w:ascii="ＭＳ 明朝" w:hAnsi="ＭＳ 明朝"/>
          <w:color w:val="000000" w:themeColor="text1"/>
          <w:spacing w:val="20"/>
          <w:sz w:val="24"/>
        </w:rPr>
      </w:pPr>
      <w:r w:rsidRPr="00AD47EC">
        <w:rPr>
          <w:rFonts w:ascii="ＭＳ 明朝" w:hAnsi="ＭＳ 明朝" w:hint="eastAsia"/>
          <w:color w:val="000000" w:themeColor="text1"/>
          <w:spacing w:val="20"/>
          <w:sz w:val="24"/>
        </w:rPr>
        <w:lastRenderedPageBreak/>
        <w:t>平成</w:t>
      </w:r>
      <w:r w:rsidR="00FF424F">
        <w:rPr>
          <w:rFonts w:ascii="ＭＳ 明朝" w:hAnsi="ＭＳ 明朝" w:hint="eastAsia"/>
          <w:color w:val="000000" w:themeColor="text1"/>
          <w:spacing w:val="20"/>
          <w:sz w:val="24"/>
        </w:rPr>
        <w:t>３０</w:t>
      </w:r>
      <w:r w:rsidRPr="00AD47EC">
        <w:rPr>
          <w:rFonts w:ascii="ＭＳ 明朝" w:hAnsi="ＭＳ 明朝" w:hint="eastAsia"/>
          <w:color w:val="000000" w:themeColor="text1"/>
          <w:spacing w:val="20"/>
          <w:sz w:val="24"/>
        </w:rPr>
        <w:t>年</w:t>
      </w:r>
      <w:r w:rsidR="004C2FB6" w:rsidRPr="00AD47EC">
        <w:rPr>
          <w:rFonts w:ascii="ＭＳ 明朝" w:hAnsi="ＭＳ 明朝" w:hint="eastAsia"/>
          <w:color w:val="000000" w:themeColor="text1"/>
          <w:spacing w:val="20"/>
          <w:sz w:val="24"/>
        </w:rPr>
        <w:t>７</w:t>
      </w:r>
      <w:r w:rsidRPr="00AD47EC">
        <w:rPr>
          <w:rFonts w:ascii="ＭＳ 明朝" w:hAnsi="ＭＳ 明朝" w:hint="eastAsia"/>
          <w:color w:val="000000" w:themeColor="text1"/>
          <w:spacing w:val="20"/>
          <w:sz w:val="24"/>
        </w:rPr>
        <w:t>月</w:t>
      </w:r>
      <w:r w:rsidR="004C2FB6" w:rsidRPr="00AD47EC">
        <w:rPr>
          <w:rFonts w:ascii="ＭＳ 明朝" w:hAnsi="ＭＳ 明朝" w:hint="eastAsia"/>
          <w:color w:val="000000" w:themeColor="text1"/>
          <w:spacing w:val="20"/>
          <w:sz w:val="24"/>
        </w:rPr>
        <w:t>２</w:t>
      </w:r>
      <w:r w:rsidR="00FF424F">
        <w:rPr>
          <w:rFonts w:ascii="ＭＳ 明朝" w:hAnsi="ＭＳ 明朝" w:hint="eastAsia"/>
          <w:color w:val="000000" w:themeColor="text1"/>
          <w:spacing w:val="20"/>
          <w:sz w:val="24"/>
        </w:rPr>
        <w:t>７</w:t>
      </w:r>
      <w:r w:rsidRPr="00AD47EC">
        <w:rPr>
          <w:rFonts w:ascii="ＭＳ 明朝" w:hAnsi="ＭＳ 明朝" w:hint="eastAsia"/>
          <w:color w:val="000000" w:themeColor="text1"/>
          <w:spacing w:val="20"/>
          <w:sz w:val="24"/>
        </w:rPr>
        <w:t>日</w:t>
      </w:r>
    </w:p>
    <w:p w:rsidR="00023EF3" w:rsidRPr="00AD47EC" w:rsidRDefault="00023EF3" w:rsidP="00023EF3">
      <w:pPr>
        <w:snapToGrid w:val="0"/>
        <w:ind w:firstLineChars="81" w:firstLine="205"/>
        <w:jc w:val="center"/>
        <w:rPr>
          <w:rFonts w:ascii="ＭＳ ゴシック" w:eastAsia="ＭＳ ゴシック" w:hAnsi="ＭＳ ゴシック"/>
          <w:b/>
          <w:color w:val="000000" w:themeColor="text1"/>
          <w:spacing w:val="20"/>
          <w:sz w:val="24"/>
        </w:rPr>
      </w:pPr>
    </w:p>
    <w:p w:rsidR="00023EF3" w:rsidRPr="00AD47EC" w:rsidRDefault="00023EF3" w:rsidP="00023EF3">
      <w:pPr>
        <w:snapToGrid w:val="0"/>
        <w:ind w:firstLineChars="81" w:firstLine="205"/>
        <w:jc w:val="center"/>
        <w:rPr>
          <w:rFonts w:ascii="ＭＳ ゴシック" w:eastAsia="ＭＳ ゴシック" w:hAnsi="ＭＳ ゴシック"/>
          <w:b/>
          <w:color w:val="000000" w:themeColor="text1"/>
          <w:spacing w:val="20"/>
          <w:sz w:val="24"/>
        </w:rPr>
      </w:pPr>
    </w:p>
    <w:p w:rsidR="00023EF3" w:rsidRPr="00AD47EC" w:rsidRDefault="00023EF3" w:rsidP="00023EF3">
      <w:pPr>
        <w:snapToGrid w:val="0"/>
        <w:ind w:firstLineChars="81" w:firstLine="205"/>
        <w:jc w:val="center"/>
        <w:rPr>
          <w:rFonts w:ascii="ＭＳ ゴシック" w:eastAsia="ＭＳ ゴシック" w:hAnsi="ＭＳ ゴシック"/>
          <w:b/>
          <w:color w:val="000000" w:themeColor="text1"/>
          <w:spacing w:val="20"/>
          <w:sz w:val="24"/>
        </w:rPr>
      </w:pPr>
    </w:p>
    <w:p w:rsidR="00023EF3" w:rsidRPr="00AD47EC" w:rsidRDefault="00023EF3" w:rsidP="00023EF3">
      <w:pPr>
        <w:snapToGrid w:val="0"/>
        <w:ind w:firstLineChars="81" w:firstLine="205"/>
        <w:jc w:val="center"/>
        <w:rPr>
          <w:rFonts w:ascii="ＭＳ ゴシック" w:eastAsia="ＭＳ ゴシック" w:hAnsi="ＭＳ ゴシック"/>
          <w:b/>
          <w:color w:val="000000" w:themeColor="text1"/>
          <w:spacing w:val="20"/>
          <w:sz w:val="24"/>
        </w:rPr>
      </w:pPr>
    </w:p>
    <w:p w:rsidR="00023EF3" w:rsidRPr="00AD47EC" w:rsidRDefault="004C2FB6" w:rsidP="00023EF3">
      <w:pPr>
        <w:snapToGrid w:val="0"/>
        <w:ind w:firstLineChars="81" w:firstLine="237"/>
        <w:jc w:val="center"/>
        <w:rPr>
          <w:rFonts w:ascii="ＭＳ ゴシック" w:eastAsia="ＭＳ ゴシック" w:hAnsi="ＭＳ ゴシック"/>
          <w:b/>
          <w:color w:val="000000" w:themeColor="text1"/>
          <w:spacing w:val="20"/>
          <w:szCs w:val="28"/>
        </w:rPr>
      </w:pPr>
      <w:r w:rsidRPr="00AD47EC">
        <w:rPr>
          <w:rFonts w:ascii="ＭＳ ゴシック" w:eastAsia="ＭＳ ゴシック" w:hAnsi="ＭＳ ゴシック" w:hint="eastAsia"/>
          <w:b/>
          <w:color w:val="000000" w:themeColor="text1"/>
          <w:spacing w:val="20"/>
          <w:szCs w:val="28"/>
        </w:rPr>
        <w:t>平成</w:t>
      </w:r>
      <w:r w:rsidR="0065422F" w:rsidRPr="00AD47EC">
        <w:rPr>
          <w:rFonts w:ascii="ＭＳ ゴシック" w:eastAsia="ＭＳ ゴシック" w:hAnsi="ＭＳ ゴシック" w:hint="eastAsia"/>
          <w:b/>
          <w:color w:val="000000" w:themeColor="text1"/>
          <w:spacing w:val="20"/>
          <w:szCs w:val="28"/>
        </w:rPr>
        <w:t>３</w:t>
      </w:r>
      <w:r w:rsidR="00FF424F">
        <w:rPr>
          <w:rFonts w:ascii="ＭＳ ゴシック" w:eastAsia="ＭＳ ゴシック" w:hAnsi="ＭＳ ゴシック" w:hint="eastAsia"/>
          <w:b/>
          <w:color w:val="000000" w:themeColor="text1"/>
          <w:spacing w:val="20"/>
          <w:szCs w:val="28"/>
        </w:rPr>
        <w:t>１</w:t>
      </w:r>
      <w:r w:rsidR="00023EF3" w:rsidRPr="00AD47EC">
        <w:rPr>
          <w:rFonts w:ascii="ＭＳ ゴシック" w:eastAsia="ＭＳ ゴシック" w:hAnsi="ＭＳ ゴシック" w:hint="eastAsia"/>
          <w:b/>
          <w:color w:val="000000" w:themeColor="text1"/>
          <w:spacing w:val="20"/>
          <w:szCs w:val="28"/>
        </w:rPr>
        <w:t>年度人権施策並びに予算に関する要望書</w:t>
      </w:r>
    </w:p>
    <w:p w:rsidR="00023EF3" w:rsidRPr="00FF424F" w:rsidRDefault="00023EF3" w:rsidP="00023EF3">
      <w:pPr>
        <w:snapToGrid w:val="0"/>
        <w:rPr>
          <w:rFonts w:ascii="ＭＳ 明朝" w:hAnsi="ＭＳ 明朝"/>
          <w:color w:val="000000" w:themeColor="text1"/>
          <w:szCs w:val="28"/>
        </w:rPr>
      </w:pPr>
    </w:p>
    <w:p w:rsidR="00023EF3" w:rsidRPr="00AD47EC" w:rsidRDefault="00023EF3" w:rsidP="00023EF3">
      <w:pPr>
        <w:snapToGrid w:val="0"/>
        <w:rPr>
          <w:rFonts w:ascii="ＭＳ 明朝" w:hAnsi="ＭＳ 明朝"/>
          <w:color w:val="000000" w:themeColor="text1"/>
          <w:szCs w:val="28"/>
        </w:rPr>
      </w:pPr>
    </w:p>
    <w:p w:rsidR="00023EF3" w:rsidRPr="00AD47EC" w:rsidRDefault="00023EF3" w:rsidP="00023EF3">
      <w:pPr>
        <w:snapToGrid w:val="0"/>
        <w:rPr>
          <w:rFonts w:ascii="ＭＳ 明朝" w:hAnsi="ＭＳ 明朝"/>
          <w:color w:val="000000" w:themeColor="text1"/>
          <w:szCs w:val="28"/>
        </w:rPr>
      </w:pPr>
    </w:p>
    <w:p w:rsidR="00023EF3" w:rsidRPr="00AD47EC" w:rsidRDefault="00023EF3" w:rsidP="00023EF3">
      <w:pPr>
        <w:snapToGrid w:val="0"/>
        <w:rPr>
          <w:rFonts w:ascii="ＭＳ 明朝" w:hAnsi="ＭＳ 明朝"/>
          <w:color w:val="000000" w:themeColor="text1"/>
          <w:szCs w:val="28"/>
        </w:rPr>
      </w:pPr>
    </w:p>
    <w:p w:rsidR="00023EF3" w:rsidRPr="00AD47EC" w:rsidRDefault="00023EF3" w:rsidP="00023EF3">
      <w:pPr>
        <w:snapToGrid w:val="0"/>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r w:rsidRPr="00AD47EC">
        <w:rPr>
          <w:rFonts w:ascii="ＭＳ 明朝" w:hAnsi="ＭＳ 明朝" w:hint="eastAsia"/>
          <w:color w:val="000000" w:themeColor="text1"/>
          <w:spacing w:val="102"/>
          <w:kern w:val="0"/>
          <w:sz w:val="22"/>
          <w:szCs w:val="22"/>
          <w:fitText w:val="1920" w:id="670211845"/>
        </w:rPr>
        <w:t>大阪府知</w:t>
      </w:r>
      <w:r w:rsidRPr="00AD47EC">
        <w:rPr>
          <w:rFonts w:ascii="ＭＳ 明朝" w:hAnsi="ＭＳ 明朝" w:hint="eastAsia"/>
          <w:color w:val="000000" w:themeColor="text1"/>
          <w:spacing w:val="2"/>
          <w:kern w:val="0"/>
          <w:sz w:val="22"/>
          <w:szCs w:val="22"/>
          <w:fitText w:val="1920" w:id="670211845"/>
        </w:rPr>
        <w:t>事</w:t>
      </w:r>
      <w:r w:rsidRPr="00AD47EC">
        <w:rPr>
          <w:rFonts w:ascii="ＭＳ 明朝" w:hAnsi="ＭＳ 明朝" w:hint="eastAsia"/>
          <w:color w:val="000000" w:themeColor="text1"/>
          <w:kern w:val="0"/>
          <w:sz w:val="22"/>
          <w:szCs w:val="22"/>
        </w:rPr>
        <w:t xml:space="preserve">　　</w:t>
      </w:r>
      <w:r w:rsidRPr="00AD47EC">
        <w:rPr>
          <w:rFonts w:ascii="ＭＳ 明朝" w:hAnsi="ＭＳ 明朝" w:hint="eastAsia"/>
          <w:color w:val="000000" w:themeColor="text1"/>
          <w:szCs w:val="28"/>
        </w:rPr>
        <w:t>松　井　一　郎</w:t>
      </w: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shd w:val="clear" w:color="auto" w:fill="FFFF00"/>
        </w:rPr>
      </w:pPr>
      <w:r w:rsidRPr="001F037A">
        <w:rPr>
          <w:rFonts w:ascii="ＭＳ 明朝" w:hAnsi="ＭＳ 明朝" w:hint="eastAsia"/>
          <w:color w:val="000000" w:themeColor="text1"/>
          <w:spacing w:val="11"/>
          <w:kern w:val="0"/>
          <w:sz w:val="22"/>
          <w:szCs w:val="22"/>
          <w:fitText w:val="1920" w:id="670211846"/>
        </w:rPr>
        <w:t>大阪府市長会会</w:t>
      </w:r>
      <w:r w:rsidRPr="001F037A">
        <w:rPr>
          <w:rFonts w:ascii="ＭＳ 明朝" w:hAnsi="ＭＳ 明朝" w:hint="eastAsia"/>
          <w:color w:val="000000" w:themeColor="text1"/>
          <w:spacing w:val="3"/>
          <w:kern w:val="0"/>
          <w:sz w:val="22"/>
          <w:szCs w:val="22"/>
          <w:fitText w:val="1920" w:id="670211846"/>
        </w:rPr>
        <w:t>長</w:t>
      </w:r>
      <w:r w:rsidRPr="00AD47EC">
        <w:rPr>
          <w:rFonts w:ascii="ＭＳ 明朝" w:hAnsi="ＭＳ 明朝" w:hint="eastAsia"/>
          <w:color w:val="000000" w:themeColor="text1"/>
          <w:kern w:val="0"/>
          <w:sz w:val="22"/>
          <w:szCs w:val="22"/>
        </w:rPr>
        <w:t xml:space="preserve">　　</w:t>
      </w:r>
      <w:r w:rsidR="00A721B7" w:rsidRPr="001F037A">
        <w:rPr>
          <w:rFonts w:ascii="ＭＳ 明朝" w:hAnsi="ＭＳ 明朝" w:hint="eastAsia"/>
          <w:color w:val="000000" w:themeColor="text1"/>
          <w:szCs w:val="28"/>
        </w:rPr>
        <w:t>阪　口　伸　六</w:t>
      </w: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rightChars="274" w:right="690"/>
        <w:jc w:val="right"/>
        <w:rPr>
          <w:rFonts w:ascii="ＭＳ 明朝" w:hAnsi="ＭＳ 明朝"/>
          <w:color w:val="000000" w:themeColor="text1"/>
          <w:szCs w:val="28"/>
        </w:rPr>
      </w:pPr>
      <w:r w:rsidRPr="00AD47EC">
        <w:rPr>
          <w:rFonts w:ascii="ＭＳ 明朝" w:hAnsi="ＭＳ 明朝" w:hint="eastAsia"/>
          <w:color w:val="000000" w:themeColor="text1"/>
          <w:w w:val="96"/>
          <w:kern w:val="0"/>
          <w:sz w:val="22"/>
          <w:szCs w:val="22"/>
          <w:fitText w:val="1920" w:id="670211847"/>
        </w:rPr>
        <w:t>大阪府町村長会会</w:t>
      </w:r>
      <w:r w:rsidRPr="00AD47EC">
        <w:rPr>
          <w:rFonts w:ascii="ＭＳ 明朝" w:hAnsi="ＭＳ 明朝" w:hint="eastAsia"/>
          <w:color w:val="000000" w:themeColor="text1"/>
          <w:spacing w:val="15"/>
          <w:w w:val="96"/>
          <w:kern w:val="0"/>
          <w:sz w:val="22"/>
          <w:szCs w:val="22"/>
          <w:fitText w:val="1920" w:id="670211847"/>
        </w:rPr>
        <w:t>長</w:t>
      </w:r>
      <w:r w:rsidRPr="00AD47EC">
        <w:rPr>
          <w:rFonts w:ascii="ＭＳ 明朝" w:hAnsi="ＭＳ 明朝" w:hint="eastAsia"/>
          <w:color w:val="000000" w:themeColor="text1"/>
          <w:kern w:val="0"/>
          <w:sz w:val="22"/>
          <w:szCs w:val="22"/>
        </w:rPr>
        <w:t xml:space="preserve">　　</w:t>
      </w:r>
      <w:r w:rsidRPr="001F037A">
        <w:rPr>
          <w:rFonts w:ascii="ＭＳ 明朝" w:hAnsi="ＭＳ 明朝" w:hint="eastAsia"/>
          <w:color w:val="000000" w:themeColor="text1"/>
          <w:szCs w:val="28"/>
        </w:rPr>
        <w:t>松　本　昌　親</w:t>
      </w: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ind w:firstLineChars="100" w:firstLine="212"/>
        <w:rPr>
          <w:color w:val="000000" w:themeColor="text1"/>
          <w:sz w:val="24"/>
        </w:rPr>
      </w:pPr>
      <w:r w:rsidRPr="00AD47EC">
        <w:rPr>
          <w:rFonts w:hint="eastAsia"/>
          <w:color w:val="000000" w:themeColor="text1"/>
          <w:sz w:val="24"/>
        </w:rPr>
        <w:t>大阪府及び府内市町村の</w:t>
      </w:r>
      <w:r w:rsidR="003C341D" w:rsidRPr="00AD47EC">
        <w:rPr>
          <w:rFonts w:hint="eastAsia"/>
          <w:color w:val="000000" w:themeColor="text1"/>
          <w:sz w:val="24"/>
        </w:rPr>
        <w:t>様々な</w:t>
      </w:r>
      <w:r w:rsidRPr="00AD47EC">
        <w:rPr>
          <w:rFonts w:hint="eastAsia"/>
          <w:color w:val="000000" w:themeColor="text1"/>
          <w:sz w:val="24"/>
        </w:rPr>
        <w:t>人権問題解決のための施策の推進に、格別の御高配を賜り厚くお礼申し上げます。</w:t>
      </w:r>
    </w:p>
    <w:p w:rsidR="00023EF3" w:rsidRPr="00AD47EC" w:rsidRDefault="00023EF3" w:rsidP="00023EF3">
      <w:pPr>
        <w:ind w:firstLineChars="100" w:firstLine="212"/>
        <w:rPr>
          <w:color w:val="000000" w:themeColor="text1"/>
          <w:sz w:val="24"/>
        </w:rPr>
      </w:pPr>
      <w:r w:rsidRPr="00AD47EC">
        <w:rPr>
          <w:rFonts w:hint="eastAsia"/>
          <w:color w:val="000000" w:themeColor="text1"/>
          <w:sz w:val="24"/>
        </w:rPr>
        <w:t>大阪府及び府内市町村におきましては、すべての人の人権が尊重される豊かな社会の実現を目指し、人権意識の高揚を図るための施策、人権擁護に資する施策を推進しています。</w:t>
      </w:r>
    </w:p>
    <w:p w:rsidR="00023EF3" w:rsidRPr="00AD47EC" w:rsidRDefault="00023EF3" w:rsidP="00023EF3">
      <w:pPr>
        <w:ind w:firstLineChars="100" w:firstLine="212"/>
        <w:rPr>
          <w:color w:val="000000" w:themeColor="text1"/>
          <w:sz w:val="24"/>
        </w:rPr>
      </w:pPr>
      <w:r w:rsidRPr="00AD47EC">
        <w:rPr>
          <w:rFonts w:hint="eastAsia"/>
          <w:color w:val="000000" w:themeColor="text1"/>
          <w:sz w:val="24"/>
        </w:rPr>
        <w:t>しかしながら、障がい者や外国人への就労等の差別、子どもへの虐待やいじめ、女性への暴力などの人権侵害に加えて、インターネット上での人権侵害事象や在日外国人に対するヘイトスピーチが発生</w:t>
      </w:r>
      <w:r w:rsidR="003314B2">
        <w:rPr>
          <w:rFonts w:hint="eastAsia"/>
          <w:color w:val="000000" w:themeColor="text1"/>
          <w:sz w:val="24"/>
        </w:rPr>
        <w:t>しており</w:t>
      </w:r>
      <w:r w:rsidRPr="00AD47EC">
        <w:rPr>
          <w:rFonts w:hint="eastAsia"/>
          <w:color w:val="000000" w:themeColor="text1"/>
          <w:sz w:val="24"/>
        </w:rPr>
        <w:t>、人権を取り巻く環境は大変厳しい状況にあります。</w:t>
      </w:r>
    </w:p>
    <w:p w:rsidR="00023EF3" w:rsidRPr="00AD47EC" w:rsidRDefault="00023EF3" w:rsidP="00023EF3">
      <w:pPr>
        <w:ind w:firstLineChars="100" w:firstLine="212"/>
        <w:rPr>
          <w:color w:val="000000" w:themeColor="text1"/>
          <w:sz w:val="24"/>
        </w:rPr>
      </w:pPr>
      <w:r w:rsidRPr="00AD47EC">
        <w:rPr>
          <w:rFonts w:hint="eastAsia"/>
          <w:color w:val="000000" w:themeColor="text1"/>
          <w:sz w:val="24"/>
        </w:rPr>
        <w:t>今後とも、大阪府及び府内市町村は連携しながら更なる人権施策の充実を図ってまいりますが、人権問題の早期かつ根本的な解決のためには、国における施策の充実や必要な財源の確保などが不可欠です。</w:t>
      </w:r>
    </w:p>
    <w:p w:rsidR="00023EF3" w:rsidRPr="00AD47EC" w:rsidRDefault="00023EF3" w:rsidP="00023EF3">
      <w:pPr>
        <w:ind w:firstLineChars="100" w:firstLine="212"/>
        <w:rPr>
          <w:color w:val="000000" w:themeColor="text1"/>
          <w:sz w:val="24"/>
        </w:rPr>
      </w:pPr>
      <w:r w:rsidRPr="00AD47EC">
        <w:rPr>
          <w:rFonts w:hint="eastAsia"/>
          <w:color w:val="000000" w:themeColor="text1"/>
          <w:sz w:val="24"/>
        </w:rPr>
        <w:t>ついては、本要望書に記載の要望内容について適切な措置を講じられるようお願い申し上げます。</w:t>
      </w:r>
    </w:p>
    <w:p w:rsidR="00023EF3" w:rsidRPr="00AD47EC" w:rsidRDefault="00023EF3" w:rsidP="00023EF3">
      <w:pPr>
        <w:widowControl/>
        <w:jc w:val="left"/>
        <w:rPr>
          <w:color w:val="000000" w:themeColor="text1"/>
          <w:spacing w:val="2"/>
          <w:sz w:val="32"/>
          <w:szCs w:val="32"/>
        </w:rPr>
      </w:pPr>
      <w:r w:rsidRPr="00AD47EC">
        <w:rPr>
          <w:color w:val="000000" w:themeColor="text1"/>
          <w:spacing w:val="2"/>
          <w:sz w:val="32"/>
          <w:szCs w:val="32"/>
        </w:rPr>
        <w:br w:type="page"/>
      </w:r>
    </w:p>
    <w:p w:rsidR="00023EF3" w:rsidRPr="00AD47EC" w:rsidRDefault="00023EF3" w:rsidP="00023EF3">
      <w:pPr>
        <w:jc w:val="center"/>
        <w:rPr>
          <w:rFonts w:hAnsi="Times New Roman"/>
          <w:color w:val="000000" w:themeColor="text1"/>
          <w:spacing w:val="4"/>
          <w:sz w:val="32"/>
          <w:szCs w:val="32"/>
        </w:rPr>
      </w:pPr>
      <w:r w:rsidRPr="00AD47EC">
        <w:rPr>
          <w:rFonts w:hint="eastAsia"/>
          <w:color w:val="000000" w:themeColor="text1"/>
          <w:spacing w:val="2"/>
          <w:sz w:val="32"/>
          <w:szCs w:val="32"/>
        </w:rPr>
        <w:lastRenderedPageBreak/>
        <w:t>目　　　　　　次</w:t>
      </w:r>
    </w:p>
    <w:p w:rsidR="00023EF3" w:rsidRPr="00AD47EC" w:rsidRDefault="00023EF3" w:rsidP="00023EF3">
      <w:pPr>
        <w:spacing w:line="500" w:lineRule="exact"/>
        <w:rPr>
          <w:rFonts w:hAnsi="Times New Roman"/>
          <w:color w:val="000000" w:themeColor="text1"/>
          <w:spacing w:val="4"/>
        </w:rPr>
      </w:pPr>
    </w:p>
    <w:p w:rsidR="00023EF3" w:rsidRPr="00AD47EC" w:rsidRDefault="00023EF3" w:rsidP="00023EF3">
      <w:pPr>
        <w:spacing w:line="500" w:lineRule="exact"/>
        <w:rPr>
          <w:rFonts w:hAnsi="Times New Roman"/>
          <w:color w:val="000000" w:themeColor="text1"/>
          <w:spacing w:val="4"/>
          <w:sz w:val="24"/>
        </w:rPr>
      </w:pPr>
    </w:p>
    <w:p w:rsidR="00023EF3" w:rsidRPr="00AD47EC" w:rsidRDefault="00023EF3" w:rsidP="00023EF3">
      <w:pPr>
        <w:spacing w:line="500" w:lineRule="exact"/>
        <w:jc w:val="center"/>
        <w:rPr>
          <w:color w:val="000000" w:themeColor="text1"/>
          <w:sz w:val="24"/>
        </w:rPr>
      </w:pPr>
      <w:r w:rsidRPr="00AD47EC">
        <w:rPr>
          <w:rFonts w:hAnsi="Times New Roman" w:hint="eastAsia"/>
          <w:color w:val="000000" w:themeColor="text1"/>
          <w:spacing w:val="615"/>
          <w:kern w:val="0"/>
          <w:sz w:val="24"/>
          <w:fitText w:val="3180" w:id="670211848"/>
        </w:rPr>
        <w:t>内閣</w:t>
      </w:r>
      <w:r w:rsidRPr="00AD47EC">
        <w:rPr>
          <w:rFonts w:hAnsi="Times New Roman" w:hint="eastAsia"/>
          <w:color w:val="000000" w:themeColor="text1"/>
          <w:kern w:val="0"/>
          <w:sz w:val="24"/>
          <w:fitText w:val="3180" w:id="670211848"/>
        </w:rPr>
        <w:t>府</w:t>
      </w:r>
      <w:r w:rsidRPr="00AD47EC">
        <w:rPr>
          <w:rFonts w:hAnsi="Times New Roman" w:hint="eastAsia"/>
          <w:color w:val="000000" w:themeColor="text1"/>
          <w:spacing w:val="4"/>
          <w:sz w:val="24"/>
        </w:rPr>
        <w:t xml:space="preserve">　</w:t>
      </w:r>
      <w:r w:rsidRPr="00AD47EC">
        <w:rPr>
          <w:rFonts w:hint="eastAsia"/>
          <w:color w:val="000000" w:themeColor="text1"/>
          <w:sz w:val="24"/>
        </w:rPr>
        <w:t>･････････････････････････････････････</w:t>
      </w:r>
      <w:r w:rsidRPr="00AD47EC">
        <w:rPr>
          <w:color w:val="000000" w:themeColor="text1"/>
          <w:sz w:val="24"/>
        </w:rPr>
        <w:t xml:space="preserve"> </w:t>
      </w:r>
      <w:r w:rsidRPr="00AD47EC">
        <w:rPr>
          <w:rFonts w:hint="eastAsia"/>
          <w:color w:val="000000" w:themeColor="text1"/>
          <w:sz w:val="24"/>
        </w:rPr>
        <w:t xml:space="preserve">　１</w:t>
      </w:r>
    </w:p>
    <w:p w:rsidR="00023EF3" w:rsidRPr="00AD47EC" w:rsidRDefault="00023EF3" w:rsidP="00023EF3">
      <w:pPr>
        <w:spacing w:line="500" w:lineRule="exact"/>
        <w:jc w:val="center"/>
        <w:rPr>
          <w:rFonts w:hAnsi="Times New Roman"/>
          <w:color w:val="000000" w:themeColor="text1"/>
          <w:spacing w:val="4"/>
          <w:sz w:val="24"/>
        </w:rPr>
      </w:pPr>
    </w:p>
    <w:p w:rsidR="00023EF3" w:rsidRPr="00AD47EC" w:rsidRDefault="00023EF3" w:rsidP="00023EF3">
      <w:pPr>
        <w:spacing w:line="500" w:lineRule="exact"/>
        <w:jc w:val="center"/>
        <w:rPr>
          <w:color w:val="000000" w:themeColor="text1"/>
          <w:sz w:val="24"/>
        </w:rPr>
      </w:pPr>
      <w:r w:rsidRPr="00AD47EC">
        <w:rPr>
          <w:rFonts w:hint="eastAsia"/>
          <w:color w:val="000000" w:themeColor="text1"/>
          <w:spacing w:val="615"/>
          <w:kern w:val="0"/>
          <w:sz w:val="24"/>
          <w:fitText w:val="3180" w:id="670211849"/>
        </w:rPr>
        <w:t>総務</w:t>
      </w:r>
      <w:r w:rsidRPr="00AD47EC">
        <w:rPr>
          <w:rFonts w:hint="eastAsia"/>
          <w:color w:val="000000" w:themeColor="text1"/>
          <w:kern w:val="0"/>
          <w:sz w:val="24"/>
          <w:fitText w:val="3180" w:id="670211849"/>
        </w:rPr>
        <w:t>省</w:t>
      </w:r>
      <w:r w:rsidRPr="00AD47EC">
        <w:rPr>
          <w:rFonts w:hint="eastAsia"/>
          <w:color w:val="000000" w:themeColor="text1"/>
          <w:sz w:val="24"/>
        </w:rPr>
        <w:t xml:space="preserve">　･････････････････････････････････････</w:t>
      </w:r>
      <w:r w:rsidRPr="00AD47EC">
        <w:rPr>
          <w:color w:val="000000" w:themeColor="text1"/>
          <w:sz w:val="24"/>
        </w:rPr>
        <w:t xml:space="preserve"> </w:t>
      </w:r>
      <w:r w:rsidRPr="00AD47EC">
        <w:rPr>
          <w:rFonts w:hint="eastAsia"/>
          <w:color w:val="000000" w:themeColor="text1"/>
          <w:sz w:val="24"/>
        </w:rPr>
        <w:t xml:space="preserve">　２</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color w:val="000000" w:themeColor="text1"/>
          <w:sz w:val="24"/>
        </w:rPr>
      </w:pPr>
      <w:r w:rsidRPr="00AD47EC">
        <w:rPr>
          <w:rFonts w:hint="eastAsia"/>
          <w:color w:val="000000" w:themeColor="text1"/>
          <w:spacing w:val="615"/>
          <w:kern w:val="0"/>
          <w:sz w:val="24"/>
          <w:fitText w:val="3180" w:id="670211850"/>
        </w:rPr>
        <w:t>法務</w:t>
      </w:r>
      <w:r w:rsidRPr="00AD47EC">
        <w:rPr>
          <w:rFonts w:hint="eastAsia"/>
          <w:color w:val="000000" w:themeColor="text1"/>
          <w:kern w:val="0"/>
          <w:sz w:val="24"/>
          <w:fitText w:val="3180" w:id="670211850"/>
        </w:rPr>
        <w:t>省</w:t>
      </w:r>
      <w:r w:rsidRPr="00AD47EC">
        <w:rPr>
          <w:rFonts w:hint="eastAsia"/>
          <w:color w:val="000000" w:themeColor="text1"/>
          <w:sz w:val="24"/>
        </w:rPr>
        <w:t xml:space="preserve">　･････････････････････････････････････</w:t>
      </w:r>
      <w:r w:rsidRPr="00AD47EC">
        <w:rPr>
          <w:color w:val="000000" w:themeColor="text1"/>
          <w:sz w:val="24"/>
        </w:rPr>
        <w:t xml:space="preserve"> </w:t>
      </w:r>
      <w:r w:rsidRPr="00AD47EC">
        <w:rPr>
          <w:rFonts w:hint="eastAsia"/>
          <w:color w:val="000000" w:themeColor="text1"/>
          <w:sz w:val="24"/>
        </w:rPr>
        <w:t xml:space="preserve">　</w:t>
      </w:r>
      <w:r w:rsidR="00432F7D" w:rsidRPr="00AD47EC">
        <w:rPr>
          <w:rFonts w:hint="eastAsia"/>
          <w:color w:val="000000" w:themeColor="text1"/>
          <w:sz w:val="24"/>
        </w:rPr>
        <w:t>３</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rFonts w:hAnsi="Times New Roman"/>
          <w:color w:val="000000" w:themeColor="text1"/>
          <w:spacing w:val="4"/>
          <w:sz w:val="24"/>
        </w:rPr>
      </w:pPr>
      <w:r w:rsidRPr="00AD47EC">
        <w:rPr>
          <w:rFonts w:hint="eastAsia"/>
          <w:color w:val="000000" w:themeColor="text1"/>
          <w:spacing w:val="615"/>
          <w:kern w:val="0"/>
          <w:sz w:val="24"/>
          <w:fitText w:val="3180" w:id="670211851"/>
        </w:rPr>
        <w:t>財務</w:t>
      </w:r>
      <w:r w:rsidRPr="00AD47EC">
        <w:rPr>
          <w:rFonts w:hint="eastAsia"/>
          <w:color w:val="000000" w:themeColor="text1"/>
          <w:kern w:val="0"/>
          <w:sz w:val="24"/>
          <w:fitText w:val="3180" w:id="670211851"/>
        </w:rPr>
        <w:t>省</w:t>
      </w:r>
      <w:r w:rsidRPr="00AD47EC">
        <w:rPr>
          <w:rFonts w:hint="eastAsia"/>
          <w:color w:val="000000" w:themeColor="text1"/>
          <w:sz w:val="24"/>
        </w:rPr>
        <w:t>･･････････････････････････････････････</w:t>
      </w:r>
      <w:r w:rsidRPr="00AD47EC">
        <w:rPr>
          <w:color w:val="000000" w:themeColor="text1"/>
          <w:sz w:val="24"/>
        </w:rPr>
        <w:t xml:space="preserve"> </w:t>
      </w:r>
      <w:r w:rsidRPr="00AD47EC">
        <w:rPr>
          <w:rFonts w:hint="eastAsia"/>
          <w:color w:val="000000" w:themeColor="text1"/>
          <w:sz w:val="24"/>
        </w:rPr>
        <w:t xml:space="preserve">　</w:t>
      </w:r>
      <w:r w:rsidRPr="00AD47EC">
        <w:rPr>
          <w:rFonts w:hint="eastAsia"/>
          <w:color w:val="000000" w:themeColor="text1"/>
          <w:sz w:val="24"/>
        </w:rPr>
        <w:t xml:space="preserve"> </w:t>
      </w:r>
      <w:r w:rsidR="00432F7D" w:rsidRPr="00AD47EC">
        <w:rPr>
          <w:rFonts w:hint="eastAsia"/>
          <w:color w:val="000000" w:themeColor="text1"/>
          <w:sz w:val="24"/>
        </w:rPr>
        <w:t>６</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color w:val="000000" w:themeColor="text1"/>
          <w:sz w:val="24"/>
        </w:rPr>
      </w:pPr>
      <w:r w:rsidRPr="00AD47EC">
        <w:rPr>
          <w:rFonts w:hint="eastAsia"/>
          <w:color w:val="000000" w:themeColor="text1"/>
          <w:spacing w:val="247"/>
          <w:kern w:val="0"/>
          <w:sz w:val="24"/>
          <w:fitText w:val="3180" w:id="670211852"/>
        </w:rPr>
        <w:t>文部科学</w:t>
      </w:r>
      <w:r w:rsidRPr="00AD47EC">
        <w:rPr>
          <w:rFonts w:hint="eastAsia"/>
          <w:color w:val="000000" w:themeColor="text1"/>
          <w:spacing w:val="2"/>
          <w:kern w:val="0"/>
          <w:sz w:val="24"/>
          <w:fitText w:val="3180" w:id="670211852"/>
        </w:rPr>
        <w:t>省</w:t>
      </w:r>
      <w:r w:rsidRPr="00AD47EC">
        <w:rPr>
          <w:rFonts w:hint="eastAsia"/>
          <w:color w:val="000000" w:themeColor="text1"/>
          <w:sz w:val="24"/>
        </w:rPr>
        <w:t xml:space="preserve">　･････････････････････････････････････</w:t>
      </w:r>
      <w:r w:rsidRPr="00AD47EC">
        <w:rPr>
          <w:color w:val="000000" w:themeColor="text1"/>
          <w:sz w:val="24"/>
        </w:rPr>
        <w:t xml:space="preserve"> </w:t>
      </w:r>
      <w:r w:rsidRPr="00AD47EC">
        <w:rPr>
          <w:rFonts w:hint="eastAsia"/>
          <w:color w:val="000000" w:themeColor="text1"/>
          <w:sz w:val="24"/>
        </w:rPr>
        <w:t xml:space="preserve">　</w:t>
      </w:r>
      <w:r w:rsidR="00432F7D" w:rsidRPr="00AD47EC">
        <w:rPr>
          <w:rFonts w:hint="eastAsia"/>
          <w:color w:val="000000" w:themeColor="text1"/>
          <w:sz w:val="24"/>
        </w:rPr>
        <w:t>７</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color w:val="000000" w:themeColor="text1"/>
          <w:sz w:val="24"/>
        </w:rPr>
      </w:pPr>
      <w:r w:rsidRPr="00AD47EC">
        <w:rPr>
          <w:rFonts w:hint="eastAsia"/>
          <w:color w:val="000000" w:themeColor="text1"/>
          <w:spacing w:val="247"/>
          <w:kern w:val="0"/>
          <w:sz w:val="24"/>
          <w:fitText w:val="3180" w:id="670211853"/>
        </w:rPr>
        <w:t>厚生労働</w:t>
      </w:r>
      <w:r w:rsidRPr="00AD47EC">
        <w:rPr>
          <w:rFonts w:hint="eastAsia"/>
          <w:color w:val="000000" w:themeColor="text1"/>
          <w:spacing w:val="2"/>
          <w:kern w:val="0"/>
          <w:sz w:val="24"/>
          <w:fitText w:val="3180" w:id="670211853"/>
        </w:rPr>
        <w:t>省</w:t>
      </w:r>
      <w:r w:rsidRPr="00AD47EC">
        <w:rPr>
          <w:rFonts w:hint="eastAsia"/>
          <w:color w:val="000000" w:themeColor="text1"/>
          <w:sz w:val="24"/>
        </w:rPr>
        <w:t xml:space="preserve">　･････････････････････････････････････</w:t>
      </w:r>
      <w:r w:rsidRPr="00AD47EC">
        <w:rPr>
          <w:rFonts w:hint="eastAsia"/>
          <w:color w:val="000000" w:themeColor="text1"/>
          <w:sz w:val="24"/>
        </w:rPr>
        <w:t xml:space="preserve"> </w:t>
      </w:r>
      <w:r w:rsidR="00432F7D" w:rsidRPr="00AD47EC">
        <w:rPr>
          <w:rFonts w:hint="eastAsia"/>
          <w:color w:val="000000" w:themeColor="text1"/>
          <w:sz w:val="24"/>
        </w:rPr>
        <w:t xml:space="preserve">　８</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rFonts w:hAnsi="Times New Roman"/>
          <w:color w:val="000000" w:themeColor="text1"/>
          <w:spacing w:val="4"/>
          <w:sz w:val="24"/>
        </w:rPr>
      </w:pPr>
      <w:r w:rsidRPr="00AD47EC">
        <w:rPr>
          <w:rFonts w:hint="eastAsia"/>
          <w:color w:val="000000" w:themeColor="text1"/>
          <w:spacing w:val="247"/>
          <w:kern w:val="0"/>
          <w:sz w:val="24"/>
          <w:fitText w:val="3180" w:id="670211854"/>
        </w:rPr>
        <w:t>経済産業</w:t>
      </w:r>
      <w:r w:rsidRPr="00AD47EC">
        <w:rPr>
          <w:rFonts w:hint="eastAsia"/>
          <w:color w:val="000000" w:themeColor="text1"/>
          <w:spacing w:val="2"/>
          <w:kern w:val="0"/>
          <w:sz w:val="24"/>
          <w:fitText w:val="3180" w:id="670211854"/>
        </w:rPr>
        <w:t>省</w:t>
      </w:r>
      <w:r w:rsidRPr="00AD47EC">
        <w:rPr>
          <w:color w:val="000000" w:themeColor="text1"/>
          <w:sz w:val="24"/>
        </w:rPr>
        <w:t xml:space="preserve">  </w:t>
      </w:r>
      <w:r w:rsidRPr="00AD47EC">
        <w:rPr>
          <w:rFonts w:hint="eastAsia"/>
          <w:color w:val="000000" w:themeColor="text1"/>
          <w:sz w:val="24"/>
        </w:rPr>
        <w:t>･････････････････････････････････････</w:t>
      </w:r>
      <w:r w:rsidRPr="00AD47EC">
        <w:rPr>
          <w:color w:val="000000" w:themeColor="text1"/>
          <w:sz w:val="24"/>
        </w:rPr>
        <w:t xml:space="preserve"> </w:t>
      </w:r>
      <w:r w:rsidRPr="00AD47EC">
        <w:rPr>
          <w:rFonts w:hint="eastAsia"/>
          <w:color w:val="000000" w:themeColor="text1"/>
          <w:sz w:val="24"/>
        </w:rPr>
        <w:t>１</w:t>
      </w:r>
      <w:r w:rsidR="00432F7D" w:rsidRPr="00AD47EC">
        <w:rPr>
          <w:rFonts w:hint="eastAsia"/>
          <w:color w:val="000000" w:themeColor="text1"/>
          <w:sz w:val="24"/>
        </w:rPr>
        <w:t>１</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rFonts w:hAnsi="Times New Roman"/>
          <w:color w:val="000000" w:themeColor="text1"/>
          <w:spacing w:val="4"/>
          <w:sz w:val="24"/>
        </w:rPr>
      </w:pPr>
      <w:r w:rsidRPr="00AD47EC">
        <w:rPr>
          <w:rFonts w:hint="eastAsia"/>
          <w:color w:val="000000" w:themeColor="text1"/>
          <w:spacing w:val="247"/>
          <w:kern w:val="0"/>
          <w:sz w:val="24"/>
          <w:fitText w:val="3180" w:id="670211855"/>
        </w:rPr>
        <w:t>国土交通</w:t>
      </w:r>
      <w:r w:rsidRPr="00AD47EC">
        <w:rPr>
          <w:rFonts w:hint="eastAsia"/>
          <w:color w:val="000000" w:themeColor="text1"/>
          <w:spacing w:val="2"/>
          <w:kern w:val="0"/>
          <w:sz w:val="24"/>
          <w:fitText w:val="3180" w:id="670211855"/>
        </w:rPr>
        <w:t>省</w:t>
      </w:r>
      <w:r w:rsidRPr="00AD47EC">
        <w:rPr>
          <w:color w:val="000000" w:themeColor="text1"/>
          <w:sz w:val="24"/>
        </w:rPr>
        <w:t xml:space="preserve">  </w:t>
      </w:r>
      <w:r w:rsidRPr="00AD47EC">
        <w:rPr>
          <w:rFonts w:hint="eastAsia"/>
          <w:color w:val="000000" w:themeColor="text1"/>
          <w:sz w:val="24"/>
        </w:rPr>
        <w:t>･････････････････････････････････････</w:t>
      </w:r>
      <w:r w:rsidRPr="00AD47EC">
        <w:rPr>
          <w:color w:val="000000" w:themeColor="text1"/>
          <w:sz w:val="24"/>
        </w:rPr>
        <w:t xml:space="preserve"> </w:t>
      </w:r>
      <w:r w:rsidRPr="00AD47EC">
        <w:rPr>
          <w:rFonts w:hint="eastAsia"/>
          <w:color w:val="000000" w:themeColor="text1"/>
          <w:sz w:val="24"/>
        </w:rPr>
        <w:t>１</w:t>
      </w:r>
      <w:r w:rsidR="00432F7D" w:rsidRPr="00AD47EC">
        <w:rPr>
          <w:rFonts w:hint="eastAsia"/>
          <w:color w:val="000000" w:themeColor="text1"/>
          <w:sz w:val="24"/>
        </w:rPr>
        <w:t>２</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rFonts w:hAnsi="Times New Roman"/>
          <w:color w:val="000000" w:themeColor="text1"/>
          <w:spacing w:val="4"/>
          <w:sz w:val="24"/>
        </w:rPr>
      </w:pPr>
      <w:r w:rsidRPr="00AD47EC">
        <w:rPr>
          <w:rFonts w:hint="eastAsia"/>
          <w:color w:val="000000" w:themeColor="text1"/>
          <w:spacing w:val="615"/>
          <w:kern w:val="0"/>
          <w:sz w:val="24"/>
          <w:fitText w:val="3180" w:id="670211856"/>
        </w:rPr>
        <w:t>警察</w:t>
      </w:r>
      <w:r w:rsidRPr="00AD47EC">
        <w:rPr>
          <w:rFonts w:hint="eastAsia"/>
          <w:color w:val="000000" w:themeColor="text1"/>
          <w:kern w:val="0"/>
          <w:sz w:val="24"/>
          <w:fitText w:val="3180" w:id="670211856"/>
        </w:rPr>
        <w:t>庁</w:t>
      </w:r>
      <w:r w:rsidRPr="00AD47EC">
        <w:rPr>
          <w:color w:val="000000" w:themeColor="text1"/>
          <w:sz w:val="24"/>
        </w:rPr>
        <w:t xml:space="preserve">  </w:t>
      </w:r>
      <w:r w:rsidRPr="00AD47EC">
        <w:rPr>
          <w:rFonts w:hint="eastAsia"/>
          <w:color w:val="000000" w:themeColor="text1"/>
          <w:sz w:val="24"/>
        </w:rPr>
        <w:t>･････････････････････････････････････</w:t>
      </w:r>
      <w:r w:rsidRPr="00AD47EC">
        <w:rPr>
          <w:color w:val="000000" w:themeColor="text1"/>
          <w:sz w:val="24"/>
        </w:rPr>
        <w:t xml:space="preserve"> </w:t>
      </w:r>
      <w:r w:rsidRPr="00AD47EC">
        <w:rPr>
          <w:rFonts w:hint="eastAsia"/>
          <w:color w:val="000000" w:themeColor="text1"/>
          <w:sz w:val="24"/>
        </w:rPr>
        <w:t>１</w:t>
      </w:r>
      <w:r w:rsidR="00432F7D" w:rsidRPr="00AD47EC">
        <w:rPr>
          <w:rFonts w:hint="eastAsia"/>
          <w:color w:val="000000" w:themeColor="text1"/>
          <w:sz w:val="24"/>
        </w:rPr>
        <w:t>４</w:t>
      </w:r>
    </w:p>
    <w:p w:rsidR="005803BB" w:rsidRPr="00AD47EC" w:rsidRDefault="005803BB" w:rsidP="00023EF3">
      <w:pPr>
        <w:rPr>
          <w:color w:val="000000" w:themeColor="text1"/>
        </w:rPr>
        <w:sectPr w:rsidR="005803BB" w:rsidRPr="00AD47EC" w:rsidSect="00816FA1">
          <w:footerReference w:type="default" r:id="rId12"/>
          <w:pgSz w:w="11906" w:h="16838" w:code="9"/>
          <w:pgMar w:top="1134" w:right="1134" w:bottom="1134" w:left="1134" w:header="851" w:footer="567" w:gutter="0"/>
          <w:pgNumType w:start="1"/>
          <w:cols w:space="425"/>
          <w:docGrid w:type="linesAndChars" w:linePitch="383" w:charSpace="-5734"/>
        </w:sectPr>
      </w:pPr>
    </w:p>
    <w:p w:rsidR="005803BB" w:rsidRPr="00AD47EC" w:rsidRDefault="005803BB" w:rsidP="005803BB">
      <w:pPr>
        <w:jc w:val="center"/>
        <w:rPr>
          <w:rFonts w:ascii="ＭＳ ゴシック" w:eastAsia="ＭＳ ゴシック" w:hAnsi="ＭＳ ゴシック"/>
          <w:b/>
          <w:bCs/>
          <w:color w:val="000000" w:themeColor="text1"/>
          <w:spacing w:val="4"/>
          <w:sz w:val="32"/>
          <w:szCs w:val="32"/>
        </w:rPr>
      </w:pPr>
      <w:r w:rsidRPr="009C5B45">
        <w:rPr>
          <w:rFonts w:ascii="ＭＳ ゴシック" w:eastAsia="ＭＳ ゴシック" w:hAnsi="ＭＳ ゴシック" w:hint="eastAsia"/>
          <w:b/>
          <w:bCs/>
          <w:color w:val="000000" w:themeColor="text1"/>
          <w:spacing w:val="638"/>
          <w:kern w:val="0"/>
          <w:sz w:val="32"/>
          <w:szCs w:val="32"/>
          <w:fitText w:val="3516" w:id="1194592777"/>
        </w:rPr>
        <w:lastRenderedPageBreak/>
        <w:t>内閣</w:t>
      </w:r>
      <w:r w:rsidRPr="009C5B45">
        <w:rPr>
          <w:rFonts w:ascii="ＭＳ ゴシック" w:eastAsia="ＭＳ ゴシック" w:hAnsi="ＭＳ ゴシック" w:hint="eastAsia"/>
          <w:b/>
          <w:bCs/>
          <w:color w:val="000000" w:themeColor="text1"/>
          <w:kern w:val="0"/>
          <w:sz w:val="32"/>
          <w:szCs w:val="32"/>
          <w:fitText w:val="3516" w:id="1194592777"/>
        </w:rPr>
        <w:t>府</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tabs>
          <w:tab w:val="left" w:pos="9960"/>
        </w:tabs>
        <w:ind w:rightChars="46" w:right="116"/>
        <w:rPr>
          <w:rFonts w:ascii="ＭＳ ゴシック" w:eastAsia="ＭＳ ゴシック" w:hAnsi="ＭＳ ゴシック"/>
          <w:b/>
          <w:bCs/>
          <w:color w:val="000000" w:themeColor="text1"/>
          <w:spacing w:val="4"/>
          <w:sz w:val="24"/>
        </w:rPr>
      </w:pPr>
      <w:r w:rsidRPr="00AD47EC">
        <w:rPr>
          <w:rFonts w:ascii="ＭＳ ゴシック" w:eastAsia="ＭＳ ゴシック" w:hAnsi="ＭＳ ゴシック" w:hint="eastAsia"/>
          <w:b/>
          <w:bCs/>
          <w:color w:val="000000" w:themeColor="text1"/>
          <w:spacing w:val="4"/>
          <w:sz w:val="24"/>
        </w:rPr>
        <w:t>１　市町村配偶者暴力相談支援センターの設置の促進について</w:t>
      </w:r>
    </w:p>
    <w:p w:rsidR="0065422F" w:rsidRPr="00AD47EC" w:rsidRDefault="0065422F" w:rsidP="0065422F">
      <w:pPr>
        <w:widowControl/>
        <w:ind w:leftChars="100" w:left="252" w:firstLineChars="100" w:firstLine="220"/>
        <w:jc w:val="left"/>
        <w:rPr>
          <w:rFonts w:ascii="ＭＳ 明朝" w:hAnsi="ＭＳ 明朝"/>
          <w:bCs/>
          <w:color w:val="000000" w:themeColor="text1"/>
          <w:spacing w:val="4"/>
          <w:sz w:val="24"/>
        </w:rPr>
      </w:pPr>
      <w:r w:rsidRPr="00AD47EC">
        <w:rPr>
          <w:rFonts w:ascii="ＭＳ 明朝" w:hAnsi="ＭＳ 明朝" w:hint="eastAsia"/>
          <w:bCs/>
          <w:color w:val="000000" w:themeColor="text1"/>
          <w:spacing w:val="4"/>
          <w:sz w:val="24"/>
        </w:rPr>
        <w:t>「配偶者からの暴力の防止及び被害者の保護</w:t>
      </w:r>
      <w:r w:rsidR="00BA32EF">
        <w:rPr>
          <w:rFonts w:ascii="ＭＳ 明朝" w:hAnsi="ＭＳ 明朝" w:hint="eastAsia"/>
          <w:bCs/>
          <w:color w:val="000000" w:themeColor="text1"/>
          <w:spacing w:val="4"/>
          <w:sz w:val="24"/>
        </w:rPr>
        <w:t>等</w:t>
      </w:r>
      <w:r w:rsidRPr="00AD47EC">
        <w:rPr>
          <w:rFonts w:ascii="ＭＳ 明朝" w:hAnsi="ＭＳ 明朝" w:hint="eastAsia"/>
          <w:bCs/>
          <w:color w:val="000000" w:themeColor="text1"/>
          <w:spacing w:val="4"/>
          <w:sz w:val="24"/>
        </w:rPr>
        <w:t>に関する法律」により、市町村の配偶者暴力相談支援センターの設置が努力義務として規定されたところですが、配偶者等からの暴力の防止及び被害者の保護のため、被害者のもっとも身近な相談窓口として、適切な支援を行えるよう市町村での支援センターの早期設置を促進する必要があります。</w:t>
      </w:r>
    </w:p>
    <w:p w:rsidR="005803BB" w:rsidRPr="00AD47EC" w:rsidRDefault="0065422F" w:rsidP="0065422F">
      <w:pPr>
        <w:widowControl/>
        <w:ind w:leftChars="100" w:left="252" w:firstLineChars="100" w:firstLine="220"/>
        <w:jc w:val="left"/>
        <w:rPr>
          <w:rFonts w:ascii="ＭＳ 明朝" w:hAnsi="ＭＳ 明朝"/>
          <w:bCs/>
          <w:color w:val="000000" w:themeColor="text1"/>
          <w:spacing w:val="4"/>
          <w:sz w:val="24"/>
        </w:rPr>
      </w:pPr>
      <w:r w:rsidRPr="00AD47EC">
        <w:rPr>
          <w:rFonts w:ascii="ＭＳ 明朝" w:hAnsi="ＭＳ 明朝" w:hint="eastAsia"/>
          <w:bCs/>
          <w:color w:val="000000" w:themeColor="text1"/>
          <w:spacing w:val="4"/>
          <w:sz w:val="24"/>
        </w:rPr>
        <w:t>市町村支援センターを早期設置できるよう、市町村に対して専門職員の配置に向けた支援や必要な財政措置を講じるとともに、設置促進のための法整備を</w:t>
      </w:r>
      <w:r w:rsidR="00FF424F" w:rsidRPr="0040699E">
        <w:rPr>
          <w:rFonts w:ascii="ＭＳ 明朝" w:hAnsi="ＭＳ 明朝" w:hint="eastAsia"/>
          <w:bCs/>
          <w:color w:val="000000" w:themeColor="text1"/>
          <w:spacing w:val="4"/>
          <w:sz w:val="24"/>
        </w:rPr>
        <w:t>講じて</w:t>
      </w:r>
      <w:r w:rsidRPr="0040699E">
        <w:rPr>
          <w:rFonts w:ascii="ＭＳ 明朝" w:hAnsi="ＭＳ 明朝" w:hint="eastAsia"/>
          <w:bCs/>
          <w:color w:val="000000" w:themeColor="text1"/>
          <w:spacing w:val="4"/>
          <w:sz w:val="24"/>
        </w:rPr>
        <w:t>ください。</w:t>
      </w:r>
    </w:p>
    <w:p w:rsidR="008C28E7" w:rsidRDefault="008C28E7" w:rsidP="008C28E7">
      <w:pPr>
        <w:widowControl/>
        <w:jc w:val="left"/>
        <w:rPr>
          <w:rFonts w:ascii="ＭＳ 明朝" w:hAnsi="ＭＳ 明朝"/>
          <w:bCs/>
          <w:color w:val="000000" w:themeColor="text1"/>
          <w:spacing w:val="4"/>
          <w:sz w:val="24"/>
        </w:rPr>
      </w:pPr>
    </w:p>
    <w:p w:rsidR="008C28E7" w:rsidRDefault="008C28E7" w:rsidP="008C28E7">
      <w:pPr>
        <w:widowControl/>
        <w:jc w:val="left"/>
        <w:rPr>
          <w:rFonts w:ascii="ＭＳ ゴシック" w:eastAsia="ＭＳ ゴシック" w:hAnsi="ＭＳ ゴシック"/>
          <w:b/>
          <w:bCs/>
          <w:color w:val="000000" w:themeColor="text1"/>
          <w:spacing w:val="4"/>
          <w:sz w:val="24"/>
        </w:rPr>
      </w:pPr>
      <w:r>
        <w:rPr>
          <w:rFonts w:ascii="ＭＳ ゴシック" w:eastAsia="ＭＳ ゴシック" w:hAnsi="ＭＳ ゴシック" w:hint="eastAsia"/>
          <w:b/>
          <w:bCs/>
          <w:spacing w:val="4"/>
          <w:sz w:val="24"/>
        </w:rPr>
        <w:t>２　子どもの貧困対策の推進について</w:t>
      </w:r>
    </w:p>
    <w:p w:rsidR="008C28E7" w:rsidRDefault="008C28E7" w:rsidP="008C28E7">
      <w:pPr>
        <w:widowControl/>
        <w:ind w:leftChars="100" w:left="252" w:firstLineChars="100" w:firstLine="220"/>
        <w:jc w:val="left"/>
        <w:rPr>
          <w:rFonts w:ascii="ＭＳ 明朝" w:hAnsi="ＭＳ 明朝"/>
          <w:bCs/>
          <w:color w:val="000000" w:themeColor="text1"/>
          <w:spacing w:val="4"/>
          <w:sz w:val="24"/>
        </w:rPr>
      </w:pPr>
      <w:r>
        <w:rPr>
          <w:rFonts w:ascii="ＭＳ 明朝" w:hAnsi="ＭＳ 明朝" w:hint="eastAsia"/>
          <w:bCs/>
          <w:spacing w:val="4"/>
          <w:sz w:val="24"/>
        </w:rPr>
        <w:t>国においては、「子どもの貧困対策の推進に関する法律」及び「子供の貧困対策に関する大綱」とともに、平成２７年度に「すべての子どもの安心と希望の実現プロジェクト」を決定し、ひとり親家庭の自立の応援や児童虐待防止対策の強化を図っておられるところですが、子どもの貧困対策の推進にあたっては、教育支援、生活支援、保護者の就労支援、経済的支援等の総合的取組が重要です。貧困の連鎖を断ち切るためにも、地域の実情に即したきめ細かい支援策の実効性を高めるための財源である「地域子供の未来応援交付金」の予算の恒久化、交付対象の拡大など、施策の充実のために必要な財政措置を講じてください。</w:t>
      </w:r>
    </w:p>
    <w:p w:rsidR="005803BB" w:rsidRPr="00AD47EC" w:rsidRDefault="005803BB" w:rsidP="005803BB">
      <w:pPr>
        <w:widowControl/>
        <w:jc w:val="left"/>
        <w:rPr>
          <w:rFonts w:ascii="ＭＳ 明朝" w:hAnsi="ＭＳ 明朝"/>
          <w:bCs/>
          <w:color w:val="000000" w:themeColor="text1"/>
          <w:spacing w:val="4"/>
          <w:sz w:val="24"/>
        </w:rPr>
      </w:pPr>
      <w:r w:rsidRPr="00AD47EC">
        <w:rPr>
          <w:rFonts w:ascii="ＭＳ 明朝" w:hAnsi="ＭＳ 明朝"/>
          <w:bCs/>
          <w:color w:val="000000" w:themeColor="text1"/>
          <w:spacing w:val="4"/>
          <w:sz w:val="24"/>
        </w:rPr>
        <w:br w:type="page"/>
      </w:r>
    </w:p>
    <w:p w:rsidR="005803BB" w:rsidRPr="00AD47EC" w:rsidRDefault="005803BB" w:rsidP="005803BB">
      <w:pPr>
        <w:jc w:val="center"/>
        <w:rPr>
          <w:rFonts w:ascii="ＭＳ ゴシック" w:eastAsia="ＭＳ ゴシック" w:hAnsi="ＭＳ ゴシック"/>
          <w:b/>
          <w:bCs/>
          <w:color w:val="000000" w:themeColor="text1"/>
          <w:spacing w:val="4"/>
          <w:sz w:val="32"/>
          <w:szCs w:val="32"/>
        </w:rPr>
      </w:pPr>
      <w:r w:rsidRPr="009C5B45">
        <w:rPr>
          <w:rFonts w:ascii="ＭＳ ゴシック" w:eastAsia="ＭＳ ゴシック" w:hAnsi="ＭＳ ゴシック" w:hint="eastAsia"/>
          <w:b/>
          <w:bCs/>
          <w:color w:val="000000" w:themeColor="text1"/>
          <w:spacing w:val="638"/>
          <w:kern w:val="0"/>
          <w:sz w:val="32"/>
          <w:szCs w:val="32"/>
          <w:fitText w:val="3516" w:id="1194592778"/>
        </w:rPr>
        <w:lastRenderedPageBreak/>
        <w:t>総務</w:t>
      </w:r>
      <w:r w:rsidRPr="009C5B45">
        <w:rPr>
          <w:rFonts w:ascii="ＭＳ ゴシック" w:eastAsia="ＭＳ ゴシック" w:hAnsi="ＭＳ ゴシック" w:hint="eastAsia"/>
          <w:b/>
          <w:bCs/>
          <w:color w:val="000000" w:themeColor="text1"/>
          <w:kern w:val="0"/>
          <w:sz w:val="32"/>
          <w:szCs w:val="32"/>
          <w:fitText w:val="3516" w:id="1194592778"/>
        </w:rPr>
        <w:t>省</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１　インターネット等を悪用した差別行為の防止について</w:t>
      </w:r>
    </w:p>
    <w:p w:rsidR="00561F5A" w:rsidRPr="00AD47EC" w:rsidRDefault="00561F5A" w:rsidP="00561F5A">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インターネット等を悪用したいわゆる同和地区の所在地等の情報の流布や、外国人や障がい者等に対する偏見をあおるような情報の掲載などの差別行為が多数発生しています。</w:t>
      </w:r>
    </w:p>
    <w:p w:rsidR="005803BB" w:rsidRPr="00AD47EC" w:rsidRDefault="00561F5A" w:rsidP="005803BB">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このような差別行為について、国においては、</w:t>
      </w:r>
      <w:r w:rsidR="0040699E" w:rsidRPr="006871BE">
        <w:rPr>
          <w:rFonts w:ascii="ＭＳ 明朝" w:hAnsi="ＭＳ 明朝" w:hint="eastAsia"/>
          <w:sz w:val="24"/>
        </w:rPr>
        <w:t>「特定電気通信役務提供者の損害賠償責任の制限及び発信者情報の開示に関する法律」を踏まえ、</w:t>
      </w:r>
      <w:r w:rsidRPr="00AD47EC">
        <w:rPr>
          <w:rFonts w:ascii="ＭＳ 明朝" w:hAnsi="ＭＳ 明朝" w:hint="eastAsia"/>
          <w:color w:val="000000" w:themeColor="text1"/>
          <w:sz w:val="24"/>
        </w:rPr>
        <w:t>プロバイダ業界等民間による自主的取組の促進等を図っておられますが、現行法等では有効な手段をとれない状況を踏まえ、</w:t>
      </w:r>
      <w:r w:rsidR="00E05ED5">
        <w:rPr>
          <w:rFonts w:ascii="ＭＳ 明朝" w:hAnsi="ＭＳ 明朝" w:hint="eastAsia"/>
          <w:color w:val="000000" w:themeColor="text1"/>
          <w:sz w:val="24"/>
        </w:rPr>
        <w:t>差別行為の防止のための</w:t>
      </w:r>
      <w:r w:rsidR="006871BE" w:rsidRPr="00221E10">
        <w:rPr>
          <w:rFonts w:ascii="ＭＳ 明朝" w:hAnsi="ＭＳ 明朝" w:hint="eastAsia"/>
          <w:sz w:val="24"/>
        </w:rPr>
        <w:t>法的措置等を含め</w:t>
      </w:r>
      <w:r w:rsidR="0040699E" w:rsidRPr="00221E10">
        <w:rPr>
          <w:rFonts w:ascii="ＭＳ 明朝" w:hAnsi="ＭＳ 明朝" w:hint="eastAsia"/>
          <w:sz w:val="24"/>
        </w:rPr>
        <w:t>、</w:t>
      </w:r>
      <w:r w:rsidR="00221E10" w:rsidRPr="005A5A9F">
        <w:rPr>
          <w:rFonts w:ascii="ＭＳ 明朝" w:hAnsi="ＭＳ 明朝" w:hint="eastAsia"/>
          <w:sz w:val="24"/>
        </w:rPr>
        <w:t>投稿者情報の開示請求に係る被害者の負担軽減を図るなど、</w:t>
      </w:r>
      <w:r w:rsidR="0040699E" w:rsidRPr="006871BE">
        <w:rPr>
          <w:rFonts w:ascii="ＭＳ 明朝" w:hAnsi="ＭＳ 明朝" w:hint="eastAsia"/>
          <w:sz w:val="24"/>
        </w:rPr>
        <w:t>より一層の</w:t>
      </w:r>
      <w:r w:rsidRPr="00AD47EC">
        <w:rPr>
          <w:rFonts w:ascii="ＭＳ 明朝" w:hAnsi="ＭＳ 明朝" w:hint="eastAsia"/>
          <w:color w:val="000000" w:themeColor="text1"/>
          <w:sz w:val="24"/>
        </w:rPr>
        <w:t>実効性のある対策を早急に講じてください。</w:t>
      </w:r>
    </w:p>
    <w:p w:rsidR="003E1B86" w:rsidRPr="000C5A59" w:rsidRDefault="003E1B86" w:rsidP="003E1B86">
      <w:pPr>
        <w:ind w:left="440" w:hangingChars="200" w:hanging="440"/>
        <w:rPr>
          <w:rFonts w:ascii="ＭＳ 明朝" w:hAnsi="ＭＳ 明朝"/>
          <w:bCs/>
          <w:color w:val="000000" w:themeColor="text1"/>
          <w:spacing w:val="4"/>
          <w:sz w:val="24"/>
        </w:rPr>
      </w:pPr>
    </w:p>
    <w:p w:rsidR="005803BB" w:rsidRPr="00AD47EC" w:rsidRDefault="005803BB" w:rsidP="005803BB">
      <w:pPr>
        <w:rPr>
          <w:rFonts w:ascii="ＭＳ ゴシック" w:eastAsia="ＭＳ ゴシック" w:hAnsi="ＭＳ ゴシック"/>
          <w:b/>
          <w:bCs/>
          <w:color w:val="000000" w:themeColor="text1"/>
          <w:spacing w:val="4"/>
          <w:sz w:val="24"/>
        </w:rPr>
      </w:pPr>
      <w:r w:rsidRPr="00AD47EC">
        <w:rPr>
          <w:rFonts w:ascii="ＭＳ ゴシック" w:eastAsia="ＭＳ ゴシック" w:hAnsi="ＭＳ ゴシック" w:hint="eastAsia"/>
          <w:b/>
          <w:bCs/>
          <w:color w:val="000000" w:themeColor="text1"/>
          <w:spacing w:val="4"/>
          <w:sz w:val="24"/>
        </w:rPr>
        <w:t>２　本人通知制度等による住民票の写し等の不正請求の防止対策について</w:t>
      </w:r>
    </w:p>
    <w:p w:rsidR="0069474D" w:rsidRPr="00AD47EC" w:rsidRDefault="00561F5A" w:rsidP="00561F5A">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住民票の写し等の不正取得を防止するため、平成２０年５月に改正住民基本台帳法が施行されました。しかし、平成２３年１１月には愛知県で、行政書士等の偽造職務上請求書による全国的な不正請求事件が発覚し、大阪府においても多数の住民票の写し等の不正請求が明らかになっています。</w:t>
      </w:r>
    </w:p>
    <w:p w:rsidR="00561F5A" w:rsidRPr="00AD47EC" w:rsidRDefault="00561F5A" w:rsidP="00561F5A">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また、平成２７年３月には、東京都の司法書士が、職務上請求書を不正に使用して住民票の写し等の請求・取得を行っていたとして懲戒処分を受けるなど、引き続き不正請求事件が発生しており、不正請求の実態把握や個人情報保護を徹底させるための制度充実、取組の強化が求められています。</w:t>
      </w:r>
    </w:p>
    <w:p w:rsidR="00561F5A" w:rsidRPr="00AD47EC" w:rsidRDefault="00561F5A" w:rsidP="00561F5A">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愛知県の事件の公判記録では、容疑者らは、不正請求が発覚しないよう、住民票の写し等の交付事実を被交付請求者へ通知する「本人通知制度」が導入されている市町村に対する請求については、依頼を断っていたとあり、本制度は不正請求の抑止効果が認められます。</w:t>
      </w:r>
    </w:p>
    <w:p w:rsidR="00561F5A" w:rsidRPr="00AD47EC" w:rsidRDefault="00561F5A" w:rsidP="00816FA1">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こうしたことから、大阪府内では、不正請求を防止するため、本人通知制度（事前登録制）がすべての市町村で導入されましたが、</w:t>
      </w:r>
      <w:r w:rsidR="002B7E07" w:rsidRPr="0040699E">
        <w:rPr>
          <w:rFonts w:ascii="ＭＳ 明朝" w:hAnsi="ＭＳ 明朝" w:hint="eastAsia"/>
          <w:color w:val="000000" w:themeColor="text1"/>
          <w:sz w:val="24"/>
        </w:rPr>
        <w:t>市町村からは、団体間で制度が異なることや法律に根拠が規定されていないことによる制度運用の難しさ等についての意見が出ています。また、</w:t>
      </w:r>
      <w:r w:rsidRPr="00AD47EC">
        <w:rPr>
          <w:rFonts w:ascii="ＭＳ 明朝" w:hAnsi="ＭＳ 明朝" w:hint="eastAsia"/>
          <w:color w:val="000000" w:themeColor="text1"/>
          <w:sz w:val="24"/>
        </w:rPr>
        <w:t>他の都道府県では、本人通知制度を導入していない市町村が多数存在しており、他の都道府県に本籍地を置いている場合は、不正請求される恐れがあります。このため、統一的な実施ができるよう、本人通知制度の法制化を行い、全国すべての市町村で導入され、抑止効果を高めることが必要です。</w:t>
      </w:r>
    </w:p>
    <w:p w:rsidR="00561F5A" w:rsidRPr="00AD47EC" w:rsidRDefault="00561F5A" w:rsidP="00561F5A">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つきましては、正当な理由をもって住民票の写し等の交付を受ける者への影響を調べるために、特定事務受任者（８士業）の団体へのヒアリングを行うなど、本人通知制度の法制化についての検討を進めてください。</w:t>
      </w:r>
    </w:p>
    <w:p w:rsidR="00561F5A" w:rsidRPr="00AD47EC" w:rsidRDefault="00561F5A" w:rsidP="00561F5A">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また、特定事務受任者の「職務上請求書」の適正使用など住民票の写し等の厳正な取扱い及び人権尊重の観点からその厳正な取扱いの重要性について、貴省が監督する団体に対し、なお一層の周知徹底を図られるとともに、不正使用の再発防止に向けて、職務上請求時に疎明資料を添付させることや「職務上請求書」の様式を統一するなど、関係省庁と連携し、偽造防止策について必要な措置を講じるよう働きかけてください。</w:t>
      </w:r>
    </w:p>
    <w:p w:rsidR="00561F5A" w:rsidRPr="00AD47EC" w:rsidRDefault="00561F5A">
      <w:pPr>
        <w:widowControl/>
        <w:jc w:val="left"/>
        <w:rPr>
          <w:rFonts w:ascii="ＭＳ 明朝" w:hAnsi="ＭＳ 明朝"/>
          <w:color w:val="000000" w:themeColor="text1"/>
          <w:sz w:val="24"/>
        </w:rPr>
      </w:pPr>
      <w:r w:rsidRPr="00AD47EC">
        <w:rPr>
          <w:rFonts w:ascii="ＭＳ 明朝" w:hAnsi="ＭＳ 明朝"/>
          <w:color w:val="000000" w:themeColor="text1"/>
          <w:sz w:val="24"/>
        </w:rPr>
        <w:br w:type="page"/>
      </w:r>
    </w:p>
    <w:p w:rsidR="005803BB" w:rsidRPr="00AD47EC" w:rsidRDefault="005803BB" w:rsidP="005803BB">
      <w:pPr>
        <w:jc w:val="center"/>
        <w:rPr>
          <w:rFonts w:ascii="ＭＳ ゴシック" w:eastAsia="ＭＳ ゴシック" w:hAnsi="ＭＳ ゴシック"/>
          <w:b/>
          <w:bCs/>
          <w:color w:val="000000" w:themeColor="text1"/>
          <w:spacing w:val="4"/>
          <w:sz w:val="32"/>
          <w:szCs w:val="32"/>
        </w:rPr>
      </w:pPr>
      <w:r w:rsidRPr="00E05ED5">
        <w:rPr>
          <w:rFonts w:ascii="ＭＳ ゴシック" w:eastAsia="ＭＳ ゴシック" w:hAnsi="ＭＳ ゴシック" w:hint="eastAsia"/>
          <w:b/>
          <w:bCs/>
          <w:color w:val="000000" w:themeColor="text1"/>
          <w:spacing w:val="638"/>
          <w:kern w:val="0"/>
          <w:sz w:val="32"/>
          <w:szCs w:val="32"/>
          <w:fitText w:val="3516" w:id="1194592779"/>
        </w:rPr>
        <w:lastRenderedPageBreak/>
        <w:t>法務</w:t>
      </w:r>
      <w:r w:rsidRPr="00E05ED5">
        <w:rPr>
          <w:rFonts w:ascii="ＭＳ ゴシック" w:eastAsia="ＭＳ ゴシック" w:hAnsi="ＭＳ ゴシック" w:hint="eastAsia"/>
          <w:b/>
          <w:bCs/>
          <w:color w:val="000000" w:themeColor="text1"/>
          <w:kern w:val="0"/>
          <w:sz w:val="32"/>
          <w:szCs w:val="32"/>
          <w:fitText w:val="3516" w:id="1194592779"/>
        </w:rPr>
        <w:t>省</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１　人権教育・啓発に関する施策の推進及び人権啓発活動地方委託事業の執行要件の見直し等につい</w:t>
      </w:r>
    </w:p>
    <w:p w:rsidR="005803BB" w:rsidRPr="00AD47EC" w:rsidRDefault="005803BB" w:rsidP="005803BB">
      <w:pPr>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 xml:space="preserve">　て</w:t>
      </w:r>
    </w:p>
    <w:p w:rsidR="005803BB" w:rsidRPr="00AD47EC" w:rsidRDefault="005803BB" w:rsidP="005803BB">
      <w:pPr>
        <w:ind w:leftChars="100" w:left="252" w:firstLineChars="100" w:firstLine="212"/>
        <w:rPr>
          <w:rFonts w:ascii="ＭＳ ゴシック" w:eastAsia="ＭＳ ゴシック" w:hAnsi="ＭＳ ゴシック"/>
          <w:b/>
          <w:color w:val="000000" w:themeColor="text1"/>
          <w:sz w:val="24"/>
        </w:rPr>
      </w:pPr>
      <w:r w:rsidRPr="00AD47EC">
        <w:rPr>
          <w:rFonts w:hint="eastAsia"/>
          <w:color w:val="000000" w:themeColor="text1"/>
          <w:sz w:val="24"/>
        </w:rPr>
        <w:t>「人権教育及び人権啓発の推進に関する法律」及び「人権教育・啓発に関する基本計画」に基づき、着実かつ効果的な人権教育・啓発に関する施策の推進に努めてください。その際には、内閣府、文部科学省等とも連携し、具体的な差別事象を踏まえた実効性のあるものとなるようにしてください。</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また、</w:t>
      </w:r>
      <w:r w:rsidR="00063130">
        <w:rPr>
          <w:rFonts w:hint="eastAsia"/>
          <w:color w:val="000000" w:themeColor="text1"/>
          <w:sz w:val="24"/>
        </w:rPr>
        <w:t>人権啓発活動地方委託事業については、地域の実情に応じたきめ細かい</w:t>
      </w:r>
      <w:r w:rsidRPr="00AD47EC">
        <w:rPr>
          <w:rFonts w:hint="eastAsia"/>
          <w:color w:val="000000" w:themeColor="text1"/>
          <w:sz w:val="24"/>
        </w:rPr>
        <w:t>啓発</w:t>
      </w:r>
      <w:r w:rsidR="00063130">
        <w:rPr>
          <w:rFonts w:hint="eastAsia"/>
          <w:color w:val="000000" w:themeColor="text1"/>
          <w:sz w:val="24"/>
        </w:rPr>
        <w:t>活動ができる</w:t>
      </w:r>
      <w:r w:rsidRPr="00AD47EC">
        <w:rPr>
          <w:rFonts w:hint="eastAsia"/>
          <w:color w:val="000000" w:themeColor="text1"/>
          <w:sz w:val="24"/>
        </w:rPr>
        <w:t>よう、地方公共団体に対する財政支援のより一層の充実を図るとともに、</w:t>
      </w:r>
      <w:r w:rsidR="00063130">
        <w:rPr>
          <w:rFonts w:hint="eastAsia"/>
          <w:color w:val="000000" w:themeColor="text1"/>
          <w:sz w:val="24"/>
        </w:rPr>
        <w:t>事業の実施に当たっては、地方公共団体</w:t>
      </w:r>
      <w:r w:rsidR="00560AEA">
        <w:rPr>
          <w:rFonts w:hint="eastAsia"/>
          <w:color w:val="000000" w:themeColor="text1"/>
          <w:sz w:val="24"/>
        </w:rPr>
        <w:t>においてより効果的な啓発活動ができるよう、</w:t>
      </w:r>
      <w:r w:rsidR="00063130">
        <w:rPr>
          <w:rFonts w:hint="eastAsia"/>
          <w:color w:val="000000" w:themeColor="text1"/>
          <w:sz w:val="24"/>
        </w:rPr>
        <w:t>さらなる</w:t>
      </w:r>
      <w:r w:rsidRPr="00AD47EC">
        <w:rPr>
          <w:rFonts w:hint="eastAsia"/>
          <w:color w:val="000000" w:themeColor="text1"/>
          <w:sz w:val="24"/>
        </w:rPr>
        <w:t>執行</w:t>
      </w:r>
      <w:r w:rsidR="00063130">
        <w:rPr>
          <w:rFonts w:hint="eastAsia"/>
          <w:color w:val="000000" w:themeColor="text1"/>
          <w:sz w:val="24"/>
        </w:rPr>
        <w:t>要件の見直し</w:t>
      </w:r>
      <w:r w:rsidRPr="00AD47EC">
        <w:rPr>
          <w:rFonts w:hint="eastAsia"/>
          <w:color w:val="000000" w:themeColor="text1"/>
          <w:sz w:val="24"/>
        </w:rPr>
        <w:t>の措置を講じてください。</w:t>
      </w:r>
    </w:p>
    <w:p w:rsidR="005803BB" w:rsidRPr="00063130" w:rsidRDefault="005803BB" w:rsidP="005803BB">
      <w:pPr>
        <w:rPr>
          <w:color w:val="000000" w:themeColor="text1"/>
          <w:sz w:val="24"/>
        </w:rPr>
      </w:pPr>
    </w:p>
    <w:p w:rsidR="005803BB" w:rsidRPr="00AD47EC" w:rsidRDefault="005803BB" w:rsidP="005803BB">
      <w:pPr>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２　人権救済等に関する法制度の確立について</w:t>
      </w:r>
    </w:p>
    <w:p w:rsidR="00230E94" w:rsidRPr="00AD47EC" w:rsidRDefault="00230E94" w:rsidP="00230E94">
      <w:pPr>
        <w:ind w:leftChars="100" w:left="252" w:firstLineChars="100" w:firstLine="212"/>
        <w:rPr>
          <w:color w:val="000000" w:themeColor="text1"/>
          <w:sz w:val="24"/>
        </w:rPr>
      </w:pPr>
      <w:r w:rsidRPr="00AD47EC">
        <w:rPr>
          <w:rFonts w:hint="eastAsia"/>
          <w:color w:val="000000" w:themeColor="text1"/>
          <w:sz w:val="24"/>
        </w:rPr>
        <w:t>児童・高齢者・障がい者等に対する虐待、子ども</w:t>
      </w:r>
      <w:r w:rsidR="00D308CB">
        <w:rPr>
          <w:rFonts w:hint="eastAsia"/>
          <w:color w:val="000000" w:themeColor="text1"/>
          <w:sz w:val="24"/>
        </w:rPr>
        <w:t>同士</w:t>
      </w:r>
      <w:r w:rsidRPr="00AD47EC">
        <w:rPr>
          <w:rFonts w:hint="eastAsia"/>
          <w:color w:val="000000" w:themeColor="text1"/>
          <w:sz w:val="24"/>
        </w:rPr>
        <w:t>のいじめや女性への暴力等のほか、インターネット等を悪用したいわゆる同和地区の所在地等の情報の流布や、特定個人・団体に対する誹謗・中傷などの差別行為が多数発生しています。</w:t>
      </w:r>
    </w:p>
    <w:p w:rsidR="00230E94" w:rsidRPr="00AD47EC" w:rsidRDefault="00230E94" w:rsidP="00230E94">
      <w:pPr>
        <w:ind w:leftChars="100" w:left="252" w:firstLineChars="100" w:firstLine="212"/>
        <w:rPr>
          <w:color w:val="000000" w:themeColor="text1"/>
          <w:sz w:val="24"/>
        </w:rPr>
      </w:pPr>
      <w:r w:rsidRPr="00AD47EC">
        <w:rPr>
          <w:rFonts w:hint="eastAsia"/>
          <w:color w:val="000000" w:themeColor="text1"/>
          <w:sz w:val="24"/>
        </w:rPr>
        <w:t>また、平成２８年４月には「復刻　全国部落調査　部落地名総鑑の原典」と題し、同和地区名とする地名等を一覧にした書籍が発行、販売されようとしたところです。</w:t>
      </w:r>
    </w:p>
    <w:p w:rsidR="005803BB" w:rsidRPr="00AD47EC" w:rsidRDefault="00230E94" w:rsidP="00230E94">
      <w:pPr>
        <w:ind w:leftChars="100" w:left="252" w:firstLineChars="100" w:firstLine="212"/>
        <w:rPr>
          <w:color w:val="000000" w:themeColor="text1"/>
          <w:sz w:val="24"/>
        </w:rPr>
      </w:pPr>
      <w:r w:rsidRPr="00AD47EC">
        <w:rPr>
          <w:rFonts w:hint="eastAsia"/>
          <w:color w:val="000000" w:themeColor="text1"/>
          <w:sz w:val="24"/>
        </w:rPr>
        <w:t>このような様々な人権侵害行為を防止するとともに、人権侵害による被害者を救済するために、実効性のある人権救済等に関する法制度を早期に確立してください。</w:t>
      </w:r>
    </w:p>
    <w:p w:rsidR="005803BB" w:rsidRPr="00AD47EC" w:rsidRDefault="005803BB" w:rsidP="005803BB">
      <w:pPr>
        <w:rPr>
          <w:rFonts w:ascii="ＭＳ 明朝" w:hAnsi="ＭＳ 明朝"/>
          <w:color w:val="000000" w:themeColor="text1"/>
          <w:sz w:val="24"/>
        </w:rPr>
      </w:pPr>
    </w:p>
    <w:p w:rsidR="005803BB" w:rsidRPr="00AD47EC" w:rsidRDefault="005803BB" w:rsidP="005803BB">
      <w:pPr>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３　本人通知制度等による戸籍謄本等の不正請求の防止対策について</w:t>
      </w:r>
    </w:p>
    <w:p w:rsidR="0069474D"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戸籍謄本等の不正取得を防止するため、平成２０年５月に改正戸籍法が施行されました。しかし、平成２３年１１月には愛知県で、行政書士等の偽造職務上請求書による全国的な不正請求事件が発覚し、大阪府においても多数の戸籍謄本等の不正請求が明らかになっています。</w:t>
      </w:r>
    </w:p>
    <w:p w:rsidR="001225D6"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また、平成２７年３月には、東京都の司法書士が、職務上請求書を不正に使用して戸籍謄本等の請求・取得を行っていたとして懲戒処分を受けるなど、引き続き不正請求事件が発生しており、不正請求の実態把握や個人情報保護を徹底させるための制度充実、取組の強化が求められています。</w:t>
      </w:r>
    </w:p>
    <w:p w:rsidR="001225D6"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愛知県の事件の公判記録では、容疑者らは、不正請求が発覚しないよう、戸籍謄本等の交付事実を被交付請求者へ通知する「本人通知制度」が導入されている市町村に対する請求については、依頼を断っていたとあり、本制度は不正請求の抑止効果が認められます。</w:t>
      </w:r>
    </w:p>
    <w:p w:rsidR="001225D6"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こうしたことから、大阪府内では、不正請求を防止するため、本人通知制度（事前登録制）がすべての市町村で導入されましたが、</w:t>
      </w:r>
      <w:r w:rsidR="00D308CB" w:rsidRPr="0040699E">
        <w:rPr>
          <w:rFonts w:ascii="ＭＳ 明朝" w:hAnsi="ＭＳ 明朝" w:hint="eastAsia"/>
          <w:color w:val="000000" w:themeColor="text1"/>
          <w:sz w:val="24"/>
        </w:rPr>
        <w:t>市町村からは、団体間で制度が異なることや法律に根拠が規定されていないことによる制度運用の難しさ等についての意見が出ています。また、</w:t>
      </w:r>
      <w:r w:rsidRPr="00AD47EC">
        <w:rPr>
          <w:rFonts w:hint="eastAsia"/>
          <w:color w:val="000000" w:themeColor="text1"/>
          <w:sz w:val="24"/>
        </w:rPr>
        <w:t>他の都道府県では、本人通知制度を導入していない市町村が多数存在しており、他の都道府県に本籍地を置いてい</w:t>
      </w:r>
      <w:r w:rsidRPr="00AD47EC">
        <w:rPr>
          <w:rFonts w:hint="eastAsia"/>
          <w:color w:val="000000" w:themeColor="text1"/>
          <w:sz w:val="24"/>
        </w:rPr>
        <w:lastRenderedPageBreak/>
        <w:t>る場合は、不正請求される恐れがあります。このため、統一的な実施ができるよう、本人通知制度の法制化を行い、全国すべての市町村で導入され、抑止効果を高めることが必要です。</w:t>
      </w:r>
    </w:p>
    <w:p w:rsidR="005803BB"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つきましては、正当な理由をもって戸籍謄本等の交付を受ける者への影響を調べるために、特定事務受任者（８士業）の団体へのヒアリングを行うなど、本人通知制度の法制化についての検討を進めてください。</w:t>
      </w:r>
    </w:p>
    <w:p w:rsidR="005803BB" w:rsidRDefault="00B500BE" w:rsidP="00B500BE">
      <w:pPr>
        <w:ind w:leftChars="100" w:left="252" w:firstLineChars="100" w:firstLine="220"/>
        <w:rPr>
          <w:rFonts w:ascii="ＭＳ 明朝" w:hAnsi="ＭＳ 明朝"/>
          <w:bCs/>
          <w:color w:val="000000" w:themeColor="text1"/>
          <w:spacing w:val="4"/>
          <w:sz w:val="24"/>
        </w:rPr>
      </w:pPr>
      <w:r w:rsidRPr="00B500BE">
        <w:rPr>
          <w:rFonts w:ascii="ＭＳ 明朝" w:hAnsi="ＭＳ 明朝" w:hint="eastAsia"/>
          <w:bCs/>
          <w:color w:val="000000" w:themeColor="text1"/>
          <w:spacing w:val="4"/>
          <w:sz w:val="24"/>
        </w:rPr>
        <w:t>また、特定事務受任者の「職務上請求書」の適正使用など戸籍謄本等の厳正な取扱い及び人権尊重の観点からその厳正な取扱いの重要性について、貴省が監督する団体に対し、なお一層の周知徹底を図られるとともに、不正使用の再発防止に向けて、職務上請求時に疎明資料を添付させることや「職務上請求書」の様式を統一するなど、関係省庁と連携し、偽造防止策について必要な措置を講じるよう働きかけてください。</w:t>
      </w:r>
    </w:p>
    <w:p w:rsidR="00B500BE" w:rsidRPr="00AD47EC" w:rsidRDefault="00B500BE" w:rsidP="00B500BE">
      <w:pPr>
        <w:rPr>
          <w:rFonts w:ascii="ＭＳ 明朝" w:hAnsi="ＭＳ 明朝"/>
          <w:bCs/>
          <w:color w:val="000000" w:themeColor="text1"/>
          <w:spacing w:val="4"/>
          <w:sz w:val="24"/>
        </w:rPr>
      </w:pPr>
    </w:p>
    <w:p w:rsidR="005803BB" w:rsidRPr="00AD47EC" w:rsidRDefault="005803BB" w:rsidP="005803BB">
      <w:pPr>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４　インターネット等を悪用した差別行為の防止について</w:t>
      </w:r>
    </w:p>
    <w:p w:rsidR="001225D6" w:rsidRPr="00AD47EC" w:rsidRDefault="001225D6" w:rsidP="001225D6">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インターネット等を悪用したいわゆる同和地区の所在地等の情報の流布や、外国人や障がい者等に対する偏見をあおるような情報の掲載などの差別行為が多数発生しています。</w:t>
      </w:r>
    </w:p>
    <w:p w:rsidR="005803BB" w:rsidRPr="00AD47EC" w:rsidRDefault="001225D6" w:rsidP="001225D6">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このような差別行為について、国においては、</w:t>
      </w:r>
      <w:r w:rsidR="0040699E" w:rsidRPr="006871BE">
        <w:rPr>
          <w:rFonts w:ascii="ＭＳ 明朝" w:hAnsi="ＭＳ 明朝" w:hint="eastAsia"/>
          <w:sz w:val="24"/>
        </w:rPr>
        <w:t>「特定電気通信役務提供者の損害賠償責任の制限及び発信者情報の開示に関する法律」を踏まえ、</w:t>
      </w:r>
      <w:r w:rsidRPr="00AD47EC">
        <w:rPr>
          <w:rFonts w:ascii="ＭＳ 明朝" w:hAnsi="ＭＳ 明朝" w:hint="eastAsia"/>
          <w:color w:val="000000" w:themeColor="text1"/>
          <w:sz w:val="24"/>
        </w:rPr>
        <w:t>プロバイダ業界等民間による自主的取組の促進等を図っておられますが、現行法等では有効な手段をとれない状況を踏まえ、</w:t>
      </w:r>
      <w:r w:rsidR="00E05ED5">
        <w:rPr>
          <w:rFonts w:ascii="ＭＳ 明朝" w:hAnsi="ＭＳ 明朝" w:hint="eastAsia"/>
          <w:color w:val="000000" w:themeColor="text1"/>
          <w:sz w:val="24"/>
        </w:rPr>
        <w:t>差別行為の防止のための</w:t>
      </w:r>
      <w:r w:rsidR="006871BE" w:rsidRPr="006871BE">
        <w:rPr>
          <w:rFonts w:ascii="ＭＳ 明朝" w:hAnsi="ＭＳ 明朝" w:hint="eastAsia"/>
          <w:sz w:val="24"/>
        </w:rPr>
        <w:t>法的措置等を含め、</w:t>
      </w:r>
      <w:r w:rsidR="00221E10" w:rsidRPr="005A5A9F">
        <w:rPr>
          <w:rFonts w:ascii="ＭＳ 明朝" w:hAnsi="ＭＳ 明朝" w:hint="eastAsia"/>
          <w:sz w:val="24"/>
        </w:rPr>
        <w:t>投稿者情報の開示請求に係る被害者の負担軽減を図るなど、</w:t>
      </w:r>
      <w:r w:rsidR="006871BE">
        <w:rPr>
          <w:rFonts w:ascii="ＭＳ 明朝" w:hAnsi="ＭＳ 明朝" w:hint="eastAsia"/>
          <w:sz w:val="24"/>
        </w:rPr>
        <w:t>より一層の</w:t>
      </w:r>
      <w:r w:rsidRPr="00AD47EC">
        <w:rPr>
          <w:rFonts w:ascii="ＭＳ 明朝" w:hAnsi="ＭＳ 明朝" w:hint="eastAsia"/>
          <w:color w:val="000000" w:themeColor="text1"/>
          <w:sz w:val="24"/>
        </w:rPr>
        <w:t>実効性のある対策を早急に講じてください。</w:t>
      </w:r>
    </w:p>
    <w:p w:rsidR="00371B4E" w:rsidRPr="0040699E" w:rsidRDefault="00371B4E" w:rsidP="00B500BE">
      <w:pPr>
        <w:rPr>
          <w:rFonts w:ascii="ＭＳ 明朝" w:hAnsi="ＭＳ 明朝"/>
          <w:color w:val="000000" w:themeColor="text1"/>
          <w:sz w:val="24"/>
        </w:rPr>
      </w:pPr>
    </w:p>
    <w:p w:rsidR="005803BB" w:rsidRPr="00AD47EC" w:rsidRDefault="005803BB" w:rsidP="005803BB">
      <w:pPr>
        <w:widowControl/>
        <w:jc w:val="left"/>
        <w:rPr>
          <w:rFonts w:ascii="ＭＳ 明朝" w:hAnsi="ＭＳ 明朝"/>
          <w:bCs/>
          <w:color w:val="000000" w:themeColor="text1"/>
          <w:spacing w:val="4"/>
          <w:sz w:val="24"/>
        </w:rPr>
      </w:pPr>
      <w:r w:rsidRPr="00AD47EC">
        <w:rPr>
          <w:rFonts w:asciiTheme="majorEastAsia" w:eastAsiaTheme="majorEastAsia" w:hAnsiTheme="majorEastAsia" w:hint="eastAsia"/>
          <w:b/>
          <w:color w:val="000000" w:themeColor="text1"/>
          <w:sz w:val="24"/>
        </w:rPr>
        <w:t>５　差別</w:t>
      </w:r>
      <w:r w:rsidR="006D02FD">
        <w:rPr>
          <w:rFonts w:asciiTheme="majorEastAsia" w:eastAsiaTheme="majorEastAsia" w:hAnsiTheme="majorEastAsia" w:hint="eastAsia"/>
          <w:b/>
          <w:color w:val="000000" w:themeColor="text1"/>
          <w:sz w:val="24"/>
        </w:rPr>
        <w:t>につながる土地</w:t>
      </w:r>
      <w:r w:rsidRPr="00AD47EC">
        <w:rPr>
          <w:rFonts w:asciiTheme="majorEastAsia" w:eastAsiaTheme="majorEastAsia" w:hAnsiTheme="majorEastAsia" w:hint="eastAsia"/>
          <w:b/>
          <w:color w:val="000000" w:themeColor="text1"/>
          <w:sz w:val="24"/>
        </w:rPr>
        <w:t>調査への対応について</w:t>
      </w:r>
    </w:p>
    <w:p w:rsidR="001225D6" w:rsidRPr="00AD47EC" w:rsidRDefault="001225D6" w:rsidP="006D02FD">
      <w:pPr>
        <w:ind w:leftChars="100" w:left="252" w:firstLineChars="100" w:firstLine="212"/>
        <w:rPr>
          <w:color w:val="000000" w:themeColor="text1"/>
          <w:sz w:val="24"/>
        </w:rPr>
      </w:pPr>
      <w:r w:rsidRPr="00AD47EC">
        <w:rPr>
          <w:rFonts w:hint="eastAsia"/>
          <w:color w:val="000000" w:themeColor="text1"/>
          <w:sz w:val="24"/>
        </w:rPr>
        <w:t>土地の購入やマンションの開発等の候補地調査において、部落差別等につながる情報の収集・報告が行われていたことが判明したことから、部落差別につながる土地調査等を規制するため、大阪府では</w:t>
      </w:r>
      <w:r w:rsidR="006D02FD" w:rsidRPr="00FC1964">
        <w:rPr>
          <w:rFonts w:hint="eastAsia"/>
          <w:color w:val="000000" w:themeColor="text1"/>
          <w:sz w:val="24"/>
        </w:rPr>
        <w:t>、平成２３年１０月に</w:t>
      </w:r>
      <w:r w:rsidRPr="00AD47EC">
        <w:rPr>
          <w:rFonts w:hint="eastAsia"/>
          <w:color w:val="000000" w:themeColor="text1"/>
          <w:sz w:val="24"/>
        </w:rPr>
        <w:t>「大阪府部落差別事象に係る調査等の規制等に関する条例」の一部を改正しました。</w:t>
      </w:r>
    </w:p>
    <w:p w:rsidR="001225D6"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差別につながる土地調査の条例での規制は、府の区域内</w:t>
      </w:r>
      <w:r w:rsidRPr="00221E10">
        <w:rPr>
          <w:rFonts w:hint="eastAsia"/>
          <w:color w:val="000000" w:themeColor="text1"/>
          <w:sz w:val="24"/>
        </w:rPr>
        <w:t>の</w:t>
      </w:r>
      <w:r w:rsidR="006D02FD" w:rsidRPr="00221E10">
        <w:rPr>
          <w:rFonts w:hint="eastAsia"/>
          <w:color w:val="000000" w:themeColor="text1"/>
          <w:sz w:val="24"/>
        </w:rPr>
        <w:t>土地の取引に関連する場合に限られる</w:t>
      </w:r>
      <w:r w:rsidRPr="00AD47EC">
        <w:rPr>
          <w:rFonts w:hint="eastAsia"/>
          <w:color w:val="000000" w:themeColor="text1"/>
          <w:sz w:val="24"/>
        </w:rPr>
        <w:t>ことから、全国レベルで実効</w:t>
      </w:r>
      <w:r w:rsidR="008A2FB5">
        <w:rPr>
          <w:rFonts w:hint="eastAsia"/>
          <w:color w:val="000000" w:themeColor="text1"/>
          <w:sz w:val="24"/>
        </w:rPr>
        <w:t>性の</w:t>
      </w:r>
      <w:r w:rsidRPr="00AD47EC">
        <w:rPr>
          <w:rFonts w:hint="eastAsia"/>
          <w:color w:val="000000" w:themeColor="text1"/>
          <w:sz w:val="24"/>
        </w:rPr>
        <w:t>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rsidR="005803BB"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また、国民や業界団体</w:t>
      </w:r>
      <w:r w:rsidR="000C5A59">
        <w:rPr>
          <w:rFonts w:hint="eastAsia"/>
          <w:color w:val="000000" w:themeColor="text1"/>
          <w:sz w:val="24"/>
        </w:rPr>
        <w:t>への</w:t>
      </w:r>
      <w:r w:rsidRPr="00AD47EC">
        <w:rPr>
          <w:rFonts w:hint="eastAsia"/>
          <w:color w:val="000000" w:themeColor="text1"/>
          <w:sz w:val="24"/>
        </w:rPr>
        <w:t>教育啓発をより一層強化する</w:t>
      </w:r>
      <w:r w:rsidR="000C5A59">
        <w:rPr>
          <w:rFonts w:hint="eastAsia"/>
          <w:color w:val="000000" w:themeColor="text1"/>
          <w:sz w:val="24"/>
        </w:rPr>
        <w:t>ため</w:t>
      </w:r>
      <w:r w:rsidRPr="00AD47EC">
        <w:rPr>
          <w:rFonts w:hint="eastAsia"/>
          <w:color w:val="000000" w:themeColor="text1"/>
          <w:sz w:val="24"/>
        </w:rPr>
        <w:t>、</w:t>
      </w:r>
      <w:r w:rsidR="000C5A59">
        <w:rPr>
          <w:rFonts w:hint="eastAsia"/>
          <w:color w:val="000000" w:themeColor="text1"/>
          <w:sz w:val="24"/>
        </w:rPr>
        <w:t>必要な</w:t>
      </w:r>
      <w:r w:rsidR="003314B2">
        <w:rPr>
          <w:rFonts w:hint="eastAsia"/>
          <w:color w:val="000000" w:themeColor="text1"/>
          <w:sz w:val="24"/>
        </w:rPr>
        <w:t>財政</w:t>
      </w:r>
      <w:r w:rsidR="000C5A59">
        <w:rPr>
          <w:rFonts w:hint="eastAsia"/>
          <w:color w:val="000000" w:themeColor="text1"/>
          <w:sz w:val="24"/>
        </w:rPr>
        <w:t>措置を</w:t>
      </w:r>
      <w:r w:rsidRPr="00AD47EC">
        <w:rPr>
          <w:rFonts w:hint="eastAsia"/>
          <w:color w:val="000000" w:themeColor="text1"/>
          <w:sz w:val="24"/>
        </w:rPr>
        <w:t>講じ</w:t>
      </w:r>
      <w:r w:rsidR="000C5A59">
        <w:rPr>
          <w:rFonts w:hint="eastAsia"/>
          <w:color w:val="000000" w:themeColor="text1"/>
          <w:sz w:val="24"/>
        </w:rPr>
        <w:t>るなど、再発防止に向けた措置を講じて</w:t>
      </w:r>
      <w:r w:rsidRPr="00AD47EC">
        <w:rPr>
          <w:rFonts w:hint="eastAsia"/>
          <w:color w:val="000000" w:themeColor="text1"/>
          <w:sz w:val="24"/>
        </w:rPr>
        <w:t>ください。</w:t>
      </w:r>
    </w:p>
    <w:p w:rsidR="005803BB" w:rsidRPr="00AD47EC" w:rsidRDefault="005803BB" w:rsidP="00B500BE">
      <w:pPr>
        <w:rPr>
          <w:color w:val="000000" w:themeColor="text1"/>
          <w:sz w:val="24"/>
        </w:rPr>
      </w:pPr>
    </w:p>
    <w:p w:rsidR="005803BB" w:rsidRPr="00AD47EC" w:rsidRDefault="005803BB" w:rsidP="005803BB">
      <w:pPr>
        <w:ind w:left="213" w:hangingChars="100" w:hanging="213"/>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６　出入国管理及び難民認定法及び日本国との平和条約に基づき日本の国籍を離脱した者等の出入国管理に関する特例法の一部を改正する等の法律施行における外国人住民への配慮について</w:t>
      </w:r>
    </w:p>
    <w:p w:rsidR="001225D6" w:rsidRPr="00AD47EC" w:rsidRDefault="001225D6" w:rsidP="001225D6">
      <w:pPr>
        <w:ind w:left="424" w:hangingChars="200" w:hanging="424"/>
        <w:rPr>
          <w:color w:val="000000" w:themeColor="text1"/>
          <w:sz w:val="24"/>
        </w:rPr>
      </w:pPr>
      <w:r w:rsidRPr="00AD47EC">
        <w:rPr>
          <w:rFonts w:hint="eastAsia"/>
          <w:color w:val="000000" w:themeColor="text1"/>
          <w:sz w:val="24"/>
        </w:rPr>
        <w:t>（１）平成３１年度からの特別永住者証明書及び在留カードの更新通知については、旧外国人登録証明書と同様に特別永住者及び永住者に対して個別に行うなど、本人が不利益を被ることのないように万全を期してください。</w:t>
      </w:r>
    </w:p>
    <w:p w:rsidR="005803BB" w:rsidRPr="00AD47EC" w:rsidRDefault="001225D6" w:rsidP="001225D6">
      <w:pPr>
        <w:ind w:left="424" w:hangingChars="200" w:hanging="424"/>
        <w:rPr>
          <w:color w:val="000000" w:themeColor="text1"/>
          <w:sz w:val="24"/>
        </w:rPr>
      </w:pPr>
      <w:r w:rsidRPr="00AD47EC">
        <w:rPr>
          <w:rFonts w:hint="eastAsia"/>
          <w:color w:val="000000" w:themeColor="text1"/>
          <w:sz w:val="24"/>
        </w:rPr>
        <w:t>（２）我が国への定着性が高い永住者について、在留カードの常時携帯義務の免除、再入国許可、罰</w:t>
      </w:r>
      <w:r w:rsidRPr="00AD47EC">
        <w:rPr>
          <w:rFonts w:hint="eastAsia"/>
          <w:color w:val="000000" w:themeColor="text1"/>
          <w:sz w:val="24"/>
        </w:rPr>
        <w:lastRenderedPageBreak/>
        <w:t>則など特別永住者と同様の改善を図るべく、出入国管理及び難民認定法附則に定められている在留管理のあり方の検討を早急に進めてください。</w:t>
      </w:r>
    </w:p>
    <w:p w:rsidR="00C46155" w:rsidRPr="00AD47EC" w:rsidRDefault="00C46155" w:rsidP="005803BB">
      <w:pPr>
        <w:ind w:left="424" w:hangingChars="200" w:hanging="424"/>
        <w:rPr>
          <w:color w:val="000000" w:themeColor="text1"/>
          <w:sz w:val="24"/>
        </w:rPr>
      </w:pPr>
    </w:p>
    <w:p w:rsidR="005803BB" w:rsidRPr="00AD47EC" w:rsidRDefault="005803BB" w:rsidP="005803BB">
      <w:pPr>
        <w:widowControl/>
        <w:jc w:val="left"/>
        <w:rPr>
          <w:rFonts w:asciiTheme="majorEastAsia" w:eastAsiaTheme="majorEastAsia" w:hAnsiTheme="majorEastAsia"/>
          <w:b/>
          <w:color w:val="000000" w:themeColor="text1"/>
          <w:sz w:val="24"/>
        </w:rPr>
      </w:pPr>
      <w:r w:rsidRPr="00AD47EC">
        <w:rPr>
          <w:rFonts w:asciiTheme="majorEastAsia" w:eastAsiaTheme="majorEastAsia" w:hAnsiTheme="majorEastAsia" w:hint="eastAsia"/>
          <w:b/>
          <w:color w:val="000000" w:themeColor="text1"/>
          <w:sz w:val="24"/>
        </w:rPr>
        <w:t>７　ヘイトスピーチに対する取組の充実強化について</w:t>
      </w:r>
    </w:p>
    <w:p w:rsidR="005803BB" w:rsidRPr="00AD47EC" w:rsidRDefault="006D02FD" w:rsidP="001225D6">
      <w:pPr>
        <w:ind w:leftChars="100" w:left="252" w:firstLineChars="100" w:firstLine="212"/>
        <w:rPr>
          <w:color w:val="000000" w:themeColor="text1"/>
          <w:sz w:val="24"/>
        </w:rPr>
      </w:pPr>
      <w:r w:rsidRPr="0040699E">
        <w:rPr>
          <w:rFonts w:hint="eastAsia"/>
          <w:color w:val="000000" w:themeColor="text1"/>
          <w:sz w:val="24"/>
        </w:rPr>
        <w:t>平成２８年６月に施行された</w:t>
      </w:r>
      <w:r w:rsidR="001225D6" w:rsidRPr="00AD47EC">
        <w:rPr>
          <w:rFonts w:hint="eastAsia"/>
          <w:color w:val="000000" w:themeColor="text1"/>
          <w:sz w:val="24"/>
        </w:rPr>
        <w:t>「本邦外出身者に対する不当な差別的言動の解消に向けた取組の推進に関する法律」（ヘイトスピーチ解消法）の趣旨を踏まえ、国において、法に基づく国の責務を踏まえた対策を</w:t>
      </w:r>
      <w:r w:rsidRPr="0040699E">
        <w:rPr>
          <w:rFonts w:hint="eastAsia"/>
          <w:color w:val="000000" w:themeColor="text1"/>
          <w:sz w:val="24"/>
        </w:rPr>
        <w:t>引き続き</w:t>
      </w:r>
      <w:r w:rsidR="001225D6" w:rsidRPr="00AD47EC">
        <w:rPr>
          <w:rFonts w:hint="eastAsia"/>
          <w:color w:val="000000" w:themeColor="text1"/>
          <w:sz w:val="24"/>
        </w:rPr>
        <w:t>講じるとともに、地方公共団体における取組に必要な財政措置等を講じてください。</w:t>
      </w:r>
    </w:p>
    <w:p w:rsidR="0040699E" w:rsidRPr="00AD47EC" w:rsidRDefault="0040699E" w:rsidP="0040699E">
      <w:pPr>
        <w:ind w:leftChars="100" w:left="252" w:firstLineChars="100" w:firstLine="212"/>
        <w:rPr>
          <w:color w:val="000000" w:themeColor="text1"/>
          <w:sz w:val="24"/>
        </w:rPr>
      </w:pPr>
      <w:r w:rsidRPr="0088571A">
        <w:rPr>
          <w:rFonts w:hint="eastAsia"/>
          <w:sz w:val="24"/>
        </w:rPr>
        <w:t>とりわけ、インターネットを通じて行われる差別的言動を助長し又は誘発する行為の解消に向け、記事の削除など、より実効性ある制度の早期確立と積極的な周知を図り、地方公共団体が果たすべき役割を着実に実行できるよう</w:t>
      </w:r>
      <w:r w:rsidR="003C75B7" w:rsidRPr="0088571A">
        <w:rPr>
          <w:rFonts w:hint="eastAsia"/>
          <w:sz w:val="24"/>
        </w:rPr>
        <w:t>、必要かつ十分な予算措置を講じてください。加えて、地方公共団体が行うヘイトスピーチへの対処に関しプロバイダの協力を得られるよう法改正も含めた制度等の整備を進めてください。</w:t>
      </w:r>
    </w:p>
    <w:p w:rsidR="0040699E" w:rsidRPr="00AD47EC" w:rsidRDefault="0040699E" w:rsidP="0040699E">
      <w:pPr>
        <w:rPr>
          <w:color w:val="000000" w:themeColor="text1"/>
          <w:sz w:val="24"/>
        </w:rPr>
      </w:pPr>
    </w:p>
    <w:p w:rsidR="001225D6" w:rsidRPr="00AD47EC" w:rsidRDefault="001225D6" w:rsidP="001225D6">
      <w:pPr>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８　「部落差別の解消の推進に関する法律」に基づく国の施策等について</w:t>
      </w:r>
    </w:p>
    <w:p w:rsidR="001225D6" w:rsidRDefault="001225D6" w:rsidP="001225D6">
      <w:pPr>
        <w:ind w:leftChars="100" w:left="252" w:firstLineChars="100" w:firstLine="212"/>
        <w:rPr>
          <w:color w:val="000000" w:themeColor="text1"/>
          <w:sz w:val="24"/>
        </w:rPr>
      </w:pPr>
      <w:r w:rsidRPr="00AD47EC">
        <w:rPr>
          <w:rFonts w:hint="eastAsia"/>
          <w:color w:val="000000" w:themeColor="text1"/>
          <w:sz w:val="24"/>
        </w:rPr>
        <w:t>「部落差別の解消の推進に関する法律」に基づく国の責務を踏まえた運用方針及び具体的な施策（相談体制の充実、教育・啓発、部落差別の実態に係る調査）の内容を早急に示すとともに、地方公共団体が施策を実施するために必要な財政措置を講じてください。</w:t>
      </w:r>
    </w:p>
    <w:p w:rsidR="00221E10" w:rsidRPr="00AD47EC" w:rsidRDefault="00221E10" w:rsidP="001225D6">
      <w:pPr>
        <w:ind w:leftChars="100" w:left="252" w:firstLineChars="100" w:firstLine="212"/>
        <w:rPr>
          <w:color w:val="000000" w:themeColor="text1"/>
          <w:sz w:val="24"/>
        </w:rPr>
      </w:pPr>
      <w:r w:rsidRPr="005A5A9F">
        <w:rPr>
          <w:rFonts w:hint="eastAsia"/>
          <w:sz w:val="24"/>
        </w:rPr>
        <w:t>とりわけ、部落差別の実態に係る調査に関しては、国が実施する調査のねらいや手法、スケジュール等に関する具体的な内容についてご教示ください。</w:t>
      </w:r>
    </w:p>
    <w:p w:rsidR="00371B4E" w:rsidRPr="00221E10" w:rsidRDefault="00371B4E" w:rsidP="00A15592">
      <w:pPr>
        <w:rPr>
          <w:color w:val="000000" w:themeColor="text1"/>
          <w:sz w:val="24"/>
        </w:rPr>
      </w:pPr>
    </w:p>
    <w:p w:rsidR="001225D6" w:rsidRPr="00AD47EC" w:rsidRDefault="001225D6" w:rsidP="001225D6">
      <w:pPr>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９　性的マイノリティの人権問題に関する</w:t>
      </w:r>
      <w:r w:rsidR="00063130">
        <w:rPr>
          <w:rFonts w:ascii="ＭＳ ゴシック" w:eastAsia="ＭＳ ゴシック" w:hAnsi="ＭＳ ゴシック" w:hint="eastAsia"/>
          <w:b/>
          <w:color w:val="000000" w:themeColor="text1"/>
          <w:sz w:val="24"/>
        </w:rPr>
        <w:t>法制度の確立等</w:t>
      </w:r>
      <w:r w:rsidRPr="00AD47EC">
        <w:rPr>
          <w:rFonts w:ascii="ＭＳ ゴシック" w:eastAsia="ＭＳ ゴシック" w:hAnsi="ＭＳ ゴシック" w:hint="eastAsia"/>
          <w:b/>
          <w:color w:val="000000" w:themeColor="text1"/>
          <w:sz w:val="24"/>
        </w:rPr>
        <w:t>について</w:t>
      </w:r>
    </w:p>
    <w:p w:rsidR="00E05ED5" w:rsidRDefault="00402514" w:rsidP="00402514">
      <w:pPr>
        <w:ind w:leftChars="100" w:left="252" w:firstLineChars="100" w:firstLine="212"/>
        <w:rPr>
          <w:color w:val="000000" w:themeColor="text1"/>
          <w:sz w:val="24"/>
        </w:rPr>
      </w:pPr>
      <w:r w:rsidRPr="00402514">
        <w:rPr>
          <w:rFonts w:hint="eastAsia"/>
          <w:color w:val="000000" w:themeColor="text1"/>
          <w:sz w:val="24"/>
        </w:rPr>
        <w:t>ＬＧＢＴをはじめとする性的マイノリティの人権問題に関して、大阪府では、</w:t>
      </w:r>
      <w:r w:rsidR="001F037A" w:rsidRPr="0082578C">
        <w:rPr>
          <w:rFonts w:hint="eastAsia"/>
          <w:sz w:val="24"/>
        </w:rPr>
        <w:t>平成２９年</w:t>
      </w:r>
      <w:r w:rsidRPr="00402514">
        <w:rPr>
          <w:rFonts w:hint="eastAsia"/>
          <w:color w:val="000000" w:themeColor="text1"/>
          <w:sz w:val="24"/>
        </w:rPr>
        <w:t>３月に</w:t>
      </w:r>
      <w:r w:rsidR="00063130">
        <w:rPr>
          <w:rFonts w:hint="eastAsia"/>
          <w:color w:val="000000" w:themeColor="text1"/>
          <w:sz w:val="24"/>
        </w:rPr>
        <w:t>定めた</w:t>
      </w:r>
      <w:r w:rsidRPr="00402514">
        <w:rPr>
          <w:rFonts w:hint="eastAsia"/>
          <w:color w:val="000000" w:themeColor="text1"/>
          <w:sz w:val="24"/>
        </w:rPr>
        <w:t>理解増進に向けた取組方針</w:t>
      </w:r>
      <w:r w:rsidR="00063130">
        <w:rPr>
          <w:rFonts w:hint="eastAsia"/>
          <w:color w:val="000000" w:themeColor="text1"/>
          <w:sz w:val="24"/>
        </w:rPr>
        <w:t>により</w:t>
      </w:r>
      <w:r w:rsidRPr="00402514">
        <w:rPr>
          <w:rFonts w:hint="eastAsia"/>
          <w:color w:val="000000" w:themeColor="text1"/>
          <w:sz w:val="24"/>
        </w:rPr>
        <w:t>全庁的な取組を進めて</w:t>
      </w:r>
      <w:r w:rsidR="00063130">
        <w:rPr>
          <w:rFonts w:hint="eastAsia"/>
          <w:color w:val="000000" w:themeColor="text1"/>
          <w:sz w:val="24"/>
        </w:rPr>
        <w:t>おり、</w:t>
      </w:r>
      <w:r w:rsidRPr="00402514">
        <w:rPr>
          <w:rFonts w:hint="eastAsia"/>
          <w:color w:val="000000" w:themeColor="text1"/>
          <w:sz w:val="24"/>
        </w:rPr>
        <w:t>府内市町村においても様々な取組を行っています。</w:t>
      </w:r>
    </w:p>
    <w:p w:rsidR="00063130" w:rsidRPr="0082578C" w:rsidRDefault="00402514" w:rsidP="00402514">
      <w:pPr>
        <w:ind w:leftChars="100" w:left="252" w:firstLineChars="100" w:firstLine="212"/>
        <w:rPr>
          <w:sz w:val="24"/>
        </w:rPr>
      </w:pPr>
      <w:r w:rsidRPr="00402514">
        <w:rPr>
          <w:rFonts w:hint="eastAsia"/>
          <w:color w:val="000000" w:themeColor="text1"/>
          <w:sz w:val="24"/>
        </w:rPr>
        <w:t>国において</w:t>
      </w:r>
      <w:r w:rsidR="00E05ED5">
        <w:rPr>
          <w:rFonts w:hint="eastAsia"/>
          <w:color w:val="000000" w:themeColor="text1"/>
          <w:sz w:val="24"/>
        </w:rPr>
        <w:t>は、</w:t>
      </w:r>
      <w:r w:rsidR="00560AEA">
        <w:rPr>
          <w:rFonts w:hint="eastAsia"/>
          <w:color w:val="000000" w:themeColor="text1"/>
          <w:sz w:val="24"/>
        </w:rPr>
        <w:t>性的マイノリティの人権問題に関する</w:t>
      </w:r>
      <w:r w:rsidR="00E05ED5">
        <w:rPr>
          <w:rFonts w:hint="eastAsia"/>
          <w:color w:val="000000" w:themeColor="text1"/>
          <w:sz w:val="24"/>
        </w:rPr>
        <w:t>法制度を確立し、</w:t>
      </w:r>
      <w:r w:rsidRPr="00402514">
        <w:rPr>
          <w:rFonts w:hint="eastAsia"/>
          <w:color w:val="000000" w:themeColor="text1"/>
          <w:sz w:val="24"/>
        </w:rPr>
        <w:t>教育・啓発や相談をはじめ、当事者の抱える課題に対応するための取組を</w:t>
      </w:r>
      <w:r w:rsidR="00FE7FCD">
        <w:rPr>
          <w:rFonts w:hint="eastAsia"/>
          <w:color w:val="000000" w:themeColor="text1"/>
          <w:sz w:val="24"/>
        </w:rPr>
        <w:t>一層</w:t>
      </w:r>
      <w:r w:rsidRPr="00402514">
        <w:rPr>
          <w:rFonts w:hint="eastAsia"/>
          <w:color w:val="000000" w:themeColor="text1"/>
          <w:sz w:val="24"/>
        </w:rPr>
        <w:t>進められるとともに、</w:t>
      </w:r>
      <w:r w:rsidRPr="0082578C">
        <w:rPr>
          <w:rFonts w:hint="eastAsia"/>
          <w:sz w:val="24"/>
        </w:rPr>
        <w:t>地方公共団体が施策を実施するために必要な財政措置を講じてください。</w:t>
      </w:r>
    </w:p>
    <w:p w:rsidR="005803BB" w:rsidRPr="00AD47EC" w:rsidRDefault="005803BB" w:rsidP="005803BB">
      <w:pPr>
        <w:ind w:left="424" w:hangingChars="200" w:hanging="424"/>
        <w:rPr>
          <w:color w:val="000000" w:themeColor="text1"/>
          <w:sz w:val="24"/>
        </w:rPr>
      </w:pPr>
      <w:r w:rsidRPr="00AD47EC">
        <w:rPr>
          <w:color w:val="000000" w:themeColor="text1"/>
          <w:sz w:val="24"/>
        </w:rPr>
        <w:br w:type="page"/>
      </w:r>
    </w:p>
    <w:p w:rsidR="005803BB" w:rsidRPr="00AD47EC" w:rsidRDefault="005803BB" w:rsidP="005803BB">
      <w:pPr>
        <w:ind w:left="3055" w:hangingChars="200" w:hanging="3055"/>
        <w:jc w:val="center"/>
        <w:rPr>
          <w:rFonts w:ascii="ＭＳ ゴシック" w:eastAsia="ＭＳ ゴシック" w:hAnsi="ＭＳ ゴシック"/>
          <w:b/>
          <w:bCs/>
          <w:color w:val="000000" w:themeColor="text1"/>
          <w:spacing w:val="4"/>
          <w:sz w:val="32"/>
          <w:szCs w:val="32"/>
        </w:rPr>
      </w:pPr>
      <w:r w:rsidRPr="003314B2">
        <w:rPr>
          <w:rFonts w:ascii="ＭＳ ゴシック" w:eastAsia="ＭＳ ゴシック" w:hAnsi="ＭＳ ゴシック" w:hint="eastAsia"/>
          <w:b/>
          <w:bCs/>
          <w:color w:val="000000" w:themeColor="text1"/>
          <w:spacing w:val="617"/>
          <w:kern w:val="0"/>
          <w:sz w:val="32"/>
          <w:szCs w:val="32"/>
          <w:fitText w:val="3432" w:id="1194592780"/>
        </w:rPr>
        <w:lastRenderedPageBreak/>
        <w:t>財務</w:t>
      </w:r>
      <w:r w:rsidRPr="003314B2">
        <w:rPr>
          <w:rFonts w:ascii="ＭＳ ゴシック" w:eastAsia="ＭＳ ゴシック" w:hAnsi="ＭＳ ゴシック" w:hint="eastAsia"/>
          <w:b/>
          <w:bCs/>
          <w:color w:val="000000" w:themeColor="text1"/>
          <w:kern w:val="0"/>
          <w:sz w:val="32"/>
          <w:szCs w:val="32"/>
          <w:fitText w:val="3432" w:id="1194592780"/>
        </w:rPr>
        <w:t>省</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ind w:left="213" w:hangingChars="100" w:hanging="213"/>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１　戸籍謄本等の不正取得による人権侵害の防止について</w:t>
      </w:r>
    </w:p>
    <w:p w:rsidR="0010272E" w:rsidRPr="00AD47EC" w:rsidRDefault="0010272E" w:rsidP="0010272E">
      <w:pPr>
        <w:ind w:leftChars="100" w:left="252" w:firstLineChars="100" w:firstLine="212"/>
        <w:rPr>
          <w:color w:val="000000" w:themeColor="text1"/>
          <w:sz w:val="24"/>
        </w:rPr>
      </w:pPr>
      <w:r w:rsidRPr="00AD47EC">
        <w:rPr>
          <w:rFonts w:hint="eastAsia"/>
          <w:color w:val="000000" w:themeColor="text1"/>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rsidR="0010272E" w:rsidRPr="00AD47EC" w:rsidRDefault="0010272E" w:rsidP="0010272E">
      <w:pPr>
        <w:ind w:leftChars="100" w:left="252" w:firstLineChars="100" w:firstLine="212"/>
        <w:rPr>
          <w:color w:val="000000" w:themeColor="text1"/>
          <w:sz w:val="24"/>
        </w:rPr>
      </w:pPr>
      <w:r w:rsidRPr="00AD47EC">
        <w:rPr>
          <w:rFonts w:hint="eastAsia"/>
          <w:color w:val="000000" w:themeColor="text1"/>
          <w:sz w:val="24"/>
        </w:rPr>
        <w:t>戸籍謄本等の不正取得の未然防止に向けて、平成２０年５月に改正戸籍法及び改正住民基本台帳法が施行されました。</w:t>
      </w:r>
    </w:p>
    <w:p w:rsidR="0010272E" w:rsidRPr="00AD47EC" w:rsidRDefault="0010272E" w:rsidP="0010272E">
      <w:pPr>
        <w:ind w:leftChars="100" w:left="252" w:firstLineChars="100" w:firstLine="212"/>
        <w:rPr>
          <w:color w:val="000000" w:themeColor="text1"/>
          <w:sz w:val="24"/>
        </w:rPr>
      </w:pPr>
      <w:r w:rsidRPr="00AD47EC">
        <w:rPr>
          <w:rFonts w:hint="eastAsia"/>
          <w:color w:val="000000" w:themeColor="text1"/>
          <w:sz w:val="24"/>
        </w:rPr>
        <w:t>しかし、平成２３年１１月には愛知県で、行政書士等の偽造職務上請求書による全国的な不正請求事件が発覚し、大阪府においても多数の戸籍謄本等の不正請求が明らかになっています。</w:t>
      </w:r>
    </w:p>
    <w:p w:rsidR="0010272E" w:rsidRPr="00AD47EC" w:rsidRDefault="0010272E" w:rsidP="0010272E">
      <w:pPr>
        <w:ind w:leftChars="100" w:left="252" w:firstLineChars="100" w:firstLine="212"/>
        <w:rPr>
          <w:color w:val="000000" w:themeColor="text1"/>
          <w:sz w:val="24"/>
        </w:rPr>
      </w:pPr>
      <w:r w:rsidRPr="00AD47EC">
        <w:rPr>
          <w:rFonts w:hint="eastAsia"/>
          <w:color w:val="000000" w:themeColor="text1"/>
          <w:sz w:val="24"/>
        </w:rPr>
        <w:t>特に本事件では、逮捕された法務事務所経営者の顧問税理士の関与も明らかになっております。</w:t>
      </w:r>
    </w:p>
    <w:p w:rsidR="0010272E" w:rsidRPr="00AD47EC" w:rsidRDefault="0010272E" w:rsidP="0010272E">
      <w:pPr>
        <w:ind w:leftChars="100" w:left="252" w:firstLineChars="100" w:firstLine="212"/>
        <w:rPr>
          <w:color w:val="000000" w:themeColor="text1"/>
          <w:sz w:val="24"/>
        </w:rPr>
      </w:pPr>
      <w:r w:rsidRPr="00AD47EC">
        <w:rPr>
          <w:rFonts w:hint="eastAsia"/>
          <w:color w:val="000000" w:themeColor="text1"/>
          <w:sz w:val="24"/>
        </w:rPr>
        <w:t>また、平成２７年３月には、東京都の司法書士が、職務上請求書を不正に使用して戸籍謄本等の請求・取得を行っていたとして懲戒処分を受けるなど、引き続き不正請求事件が発生しています。</w:t>
      </w:r>
    </w:p>
    <w:p w:rsidR="005803BB" w:rsidRPr="00AD47EC" w:rsidRDefault="0010272E" w:rsidP="005803BB">
      <w:pPr>
        <w:ind w:leftChars="100" w:left="252" w:firstLineChars="100" w:firstLine="212"/>
        <w:rPr>
          <w:color w:val="000000" w:themeColor="text1"/>
          <w:sz w:val="24"/>
        </w:rPr>
      </w:pPr>
      <w:r w:rsidRPr="00AD47EC">
        <w:rPr>
          <w:rFonts w:hint="eastAsia"/>
          <w:color w:val="000000" w:themeColor="text1"/>
          <w:sz w:val="24"/>
        </w:rPr>
        <w:t>つきましては、改正戸籍法及び改正住民基本台帳法の趣旨を踏まえ、必要な措置を引き続き講じられるとともに、貴省が監督する団体に対し、｢職務上請求書｣の適正使用及び戸籍謄本等の厳正な取扱いについて、なお一層の徹底を図ってください。</w:t>
      </w:r>
    </w:p>
    <w:p w:rsidR="005803BB" w:rsidRPr="00AD47EC" w:rsidRDefault="005803BB" w:rsidP="005803BB">
      <w:pPr>
        <w:jc w:val="center"/>
        <w:rPr>
          <w:rFonts w:ascii="ＭＳ ゴシック" w:eastAsia="ＭＳ ゴシック" w:hAnsi="ＭＳ ゴシック"/>
          <w:b/>
          <w:bCs/>
          <w:color w:val="000000" w:themeColor="text1"/>
          <w:spacing w:val="4"/>
          <w:sz w:val="32"/>
          <w:szCs w:val="32"/>
        </w:rPr>
      </w:pPr>
      <w:r w:rsidRPr="00AD47EC">
        <w:rPr>
          <w:color w:val="000000" w:themeColor="text1"/>
          <w:sz w:val="24"/>
        </w:rPr>
        <w:br w:type="page"/>
      </w:r>
      <w:r w:rsidRPr="003314B2">
        <w:rPr>
          <w:rFonts w:ascii="ＭＳ ゴシック" w:eastAsia="ＭＳ ゴシック" w:hAnsi="ＭＳ ゴシック" w:hint="eastAsia"/>
          <w:b/>
          <w:bCs/>
          <w:color w:val="000000" w:themeColor="text1"/>
          <w:spacing w:val="238"/>
          <w:kern w:val="0"/>
          <w:sz w:val="32"/>
          <w:szCs w:val="32"/>
          <w:fitText w:val="3516" w:id="1194592781"/>
        </w:rPr>
        <w:lastRenderedPageBreak/>
        <w:t>文部科学</w:t>
      </w:r>
      <w:r w:rsidRPr="003314B2">
        <w:rPr>
          <w:rFonts w:ascii="ＭＳ ゴシック" w:eastAsia="ＭＳ ゴシック" w:hAnsi="ＭＳ ゴシック" w:hint="eastAsia"/>
          <w:b/>
          <w:bCs/>
          <w:color w:val="000000" w:themeColor="text1"/>
          <w:spacing w:val="3"/>
          <w:kern w:val="0"/>
          <w:sz w:val="32"/>
          <w:szCs w:val="32"/>
          <w:fitText w:val="3516" w:id="1194592781"/>
        </w:rPr>
        <w:t>省</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ind w:left="221" w:hangingChars="100" w:hanging="221"/>
        <w:rPr>
          <w:rFonts w:ascii="ＭＳ ゴシック" w:eastAsia="ＭＳ ゴシック" w:hAnsi="ＭＳ ゴシック"/>
          <w:b/>
          <w:color w:val="000000" w:themeColor="text1"/>
          <w:spacing w:val="4"/>
          <w:sz w:val="24"/>
        </w:rPr>
      </w:pPr>
      <w:r w:rsidRPr="00AD47EC">
        <w:rPr>
          <w:rFonts w:ascii="ＭＳ ゴシック" w:eastAsia="ＭＳ ゴシック" w:hAnsi="ＭＳ ゴシック" w:hint="eastAsia"/>
          <w:b/>
          <w:color w:val="000000" w:themeColor="text1"/>
          <w:spacing w:val="4"/>
          <w:sz w:val="24"/>
        </w:rPr>
        <w:t>１　様々な人権問題の解決に向けた教育施策の充実について</w:t>
      </w:r>
    </w:p>
    <w:p w:rsidR="005803BB" w:rsidRPr="00AD47EC" w:rsidRDefault="005803BB" w:rsidP="005803BB">
      <w:pPr>
        <w:ind w:left="424" w:hangingChars="200" w:hanging="424"/>
        <w:rPr>
          <w:color w:val="000000" w:themeColor="text1"/>
          <w:sz w:val="24"/>
        </w:rPr>
      </w:pPr>
      <w:r w:rsidRPr="00AD47EC">
        <w:rPr>
          <w:rFonts w:hint="eastAsia"/>
          <w:color w:val="000000" w:themeColor="text1"/>
          <w:sz w:val="24"/>
        </w:rPr>
        <w:t>（１）大学においては、様々な人権問題の解決に向けた人権教育に係る講座、科目を設置し、積極的に実施するよう指導するとともに、特に教員養成機関においては必修としてください。</w:t>
      </w:r>
    </w:p>
    <w:p w:rsidR="005803BB" w:rsidRPr="00AD47EC" w:rsidRDefault="005803BB" w:rsidP="005803BB">
      <w:pPr>
        <w:ind w:left="424" w:hangingChars="200" w:hanging="424"/>
        <w:rPr>
          <w:color w:val="000000" w:themeColor="text1"/>
          <w:sz w:val="24"/>
        </w:rPr>
      </w:pPr>
      <w:r w:rsidRPr="00AD47EC">
        <w:rPr>
          <w:rFonts w:hint="eastAsia"/>
          <w:color w:val="000000" w:themeColor="text1"/>
          <w:sz w:val="24"/>
        </w:rPr>
        <w:t xml:space="preserve">　　　具体的には、大学の教職課程上の「教職に関する科目」に「人権教育の方法及び技術に関連する内容」を位置付け、当該内容の講座開設を大学の任意の判断ではなく、国として必修化してください。</w:t>
      </w:r>
    </w:p>
    <w:p w:rsidR="005803BB" w:rsidRPr="00AD47EC" w:rsidRDefault="005803BB" w:rsidP="005803BB">
      <w:pPr>
        <w:rPr>
          <w:color w:val="000000" w:themeColor="text1"/>
          <w:sz w:val="24"/>
        </w:rPr>
      </w:pPr>
      <w:r w:rsidRPr="00AD47EC">
        <w:rPr>
          <w:rFonts w:hint="eastAsia"/>
          <w:color w:val="000000" w:themeColor="text1"/>
          <w:sz w:val="24"/>
        </w:rPr>
        <w:t>（２）人権教育を担う人材の養成のための高等教育機関の設置について</w:t>
      </w:r>
    </w:p>
    <w:p w:rsidR="005803BB" w:rsidRPr="00AD47EC" w:rsidRDefault="005803BB" w:rsidP="005803BB">
      <w:pPr>
        <w:ind w:leftChars="200" w:left="504" w:firstLineChars="100" w:firstLine="212"/>
        <w:rPr>
          <w:color w:val="000000" w:themeColor="text1"/>
          <w:sz w:val="24"/>
        </w:rPr>
      </w:pPr>
      <w:r w:rsidRPr="00AD47EC">
        <w:rPr>
          <w:rFonts w:hint="eastAsia"/>
          <w:color w:val="000000" w:themeColor="text1"/>
          <w:sz w:val="24"/>
        </w:rPr>
        <w:t>人権教育を体系的・計画的に推進していくためには、様々なレベルの指導者の養成が必要となりますが、とりわけ、人権研修・啓発のプランナーやそれらを養成する指導者、専門的な研究を行う指導者の養成機関として、夜間大学院（大学院大学）など、社会人の再教育も視野に入れた高等教育機関の設置に向けて、有効な取組が進められるよう適切な措置をお願いします。</w:t>
      </w:r>
    </w:p>
    <w:p w:rsidR="005803BB" w:rsidRPr="00AD47EC" w:rsidRDefault="005803BB" w:rsidP="005803BB">
      <w:pPr>
        <w:ind w:leftChars="200" w:left="504" w:firstLineChars="100" w:firstLine="212"/>
        <w:rPr>
          <w:color w:val="000000" w:themeColor="text1"/>
          <w:sz w:val="24"/>
        </w:rPr>
      </w:pPr>
      <w:r w:rsidRPr="00AD47EC">
        <w:rPr>
          <w:rFonts w:hint="eastAsia"/>
          <w:color w:val="000000" w:themeColor="text1"/>
          <w:sz w:val="24"/>
        </w:rPr>
        <w:t>また、高等教育機関において専門的・分野横断的で学術的・実践的な人権教育に</w:t>
      </w:r>
      <w:r w:rsidR="002E6E9E">
        <w:rPr>
          <w:rFonts w:hint="eastAsia"/>
          <w:color w:val="000000" w:themeColor="text1"/>
          <w:sz w:val="24"/>
        </w:rPr>
        <w:t>係る</w:t>
      </w:r>
      <w:r w:rsidRPr="00AD47EC">
        <w:rPr>
          <w:rFonts w:hint="eastAsia"/>
          <w:color w:val="000000" w:themeColor="text1"/>
          <w:sz w:val="24"/>
        </w:rPr>
        <w:t>研究等が可能となるよう、積極的に取り組んでください。</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ゴシック" w:eastAsia="ＭＳ ゴシック" w:hAnsi="ＭＳ ゴシック"/>
          <w:b/>
          <w:bCs/>
          <w:color w:val="000000" w:themeColor="text1"/>
          <w:spacing w:val="4"/>
          <w:sz w:val="24"/>
        </w:rPr>
      </w:pPr>
      <w:r w:rsidRPr="00AD47EC">
        <w:rPr>
          <w:rFonts w:ascii="ＭＳ ゴシック" w:eastAsia="ＭＳ ゴシック" w:hAnsi="ＭＳ ゴシック" w:hint="eastAsia"/>
          <w:b/>
          <w:bCs/>
          <w:color w:val="000000" w:themeColor="text1"/>
          <w:spacing w:val="4"/>
          <w:sz w:val="24"/>
        </w:rPr>
        <w:t>２　大学卒業生等の就職に係る公正な採用選考の取組について</w:t>
      </w:r>
    </w:p>
    <w:p w:rsidR="00616844" w:rsidRPr="00AD47EC" w:rsidRDefault="00616844" w:rsidP="00616844">
      <w:pPr>
        <w:ind w:leftChars="100" w:left="252" w:firstLineChars="100" w:firstLine="212"/>
        <w:rPr>
          <w:color w:val="000000" w:themeColor="text1"/>
          <w:sz w:val="24"/>
        </w:rPr>
      </w:pPr>
      <w:r w:rsidRPr="00AD47EC">
        <w:rPr>
          <w:rFonts w:hint="eastAsia"/>
          <w:color w:val="000000" w:themeColor="text1"/>
          <w:sz w:val="24"/>
        </w:rPr>
        <w:t>大学卒業生等の採用応募・選考時における就職差別につながる問題事象について、解消に向けた具体的な取組が行われるよう、全国の大学等に対して強く要請してください。</w:t>
      </w:r>
    </w:p>
    <w:p w:rsidR="00616844" w:rsidRPr="00AD47EC" w:rsidRDefault="00616844" w:rsidP="00616844">
      <w:pPr>
        <w:ind w:leftChars="100" w:left="252" w:firstLineChars="100" w:firstLine="212"/>
        <w:rPr>
          <w:color w:val="000000" w:themeColor="text1"/>
          <w:sz w:val="24"/>
        </w:rPr>
      </w:pPr>
      <w:r w:rsidRPr="00AD47EC">
        <w:rPr>
          <w:rFonts w:hint="eastAsia"/>
          <w:color w:val="000000" w:themeColor="text1"/>
          <w:sz w:val="24"/>
        </w:rPr>
        <w:t>また、公正な採用選考について大学卒業生等自身が認識できるよう就職を希望する</w:t>
      </w:r>
      <w:r w:rsidR="00F3339A" w:rsidRPr="00530B57">
        <w:rPr>
          <w:rFonts w:hint="eastAsia"/>
          <w:sz w:val="24"/>
        </w:rPr>
        <w:t>大学卒業生等</w:t>
      </w:r>
      <w:r w:rsidRPr="00AD47EC">
        <w:rPr>
          <w:rFonts w:hint="eastAsia"/>
          <w:color w:val="000000" w:themeColor="text1"/>
          <w:sz w:val="24"/>
        </w:rPr>
        <w:t>に対しての啓発（よくある問題事象の事例・公正採用の考え方・解決に向けた手法・相談窓口としてのハローワークの案内など）について、すべての大学卒業生等が知ることができるよう、</w:t>
      </w:r>
      <w:r w:rsidR="00AE4966" w:rsidRPr="00F3339A">
        <w:rPr>
          <w:rFonts w:hint="eastAsia"/>
          <w:color w:val="000000" w:themeColor="text1"/>
          <w:sz w:val="24"/>
        </w:rPr>
        <w:t>指導者資料「『働くこと』と『労働法』～大学・短大・高専・専門学校生等に教えるための手引き～」を有効に活用し、周知をはかるよう、厚生労働省と連携し、各大学に要請してください。</w:t>
      </w:r>
    </w:p>
    <w:p w:rsidR="00616844" w:rsidRPr="00AD47EC" w:rsidRDefault="00616844" w:rsidP="00616844">
      <w:pPr>
        <w:ind w:leftChars="100" w:left="252" w:firstLineChars="100" w:firstLine="212"/>
        <w:rPr>
          <w:color w:val="000000" w:themeColor="text1"/>
          <w:sz w:val="24"/>
        </w:rPr>
      </w:pPr>
      <w:r w:rsidRPr="00AD47EC">
        <w:rPr>
          <w:rFonts w:hint="eastAsia"/>
          <w:color w:val="000000" w:themeColor="text1"/>
          <w:sz w:val="24"/>
        </w:rPr>
        <w:t>併せて、各大学が管理する「学生向けのポータルサイト」</w:t>
      </w:r>
      <w:r w:rsidR="00AE4966" w:rsidRPr="00F3339A">
        <w:rPr>
          <w:rFonts w:hint="eastAsia"/>
          <w:color w:val="000000" w:themeColor="text1"/>
          <w:sz w:val="24"/>
        </w:rPr>
        <w:t>等の活用など、各大学の特性に応じた方法で</w:t>
      </w:r>
      <w:r w:rsidRPr="00AD47EC">
        <w:rPr>
          <w:rFonts w:hint="eastAsia"/>
          <w:color w:val="000000" w:themeColor="text1"/>
          <w:sz w:val="24"/>
        </w:rPr>
        <w:t>公正な採用選考について大学卒業生等へ周知が</w:t>
      </w:r>
      <w:r w:rsidR="00197808">
        <w:rPr>
          <w:rFonts w:hint="eastAsia"/>
          <w:color w:val="000000" w:themeColor="text1"/>
          <w:sz w:val="24"/>
        </w:rPr>
        <w:t>できる</w:t>
      </w:r>
      <w:r w:rsidR="008912D5">
        <w:rPr>
          <w:rFonts w:hint="eastAsia"/>
          <w:color w:val="000000" w:themeColor="text1"/>
          <w:sz w:val="24"/>
        </w:rPr>
        <w:t>よう、</w:t>
      </w:r>
      <w:r w:rsidR="00AE4966" w:rsidRPr="00F3339A">
        <w:rPr>
          <w:rFonts w:hint="eastAsia"/>
          <w:color w:val="000000" w:themeColor="text1"/>
          <w:sz w:val="24"/>
        </w:rPr>
        <w:t>啓発のモデル文を作成するなど、</w:t>
      </w:r>
      <w:r w:rsidRPr="00AD47EC">
        <w:rPr>
          <w:rFonts w:hint="eastAsia"/>
          <w:color w:val="000000" w:themeColor="text1"/>
          <w:sz w:val="24"/>
        </w:rPr>
        <w:t>厚生労働省と連携し、</w:t>
      </w:r>
      <w:r w:rsidR="00AE4966" w:rsidRPr="00F3339A">
        <w:rPr>
          <w:rFonts w:hint="eastAsia"/>
          <w:color w:val="000000" w:themeColor="text1"/>
          <w:sz w:val="24"/>
        </w:rPr>
        <w:t>各大学への働きかけを強化してください</w:t>
      </w:r>
      <w:r w:rsidRPr="00F3339A">
        <w:rPr>
          <w:rFonts w:hint="eastAsia"/>
          <w:color w:val="000000" w:themeColor="text1"/>
          <w:sz w:val="24"/>
        </w:rPr>
        <w:t>。</w:t>
      </w:r>
    </w:p>
    <w:p w:rsidR="005803BB" w:rsidRPr="00AD47EC" w:rsidRDefault="00616844" w:rsidP="005803BB">
      <w:pPr>
        <w:ind w:leftChars="100" w:left="252" w:firstLineChars="100" w:firstLine="212"/>
        <w:rPr>
          <w:color w:val="000000" w:themeColor="text1"/>
          <w:sz w:val="24"/>
        </w:rPr>
      </w:pPr>
      <w:r w:rsidRPr="00AD47EC">
        <w:rPr>
          <w:rFonts w:hint="eastAsia"/>
          <w:color w:val="000000" w:themeColor="text1"/>
          <w:sz w:val="24"/>
        </w:rPr>
        <w:t>さらに、大学卒業生等が問題事象に巻き込まれた場合には、厚生労働省と連携し、個別の大学等に対する側面援助・啓発を行うなど、今後の問題発生を抑制するための取組を講じてください。</w:t>
      </w:r>
    </w:p>
    <w:p w:rsidR="005803BB" w:rsidRPr="00AD47EC" w:rsidRDefault="005803BB" w:rsidP="005803BB">
      <w:pPr>
        <w:rPr>
          <w:rFonts w:ascii="ＭＳ 明朝" w:hAnsi="ＭＳ 明朝"/>
          <w:bCs/>
          <w:color w:val="000000" w:themeColor="text1"/>
          <w:spacing w:val="4"/>
          <w:sz w:val="24"/>
        </w:rPr>
      </w:pPr>
      <w:r w:rsidRPr="00AD47EC">
        <w:rPr>
          <w:color w:val="000000" w:themeColor="text1"/>
        </w:rPr>
        <w:br w:type="page"/>
      </w:r>
    </w:p>
    <w:p w:rsidR="005803BB" w:rsidRPr="00AD47EC" w:rsidRDefault="005803BB" w:rsidP="005803BB">
      <w:pPr>
        <w:jc w:val="center"/>
        <w:rPr>
          <w:rFonts w:ascii="ＭＳ ゴシック" w:eastAsia="ＭＳ ゴシック" w:hAnsi="ＭＳ ゴシック"/>
          <w:b/>
          <w:bCs/>
          <w:color w:val="000000" w:themeColor="text1"/>
          <w:spacing w:val="4"/>
          <w:sz w:val="32"/>
          <w:szCs w:val="32"/>
        </w:rPr>
      </w:pPr>
      <w:r w:rsidRPr="003314B2">
        <w:rPr>
          <w:rFonts w:ascii="ＭＳ ゴシック" w:eastAsia="ＭＳ ゴシック" w:hAnsi="ＭＳ ゴシック" w:hint="eastAsia"/>
          <w:b/>
          <w:bCs/>
          <w:color w:val="000000" w:themeColor="text1"/>
          <w:spacing w:val="238"/>
          <w:kern w:val="0"/>
          <w:sz w:val="32"/>
          <w:szCs w:val="32"/>
          <w:fitText w:val="3516" w:id="1194592782"/>
        </w:rPr>
        <w:lastRenderedPageBreak/>
        <w:t>厚生労働</w:t>
      </w:r>
      <w:r w:rsidRPr="003314B2">
        <w:rPr>
          <w:rFonts w:ascii="ＭＳ ゴシック" w:eastAsia="ＭＳ ゴシック" w:hAnsi="ＭＳ ゴシック" w:hint="eastAsia"/>
          <w:b/>
          <w:bCs/>
          <w:color w:val="000000" w:themeColor="text1"/>
          <w:spacing w:val="3"/>
          <w:kern w:val="0"/>
          <w:sz w:val="32"/>
          <w:szCs w:val="32"/>
          <w:fitText w:val="3516" w:id="1194592782"/>
        </w:rPr>
        <w:t>省</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明朝" w:hAnsi="ＭＳ 明朝"/>
          <w:bCs/>
          <w:color w:val="000000" w:themeColor="text1"/>
          <w:spacing w:val="4"/>
          <w:sz w:val="24"/>
        </w:rPr>
      </w:pPr>
    </w:p>
    <w:p w:rsidR="00C94469" w:rsidRDefault="00C94469" w:rsidP="00C94469">
      <w:pPr>
        <w:ind w:left="221" w:hangingChars="100" w:hanging="221"/>
        <w:rPr>
          <w:rFonts w:ascii="ＭＳ ゴシック" w:eastAsia="ＭＳ ゴシック" w:hAnsi="ＭＳ ゴシック"/>
          <w:b/>
          <w:color w:val="000000" w:themeColor="text1"/>
          <w:spacing w:val="4"/>
          <w:sz w:val="24"/>
        </w:rPr>
      </w:pPr>
      <w:r>
        <w:rPr>
          <w:rFonts w:ascii="ＭＳ ゴシック" w:eastAsia="ＭＳ ゴシック" w:hAnsi="ＭＳ ゴシック" w:hint="eastAsia"/>
          <w:b/>
          <w:color w:val="000000" w:themeColor="text1"/>
          <w:spacing w:val="4"/>
          <w:sz w:val="24"/>
        </w:rPr>
        <w:t>１　日常生活自立支援事業における財政措置の充実等について</w:t>
      </w:r>
    </w:p>
    <w:p w:rsidR="00C94469" w:rsidRDefault="00C94469" w:rsidP="00C94469">
      <w:pPr>
        <w:ind w:leftChars="100" w:left="252" w:firstLineChars="100" w:firstLine="212"/>
        <w:rPr>
          <w:color w:val="000000" w:themeColor="text1"/>
          <w:sz w:val="24"/>
        </w:rPr>
      </w:pPr>
      <w:r>
        <w:rPr>
          <w:rFonts w:hint="eastAsia"/>
          <w:color w:val="000000" w:themeColor="text1"/>
          <w:sz w:val="24"/>
        </w:rPr>
        <w:t>日常生活自立支援事業における生活支援員を派遣する場合の利用料について、住民税非課税世帯等低所得世帯に対する利用料の一部免除等を実施できるよう財政措置を充実してください。</w:t>
      </w:r>
    </w:p>
    <w:p w:rsidR="00C94469" w:rsidRDefault="00C94469" w:rsidP="00C94469">
      <w:pPr>
        <w:ind w:leftChars="100" w:left="252" w:firstLineChars="100" w:firstLine="212"/>
        <w:rPr>
          <w:color w:val="000000" w:themeColor="text1"/>
          <w:sz w:val="24"/>
        </w:rPr>
      </w:pPr>
      <w:r>
        <w:rPr>
          <w:rFonts w:hint="eastAsia"/>
          <w:color w:val="000000" w:themeColor="text1"/>
          <w:sz w:val="24"/>
        </w:rPr>
        <w:t>また、今後、補助基準等を含めた事業のあり方を検討するにあたり、円滑かつ持続的な運営が可能な制度となるよう、都道府県の意見を求めるとともに、国の考え方を速やかに明示してください。</w:t>
      </w:r>
    </w:p>
    <w:p w:rsidR="00C94469" w:rsidRDefault="00C94469" w:rsidP="00C94469">
      <w:pPr>
        <w:ind w:leftChars="100" w:left="252" w:firstLineChars="100" w:firstLine="220"/>
        <w:rPr>
          <w:rFonts w:ascii="ＭＳ 明朝" w:hAnsi="ＭＳ 明朝"/>
          <w:color w:val="000000" w:themeColor="text1"/>
          <w:spacing w:val="4"/>
          <w:sz w:val="24"/>
        </w:rPr>
      </w:pPr>
    </w:p>
    <w:p w:rsidR="005803BB" w:rsidRPr="00AD47EC" w:rsidRDefault="00C94469" w:rsidP="005803BB">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２</w:t>
      </w:r>
      <w:r w:rsidR="005803BB" w:rsidRPr="00AD47EC">
        <w:rPr>
          <w:rFonts w:ascii="ＭＳ ゴシック" w:eastAsia="ＭＳ ゴシック" w:hAnsi="ＭＳ ゴシック" w:hint="eastAsia"/>
          <w:b/>
          <w:color w:val="000000" w:themeColor="text1"/>
          <w:sz w:val="24"/>
        </w:rPr>
        <w:t xml:space="preserve">　隣保館における財政措置等の充実について</w:t>
      </w:r>
    </w:p>
    <w:p w:rsidR="0039772F" w:rsidRPr="00AD47EC" w:rsidRDefault="0039772F" w:rsidP="0039772F">
      <w:pPr>
        <w:ind w:leftChars="100" w:left="252" w:firstLineChars="100" w:firstLine="212"/>
        <w:rPr>
          <w:color w:val="000000" w:themeColor="text1"/>
          <w:sz w:val="24"/>
        </w:rPr>
      </w:pPr>
      <w:r w:rsidRPr="00AD47EC">
        <w:rPr>
          <w:rFonts w:hint="eastAsia"/>
          <w:color w:val="000000" w:themeColor="text1"/>
          <w:sz w:val="24"/>
        </w:rPr>
        <w:t>隣保館が、地域住民の福祉の向上や人権尊重の「コミュニティづくり」を進める拠点として、人権課題解決のための各種事業を</w:t>
      </w:r>
      <w:r w:rsidRPr="00530B57">
        <w:rPr>
          <w:rFonts w:hint="eastAsia"/>
          <w:color w:val="000000" w:themeColor="text1"/>
          <w:sz w:val="24"/>
        </w:rPr>
        <w:t>市町</w:t>
      </w:r>
      <w:r w:rsidRPr="00AD47EC">
        <w:rPr>
          <w:rFonts w:hint="eastAsia"/>
          <w:color w:val="000000" w:themeColor="text1"/>
          <w:sz w:val="24"/>
        </w:rPr>
        <w:t>の実情に沿って今後とも総合的に実施できるよう財政措置及び隣保館が地域に開かれたコミュニティセンターとして各種の相談事業等を実施するにあたり、</w:t>
      </w:r>
      <w:r w:rsidRPr="00530B57">
        <w:rPr>
          <w:rFonts w:hint="eastAsia"/>
          <w:color w:val="000000" w:themeColor="text1"/>
          <w:sz w:val="24"/>
        </w:rPr>
        <w:t>各市町</w:t>
      </w:r>
      <w:r w:rsidRPr="00AD47EC">
        <w:rPr>
          <w:rFonts w:hint="eastAsia"/>
          <w:color w:val="000000" w:themeColor="text1"/>
          <w:sz w:val="24"/>
        </w:rPr>
        <w:t>が地域の実情に即した対応を行うための体制整備や運営方式（指定管理者制度、館長兼務も含め）を柔軟に選択できる制度見直しを講じてください。</w:t>
      </w:r>
    </w:p>
    <w:p w:rsidR="005803BB" w:rsidRPr="00AD47EC" w:rsidRDefault="0039772F" w:rsidP="0039772F">
      <w:pPr>
        <w:ind w:leftChars="100" w:left="252" w:firstLineChars="100" w:firstLine="212"/>
        <w:rPr>
          <w:color w:val="000000" w:themeColor="text1"/>
          <w:sz w:val="24"/>
        </w:rPr>
      </w:pPr>
      <w:r w:rsidRPr="00AD47EC">
        <w:rPr>
          <w:rFonts w:hint="eastAsia"/>
          <w:color w:val="000000" w:themeColor="text1"/>
          <w:sz w:val="24"/>
        </w:rPr>
        <w:t>また、地方改善施設整備事業についても、特に耐震化やバリアフリー化が喫緊の課題であることから、十分な財政措置を講じてください。</w:t>
      </w:r>
    </w:p>
    <w:p w:rsidR="005803BB" w:rsidRPr="00AD47EC" w:rsidRDefault="005803BB" w:rsidP="005803BB">
      <w:pPr>
        <w:rPr>
          <w:rFonts w:ascii="ＭＳ ゴシック" w:eastAsia="ＭＳ ゴシック" w:hAnsi="ＭＳ ゴシック"/>
          <w:b/>
          <w:color w:val="000000" w:themeColor="text1"/>
          <w:sz w:val="24"/>
        </w:rPr>
      </w:pPr>
    </w:p>
    <w:p w:rsidR="005803BB" w:rsidRPr="00AD47EC" w:rsidRDefault="00C94469" w:rsidP="005803BB">
      <w:pPr>
        <w:rPr>
          <w:rFonts w:ascii="ＭＳ ゴシック" w:eastAsia="ＭＳ ゴシック" w:hAnsi="ＭＳ ゴシック"/>
          <w:b/>
          <w:color w:val="000000" w:themeColor="text1"/>
          <w:spacing w:val="4"/>
          <w:sz w:val="24"/>
        </w:rPr>
      </w:pPr>
      <w:r>
        <w:rPr>
          <w:rFonts w:ascii="ＭＳ ゴシック" w:eastAsia="ＭＳ ゴシック" w:hAnsi="ＭＳ ゴシック" w:hint="eastAsia"/>
          <w:b/>
          <w:color w:val="000000" w:themeColor="text1"/>
          <w:sz w:val="24"/>
        </w:rPr>
        <w:t>３</w:t>
      </w:r>
      <w:r w:rsidR="005803BB" w:rsidRPr="00AD47EC">
        <w:rPr>
          <w:rFonts w:ascii="ＭＳ ゴシック" w:eastAsia="ＭＳ ゴシック" w:hAnsi="ＭＳ ゴシック" w:hint="eastAsia"/>
          <w:b/>
          <w:color w:val="000000" w:themeColor="text1"/>
          <w:sz w:val="24"/>
        </w:rPr>
        <w:t xml:space="preserve">　</w:t>
      </w:r>
      <w:r w:rsidR="00817E99" w:rsidRPr="00AD47EC">
        <w:rPr>
          <w:rFonts w:ascii="ＭＳ ゴシック" w:eastAsia="ＭＳ ゴシック" w:hAnsi="ＭＳ ゴシック" w:hint="eastAsia"/>
          <w:b/>
          <w:color w:val="000000" w:themeColor="text1"/>
          <w:sz w:val="24"/>
        </w:rPr>
        <w:t>生活福祉資金貸付制度における福祉資金技能習得費の対象経費の拡充について</w:t>
      </w:r>
    </w:p>
    <w:p w:rsidR="005803BB" w:rsidRPr="00AD47EC" w:rsidRDefault="000E4B8B" w:rsidP="000E4B8B">
      <w:pPr>
        <w:ind w:leftChars="100" w:left="252" w:firstLineChars="100" w:firstLine="212"/>
        <w:rPr>
          <w:color w:val="000000" w:themeColor="text1"/>
          <w:sz w:val="24"/>
        </w:rPr>
      </w:pPr>
      <w:r w:rsidRPr="00AD47EC">
        <w:rPr>
          <w:rFonts w:hint="eastAsia"/>
          <w:color w:val="000000" w:themeColor="text1"/>
          <w:sz w:val="24"/>
        </w:rPr>
        <w:t>生活保護世帯については、大学等在学中の生活資金も生活福祉資金更生資金（技能習得費）貸付制度において貸付できるよう特段の配慮をしてください。</w:t>
      </w:r>
    </w:p>
    <w:p w:rsidR="005803BB" w:rsidRPr="00AD47EC" w:rsidRDefault="005803BB" w:rsidP="005803BB">
      <w:pPr>
        <w:rPr>
          <w:rFonts w:ascii="ＭＳ 明朝" w:hAnsi="ＭＳ 明朝"/>
          <w:color w:val="000000" w:themeColor="text1"/>
          <w:spacing w:val="4"/>
          <w:sz w:val="24"/>
        </w:rPr>
      </w:pPr>
    </w:p>
    <w:p w:rsidR="005803BB" w:rsidRPr="00AD47EC" w:rsidRDefault="00C94469" w:rsidP="005803BB">
      <w:pPr>
        <w:ind w:rightChars="47" w:right="118"/>
        <w:rPr>
          <w:rFonts w:ascii="ＭＳ ゴシック" w:eastAsia="ＭＳ ゴシック" w:hAnsi="ＭＳ ゴシック" w:cs="ＭＳ Ｐゴシック"/>
          <w:b/>
          <w:color w:val="000000" w:themeColor="text1"/>
          <w:kern w:val="0"/>
          <w:sz w:val="24"/>
          <w:lang w:val="ja-JP"/>
        </w:rPr>
      </w:pPr>
      <w:r>
        <w:rPr>
          <w:rFonts w:ascii="ＭＳ ゴシック" w:eastAsia="ＭＳ ゴシック" w:hAnsi="ＭＳ ゴシック" w:hint="eastAsia"/>
          <w:b/>
          <w:color w:val="000000" w:themeColor="text1"/>
          <w:sz w:val="24"/>
        </w:rPr>
        <w:t>４</w:t>
      </w:r>
      <w:r w:rsidR="005803BB" w:rsidRPr="00AD47EC">
        <w:rPr>
          <w:rFonts w:ascii="ＭＳ ゴシック" w:eastAsia="ＭＳ ゴシック" w:hAnsi="ＭＳ ゴシック" w:cs="ＭＳ Ｐゴシック" w:hint="eastAsia"/>
          <w:b/>
          <w:color w:val="000000" w:themeColor="text1"/>
          <w:kern w:val="0"/>
          <w:sz w:val="24"/>
          <w:lang w:val="ja-JP"/>
        </w:rPr>
        <w:t xml:space="preserve">　ひとり親家庭等の自立支援策の充実について</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ひとり親家庭等の自立を支援するため、今後展開されるひとり親家庭等対策については、その生活実態を踏まえた、真に実効性ある施策を講じる必要があります。</w:t>
      </w:r>
      <w:r w:rsidRPr="00530B57">
        <w:rPr>
          <w:rFonts w:hint="eastAsia"/>
          <w:color w:val="000000" w:themeColor="text1"/>
          <w:sz w:val="24"/>
        </w:rPr>
        <w:t>市及び福祉事務所設置町</w:t>
      </w:r>
      <w:r w:rsidRPr="00AD47EC">
        <w:rPr>
          <w:rFonts w:hint="eastAsia"/>
          <w:color w:val="000000" w:themeColor="text1"/>
          <w:sz w:val="24"/>
        </w:rPr>
        <w:t>におけるひとり親家庭等福祉施策の取組が地域隔差を生じることなく推進されるよう、事業実施に必要な財源を十分確保し、現況以上に地方へ負担を求めることのないよう配慮してください。</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また、「母子家庭の母及び父子家庭の父の就業の支援に関する特別措置法」や「母子及び父子並びに寡婦福祉法」に基づき、事業者への積極的な働きかけや必要な財政措置を講じてください。</w:t>
      </w:r>
    </w:p>
    <w:p w:rsidR="005803BB" w:rsidRPr="00AD47EC" w:rsidRDefault="005803BB" w:rsidP="005803BB">
      <w:pPr>
        <w:rPr>
          <w:rFonts w:ascii="ＭＳ 明朝" w:hAnsi="ＭＳ 明朝"/>
          <w:color w:val="000000" w:themeColor="text1"/>
          <w:spacing w:val="4"/>
          <w:sz w:val="24"/>
        </w:rPr>
      </w:pPr>
    </w:p>
    <w:p w:rsidR="005803BB" w:rsidRPr="00AD47EC" w:rsidRDefault="00C94469" w:rsidP="005803BB">
      <w:pPr>
        <w:rPr>
          <w:rFonts w:ascii="ＭＳ ゴシック" w:eastAsia="ＭＳ ゴシック" w:hAnsi="ＭＳ ゴシック" w:cstheme="minorBidi"/>
          <w:b/>
          <w:color w:val="000000" w:themeColor="text1"/>
          <w:sz w:val="24"/>
        </w:rPr>
      </w:pPr>
      <w:r>
        <w:rPr>
          <w:rFonts w:ascii="ＭＳ ゴシック" w:eastAsia="ＭＳ ゴシック" w:hAnsi="ＭＳ ゴシック" w:cstheme="minorBidi" w:hint="eastAsia"/>
          <w:b/>
          <w:color w:val="000000" w:themeColor="text1"/>
          <w:sz w:val="24"/>
        </w:rPr>
        <w:t>５</w:t>
      </w:r>
      <w:r w:rsidR="005803BB" w:rsidRPr="00AD47EC">
        <w:rPr>
          <w:rFonts w:ascii="ＭＳ ゴシック" w:eastAsia="ＭＳ ゴシック" w:hAnsi="ＭＳ ゴシック" w:cstheme="minorBidi" w:hint="eastAsia"/>
          <w:b/>
          <w:color w:val="000000" w:themeColor="text1"/>
          <w:sz w:val="24"/>
        </w:rPr>
        <w:t xml:space="preserve">　ハンセン病問題の解決の促進に関する法律に基づく施策の実施について</w:t>
      </w:r>
    </w:p>
    <w:p w:rsidR="005803BB" w:rsidRDefault="000E4B8B" w:rsidP="00D00687">
      <w:pPr>
        <w:ind w:leftChars="100" w:left="252" w:firstLineChars="100" w:firstLine="212"/>
        <w:rPr>
          <w:rFonts w:ascii="HGｺﾞｼｯｸM" w:eastAsia="HGｺﾞｼｯｸM" w:hAnsi="HG丸ｺﾞｼｯｸM-PRO" w:cstheme="minorBidi"/>
          <w:color w:val="000000" w:themeColor="text1"/>
          <w:sz w:val="22"/>
          <w:szCs w:val="22"/>
        </w:rPr>
      </w:pPr>
      <w:r w:rsidRPr="00AD47EC">
        <w:rPr>
          <w:rFonts w:ascii="ＭＳ 明朝" w:hAnsi="ＭＳ 明朝" w:cstheme="minorBidi" w:hint="eastAsia"/>
          <w:color w:val="000000" w:themeColor="text1"/>
          <w:sz w:val="24"/>
        </w:rPr>
        <w:t>ハンセン病回復者が、地域社会から孤立することなく、良好でかつ平穏な生活を営むことができるよう、①ハンセン病問題に関する啓発</w:t>
      </w:r>
      <w:r w:rsidR="00D82C5C">
        <w:rPr>
          <w:rFonts w:ascii="ＭＳ 明朝" w:hAnsi="ＭＳ 明朝" w:cstheme="minorBidi" w:hint="eastAsia"/>
          <w:color w:val="000000" w:themeColor="text1"/>
          <w:sz w:val="24"/>
        </w:rPr>
        <w:t>、</w:t>
      </w:r>
      <w:r w:rsidRPr="00AD47EC">
        <w:rPr>
          <w:rFonts w:ascii="ＭＳ 明朝" w:hAnsi="ＭＳ 明朝" w:cstheme="minorBidi" w:hint="eastAsia"/>
          <w:color w:val="000000" w:themeColor="text1"/>
          <w:sz w:val="24"/>
        </w:rPr>
        <w:t>②ハンセン病療</w:t>
      </w:r>
      <w:r w:rsidR="00D82C5C">
        <w:rPr>
          <w:rFonts w:ascii="ＭＳ 明朝" w:hAnsi="ＭＳ 明朝" w:cstheme="minorBidi" w:hint="eastAsia"/>
          <w:color w:val="000000" w:themeColor="text1"/>
          <w:sz w:val="24"/>
        </w:rPr>
        <w:t>養所入所者の社会復帰及び療養所退所者に対する社会生活支援の充実</w:t>
      </w:r>
      <w:r w:rsidRPr="00AD47EC">
        <w:rPr>
          <w:rFonts w:ascii="ＭＳ 明朝" w:hAnsi="ＭＳ 明朝" w:cstheme="minorBidi" w:hint="eastAsia"/>
          <w:color w:val="000000" w:themeColor="text1"/>
          <w:sz w:val="24"/>
        </w:rPr>
        <w:t>に向けて</w:t>
      </w:r>
      <w:r w:rsidR="00D00687" w:rsidRPr="00F3339A">
        <w:rPr>
          <w:rFonts w:ascii="ＭＳ 明朝" w:hAnsi="ＭＳ 明朝" w:cstheme="minorBidi" w:hint="eastAsia"/>
          <w:color w:val="000000" w:themeColor="text1"/>
          <w:sz w:val="24"/>
        </w:rPr>
        <w:t>、引き続き</w:t>
      </w:r>
      <w:r w:rsidRPr="00AD47EC">
        <w:rPr>
          <w:rFonts w:ascii="ＭＳ 明朝" w:hAnsi="ＭＳ 明朝" w:cstheme="minorBidi" w:hint="eastAsia"/>
          <w:color w:val="000000" w:themeColor="text1"/>
          <w:sz w:val="24"/>
        </w:rPr>
        <w:t>国</w:t>
      </w:r>
      <w:r w:rsidR="00D00687" w:rsidRPr="00F3339A">
        <w:rPr>
          <w:rFonts w:ascii="ＭＳ 明朝" w:hAnsi="ＭＳ 明朝" w:cstheme="minorBidi" w:hint="eastAsia"/>
          <w:color w:val="000000" w:themeColor="text1"/>
          <w:sz w:val="24"/>
        </w:rPr>
        <w:t>が</w:t>
      </w:r>
      <w:r w:rsidRPr="00AD47EC">
        <w:rPr>
          <w:rFonts w:ascii="ＭＳ 明朝" w:hAnsi="ＭＳ 明朝" w:cstheme="minorBidi" w:hint="eastAsia"/>
          <w:color w:val="000000" w:themeColor="text1"/>
          <w:sz w:val="24"/>
        </w:rPr>
        <w:t>自ら取り組むとともに、これらの事業を実施する地方公共団体</w:t>
      </w:r>
      <w:r w:rsidR="00D00687" w:rsidRPr="00F3339A">
        <w:rPr>
          <w:rFonts w:ascii="ＭＳ 明朝" w:hAnsi="ＭＳ 明朝" w:cstheme="minorBidi" w:hint="eastAsia"/>
          <w:color w:val="000000" w:themeColor="text1"/>
          <w:sz w:val="24"/>
        </w:rPr>
        <w:t>が</w:t>
      </w:r>
      <w:r w:rsidRPr="00F3339A">
        <w:rPr>
          <w:rFonts w:ascii="ＭＳ 明朝" w:hAnsi="ＭＳ 明朝" w:cstheme="minorBidi" w:hint="eastAsia"/>
          <w:color w:val="000000" w:themeColor="text1"/>
          <w:sz w:val="24"/>
        </w:rPr>
        <w:t>、</w:t>
      </w:r>
      <w:r w:rsidRPr="00AD47EC">
        <w:rPr>
          <w:rFonts w:ascii="ＭＳ 明朝" w:hAnsi="ＭＳ 明朝" w:cstheme="minorBidi" w:hint="eastAsia"/>
          <w:color w:val="000000" w:themeColor="text1"/>
          <w:sz w:val="24"/>
        </w:rPr>
        <w:t>継続して</w:t>
      </w:r>
      <w:r w:rsidR="00D00687" w:rsidRPr="00F3339A">
        <w:rPr>
          <w:rFonts w:ascii="ＭＳ 明朝" w:hAnsi="ＭＳ 明朝" w:cstheme="minorBidi" w:hint="eastAsia"/>
          <w:color w:val="000000" w:themeColor="text1"/>
          <w:sz w:val="24"/>
        </w:rPr>
        <w:t>取り組むことが</w:t>
      </w:r>
      <w:r w:rsidRPr="00AD47EC">
        <w:rPr>
          <w:rFonts w:ascii="ＭＳ 明朝" w:hAnsi="ＭＳ 明朝" w:cstheme="minorBidi" w:hint="eastAsia"/>
          <w:color w:val="000000" w:themeColor="text1"/>
          <w:sz w:val="24"/>
        </w:rPr>
        <w:t>できるよう必要な財政措置等を講じてください。</w:t>
      </w:r>
    </w:p>
    <w:p w:rsidR="0073397B" w:rsidRDefault="0073397B" w:rsidP="005803BB">
      <w:pPr>
        <w:rPr>
          <w:rFonts w:ascii="HGｺﾞｼｯｸM" w:eastAsia="HGｺﾞｼｯｸM" w:hAnsi="HG丸ｺﾞｼｯｸM-PRO" w:cstheme="minorBidi"/>
          <w:color w:val="000000" w:themeColor="text1"/>
          <w:sz w:val="22"/>
          <w:szCs w:val="22"/>
        </w:rPr>
      </w:pPr>
    </w:p>
    <w:p w:rsidR="003314B2" w:rsidRPr="00AD47EC" w:rsidRDefault="003314B2" w:rsidP="005803BB">
      <w:pPr>
        <w:rPr>
          <w:rFonts w:ascii="HGｺﾞｼｯｸM" w:eastAsia="HGｺﾞｼｯｸM" w:hAnsi="HG丸ｺﾞｼｯｸM-PRO" w:cstheme="minorBidi"/>
          <w:color w:val="000000" w:themeColor="text1"/>
          <w:sz w:val="22"/>
          <w:szCs w:val="22"/>
        </w:rPr>
      </w:pPr>
    </w:p>
    <w:p w:rsidR="005803BB" w:rsidRPr="00AD47EC" w:rsidRDefault="00C94469" w:rsidP="005803BB">
      <w:pPr>
        <w:rPr>
          <w:rFonts w:ascii="ＭＳ ゴシック" w:eastAsia="ＭＳ ゴシック" w:hAnsi="ＭＳ ゴシック"/>
          <w:b/>
          <w:color w:val="000000" w:themeColor="text1"/>
          <w:spacing w:val="4"/>
          <w:sz w:val="24"/>
        </w:rPr>
      </w:pPr>
      <w:r>
        <w:rPr>
          <w:rFonts w:ascii="ＭＳ ゴシック" w:eastAsia="ＭＳ ゴシック" w:hAnsi="ＭＳ ゴシック" w:hint="eastAsia"/>
          <w:b/>
          <w:color w:val="000000" w:themeColor="text1"/>
          <w:sz w:val="24"/>
        </w:rPr>
        <w:lastRenderedPageBreak/>
        <w:t>６</w:t>
      </w:r>
      <w:r w:rsidR="005803BB" w:rsidRPr="00AD47EC">
        <w:rPr>
          <w:rFonts w:ascii="ＭＳ ゴシック" w:eastAsia="ＭＳ ゴシック" w:hAnsi="ＭＳ ゴシック" w:hint="eastAsia"/>
          <w:b/>
          <w:color w:val="000000" w:themeColor="text1"/>
          <w:sz w:val="24"/>
        </w:rPr>
        <w:t xml:space="preserve">　</w:t>
      </w:r>
      <w:r w:rsidR="005803BB" w:rsidRPr="00AD47EC">
        <w:rPr>
          <w:rFonts w:ascii="ＭＳ ゴシック" w:eastAsia="ＭＳ ゴシック" w:hAnsi="ＭＳ ゴシック" w:hint="eastAsia"/>
          <w:b/>
          <w:color w:val="000000" w:themeColor="text1"/>
          <w:spacing w:val="4"/>
          <w:sz w:val="24"/>
        </w:rPr>
        <w:t>精神障がい者の運賃割引等について</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我が国が批准した障害者権利条約には、障がい者の人権や基本的自由の享有を確保し、障がい者の固有の尊厳の尊重を促進するため、障がい者の権利を実現するための措置等が規定されています。</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とりわけ、第２０条（個人の移動を容易にすること）においては、締約国は、障がい者自身ができる限り自立して移動することを容易にすることを確保するための効果的な措置として、「障がい者自身が、自ら選択する方法で、自ら選択する時に、かつ、負担しやすい費用で移動することを容易にすること。」と記載されています。</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しかしながら、公共交通機関において、身体障がい者及び知的障がい者については運賃割引の対象となっているにもかかわらず、精神障がい者はほぼ対象外です。</w:t>
      </w:r>
    </w:p>
    <w:p w:rsidR="005803BB" w:rsidRPr="00AD47EC" w:rsidRDefault="005803BB" w:rsidP="005803BB">
      <w:pPr>
        <w:ind w:left="212" w:hangingChars="100" w:hanging="212"/>
        <w:rPr>
          <w:color w:val="000000" w:themeColor="text1"/>
          <w:sz w:val="24"/>
        </w:rPr>
      </w:pPr>
      <w:r w:rsidRPr="00AD47EC">
        <w:rPr>
          <w:rFonts w:hint="eastAsia"/>
          <w:color w:val="000000" w:themeColor="text1"/>
          <w:sz w:val="24"/>
        </w:rPr>
        <w:t xml:space="preserve"> </w:t>
      </w:r>
      <w:r w:rsidRPr="00AD47EC">
        <w:rPr>
          <w:rFonts w:hint="eastAsia"/>
          <w:color w:val="000000" w:themeColor="text1"/>
          <w:sz w:val="24"/>
        </w:rPr>
        <w:t xml:space="preserve">　　障害者基本法では、身体障がい者、知的障がい者及び精神障がい者は同じ位置付けとなっていることからしても、公平性に欠けると考えられます。</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ＪＲを始めとする公共交通機関に対し、精神障がい者に運賃割引が適用されるよう、関係省庁と連携して必要な措置を講じてください。</w:t>
      </w:r>
    </w:p>
    <w:p w:rsidR="005803BB" w:rsidRPr="00AD47EC" w:rsidRDefault="005803BB" w:rsidP="005803BB">
      <w:pPr>
        <w:rPr>
          <w:rFonts w:ascii="ＭＳ ゴシック" w:eastAsia="ＭＳ ゴシック" w:hAnsi="ＭＳ ゴシック"/>
          <w:b/>
          <w:color w:val="000000" w:themeColor="text1"/>
          <w:sz w:val="24"/>
        </w:rPr>
      </w:pPr>
    </w:p>
    <w:p w:rsidR="005803BB" w:rsidRPr="00AD47EC" w:rsidRDefault="00C94469" w:rsidP="005803BB">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７</w:t>
      </w:r>
      <w:r w:rsidR="005803BB" w:rsidRPr="00AD47EC">
        <w:rPr>
          <w:rFonts w:ascii="ＭＳ ゴシック" w:eastAsia="ＭＳ ゴシック" w:hAnsi="ＭＳ ゴシック" w:hint="eastAsia"/>
          <w:b/>
          <w:color w:val="000000" w:themeColor="text1"/>
          <w:sz w:val="24"/>
        </w:rPr>
        <w:t xml:space="preserve">　大学卒業生等の就職に係る公正な採用選考の取組について</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大学卒業生等の採用応募・選考時の面接において、「家族に関すること」や「健康状況」等に関する質問など就職差別につながるような問題事象が依然として報告されています。</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公正な採用選考を推進する観点から、</w:t>
      </w:r>
      <w:r w:rsidR="007360F4" w:rsidRPr="00F3339A">
        <w:rPr>
          <w:rFonts w:hint="eastAsia"/>
          <w:color w:val="000000" w:themeColor="text1"/>
          <w:sz w:val="24"/>
        </w:rPr>
        <w:t>問題事象の件数や具体的な事例等を公表するなど、</w:t>
      </w:r>
      <w:r w:rsidRPr="00F3339A">
        <w:rPr>
          <w:rFonts w:hint="eastAsia"/>
          <w:color w:val="000000" w:themeColor="text1"/>
          <w:sz w:val="24"/>
        </w:rPr>
        <w:t>企</w:t>
      </w:r>
      <w:r w:rsidRPr="00AD47EC">
        <w:rPr>
          <w:rFonts w:hint="eastAsia"/>
          <w:color w:val="000000" w:themeColor="text1"/>
          <w:sz w:val="24"/>
        </w:rPr>
        <w:t>業等に対する啓発を強化してください。</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また、公正な採用選考について大学卒業生等自身が認識できるよう就職を希望する</w:t>
      </w:r>
      <w:r w:rsidR="00F3339A" w:rsidRPr="00530B57">
        <w:rPr>
          <w:rFonts w:hint="eastAsia"/>
          <w:sz w:val="24"/>
        </w:rPr>
        <w:t>大学卒業生等</w:t>
      </w:r>
      <w:r w:rsidRPr="00AD47EC">
        <w:rPr>
          <w:rFonts w:hint="eastAsia"/>
          <w:color w:val="000000" w:themeColor="text1"/>
          <w:sz w:val="24"/>
        </w:rPr>
        <w:t>に対しての啓発（よくある問題事象の事例・公正採用の考え方・解決に向けた手法・相談窓口としてのハローワークの案内など）</w:t>
      </w:r>
      <w:r w:rsidR="007360F4" w:rsidRPr="00F3339A">
        <w:rPr>
          <w:rFonts w:hint="eastAsia"/>
          <w:color w:val="000000" w:themeColor="text1"/>
          <w:sz w:val="24"/>
        </w:rPr>
        <w:t>について、すべての大学卒業生等が知ることができるよう、指導者資料「『働くこと』と『労働法』～大学・短大・高専・専門学校生等に教えるための手引き～」を有効に活用し、周知を図るよう、</w:t>
      </w:r>
      <w:r w:rsidRPr="00AD47EC">
        <w:rPr>
          <w:rFonts w:hint="eastAsia"/>
          <w:color w:val="000000" w:themeColor="text1"/>
          <w:sz w:val="24"/>
        </w:rPr>
        <w:t>文部科学省と連携し</w:t>
      </w:r>
      <w:r w:rsidR="007360F4" w:rsidRPr="00F3339A">
        <w:rPr>
          <w:rFonts w:hint="eastAsia"/>
          <w:color w:val="000000" w:themeColor="text1"/>
          <w:sz w:val="24"/>
        </w:rPr>
        <w:t>、各大学に要請してください。</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併せて、各大学が管理する「学生向けのポータルサイト」</w:t>
      </w:r>
      <w:r w:rsidR="007360F4" w:rsidRPr="00F3339A">
        <w:rPr>
          <w:rFonts w:hint="eastAsia"/>
          <w:color w:val="000000" w:themeColor="text1"/>
          <w:sz w:val="24"/>
        </w:rPr>
        <w:t>等の活用など、各大学の特性に応じた方法で</w:t>
      </w:r>
      <w:r w:rsidRPr="00AD47EC">
        <w:rPr>
          <w:rFonts w:hint="eastAsia"/>
          <w:color w:val="000000" w:themeColor="text1"/>
          <w:sz w:val="24"/>
        </w:rPr>
        <w:t>公正な採用選考について大学卒業生等へ周知が</w:t>
      </w:r>
      <w:r w:rsidR="00700114">
        <w:rPr>
          <w:rFonts w:hint="eastAsia"/>
          <w:color w:val="000000" w:themeColor="text1"/>
          <w:sz w:val="24"/>
        </w:rPr>
        <w:t>できる</w:t>
      </w:r>
      <w:r w:rsidR="00CA070D">
        <w:rPr>
          <w:rFonts w:hint="eastAsia"/>
          <w:color w:val="000000" w:themeColor="text1"/>
          <w:sz w:val="24"/>
        </w:rPr>
        <w:t>よう、</w:t>
      </w:r>
      <w:r w:rsidR="007360F4" w:rsidRPr="00F3339A">
        <w:rPr>
          <w:rFonts w:hint="eastAsia"/>
          <w:color w:val="000000" w:themeColor="text1"/>
          <w:sz w:val="24"/>
        </w:rPr>
        <w:t>啓発のモデル文を作成するなど、</w:t>
      </w:r>
      <w:r w:rsidRPr="00AD47EC">
        <w:rPr>
          <w:rFonts w:hint="eastAsia"/>
          <w:color w:val="000000" w:themeColor="text1"/>
          <w:sz w:val="24"/>
        </w:rPr>
        <w:t>文部科学省と連携し、</w:t>
      </w:r>
      <w:r w:rsidR="001A2F9D" w:rsidRPr="00F3339A">
        <w:rPr>
          <w:rFonts w:hint="eastAsia"/>
          <w:color w:val="000000" w:themeColor="text1"/>
          <w:sz w:val="24"/>
        </w:rPr>
        <w:t>各大学への働きかけを強化してください。</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大学卒業生等の多くがインターネットのナビサイトを通じた就職活動を行っていますが、一部のナビサイト事業者が「面接でよくある質問」として「思想・信条に関する事項」のある質問と回答を掲載していることから、その事業者を利用する企業等が公正な採用選考に反する設問を設定する可能性もあります。</w:t>
      </w:r>
      <w:r w:rsidR="001A2F9D" w:rsidRPr="00F3339A">
        <w:rPr>
          <w:rFonts w:hint="eastAsia"/>
          <w:color w:val="000000" w:themeColor="text1"/>
          <w:sz w:val="24"/>
        </w:rPr>
        <w:t>業界団体に加え</w:t>
      </w:r>
      <w:r w:rsidRPr="00AD47EC">
        <w:rPr>
          <w:rFonts w:hint="eastAsia"/>
          <w:color w:val="000000" w:themeColor="text1"/>
          <w:sz w:val="24"/>
        </w:rPr>
        <w:t>ナビサイト事業者に対して</w:t>
      </w:r>
      <w:r w:rsidR="001A2F9D" w:rsidRPr="00F3339A">
        <w:rPr>
          <w:rFonts w:hint="eastAsia"/>
          <w:color w:val="000000" w:themeColor="text1"/>
          <w:sz w:val="24"/>
        </w:rPr>
        <w:t>も直接</w:t>
      </w:r>
      <w:r w:rsidRPr="00AD47EC">
        <w:rPr>
          <w:rFonts w:hint="eastAsia"/>
          <w:color w:val="000000" w:themeColor="text1"/>
          <w:sz w:val="24"/>
        </w:rPr>
        <w:t>、公正な採用選考に反する設問の設定が行われることが無いよう、啓発を行うとともに、ナビサイト事業者自身が「サイトを利用する企業」と「サイトを利用する大学卒業生等」に対して「公正な採用選考の考え方」などをサイト内に掲載して周知するよう、厚生労働省から要請を行ってください。</w:t>
      </w:r>
    </w:p>
    <w:p w:rsidR="005803BB"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雇用に際しての人権侵害事象の発生を防止するためＩＬＯ第１１１号条約の早期批准に向けた国内法の改廃を含む検討を進めてください。ま</w:t>
      </w:r>
      <w:r w:rsidR="00CA070D">
        <w:rPr>
          <w:rFonts w:hint="eastAsia"/>
          <w:color w:val="000000" w:themeColor="text1"/>
          <w:sz w:val="24"/>
        </w:rPr>
        <w:t>た、現在、批准を妨げている課題を解消するため、国内で法整備が行</w:t>
      </w:r>
      <w:r w:rsidRPr="00AD47EC">
        <w:rPr>
          <w:rFonts w:hint="eastAsia"/>
          <w:color w:val="000000" w:themeColor="text1"/>
          <w:sz w:val="24"/>
        </w:rPr>
        <w:t>われていない「募集採用段階における人種</w:t>
      </w:r>
      <w:r w:rsidR="00CA070D">
        <w:rPr>
          <w:rFonts w:hint="eastAsia"/>
          <w:color w:val="000000" w:themeColor="text1"/>
          <w:sz w:val="24"/>
        </w:rPr>
        <w:t>・皮膚の色・宗教・民族的出身または社会的出身に基づいて行</w:t>
      </w:r>
      <w:r w:rsidRPr="00AD47EC">
        <w:rPr>
          <w:rFonts w:hint="eastAsia"/>
          <w:color w:val="000000" w:themeColor="text1"/>
          <w:sz w:val="24"/>
        </w:rPr>
        <w:t>われる差別を禁止する労働関係法」の早期制定・整備など必要な措置を講</w:t>
      </w:r>
      <w:r w:rsidRPr="00AD47EC">
        <w:rPr>
          <w:rFonts w:hint="eastAsia"/>
          <w:color w:val="000000" w:themeColor="text1"/>
          <w:sz w:val="24"/>
        </w:rPr>
        <w:lastRenderedPageBreak/>
        <w:t>じてください。</w:t>
      </w:r>
    </w:p>
    <w:p w:rsidR="00A15592" w:rsidRPr="00AD47EC" w:rsidRDefault="00A15592" w:rsidP="005803BB">
      <w:pPr>
        <w:rPr>
          <w:rFonts w:ascii="ＭＳ 明朝" w:hAnsi="ＭＳ 明朝"/>
          <w:color w:val="000000" w:themeColor="text1"/>
          <w:spacing w:val="4"/>
          <w:sz w:val="24"/>
        </w:rPr>
      </w:pPr>
    </w:p>
    <w:p w:rsidR="005803BB" w:rsidRPr="00AD47EC" w:rsidRDefault="00C94469" w:rsidP="005803BB">
      <w:pPr>
        <w:ind w:left="442" w:hangingChars="200" w:hanging="442"/>
        <w:rPr>
          <w:rFonts w:ascii="ＭＳ ゴシック" w:eastAsia="ＭＳ ゴシック" w:hAnsi="ＭＳ ゴシック"/>
          <w:b/>
          <w:color w:val="000000" w:themeColor="text1"/>
          <w:spacing w:val="4"/>
          <w:sz w:val="24"/>
        </w:rPr>
      </w:pPr>
      <w:r>
        <w:rPr>
          <w:rFonts w:ascii="ＭＳ ゴシック" w:eastAsia="ＭＳ ゴシック" w:hAnsi="ＭＳ ゴシック" w:hint="eastAsia"/>
          <w:b/>
          <w:color w:val="000000" w:themeColor="text1"/>
          <w:spacing w:val="4"/>
          <w:sz w:val="24"/>
        </w:rPr>
        <w:t>８</w:t>
      </w:r>
      <w:r w:rsidR="005803BB" w:rsidRPr="00AD47EC">
        <w:rPr>
          <w:rFonts w:ascii="ＭＳ ゴシック" w:eastAsia="ＭＳ ゴシック" w:hAnsi="ＭＳ ゴシック" w:hint="eastAsia"/>
          <w:b/>
          <w:color w:val="000000" w:themeColor="text1"/>
          <w:spacing w:val="4"/>
          <w:sz w:val="24"/>
        </w:rPr>
        <w:t xml:space="preserve">　就職困難者等に対する雇用・就労支援施策の構築について</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働く意欲は高いものの、就労にあたり様々な困難を抱えた就職困難者等に対する雇用・就労を身近な地域で支援するための体制整備について、市町村の実情に応じた強化・充実を図るため、</w:t>
      </w:r>
      <w:r w:rsidRPr="001E3ACE">
        <w:rPr>
          <w:rFonts w:hint="eastAsia"/>
          <w:color w:val="000000" w:themeColor="text1"/>
          <w:sz w:val="24"/>
        </w:rPr>
        <w:t>予算措置等を含めた新たな措置</w:t>
      </w:r>
      <w:r w:rsidRPr="00AD47EC">
        <w:rPr>
          <w:rFonts w:hint="eastAsia"/>
          <w:color w:val="000000" w:themeColor="text1"/>
          <w:sz w:val="24"/>
        </w:rPr>
        <w:t>を講じてください。</w:t>
      </w:r>
    </w:p>
    <w:p w:rsidR="005803BB"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また、生活困窮者自立支援法に基づく就労支援にあたっては、個人の状況に応じた多様な支援が必要であり、企業に対しても雇用環境整備等の支援の仕組みが必要となってくることから、就労支援機能の強化・体制整備等の必要な財政措置を講じてください。</w:t>
      </w:r>
    </w:p>
    <w:p w:rsidR="005803BB" w:rsidRPr="00AD47EC" w:rsidRDefault="005803BB" w:rsidP="005803BB">
      <w:pPr>
        <w:rPr>
          <w:rFonts w:ascii="ＭＳ 明朝" w:hAnsi="ＭＳ 明朝"/>
          <w:color w:val="000000" w:themeColor="text1"/>
          <w:spacing w:val="4"/>
          <w:sz w:val="24"/>
        </w:rPr>
      </w:pPr>
    </w:p>
    <w:p w:rsidR="005803BB" w:rsidRPr="00AD47EC" w:rsidRDefault="00C94469" w:rsidP="005803BB">
      <w:pPr>
        <w:ind w:left="442" w:hangingChars="200" w:hanging="442"/>
        <w:rPr>
          <w:rFonts w:ascii="ＭＳ ゴシック" w:eastAsia="ＭＳ ゴシック" w:hAnsi="ＭＳ ゴシック"/>
          <w:b/>
          <w:color w:val="000000" w:themeColor="text1"/>
          <w:spacing w:val="4"/>
          <w:sz w:val="24"/>
        </w:rPr>
      </w:pPr>
      <w:r>
        <w:rPr>
          <w:rFonts w:ascii="ＭＳ ゴシック" w:eastAsia="ＭＳ ゴシック" w:hAnsi="ＭＳ ゴシック" w:hint="eastAsia"/>
          <w:b/>
          <w:color w:val="000000" w:themeColor="text1"/>
          <w:spacing w:val="4"/>
          <w:sz w:val="24"/>
        </w:rPr>
        <w:t>９</w:t>
      </w:r>
      <w:r w:rsidR="005803BB" w:rsidRPr="00AD47EC">
        <w:rPr>
          <w:rFonts w:ascii="ＭＳ ゴシック" w:eastAsia="ＭＳ ゴシック" w:hAnsi="ＭＳ ゴシック" w:hint="eastAsia"/>
          <w:b/>
          <w:color w:val="000000" w:themeColor="text1"/>
          <w:spacing w:val="4"/>
          <w:sz w:val="24"/>
        </w:rPr>
        <w:t xml:space="preserve">　戸籍謄本等の不正取得による人権侵害の防止について</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戸籍謄本等の不正取得の未然防止に向けて、平成２０年５月に改正戸籍法及び改正住民基本台帳法が施行されました。</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しかし、平成２３年１１月には愛知県で、行政書士等の偽造職務上請求書による全国的な不正請求事件が発覚し、大阪府においても多数の戸籍謄本等の不正請求が明らかになっています。また、平成２７年３月には、東京都の司法書士が、職務上請求書を不正に使用して戸籍謄本等の請求・取得を行っていたとして懲戒処分を受けるなど、引き続き不正請求事件が発生しています。</w:t>
      </w:r>
    </w:p>
    <w:p w:rsidR="005803BB"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つきましては、改正戸籍法及び改正住民基本台帳法の趣旨を踏まえ、必要な措置を引き続き講じられるとともに、貴省が監督する団体に対し、｢職務上請求書｣の適正使用及び戸籍謄本等の厳正な取扱いについて、</w:t>
      </w:r>
      <w:r w:rsidR="001A2F9D" w:rsidRPr="00957AF1">
        <w:rPr>
          <w:rFonts w:hint="eastAsia"/>
          <w:color w:val="000000" w:themeColor="text1"/>
          <w:sz w:val="24"/>
        </w:rPr>
        <w:t>引き続き指導・啓発を行って</w:t>
      </w:r>
      <w:r w:rsidRPr="00957AF1">
        <w:rPr>
          <w:rFonts w:hint="eastAsia"/>
          <w:color w:val="000000" w:themeColor="text1"/>
          <w:sz w:val="24"/>
        </w:rPr>
        <w:t>ください。</w:t>
      </w:r>
    </w:p>
    <w:p w:rsidR="005803BB" w:rsidRPr="00AD47EC" w:rsidRDefault="005803BB" w:rsidP="005803BB">
      <w:pPr>
        <w:widowControl/>
        <w:jc w:val="left"/>
        <w:rPr>
          <w:color w:val="000000" w:themeColor="text1"/>
          <w:sz w:val="24"/>
        </w:rPr>
      </w:pPr>
      <w:r w:rsidRPr="00AD47EC">
        <w:rPr>
          <w:color w:val="000000" w:themeColor="text1"/>
          <w:sz w:val="24"/>
        </w:rPr>
        <w:br w:type="page"/>
      </w:r>
    </w:p>
    <w:p w:rsidR="005803BB" w:rsidRPr="00AD47EC" w:rsidRDefault="005803BB" w:rsidP="005803BB">
      <w:pPr>
        <w:ind w:firstLineChars="400" w:firstLine="3077"/>
        <w:rPr>
          <w:rFonts w:ascii="ＭＳ ゴシック" w:eastAsia="ＭＳ ゴシック" w:hAnsi="ＭＳ ゴシック"/>
          <w:b/>
          <w:bCs/>
          <w:color w:val="000000" w:themeColor="text1"/>
          <w:sz w:val="32"/>
          <w:szCs w:val="32"/>
        </w:rPr>
      </w:pPr>
      <w:r w:rsidRPr="00530B57">
        <w:rPr>
          <w:rFonts w:ascii="ＭＳ ゴシック" w:eastAsia="ＭＳ ゴシック" w:hAnsi="ＭＳ ゴシック" w:hint="eastAsia"/>
          <w:b/>
          <w:bCs/>
          <w:color w:val="000000" w:themeColor="text1"/>
          <w:spacing w:val="238"/>
          <w:kern w:val="0"/>
          <w:sz w:val="32"/>
          <w:szCs w:val="32"/>
          <w:fitText w:val="3516" w:id="1194592783"/>
        </w:rPr>
        <w:lastRenderedPageBreak/>
        <w:t>経済産業</w:t>
      </w:r>
      <w:r w:rsidRPr="00530B57">
        <w:rPr>
          <w:rFonts w:ascii="ＭＳ ゴシック" w:eastAsia="ＭＳ ゴシック" w:hAnsi="ＭＳ ゴシック" w:hint="eastAsia"/>
          <w:b/>
          <w:bCs/>
          <w:color w:val="000000" w:themeColor="text1"/>
          <w:spacing w:val="3"/>
          <w:kern w:val="0"/>
          <w:sz w:val="32"/>
          <w:szCs w:val="32"/>
          <w:fitText w:val="3516" w:id="1194592783"/>
        </w:rPr>
        <w:t>省</w:t>
      </w:r>
    </w:p>
    <w:p w:rsidR="005803BB" w:rsidRPr="00AD47EC" w:rsidRDefault="005803BB" w:rsidP="005803BB">
      <w:pPr>
        <w:rPr>
          <w:color w:val="000000" w:themeColor="text1"/>
          <w:sz w:val="24"/>
        </w:rPr>
      </w:pPr>
    </w:p>
    <w:p w:rsidR="005803BB" w:rsidRPr="00AD47EC" w:rsidRDefault="005803BB" w:rsidP="005803BB">
      <w:pPr>
        <w:rPr>
          <w:color w:val="000000" w:themeColor="text1"/>
          <w:sz w:val="24"/>
        </w:rPr>
      </w:pPr>
    </w:p>
    <w:p w:rsidR="005803BB" w:rsidRPr="00AD47EC" w:rsidRDefault="005803BB" w:rsidP="005803BB">
      <w:pPr>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１　インターネット等を悪用した差別行為の防止について</w:t>
      </w:r>
    </w:p>
    <w:p w:rsidR="00E9598B" w:rsidRPr="00AD47EC" w:rsidRDefault="00E9598B" w:rsidP="00E9598B">
      <w:pPr>
        <w:ind w:leftChars="100" w:left="252" w:firstLineChars="100" w:firstLine="212"/>
        <w:rPr>
          <w:color w:val="000000" w:themeColor="text1"/>
          <w:sz w:val="24"/>
        </w:rPr>
      </w:pPr>
      <w:r w:rsidRPr="00AD47EC">
        <w:rPr>
          <w:rFonts w:hint="eastAsia"/>
          <w:color w:val="000000" w:themeColor="text1"/>
          <w:sz w:val="24"/>
        </w:rPr>
        <w:t>インターネット等を悪用したいわゆる同和地区の所在地等の情報の流布や、外国人や障がい者等に対する偏見をあおるような情報の掲載などの差別行為が多数発生しています。</w:t>
      </w:r>
    </w:p>
    <w:p w:rsidR="005803BB" w:rsidRPr="00AD47EC" w:rsidRDefault="00E9598B" w:rsidP="005803BB">
      <w:pPr>
        <w:ind w:leftChars="100" w:left="252" w:firstLineChars="100" w:firstLine="212"/>
        <w:rPr>
          <w:color w:val="000000" w:themeColor="text1"/>
          <w:sz w:val="24"/>
        </w:rPr>
      </w:pPr>
      <w:r w:rsidRPr="00AD47EC">
        <w:rPr>
          <w:rFonts w:hint="eastAsia"/>
          <w:color w:val="000000" w:themeColor="text1"/>
          <w:sz w:val="24"/>
        </w:rPr>
        <w:t>このような差別行為の防止について、国においては、プロバイダ業界等民間による自主的取組の促進等を図っておられますが、現行法等では有効な手段をとれない状況を踏まえ、引き続き、事業者の自主的なルール作りや利用者の情報モラルの啓発支援等、インターネットの健全な利用促進に向けた取組を講じてください。</w:t>
      </w:r>
    </w:p>
    <w:p w:rsidR="005803BB" w:rsidRPr="00AD47EC" w:rsidRDefault="005803BB" w:rsidP="005803BB">
      <w:pPr>
        <w:rPr>
          <w:rFonts w:ascii="ＭＳ 明朝" w:hAnsi="ＭＳ 明朝"/>
          <w:color w:val="000000" w:themeColor="text1"/>
          <w:sz w:val="24"/>
        </w:rPr>
      </w:pPr>
    </w:p>
    <w:p w:rsidR="005803BB" w:rsidRPr="00AD47EC" w:rsidRDefault="005803BB" w:rsidP="005803BB">
      <w:pPr>
        <w:rPr>
          <w:rFonts w:ascii="ＭＳ 明朝" w:hAnsi="ＭＳ 明朝"/>
          <w:color w:val="000000" w:themeColor="text1"/>
          <w:spacing w:val="4"/>
          <w:sz w:val="24"/>
        </w:rPr>
      </w:pPr>
      <w:r w:rsidRPr="00AD47EC">
        <w:rPr>
          <w:rFonts w:ascii="ＭＳ ゴシック" w:eastAsia="ＭＳ ゴシック" w:hAnsi="ＭＳ ゴシック" w:hint="eastAsia"/>
          <w:b/>
          <w:color w:val="000000" w:themeColor="text1"/>
          <w:sz w:val="24"/>
        </w:rPr>
        <w:t>２　差別</w:t>
      </w:r>
      <w:r w:rsidR="009D0197">
        <w:rPr>
          <w:rFonts w:ascii="ＭＳ ゴシック" w:eastAsia="ＭＳ ゴシック" w:hAnsi="ＭＳ ゴシック" w:hint="eastAsia"/>
          <w:b/>
          <w:color w:val="000000" w:themeColor="text1"/>
          <w:sz w:val="24"/>
        </w:rPr>
        <w:t>につながる土地</w:t>
      </w:r>
      <w:r w:rsidRPr="00AD47EC">
        <w:rPr>
          <w:rFonts w:ascii="ＭＳ ゴシック" w:eastAsia="ＭＳ ゴシック" w:hAnsi="ＭＳ ゴシック" w:hint="eastAsia"/>
          <w:b/>
          <w:color w:val="000000" w:themeColor="text1"/>
          <w:sz w:val="24"/>
        </w:rPr>
        <w:t>調査への対応について</w:t>
      </w:r>
    </w:p>
    <w:p w:rsidR="00E9598B" w:rsidRPr="00AD47EC" w:rsidRDefault="00E9598B" w:rsidP="009D0197">
      <w:pPr>
        <w:ind w:leftChars="100" w:left="252" w:firstLineChars="100" w:firstLine="212"/>
        <w:rPr>
          <w:color w:val="000000" w:themeColor="text1"/>
          <w:sz w:val="24"/>
        </w:rPr>
      </w:pPr>
      <w:r w:rsidRPr="00AD47EC">
        <w:rPr>
          <w:rFonts w:hint="eastAsia"/>
          <w:color w:val="000000" w:themeColor="text1"/>
          <w:sz w:val="24"/>
        </w:rPr>
        <w:t>土地の購入やマンションの開発等の候補地調査において、部落差別等につながる情報の収集・報告が行われていたことが判明したことから、部落差別につながる土地調査等を規制するため、大阪府では</w:t>
      </w:r>
      <w:r w:rsidR="009D0197" w:rsidRPr="00F3339A">
        <w:rPr>
          <w:rFonts w:hint="eastAsia"/>
          <w:color w:val="000000" w:themeColor="text1"/>
          <w:sz w:val="24"/>
        </w:rPr>
        <w:t>、平成２３年１０月に</w:t>
      </w:r>
      <w:r w:rsidRPr="00AD47EC">
        <w:rPr>
          <w:rFonts w:hint="eastAsia"/>
          <w:color w:val="000000" w:themeColor="text1"/>
          <w:sz w:val="24"/>
        </w:rPr>
        <w:t>「大阪府部落差別事象に係る調査等の規制等に関する条例」の一部を改正しました。</w:t>
      </w:r>
    </w:p>
    <w:p w:rsidR="00E9598B" w:rsidRPr="00AD47EC" w:rsidRDefault="00E9598B" w:rsidP="00E9598B">
      <w:pPr>
        <w:ind w:leftChars="100" w:left="252" w:firstLineChars="100" w:firstLine="212"/>
        <w:rPr>
          <w:color w:val="000000" w:themeColor="text1"/>
          <w:sz w:val="24"/>
        </w:rPr>
      </w:pPr>
      <w:r w:rsidRPr="00AD47EC">
        <w:rPr>
          <w:rFonts w:hint="eastAsia"/>
          <w:color w:val="000000" w:themeColor="text1"/>
          <w:sz w:val="24"/>
        </w:rPr>
        <w:t>差別につながる土地調査の条例での規制は、府の区域内</w:t>
      </w:r>
      <w:r w:rsidR="000A788D" w:rsidRPr="001E3ACE">
        <w:rPr>
          <w:rFonts w:hint="eastAsia"/>
          <w:color w:val="000000" w:themeColor="text1"/>
          <w:sz w:val="24"/>
        </w:rPr>
        <w:t>の土地の取引に関連する場合に限られる</w:t>
      </w:r>
      <w:r w:rsidRPr="00AD47EC">
        <w:rPr>
          <w:rFonts w:hint="eastAsia"/>
          <w:color w:val="000000" w:themeColor="text1"/>
          <w:sz w:val="24"/>
        </w:rPr>
        <w:t>ことから、全国レベルで実効</w:t>
      </w:r>
      <w:r w:rsidR="000A126B">
        <w:rPr>
          <w:rFonts w:hint="eastAsia"/>
          <w:color w:val="000000" w:themeColor="text1"/>
          <w:sz w:val="24"/>
        </w:rPr>
        <w:t>性の</w:t>
      </w:r>
      <w:r w:rsidRPr="00AD47EC">
        <w:rPr>
          <w:rFonts w:hint="eastAsia"/>
          <w:color w:val="000000" w:themeColor="text1"/>
          <w:sz w:val="24"/>
        </w:rPr>
        <w:t>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rsidR="005803BB" w:rsidRPr="00AD47EC" w:rsidRDefault="00E9598B" w:rsidP="005803BB">
      <w:pPr>
        <w:ind w:leftChars="100" w:left="252" w:firstLineChars="100" w:firstLine="212"/>
        <w:rPr>
          <w:color w:val="000000" w:themeColor="text1"/>
          <w:sz w:val="24"/>
        </w:rPr>
      </w:pPr>
      <w:r w:rsidRPr="00AD47EC">
        <w:rPr>
          <w:rFonts w:hint="eastAsia"/>
          <w:color w:val="000000" w:themeColor="text1"/>
          <w:sz w:val="24"/>
        </w:rPr>
        <w:t>また、国民や業界団体に対し、教育啓発をより一層強化するなど、再発防止に向けた措置を講じてください。</w:t>
      </w:r>
    </w:p>
    <w:p w:rsidR="005803BB" w:rsidRPr="00AD47EC" w:rsidRDefault="005803BB" w:rsidP="005803BB">
      <w:pPr>
        <w:ind w:left="213" w:hangingChars="100" w:hanging="213"/>
        <w:rPr>
          <w:rFonts w:ascii="ＭＳ ゴシック" w:eastAsia="ＭＳ ゴシック" w:hAnsi="ＭＳ ゴシック"/>
          <w:b/>
          <w:color w:val="000000" w:themeColor="text1"/>
          <w:sz w:val="24"/>
        </w:rPr>
      </w:pPr>
    </w:p>
    <w:p w:rsidR="005803BB" w:rsidRPr="00AD47EC" w:rsidRDefault="005803BB" w:rsidP="005803BB">
      <w:pPr>
        <w:ind w:left="213" w:hangingChars="100" w:hanging="213"/>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３　戸籍謄本等の不正取得による人権侵害の防止について</w:t>
      </w:r>
    </w:p>
    <w:p w:rsidR="003F0798" w:rsidRPr="00AD47EC" w:rsidRDefault="003F0798" w:rsidP="003F0798">
      <w:pPr>
        <w:ind w:leftChars="100" w:left="252" w:firstLineChars="100" w:firstLine="212"/>
        <w:rPr>
          <w:color w:val="000000" w:themeColor="text1"/>
          <w:sz w:val="24"/>
        </w:rPr>
      </w:pPr>
      <w:r w:rsidRPr="00AD47EC">
        <w:rPr>
          <w:rFonts w:hint="eastAsia"/>
          <w:color w:val="000000" w:themeColor="text1"/>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rsidR="003F0798" w:rsidRPr="00AD47EC" w:rsidRDefault="003F0798" w:rsidP="003F0798">
      <w:pPr>
        <w:ind w:leftChars="100" w:left="252" w:firstLineChars="100" w:firstLine="212"/>
        <w:rPr>
          <w:color w:val="000000" w:themeColor="text1"/>
          <w:sz w:val="24"/>
        </w:rPr>
      </w:pPr>
      <w:r w:rsidRPr="00AD47EC">
        <w:rPr>
          <w:rFonts w:hint="eastAsia"/>
          <w:color w:val="000000" w:themeColor="text1"/>
          <w:sz w:val="24"/>
        </w:rPr>
        <w:t>戸籍謄本等の不正取得の未然防止に向けて、平成２０年５月に改正戸籍法及び改正住民基本台帳法が施行されました。</w:t>
      </w:r>
    </w:p>
    <w:p w:rsidR="003F0798" w:rsidRPr="00AD47EC" w:rsidRDefault="003F0798" w:rsidP="003F0798">
      <w:pPr>
        <w:ind w:leftChars="100" w:left="252" w:firstLineChars="100" w:firstLine="212"/>
        <w:rPr>
          <w:color w:val="000000" w:themeColor="text1"/>
          <w:sz w:val="24"/>
        </w:rPr>
      </w:pPr>
      <w:r w:rsidRPr="00AD47EC">
        <w:rPr>
          <w:rFonts w:hint="eastAsia"/>
          <w:color w:val="000000" w:themeColor="text1"/>
          <w:sz w:val="24"/>
        </w:rPr>
        <w:t>しかし、平成２３年１１月には愛知県で、行政書士等の偽造職務上請求書による全国的な不正請求事件が発覚し、大阪府においても多数の戸籍謄本等の不正請求が明らかになっています。また、平成２７年３月には、東京都の司法書士が、職務上請求書を不正に使用して戸籍謄本等の請求・取得を行っていたとして懲戒処分を受けるなど、引き続き不正請求事件が発生しています。</w:t>
      </w:r>
    </w:p>
    <w:p w:rsidR="005803BB" w:rsidRPr="00AD47EC" w:rsidRDefault="003F0798" w:rsidP="003F0798">
      <w:pPr>
        <w:ind w:leftChars="100" w:left="252" w:firstLineChars="100" w:firstLine="212"/>
        <w:rPr>
          <w:color w:val="000000" w:themeColor="text1"/>
          <w:sz w:val="24"/>
        </w:rPr>
      </w:pPr>
      <w:r w:rsidRPr="00AD47EC">
        <w:rPr>
          <w:rFonts w:hint="eastAsia"/>
          <w:color w:val="000000" w:themeColor="text1"/>
          <w:sz w:val="24"/>
        </w:rPr>
        <w:t>つきましては、改正戸籍法及び改正住民基本台帳法の趣旨を踏まえ、必要な措置を引き続き講じられるとともに、貴省が監督する団体に対し、｢職務上請求書｣の適正使用及び戸籍謄本等の厳正な取扱いについて、</w:t>
      </w:r>
      <w:r w:rsidR="009D0197" w:rsidRPr="00F3339A">
        <w:rPr>
          <w:rFonts w:hint="eastAsia"/>
          <w:color w:val="000000" w:themeColor="text1"/>
          <w:sz w:val="24"/>
        </w:rPr>
        <w:t>引き続き指導・啓発を行ってください。</w:t>
      </w:r>
    </w:p>
    <w:p w:rsidR="005803BB" w:rsidRPr="00AD47EC" w:rsidRDefault="005803BB" w:rsidP="005803BB">
      <w:pPr>
        <w:jc w:val="center"/>
        <w:rPr>
          <w:rFonts w:ascii="ＭＳ ゴシック" w:eastAsia="ＭＳ ゴシック" w:hAnsi="ＭＳ ゴシック"/>
          <w:b/>
          <w:bCs/>
          <w:color w:val="000000" w:themeColor="text1"/>
          <w:spacing w:val="4"/>
          <w:sz w:val="32"/>
          <w:szCs w:val="32"/>
        </w:rPr>
      </w:pPr>
      <w:r w:rsidRPr="00AD47EC">
        <w:rPr>
          <w:color w:val="000000" w:themeColor="text1"/>
        </w:rPr>
        <w:br w:type="page"/>
      </w:r>
      <w:r w:rsidRPr="009C5B45">
        <w:rPr>
          <w:rFonts w:ascii="ＭＳ ゴシック" w:eastAsia="ＭＳ ゴシック" w:hAnsi="ＭＳ ゴシック" w:hint="eastAsia"/>
          <w:b/>
          <w:bCs/>
          <w:color w:val="000000" w:themeColor="text1"/>
          <w:spacing w:val="238"/>
          <w:kern w:val="0"/>
          <w:sz w:val="32"/>
          <w:szCs w:val="32"/>
          <w:fitText w:val="3516" w:id="1194592784"/>
        </w:rPr>
        <w:lastRenderedPageBreak/>
        <w:t>国土交通</w:t>
      </w:r>
      <w:r w:rsidRPr="009C5B45">
        <w:rPr>
          <w:rFonts w:ascii="ＭＳ ゴシック" w:eastAsia="ＭＳ ゴシック" w:hAnsi="ＭＳ ゴシック" w:hint="eastAsia"/>
          <w:b/>
          <w:bCs/>
          <w:color w:val="000000" w:themeColor="text1"/>
          <w:spacing w:val="3"/>
          <w:kern w:val="0"/>
          <w:sz w:val="32"/>
          <w:szCs w:val="32"/>
          <w:fitText w:val="3516" w:id="1194592784"/>
        </w:rPr>
        <w:t>省</w:t>
      </w:r>
    </w:p>
    <w:p w:rsidR="005803BB" w:rsidRPr="00AD47EC" w:rsidRDefault="005803BB" w:rsidP="005803BB">
      <w:pPr>
        <w:ind w:left="1"/>
        <w:rPr>
          <w:rFonts w:ascii="ＭＳ 明朝" w:hAnsi="ＭＳ 明朝"/>
          <w:color w:val="000000" w:themeColor="text1"/>
          <w:sz w:val="24"/>
        </w:rPr>
      </w:pPr>
    </w:p>
    <w:p w:rsidR="005803BB" w:rsidRPr="00AD47EC" w:rsidRDefault="005803BB" w:rsidP="005803BB">
      <w:pPr>
        <w:ind w:left="1"/>
        <w:rPr>
          <w:rFonts w:ascii="ＭＳ 明朝" w:hAnsi="ＭＳ 明朝"/>
          <w:color w:val="000000" w:themeColor="text1"/>
          <w:sz w:val="24"/>
        </w:rPr>
      </w:pPr>
    </w:p>
    <w:p w:rsidR="005803BB" w:rsidRPr="00AD47EC" w:rsidRDefault="005803BB" w:rsidP="005803BB">
      <w:pPr>
        <w:ind w:left="213" w:rightChars="98" w:right="247" w:hangingChars="100" w:hanging="213"/>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１　差別</w:t>
      </w:r>
      <w:r w:rsidR="003D6203">
        <w:rPr>
          <w:rFonts w:ascii="ＭＳ ゴシック" w:eastAsia="ＭＳ ゴシック" w:hAnsi="ＭＳ ゴシック" w:hint="eastAsia"/>
          <w:b/>
          <w:color w:val="000000" w:themeColor="text1"/>
          <w:sz w:val="24"/>
        </w:rPr>
        <w:t>につながる土地</w:t>
      </w:r>
      <w:r w:rsidRPr="00AD47EC">
        <w:rPr>
          <w:rFonts w:ascii="ＭＳ ゴシック" w:eastAsia="ＭＳ ゴシック" w:hAnsi="ＭＳ ゴシック" w:hint="eastAsia"/>
          <w:b/>
          <w:color w:val="000000" w:themeColor="text1"/>
          <w:sz w:val="24"/>
        </w:rPr>
        <w:t>調査及び宅地建物取引の場における人権問題への対応について</w:t>
      </w:r>
    </w:p>
    <w:p w:rsidR="005C6243" w:rsidRPr="00AD47EC" w:rsidRDefault="005C6243" w:rsidP="003D6203">
      <w:pPr>
        <w:ind w:leftChars="100" w:left="252" w:firstLineChars="100" w:firstLine="212"/>
        <w:rPr>
          <w:color w:val="000000" w:themeColor="text1"/>
          <w:sz w:val="24"/>
        </w:rPr>
      </w:pPr>
      <w:r w:rsidRPr="00AD47EC">
        <w:rPr>
          <w:rFonts w:hint="eastAsia"/>
          <w:color w:val="000000" w:themeColor="text1"/>
          <w:sz w:val="24"/>
        </w:rPr>
        <w:t>土地の購入やマンションの開発等の候補地調査において、部落差別等につながる情報の収集・報告が行われていたことが判明したことから、部落差別につながる土地調査等を規制するため、大阪府では</w:t>
      </w:r>
      <w:r w:rsidR="003D6203" w:rsidRPr="00F3339A">
        <w:rPr>
          <w:rFonts w:hint="eastAsia"/>
          <w:color w:val="000000" w:themeColor="text1"/>
          <w:sz w:val="24"/>
        </w:rPr>
        <w:t>、平成２３年１０月に</w:t>
      </w:r>
      <w:r w:rsidRPr="00AD47EC">
        <w:rPr>
          <w:rFonts w:hint="eastAsia"/>
          <w:color w:val="000000" w:themeColor="text1"/>
          <w:sz w:val="24"/>
        </w:rPr>
        <w:t>「大阪府部落差別事象に係る調査等の規制等に関する条例」の一部を改正しました。</w:t>
      </w:r>
    </w:p>
    <w:p w:rsidR="005C6243" w:rsidRPr="00AD47EC" w:rsidRDefault="005C6243" w:rsidP="005C6243">
      <w:pPr>
        <w:ind w:leftChars="100" w:left="252" w:firstLineChars="100" w:firstLine="212"/>
        <w:rPr>
          <w:color w:val="000000" w:themeColor="text1"/>
          <w:sz w:val="24"/>
        </w:rPr>
      </w:pPr>
      <w:r w:rsidRPr="00AD47EC">
        <w:rPr>
          <w:rFonts w:hint="eastAsia"/>
          <w:color w:val="000000" w:themeColor="text1"/>
          <w:sz w:val="24"/>
        </w:rPr>
        <w:t>差別につながる土地調査の条例での規制は、</w:t>
      </w:r>
      <w:r w:rsidR="00FC1964" w:rsidRPr="001E3ACE">
        <w:rPr>
          <w:rFonts w:hint="eastAsia"/>
          <w:color w:val="000000" w:themeColor="text1"/>
          <w:sz w:val="24"/>
        </w:rPr>
        <w:t>府の区域内の土地の取引に関連する場合に限られることから、</w:t>
      </w:r>
      <w:r w:rsidRPr="00AD47EC">
        <w:rPr>
          <w:rFonts w:hint="eastAsia"/>
          <w:color w:val="000000" w:themeColor="text1"/>
          <w:sz w:val="24"/>
        </w:rPr>
        <w:t>全国レベルで実効</w:t>
      </w:r>
      <w:r w:rsidR="00E13CCE">
        <w:rPr>
          <w:rFonts w:hint="eastAsia"/>
          <w:color w:val="000000" w:themeColor="text1"/>
          <w:sz w:val="24"/>
        </w:rPr>
        <w:t>性の</w:t>
      </w:r>
      <w:r w:rsidRPr="00AD47EC">
        <w:rPr>
          <w:rFonts w:hint="eastAsia"/>
          <w:color w:val="000000" w:themeColor="text1"/>
          <w:sz w:val="24"/>
        </w:rPr>
        <w:t>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rsidR="005C6243" w:rsidRPr="00AD47EC" w:rsidRDefault="005C6243" w:rsidP="005C6243">
      <w:pPr>
        <w:ind w:leftChars="100" w:left="252" w:firstLineChars="100" w:firstLine="212"/>
        <w:rPr>
          <w:color w:val="000000" w:themeColor="text1"/>
          <w:sz w:val="24"/>
        </w:rPr>
      </w:pPr>
      <w:r w:rsidRPr="00AD47EC">
        <w:rPr>
          <w:rFonts w:hint="eastAsia"/>
          <w:color w:val="000000" w:themeColor="text1"/>
          <w:sz w:val="24"/>
        </w:rPr>
        <w:t>また、再発防止に向け、関係省庁と連携して関係業界団体を通じた全国事業所への指導及び国民への啓発等について、引き続き適切な措置を講じてください。</w:t>
      </w:r>
    </w:p>
    <w:p w:rsidR="003D6203" w:rsidRPr="00F3339A" w:rsidRDefault="005C6243" w:rsidP="005C6243">
      <w:pPr>
        <w:ind w:leftChars="100" w:left="252" w:firstLineChars="100" w:firstLine="212"/>
        <w:rPr>
          <w:color w:val="000000" w:themeColor="text1"/>
          <w:sz w:val="24"/>
        </w:rPr>
      </w:pPr>
      <w:r w:rsidRPr="00AD47EC">
        <w:rPr>
          <w:rFonts w:hint="eastAsia"/>
          <w:color w:val="000000" w:themeColor="text1"/>
          <w:sz w:val="24"/>
        </w:rPr>
        <w:t>さらに、宅地建物取引業者</w:t>
      </w:r>
      <w:r w:rsidR="003D6203" w:rsidRPr="00F3339A">
        <w:rPr>
          <w:rFonts w:hint="eastAsia"/>
          <w:color w:val="000000" w:themeColor="text1"/>
          <w:sz w:val="24"/>
        </w:rPr>
        <w:t>が</w:t>
      </w:r>
      <w:r w:rsidR="003314B2">
        <w:rPr>
          <w:rFonts w:hint="eastAsia"/>
          <w:color w:val="000000" w:themeColor="text1"/>
          <w:sz w:val="24"/>
        </w:rPr>
        <w:t>いわゆる</w:t>
      </w:r>
      <w:r w:rsidR="003D6203" w:rsidRPr="00F3339A">
        <w:rPr>
          <w:rFonts w:hint="eastAsia"/>
          <w:color w:val="000000" w:themeColor="text1"/>
          <w:sz w:val="24"/>
        </w:rPr>
        <w:t>同和地区であるかどうかを調査する行為、</w:t>
      </w:r>
      <w:r w:rsidR="003314B2">
        <w:rPr>
          <w:rFonts w:hint="eastAsia"/>
          <w:color w:val="000000" w:themeColor="text1"/>
          <w:sz w:val="24"/>
        </w:rPr>
        <w:t>いわゆる</w:t>
      </w:r>
      <w:r w:rsidR="003D6203" w:rsidRPr="00F3339A">
        <w:rPr>
          <w:rFonts w:hint="eastAsia"/>
          <w:color w:val="000000" w:themeColor="text1"/>
          <w:sz w:val="24"/>
        </w:rPr>
        <w:t>同和地区であることを教示する行為を「業務に関する禁止事項」として、「宅地建物取引業者の違反行為に対する監督処分の基準」（国の指導監督基準）に盛り込んでください。</w:t>
      </w:r>
    </w:p>
    <w:p w:rsidR="005803BB" w:rsidRPr="00AD47EC" w:rsidRDefault="003D6203" w:rsidP="005C6243">
      <w:pPr>
        <w:ind w:leftChars="100" w:left="252" w:firstLineChars="100" w:firstLine="212"/>
        <w:rPr>
          <w:color w:val="000000" w:themeColor="text1"/>
          <w:sz w:val="24"/>
        </w:rPr>
      </w:pPr>
      <w:r w:rsidRPr="00F3339A">
        <w:rPr>
          <w:rFonts w:hint="eastAsia"/>
          <w:color w:val="000000" w:themeColor="text1"/>
          <w:sz w:val="24"/>
        </w:rPr>
        <w:t>また、</w:t>
      </w:r>
      <w:r w:rsidR="00667254" w:rsidRPr="00F3339A">
        <w:rPr>
          <w:rFonts w:hint="eastAsia"/>
          <w:color w:val="000000" w:themeColor="text1"/>
          <w:sz w:val="24"/>
        </w:rPr>
        <w:t>「住宅確保要配慮者に対する賃貸住宅の供給の促進に関する法律」の改正法が平成２９年１０月２５日に施行されたところですが、現在もなお、高齢者や障がい者などという理由だけで入居拒否をする事案が発生しています。住宅セーフティネット機能の強化という同法改正の趣旨を踏まえ、このような入居拒否について「業務に関する禁止事項」として、「宅地建物取引業者の違反行為に対する監督処分の基準」（国の指導監督基準）に盛り込んでください。</w:t>
      </w:r>
    </w:p>
    <w:p w:rsidR="005803BB" w:rsidRPr="00AD47EC" w:rsidRDefault="005803BB" w:rsidP="005803BB">
      <w:pPr>
        <w:rPr>
          <w:color w:val="000000" w:themeColor="text1"/>
          <w:sz w:val="24"/>
        </w:rPr>
      </w:pPr>
    </w:p>
    <w:p w:rsidR="005803BB" w:rsidRPr="00AD47EC" w:rsidRDefault="005803BB" w:rsidP="005803BB">
      <w:pPr>
        <w:ind w:left="221" w:hangingChars="100" w:hanging="221"/>
        <w:rPr>
          <w:color w:val="000000" w:themeColor="text1"/>
          <w:sz w:val="24"/>
        </w:rPr>
      </w:pPr>
      <w:r w:rsidRPr="00AD47EC">
        <w:rPr>
          <w:rFonts w:ascii="ＭＳ ゴシック" w:eastAsia="ＭＳ ゴシック" w:hAnsi="ＭＳ ゴシック" w:hint="eastAsia"/>
          <w:b/>
          <w:color w:val="000000" w:themeColor="text1"/>
          <w:spacing w:val="4"/>
          <w:sz w:val="24"/>
        </w:rPr>
        <w:t>２　戸籍謄本等の不正取得による人権侵害の防止について</w:t>
      </w:r>
    </w:p>
    <w:p w:rsidR="005C6243" w:rsidRPr="00AD47EC" w:rsidRDefault="005C6243" w:rsidP="005C6243">
      <w:pPr>
        <w:ind w:leftChars="100" w:left="252" w:firstLineChars="100" w:firstLine="212"/>
        <w:rPr>
          <w:color w:val="000000" w:themeColor="text1"/>
          <w:sz w:val="24"/>
        </w:rPr>
      </w:pPr>
      <w:r w:rsidRPr="00AD47EC">
        <w:rPr>
          <w:rFonts w:hint="eastAsia"/>
          <w:color w:val="000000" w:themeColor="text1"/>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rsidR="005C6243" w:rsidRPr="00AD47EC" w:rsidRDefault="005C6243" w:rsidP="005C6243">
      <w:pPr>
        <w:ind w:leftChars="100" w:left="252" w:firstLineChars="100" w:firstLine="212"/>
        <w:rPr>
          <w:color w:val="000000" w:themeColor="text1"/>
          <w:sz w:val="24"/>
        </w:rPr>
      </w:pPr>
      <w:r w:rsidRPr="00AD47EC">
        <w:rPr>
          <w:rFonts w:hint="eastAsia"/>
          <w:color w:val="000000" w:themeColor="text1"/>
          <w:sz w:val="24"/>
        </w:rPr>
        <w:t>戸籍謄本等の不正取得の未然防止に向けて、平成２０年５月に改正戸籍法及び改正住民基本台帳法が施行されました。</w:t>
      </w:r>
    </w:p>
    <w:p w:rsidR="005C6243" w:rsidRPr="00AD47EC" w:rsidRDefault="005C6243" w:rsidP="005C6243">
      <w:pPr>
        <w:ind w:leftChars="100" w:left="252" w:firstLineChars="100" w:firstLine="212"/>
        <w:rPr>
          <w:color w:val="000000" w:themeColor="text1"/>
          <w:sz w:val="24"/>
        </w:rPr>
      </w:pPr>
      <w:r w:rsidRPr="00AD47EC">
        <w:rPr>
          <w:rFonts w:hint="eastAsia"/>
          <w:color w:val="000000" w:themeColor="text1"/>
          <w:sz w:val="24"/>
        </w:rPr>
        <w:t>しかし、平成２３年１１月には愛知県で、行政書士等の偽造職務上請求書による全国的な不正請求事件が発覚し、大阪府においても多数の戸籍謄本等の不正請求が明らかになっています。また、平成２７年３月には、東京都の司法書士が、職務上請求書を不正に使用して戸籍謄本等の請求・取得を行っていたとして懲戒処分を受けるなど、引き続き不正請求事件が発生しています。</w:t>
      </w:r>
    </w:p>
    <w:p w:rsidR="005803BB" w:rsidRPr="00AD47EC" w:rsidRDefault="005C6243" w:rsidP="005C6243">
      <w:pPr>
        <w:ind w:leftChars="100" w:left="252" w:firstLineChars="100" w:firstLine="212"/>
        <w:rPr>
          <w:color w:val="000000" w:themeColor="text1"/>
          <w:sz w:val="24"/>
        </w:rPr>
      </w:pPr>
      <w:r w:rsidRPr="00AD47EC">
        <w:rPr>
          <w:rFonts w:hint="eastAsia"/>
          <w:color w:val="000000" w:themeColor="text1"/>
          <w:sz w:val="24"/>
        </w:rPr>
        <w:t>つきましては、改正戸籍法及び改正住民基本台帳法の趣旨を踏まえ、必要な措置を引き続き講じられるとともに、貴省が監督する団体に対し、｢職務上請求書｣の適正使用及び戸籍謄本等の厳正な取扱いについて、</w:t>
      </w:r>
      <w:r w:rsidR="00852D1C" w:rsidRPr="00957AF1">
        <w:rPr>
          <w:rFonts w:hint="eastAsia"/>
          <w:color w:val="000000" w:themeColor="text1"/>
          <w:sz w:val="24"/>
        </w:rPr>
        <w:t>引き続き指導・啓発を行ってく</w:t>
      </w:r>
      <w:r w:rsidRPr="00957AF1">
        <w:rPr>
          <w:rFonts w:hint="eastAsia"/>
          <w:color w:val="000000" w:themeColor="text1"/>
          <w:sz w:val="24"/>
        </w:rPr>
        <w:t>ださい。</w:t>
      </w:r>
    </w:p>
    <w:p w:rsidR="005803BB" w:rsidRPr="00AD47EC" w:rsidRDefault="005803BB" w:rsidP="005803BB">
      <w:pPr>
        <w:rPr>
          <w:color w:val="000000" w:themeColor="text1"/>
          <w:sz w:val="24"/>
        </w:rPr>
      </w:pPr>
    </w:p>
    <w:p w:rsidR="005803BB" w:rsidRPr="00AD47EC" w:rsidRDefault="005803BB" w:rsidP="005803BB">
      <w:pPr>
        <w:rPr>
          <w:rFonts w:ascii="ＭＳ ゴシック" w:eastAsia="ＭＳ ゴシック" w:hAnsi="ＭＳ ゴシック"/>
          <w:b/>
          <w:color w:val="000000" w:themeColor="text1"/>
          <w:spacing w:val="4"/>
          <w:sz w:val="24"/>
        </w:rPr>
      </w:pPr>
      <w:r w:rsidRPr="00AD47EC">
        <w:rPr>
          <w:rFonts w:ascii="ＭＳ ゴシック" w:eastAsia="ＭＳ ゴシック" w:hAnsi="ＭＳ ゴシック" w:hint="eastAsia"/>
          <w:b/>
          <w:color w:val="000000" w:themeColor="text1"/>
          <w:spacing w:val="4"/>
          <w:sz w:val="24"/>
        </w:rPr>
        <w:lastRenderedPageBreak/>
        <w:t>３　精神障がい者の運賃割引等について</w:t>
      </w:r>
    </w:p>
    <w:p w:rsidR="007D6129" w:rsidRPr="00AD47EC" w:rsidRDefault="005803BB" w:rsidP="007D6129">
      <w:pPr>
        <w:ind w:left="212" w:hangingChars="100" w:hanging="212"/>
        <w:rPr>
          <w:color w:val="000000" w:themeColor="text1"/>
          <w:sz w:val="24"/>
        </w:rPr>
      </w:pPr>
      <w:r w:rsidRPr="00AD47EC">
        <w:rPr>
          <w:rFonts w:hint="eastAsia"/>
          <w:color w:val="000000" w:themeColor="text1"/>
          <w:sz w:val="24"/>
        </w:rPr>
        <w:t xml:space="preserve">　　</w:t>
      </w:r>
      <w:r w:rsidR="007D6129" w:rsidRPr="00AD47EC">
        <w:rPr>
          <w:rFonts w:hint="eastAsia"/>
          <w:color w:val="000000" w:themeColor="text1"/>
          <w:sz w:val="24"/>
        </w:rPr>
        <w:t>我が国が批准した障害者権利条約には、障がい者の人権や基本的自由の享有を確保し、障がい者の固有の尊厳の尊重を促進するため、障がい者の権利を実現するための措置等が規定されています。</w:t>
      </w:r>
    </w:p>
    <w:p w:rsidR="007D6129" w:rsidRPr="00AD47EC" w:rsidRDefault="007D6129" w:rsidP="007D6129">
      <w:pPr>
        <w:ind w:left="212" w:hangingChars="100" w:hanging="212"/>
        <w:rPr>
          <w:color w:val="000000" w:themeColor="text1"/>
          <w:sz w:val="24"/>
        </w:rPr>
      </w:pPr>
      <w:r w:rsidRPr="00AD47EC">
        <w:rPr>
          <w:rFonts w:hint="eastAsia"/>
          <w:color w:val="000000" w:themeColor="text1"/>
          <w:sz w:val="24"/>
        </w:rPr>
        <w:t xml:space="preserve">　とりわけ、第２０条（個人の移動を容易にすること）においては、締約国は、障がい者自身ができる限り自立して移動することを容易にすることを確保するための効果的な措置として、「障がい者自身が、自ら選択する方法で、自ら選択する時に、かつ、負担しやすい費用で移動することを容易にすること。」と記載されています。</w:t>
      </w:r>
    </w:p>
    <w:p w:rsidR="007D6129" w:rsidRPr="00AD47EC" w:rsidRDefault="007D6129" w:rsidP="00297CAF">
      <w:pPr>
        <w:ind w:leftChars="100" w:left="252" w:firstLineChars="100" w:firstLine="212"/>
        <w:rPr>
          <w:color w:val="000000" w:themeColor="text1"/>
          <w:sz w:val="24"/>
        </w:rPr>
      </w:pPr>
      <w:r w:rsidRPr="00AD47EC">
        <w:rPr>
          <w:rFonts w:hint="eastAsia"/>
          <w:color w:val="000000" w:themeColor="text1"/>
          <w:sz w:val="24"/>
        </w:rPr>
        <w:t>しかしながら、公共交通機関において、身体障がい者及び知的障がい者については運賃割引の対象となっているにもかかわらず、精神障がい者はほぼ対象外です。</w:t>
      </w:r>
    </w:p>
    <w:p w:rsidR="007D6129" w:rsidRPr="00AD47EC" w:rsidRDefault="007D6129" w:rsidP="00297CAF">
      <w:pPr>
        <w:ind w:leftChars="100" w:left="252" w:firstLineChars="100" w:firstLine="212"/>
        <w:rPr>
          <w:color w:val="000000" w:themeColor="text1"/>
          <w:sz w:val="24"/>
        </w:rPr>
      </w:pPr>
      <w:r w:rsidRPr="00AD47EC">
        <w:rPr>
          <w:rFonts w:hint="eastAsia"/>
          <w:color w:val="000000" w:themeColor="text1"/>
          <w:sz w:val="24"/>
        </w:rPr>
        <w:t>障害者基本法では、身体障がい者、知的障がい者及び精神障がい者は同じ位置付けとなっていることからしても、公平性に欠けると考えられます。</w:t>
      </w:r>
    </w:p>
    <w:p w:rsidR="005803BB" w:rsidRPr="00AD47EC" w:rsidRDefault="007D6129" w:rsidP="00297CAF">
      <w:pPr>
        <w:ind w:leftChars="100" w:left="252" w:firstLineChars="100" w:firstLine="212"/>
        <w:rPr>
          <w:color w:val="000000" w:themeColor="text1"/>
          <w:sz w:val="24"/>
        </w:rPr>
      </w:pPr>
      <w:r w:rsidRPr="00AD47EC">
        <w:rPr>
          <w:rFonts w:hint="eastAsia"/>
          <w:color w:val="000000" w:themeColor="text1"/>
          <w:sz w:val="24"/>
        </w:rPr>
        <w:t>ＪＲを始めとする公共交通機関に対し、精神障がい者に運賃割引が適用されるよう、関係省庁と連携して必要な措置を講じてください。</w:t>
      </w:r>
    </w:p>
    <w:p w:rsidR="005803BB" w:rsidRPr="00AD47EC" w:rsidRDefault="005803BB" w:rsidP="005803BB">
      <w:pPr>
        <w:ind w:left="252" w:hangingChars="100" w:hanging="252"/>
        <w:jc w:val="center"/>
        <w:rPr>
          <w:rFonts w:ascii="ＭＳ ゴシック" w:eastAsia="ＭＳ ゴシック" w:hAnsi="ＭＳ ゴシック"/>
          <w:b/>
          <w:bCs/>
          <w:color w:val="000000" w:themeColor="text1"/>
          <w:spacing w:val="4"/>
          <w:sz w:val="32"/>
          <w:szCs w:val="32"/>
        </w:rPr>
      </w:pPr>
      <w:r w:rsidRPr="00AD47EC">
        <w:rPr>
          <w:color w:val="000000" w:themeColor="text1"/>
        </w:rPr>
        <w:br w:type="page"/>
      </w:r>
      <w:r w:rsidRPr="00530B57">
        <w:rPr>
          <w:rFonts w:ascii="ＭＳ ゴシック" w:eastAsia="ＭＳ ゴシック" w:hAnsi="ＭＳ ゴシック" w:hint="eastAsia"/>
          <w:b/>
          <w:bCs/>
          <w:color w:val="000000" w:themeColor="text1"/>
          <w:spacing w:val="638"/>
          <w:kern w:val="0"/>
          <w:sz w:val="32"/>
          <w:szCs w:val="32"/>
          <w:fitText w:val="3516" w:id="1194592768"/>
        </w:rPr>
        <w:lastRenderedPageBreak/>
        <w:t>警察</w:t>
      </w:r>
      <w:r w:rsidRPr="00530B57">
        <w:rPr>
          <w:rFonts w:ascii="ＭＳ ゴシック" w:eastAsia="ＭＳ ゴシック" w:hAnsi="ＭＳ ゴシック" w:hint="eastAsia"/>
          <w:b/>
          <w:bCs/>
          <w:color w:val="000000" w:themeColor="text1"/>
          <w:kern w:val="0"/>
          <w:sz w:val="32"/>
          <w:szCs w:val="32"/>
          <w:fitText w:val="3516" w:id="1194592768"/>
        </w:rPr>
        <w:t>庁</w:t>
      </w:r>
    </w:p>
    <w:p w:rsidR="005803BB" w:rsidRPr="00AD47EC" w:rsidRDefault="005803BB" w:rsidP="005803BB">
      <w:pPr>
        <w:ind w:left="1"/>
        <w:rPr>
          <w:rFonts w:ascii="ＭＳ 明朝" w:hAnsi="ＭＳ 明朝"/>
          <w:color w:val="000000" w:themeColor="text1"/>
          <w:sz w:val="24"/>
        </w:rPr>
      </w:pPr>
    </w:p>
    <w:p w:rsidR="005803BB" w:rsidRPr="00AD47EC" w:rsidRDefault="005803BB" w:rsidP="005803BB">
      <w:pPr>
        <w:ind w:left="1"/>
        <w:rPr>
          <w:rFonts w:ascii="ＭＳ 明朝" w:hAnsi="ＭＳ 明朝"/>
          <w:color w:val="000000" w:themeColor="text1"/>
          <w:sz w:val="24"/>
        </w:rPr>
      </w:pPr>
    </w:p>
    <w:p w:rsidR="005803BB" w:rsidRPr="00AD47EC" w:rsidRDefault="00E90801" w:rsidP="005803BB">
      <w:pPr>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１</w:t>
      </w:r>
      <w:r w:rsidR="005803BB" w:rsidRPr="00AD47EC">
        <w:rPr>
          <w:rFonts w:ascii="ＭＳ ゴシック" w:eastAsia="ＭＳ ゴシック" w:hAnsi="ＭＳ ゴシック" w:hint="eastAsia"/>
          <w:b/>
          <w:color w:val="000000" w:themeColor="text1"/>
          <w:sz w:val="24"/>
        </w:rPr>
        <w:t xml:space="preserve">　インターネット上の人権侵害対策取組の強化について</w:t>
      </w:r>
    </w:p>
    <w:p w:rsidR="00E90801" w:rsidRPr="00AD47EC" w:rsidRDefault="00E90801" w:rsidP="00E90801">
      <w:pPr>
        <w:ind w:leftChars="100" w:left="252" w:firstLineChars="100" w:firstLine="212"/>
        <w:rPr>
          <w:color w:val="000000" w:themeColor="text1"/>
          <w:sz w:val="24"/>
        </w:rPr>
      </w:pPr>
      <w:r w:rsidRPr="00AD47EC">
        <w:rPr>
          <w:rFonts w:hint="eastAsia"/>
          <w:color w:val="000000" w:themeColor="text1"/>
          <w:sz w:val="24"/>
        </w:rPr>
        <w:t>インターネット等を悪用したいわゆる同和地区の所在地等の情報の流布や、外国人や障がい者等に対する偏見をあおるような情報の掲載などの差別行為が多数発生しています。</w:t>
      </w:r>
    </w:p>
    <w:p w:rsidR="005803BB" w:rsidRDefault="00E90801" w:rsidP="005803BB">
      <w:pPr>
        <w:ind w:leftChars="100" w:left="252" w:firstLineChars="100" w:firstLine="212"/>
        <w:rPr>
          <w:color w:val="000000" w:themeColor="text1"/>
          <w:sz w:val="24"/>
        </w:rPr>
      </w:pPr>
      <w:r w:rsidRPr="00AD47EC">
        <w:rPr>
          <w:rFonts w:hint="eastAsia"/>
          <w:color w:val="000000" w:themeColor="text1"/>
          <w:sz w:val="24"/>
        </w:rPr>
        <w:t>このような状況を踏まえ、人権尊重の視点に立ち、プロバイダや、ポータルサイトを運営する企業等への対応依頼や関係機関等への情報提供など、インターネット・ホットラインセンターによる取組を推進してください。</w:t>
      </w:r>
    </w:p>
    <w:p w:rsidR="005A5A9F" w:rsidRPr="005A5A9F" w:rsidRDefault="005A5A9F" w:rsidP="005803BB">
      <w:pPr>
        <w:ind w:leftChars="100" w:left="252" w:firstLineChars="100" w:firstLine="212"/>
        <w:rPr>
          <w:color w:val="000000" w:themeColor="text1"/>
          <w:sz w:val="24"/>
        </w:rPr>
      </w:pPr>
    </w:p>
    <w:sectPr w:rsidR="005A5A9F" w:rsidRPr="005A5A9F" w:rsidSect="00A0704E">
      <w:footerReference w:type="default" r:id="rId13"/>
      <w:pgSz w:w="11906" w:h="16838" w:code="9"/>
      <w:pgMar w:top="1134" w:right="1134" w:bottom="851" w:left="1134" w:header="851" w:footer="567" w:gutter="0"/>
      <w:pgNumType w:start="1"/>
      <w:cols w:space="425"/>
      <w:docGrid w:type="linesAndChars" w:linePitch="383"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58F" w:rsidRDefault="003B458F">
      <w:r>
        <w:separator/>
      </w:r>
    </w:p>
  </w:endnote>
  <w:endnote w:type="continuationSeparator" w:id="0">
    <w:p w:rsidR="003B458F" w:rsidRDefault="003B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4DB" w:rsidRPr="000866F9" w:rsidRDefault="004974DB" w:rsidP="00EC071F">
    <w:pPr>
      <w:pStyle w:val="a6"/>
      <w:jc w:val="cen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4DB" w:rsidRPr="000866F9" w:rsidRDefault="004974DB" w:rsidP="00EC071F">
    <w:pPr>
      <w:pStyle w:val="a6"/>
      <w:jc w:val="center"/>
      <w:rPr>
        <w:sz w:val="22"/>
        <w:szCs w:val="22"/>
      </w:rPr>
    </w:pPr>
    <w:r>
      <w:rPr>
        <w:rFonts w:hint="eastAsia"/>
      </w:rPr>
      <w:t>－</w:t>
    </w:r>
    <w:r>
      <w:fldChar w:fldCharType="begin"/>
    </w:r>
    <w:r>
      <w:instrText>PAGE   \* MERGEFORMAT</w:instrText>
    </w:r>
    <w:r>
      <w:fldChar w:fldCharType="separate"/>
    </w:r>
    <w:r w:rsidR="00576908" w:rsidRPr="00576908">
      <w:rPr>
        <w:noProof/>
        <w:lang w:val="ja-JP"/>
      </w:rPr>
      <w:t>14</w:t>
    </w:r>
    <w:r>
      <w:fldChar w:fldCharType="end"/>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58F" w:rsidRDefault="003B458F">
      <w:r>
        <w:separator/>
      </w:r>
    </w:p>
  </w:footnote>
  <w:footnote w:type="continuationSeparator" w:id="0">
    <w:p w:rsidR="003B458F" w:rsidRDefault="003B4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956"/>
    <w:multiLevelType w:val="hybridMultilevel"/>
    <w:tmpl w:val="4ACE1FE8"/>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D4270F"/>
    <w:multiLevelType w:val="hybridMultilevel"/>
    <w:tmpl w:val="29480A40"/>
    <w:lvl w:ilvl="0" w:tplc="4FF4CE5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nsid w:val="0AA3314C"/>
    <w:multiLevelType w:val="hybridMultilevel"/>
    <w:tmpl w:val="F454CE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1C5524"/>
    <w:multiLevelType w:val="hybridMultilevel"/>
    <w:tmpl w:val="A7029B4E"/>
    <w:lvl w:ilvl="0" w:tplc="C7220B66">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4">
    <w:nsid w:val="1DA20065"/>
    <w:multiLevelType w:val="hybridMultilevel"/>
    <w:tmpl w:val="566828F4"/>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4EC2374"/>
    <w:multiLevelType w:val="hybridMultilevel"/>
    <w:tmpl w:val="BFE445E6"/>
    <w:lvl w:ilvl="0" w:tplc="BBCC2B2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nsid w:val="2800325E"/>
    <w:multiLevelType w:val="hybridMultilevel"/>
    <w:tmpl w:val="E132D224"/>
    <w:lvl w:ilvl="0" w:tplc="45924336">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24073D2"/>
    <w:multiLevelType w:val="hybridMultilevel"/>
    <w:tmpl w:val="B6822238"/>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E823FF4"/>
    <w:multiLevelType w:val="hybridMultilevel"/>
    <w:tmpl w:val="56A20C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8064D01"/>
    <w:multiLevelType w:val="hybridMultilevel"/>
    <w:tmpl w:val="305CAE72"/>
    <w:lvl w:ilvl="0" w:tplc="5BEE21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15F66F0"/>
    <w:multiLevelType w:val="hybridMultilevel"/>
    <w:tmpl w:val="C08086BE"/>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5FC7AAB"/>
    <w:multiLevelType w:val="hybridMultilevel"/>
    <w:tmpl w:val="DC564F0E"/>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A693CA8"/>
    <w:multiLevelType w:val="hybridMultilevel"/>
    <w:tmpl w:val="32BCD178"/>
    <w:lvl w:ilvl="0" w:tplc="7FF20876">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BA50C7E"/>
    <w:multiLevelType w:val="hybridMultilevel"/>
    <w:tmpl w:val="DDE2E2F0"/>
    <w:lvl w:ilvl="0" w:tplc="3160B4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63EF1EF7"/>
    <w:multiLevelType w:val="hybridMultilevel"/>
    <w:tmpl w:val="7650360A"/>
    <w:lvl w:ilvl="0" w:tplc="F11EBD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FD769F0"/>
    <w:multiLevelType w:val="hybridMultilevel"/>
    <w:tmpl w:val="3544F194"/>
    <w:lvl w:ilvl="0" w:tplc="AB9C02E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nsid w:val="7721719C"/>
    <w:multiLevelType w:val="hybridMultilevel"/>
    <w:tmpl w:val="8E968A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9"/>
  </w:num>
  <w:num w:numId="4">
    <w:abstractNumId w:val="7"/>
  </w:num>
  <w:num w:numId="5">
    <w:abstractNumId w:val="2"/>
  </w:num>
  <w:num w:numId="6">
    <w:abstractNumId w:val="16"/>
  </w:num>
  <w:num w:numId="7">
    <w:abstractNumId w:val="8"/>
  </w:num>
  <w:num w:numId="8">
    <w:abstractNumId w:val="0"/>
  </w:num>
  <w:num w:numId="9">
    <w:abstractNumId w:val="4"/>
  </w:num>
  <w:num w:numId="10">
    <w:abstractNumId w:val="11"/>
  </w:num>
  <w:num w:numId="11">
    <w:abstractNumId w:val="10"/>
  </w:num>
  <w:num w:numId="12">
    <w:abstractNumId w:val="12"/>
  </w:num>
  <w:num w:numId="13">
    <w:abstractNumId w:val="15"/>
  </w:num>
  <w:num w:numId="14">
    <w:abstractNumId w:val="5"/>
  </w:num>
  <w:num w:numId="15">
    <w:abstractNumId w:val="6"/>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8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BD"/>
    <w:rsid w:val="00000379"/>
    <w:rsid w:val="00006759"/>
    <w:rsid w:val="00011809"/>
    <w:rsid w:val="00011E9D"/>
    <w:rsid w:val="0002386B"/>
    <w:rsid w:val="0002397F"/>
    <w:rsid w:val="00023EF3"/>
    <w:rsid w:val="0002459C"/>
    <w:rsid w:val="0003016A"/>
    <w:rsid w:val="00035C6B"/>
    <w:rsid w:val="00043243"/>
    <w:rsid w:val="000449B6"/>
    <w:rsid w:val="00054EC2"/>
    <w:rsid w:val="00063130"/>
    <w:rsid w:val="00066EA5"/>
    <w:rsid w:val="000831E5"/>
    <w:rsid w:val="00083DB1"/>
    <w:rsid w:val="000866F9"/>
    <w:rsid w:val="000A126B"/>
    <w:rsid w:val="000A3C86"/>
    <w:rsid w:val="000A788D"/>
    <w:rsid w:val="000C5A59"/>
    <w:rsid w:val="000D3709"/>
    <w:rsid w:val="000E435C"/>
    <w:rsid w:val="000E4B8B"/>
    <w:rsid w:val="000F411B"/>
    <w:rsid w:val="000F4D29"/>
    <w:rsid w:val="00100E0F"/>
    <w:rsid w:val="0010272E"/>
    <w:rsid w:val="00115D6F"/>
    <w:rsid w:val="00117A53"/>
    <w:rsid w:val="001225D6"/>
    <w:rsid w:val="00125DA5"/>
    <w:rsid w:val="00130F0C"/>
    <w:rsid w:val="00131454"/>
    <w:rsid w:val="00132364"/>
    <w:rsid w:val="00133D29"/>
    <w:rsid w:val="001447C7"/>
    <w:rsid w:val="00155D7C"/>
    <w:rsid w:val="00155F94"/>
    <w:rsid w:val="00194987"/>
    <w:rsid w:val="0019512D"/>
    <w:rsid w:val="00197808"/>
    <w:rsid w:val="001A2F9D"/>
    <w:rsid w:val="001B4E6E"/>
    <w:rsid w:val="001B6DFE"/>
    <w:rsid w:val="001C02DF"/>
    <w:rsid w:val="001D0148"/>
    <w:rsid w:val="001E0430"/>
    <w:rsid w:val="001E3ACE"/>
    <w:rsid w:val="001F037A"/>
    <w:rsid w:val="001F14ED"/>
    <w:rsid w:val="001F577B"/>
    <w:rsid w:val="001F585C"/>
    <w:rsid w:val="002149A9"/>
    <w:rsid w:val="00221E10"/>
    <w:rsid w:val="00223819"/>
    <w:rsid w:val="00230E94"/>
    <w:rsid w:val="00236016"/>
    <w:rsid w:val="00241C4F"/>
    <w:rsid w:val="00241C85"/>
    <w:rsid w:val="00245458"/>
    <w:rsid w:val="002507FF"/>
    <w:rsid w:val="00261CE5"/>
    <w:rsid w:val="00262008"/>
    <w:rsid w:val="00263174"/>
    <w:rsid w:val="002668B1"/>
    <w:rsid w:val="002732D4"/>
    <w:rsid w:val="00273B39"/>
    <w:rsid w:val="00277326"/>
    <w:rsid w:val="00283BF3"/>
    <w:rsid w:val="00287E71"/>
    <w:rsid w:val="002956F5"/>
    <w:rsid w:val="00297CAF"/>
    <w:rsid w:val="002A0F63"/>
    <w:rsid w:val="002A3A3D"/>
    <w:rsid w:val="002A6241"/>
    <w:rsid w:val="002B188F"/>
    <w:rsid w:val="002B6F44"/>
    <w:rsid w:val="002B7C42"/>
    <w:rsid w:val="002B7E07"/>
    <w:rsid w:val="002C015E"/>
    <w:rsid w:val="002C0C59"/>
    <w:rsid w:val="002D0BC7"/>
    <w:rsid w:val="002D0E8E"/>
    <w:rsid w:val="002D4697"/>
    <w:rsid w:val="002D5956"/>
    <w:rsid w:val="002E6E9E"/>
    <w:rsid w:val="002F6EF4"/>
    <w:rsid w:val="00300481"/>
    <w:rsid w:val="00305F68"/>
    <w:rsid w:val="003113B8"/>
    <w:rsid w:val="00320BB0"/>
    <w:rsid w:val="0032188F"/>
    <w:rsid w:val="0032365E"/>
    <w:rsid w:val="003238D5"/>
    <w:rsid w:val="00331290"/>
    <w:rsid w:val="003314B2"/>
    <w:rsid w:val="00336AFD"/>
    <w:rsid w:val="00337CA0"/>
    <w:rsid w:val="00361583"/>
    <w:rsid w:val="00365076"/>
    <w:rsid w:val="003663E5"/>
    <w:rsid w:val="00371B4E"/>
    <w:rsid w:val="00376F0E"/>
    <w:rsid w:val="00382FD8"/>
    <w:rsid w:val="00383A2F"/>
    <w:rsid w:val="0039444F"/>
    <w:rsid w:val="00396594"/>
    <w:rsid w:val="0039772F"/>
    <w:rsid w:val="003A59E8"/>
    <w:rsid w:val="003B27E1"/>
    <w:rsid w:val="003B458F"/>
    <w:rsid w:val="003B491E"/>
    <w:rsid w:val="003B492C"/>
    <w:rsid w:val="003B5A6A"/>
    <w:rsid w:val="003C0AF1"/>
    <w:rsid w:val="003C341D"/>
    <w:rsid w:val="003C45A6"/>
    <w:rsid w:val="003C75B7"/>
    <w:rsid w:val="003D5366"/>
    <w:rsid w:val="003D6203"/>
    <w:rsid w:val="003E1B86"/>
    <w:rsid w:val="003E3F08"/>
    <w:rsid w:val="003E7DE9"/>
    <w:rsid w:val="003F03D1"/>
    <w:rsid w:val="003F0798"/>
    <w:rsid w:val="003F183E"/>
    <w:rsid w:val="003F7335"/>
    <w:rsid w:val="00402514"/>
    <w:rsid w:val="0040699E"/>
    <w:rsid w:val="004142A1"/>
    <w:rsid w:val="0041553B"/>
    <w:rsid w:val="00427354"/>
    <w:rsid w:val="00432F7D"/>
    <w:rsid w:val="00435FE2"/>
    <w:rsid w:val="004379E1"/>
    <w:rsid w:val="004633B4"/>
    <w:rsid w:val="00485117"/>
    <w:rsid w:val="004974DB"/>
    <w:rsid w:val="004A068A"/>
    <w:rsid w:val="004A094D"/>
    <w:rsid w:val="004A0D62"/>
    <w:rsid w:val="004A11BC"/>
    <w:rsid w:val="004A347D"/>
    <w:rsid w:val="004A3A7D"/>
    <w:rsid w:val="004A68F2"/>
    <w:rsid w:val="004B1247"/>
    <w:rsid w:val="004B4507"/>
    <w:rsid w:val="004C2FB6"/>
    <w:rsid w:val="004C32F9"/>
    <w:rsid w:val="004C3338"/>
    <w:rsid w:val="004C483F"/>
    <w:rsid w:val="004C6D1D"/>
    <w:rsid w:val="004C6F6E"/>
    <w:rsid w:val="004D09B1"/>
    <w:rsid w:val="004D21B0"/>
    <w:rsid w:val="004E1131"/>
    <w:rsid w:val="004E4B04"/>
    <w:rsid w:val="004E5FF3"/>
    <w:rsid w:val="00523FF9"/>
    <w:rsid w:val="00524C69"/>
    <w:rsid w:val="0053070F"/>
    <w:rsid w:val="00530B57"/>
    <w:rsid w:val="00530CE0"/>
    <w:rsid w:val="00533A63"/>
    <w:rsid w:val="00534698"/>
    <w:rsid w:val="005408C9"/>
    <w:rsid w:val="005435A8"/>
    <w:rsid w:val="005471DC"/>
    <w:rsid w:val="00557A9E"/>
    <w:rsid w:val="00560AEA"/>
    <w:rsid w:val="00561F5A"/>
    <w:rsid w:val="00566FAF"/>
    <w:rsid w:val="00576908"/>
    <w:rsid w:val="005803BB"/>
    <w:rsid w:val="005847CF"/>
    <w:rsid w:val="005A0FFF"/>
    <w:rsid w:val="005A5A9F"/>
    <w:rsid w:val="005B77B6"/>
    <w:rsid w:val="005C6243"/>
    <w:rsid w:val="005F7D5A"/>
    <w:rsid w:val="00602001"/>
    <w:rsid w:val="00606AD8"/>
    <w:rsid w:val="006157E7"/>
    <w:rsid w:val="00616844"/>
    <w:rsid w:val="006211B2"/>
    <w:rsid w:val="00622935"/>
    <w:rsid w:val="0062483D"/>
    <w:rsid w:val="00636F1E"/>
    <w:rsid w:val="00637C1F"/>
    <w:rsid w:val="00647ED1"/>
    <w:rsid w:val="00650C00"/>
    <w:rsid w:val="006521B0"/>
    <w:rsid w:val="0065422F"/>
    <w:rsid w:val="00667254"/>
    <w:rsid w:val="00670B0E"/>
    <w:rsid w:val="00674C58"/>
    <w:rsid w:val="006871BE"/>
    <w:rsid w:val="0069474D"/>
    <w:rsid w:val="006A1C57"/>
    <w:rsid w:val="006A2DE1"/>
    <w:rsid w:val="006A60E5"/>
    <w:rsid w:val="006A77D7"/>
    <w:rsid w:val="006B2936"/>
    <w:rsid w:val="006B5D97"/>
    <w:rsid w:val="006B63C4"/>
    <w:rsid w:val="006D02FD"/>
    <w:rsid w:val="006D2755"/>
    <w:rsid w:val="006D31F4"/>
    <w:rsid w:val="006E1AD0"/>
    <w:rsid w:val="006E375C"/>
    <w:rsid w:val="006F7C1A"/>
    <w:rsid w:val="006F7E30"/>
    <w:rsid w:val="00700114"/>
    <w:rsid w:val="007120BD"/>
    <w:rsid w:val="00713136"/>
    <w:rsid w:val="00714E65"/>
    <w:rsid w:val="00716DC0"/>
    <w:rsid w:val="00722189"/>
    <w:rsid w:val="0073397B"/>
    <w:rsid w:val="007360F4"/>
    <w:rsid w:val="00741DF3"/>
    <w:rsid w:val="00742457"/>
    <w:rsid w:val="00751F62"/>
    <w:rsid w:val="007534C2"/>
    <w:rsid w:val="0075588C"/>
    <w:rsid w:val="00784726"/>
    <w:rsid w:val="007900F7"/>
    <w:rsid w:val="00797C76"/>
    <w:rsid w:val="007C026C"/>
    <w:rsid w:val="007C08C7"/>
    <w:rsid w:val="007C783A"/>
    <w:rsid w:val="007D6129"/>
    <w:rsid w:val="007F503A"/>
    <w:rsid w:val="007F5EE1"/>
    <w:rsid w:val="00800E7D"/>
    <w:rsid w:val="00806619"/>
    <w:rsid w:val="00810FF2"/>
    <w:rsid w:val="00811658"/>
    <w:rsid w:val="00816FA1"/>
    <w:rsid w:val="00817E99"/>
    <w:rsid w:val="0082578C"/>
    <w:rsid w:val="00852D1C"/>
    <w:rsid w:val="00860CE4"/>
    <w:rsid w:val="008620F1"/>
    <w:rsid w:val="00863482"/>
    <w:rsid w:val="008708B9"/>
    <w:rsid w:val="008811E2"/>
    <w:rsid w:val="0088571A"/>
    <w:rsid w:val="008912D5"/>
    <w:rsid w:val="0089249D"/>
    <w:rsid w:val="008973C4"/>
    <w:rsid w:val="008A0169"/>
    <w:rsid w:val="008A2FB5"/>
    <w:rsid w:val="008C28E7"/>
    <w:rsid w:val="008D224E"/>
    <w:rsid w:val="008D314B"/>
    <w:rsid w:val="008D4749"/>
    <w:rsid w:val="008E668A"/>
    <w:rsid w:val="008F61C7"/>
    <w:rsid w:val="00900B1E"/>
    <w:rsid w:val="0091244D"/>
    <w:rsid w:val="00924859"/>
    <w:rsid w:val="009306CF"/>
    <w:rsid w:val="00936BA4"/>
    <w:rsid w:val="00940077"/>
    <w:rsid w:val="00940A72"/>
    <w:rsid w:val="0095127A"/>
    <w:rsid w:val="00952B9B"/>
    <w:rsid w:val="00957AF1"/>
    <w:rsid w:val="009707F4"/>
    <w:rsid w:val="009800A5"/>
    <w:rsid w:val="00982D5E"/>
    <w:rsid w:val="00990947"/>
    <w:rsid w:val="009A7091"/>
    <w:rsid w:val="009B130A"/>
    <w:rsid w:val="009C5B45"/>
    <w:rsid w:val="009D0197"/>
    <w:rsid w:val="009D0E4D"/>
    <w:rsid w:val="009D3C2E"/>
    <w:rsid w:val="009D420E"/>
    <w:rsid w:val="009D5CEE"/>
    <w:rsid w:val="009E4407"/>
    <w:rsid w:val="009F2AB6"/>
    <w:rsid w:val="009F304B"/>
    <w:rsid w:val="00A01CF4"/>
    <w:rsid w:val="00A04C96"/>
    <w:rsid w:val="00A0704E"/>
    <w:rsid w:val="00A15592"/>
    <w:rsid w:val="00A35682"/>
    <w:rsid w:val="00A53DFF"/>
    <w:rsid w:val="00A6425A"/>
    <w:rsid w:val="00A6470B"/>
    <w:rsid w:val="00A70304"/>
    <w:rsid w:val="00A721B7"/>
    <w:rsid w:val="00A908FF"/>
    <w:rsid w:val="00AB0C11"/>
    <w:rsid w:val="00AB41FD"/>
    <w:rsid w:val="00AC3A1E"/>
    <w:rsid w:val="00AC4C41"/>
    <w:rsid w:val="00AD47EC"/>
    <w:rsid w:val="00AE34F8"/>
    <w:rsid w:val="00AE4966"/>
    <w:rsid w:val="00AF6AC6"/>
    <w:rsid w:val="00B00A17"/>
    <w:rsid w:val="00B04CD7"/>
    <w:rsid w:val="00B11119"/>
    <w:rsid w:val="00B14F6B"/>
    <w:rsid w:val="00B1615D"/>
    <w:rsid w:val="00B22DE7"/>
    <w:rsid w:val="00B357D6"/>
    <w:rsid w:val="00B500BE"/>
    <w:rsid w:val="00B52792"/>
    <w:rsid w:val="00B73B02"/>
    <w:rsid w:val="00B8382F"/>
    <w:rsid w:val="00B9266E"/>
    <w:rsid w:val="00BA32EF"/>
    <w:rsid w:val="00BB1286"/>
    <w:rsid w:val="00BB12E1"/>
    <w:rsid w:val="00BB4E77"/>
    <w:rsid w:val="00BC0377"/>
    <w:rsid w:val="00BC5848"/>
    <w:rsid w:val="00BD1180"/>
    <w:rsid w:val="00BD229A"/>
    <w:rsid w:val="00BD65FA"/>
    <w:rsid w:val="00C048A3"/>
    <w:rsid w:val="00C10138"/>
    <w:rsid w:val="00C21C00"/>
    <w:rsid w:val="00C30929"/>
    <w:rsid w:val="00C365AF"/>
    <w:rsid w:val="00C404A9"/>
    <w:rsid w:val="00C46155"/>
    <w:rsid w:val="00C4649E"/>
    <w:rsid w:val="00C5035A"/>
    <w:rsid w:val="00C55BC6"/>
    <w:rsid w:val="00C671E5"/>
    <w:rsid w:val="00C77A01"/>
    <w:rsid w:val="00C80130"/>
    <w:rsid w:val="00C816C9"/>
    <w:rsid w:val="00C91B60"/>
    <w:rsid w:val="00C94469"/>
    <w:rsid w:val="00C9758F"/>
    <w:rsid w:val="00CA070D"/>
    <w:rsid w:val="00CA2098"/>
    <w:rsid w:val="00CA29C5"/>
    <w:rsid w:val="00CA408C"/>
    <w:rsid w:val="00CC4F02"/>
    <w:rsid w:val="00CD1AEA"/>
    <w:rsid w:val="00CD4387"/>
    <w:rsid w:val="00CD75AF"/>
    <w:rsid w:val="00CF41F4"/>
    <w:rsid w:val="00D00687"/>
    <w:rsid w:val="00D22685"/>
    <w:rsid w:val="00D26E54"/>
    <w:rsid w:val="00D308CB"/>
    <w:rsid w:val="00D40C6A"/>
    <w:rsid w:val="00D6738E"/>
    <w:rsid w:val="00D818FC"/>
    <w:rsid w:val="00D82C5C"/>
    <w:rsid w:val="00D8332F"/>
    <w:rsid w:val="00D92F48"/>
    <w:rsid w:val="00D9610B"/>
    <w:rsid w:val="00DA5310"/>
    <w:rsid w:val="00DA7FA4"/>
    <w:rsid w:val="00DB343E"/>
    <w:rsid w:val="00DC0FA1"/>
    <w:rsid w:val="00DC1C06"/>
    <w:rsid w:val="00DD6E35"/>
    <w:rsid w:val="00DE2EB3"/>
    <w:rsid w:val="00DE7EEF"/>
    <w:rsid w:val="00DF00B6"/>
    <w:rsid w:val="00DF6F13"/>
    <w:rsid w:val="00E05ED5"/>
    <w:rsid w:val="00E11D13"/>
    <w:rsid w:val="00E13CCE"/>
    <w:rsid w:val="00E1480F"/>
    <w:rsid w:val="00E149E3"/>
    <w:rsid w:val="00E213BD"/>
    <w:rsid w:val="00E23AD4"/>
    <w:rsid w:val="00E4220D"/>
    <w:rsid w:val="00E44697"/>
    <w:rsid w:val="00E5619D"/>
    <w:rsid w:val="00E65758"/>
    <w:rsid w:val="00E839FC"/>
    <w:rsid w:val="00E84376"/>
    <w:rsid w:val="00E90801"/>
    <w:rsid w:val="00E9598B"/>
    <w:rsid w:val="00E97BE0"/>
    <w:rsid w:val="00EA7835"/>
    <w:rsid w:val="00EB3F33"/>
    <w:rsid w:val="00EB6E26"/>
    <w:rsid w:val="00EC071F"/>
    <w:rsid w:val="00EC3BC2"/>
    <w:rsid w:val="00EC614F"/>
    <w:rsid w:val="00EC79CB"/>
    <w:rsid w:val="00ED1887"/>
    <w:rsid w:val="00EE1A11"/>
    <w:rsid w:val="00EE1CC7"/>
    <w:rsid w:val="00EF370F"/>
    <w:rsid w:val="00EF4266"/>
    <w:rsid w:val="00EF664B"/>
    <w:rsid w:val="00F04F9C"/>
    <w:rsid w:val="00F06BD5"/>
    <w:rsid w:val="00F17994"/>
    <w:rsid w:val="00F3339A"/>
    <w:rsid w:val="00F46E98"/>
    <w:rsid w:val="00F74794"/>
    <w:rsid w:val="00F914D9"/>
    <w:rsid w:val="00F92D31"/>
    <w:rsid w:val="00F9692B"/>
    <w:rsid w:val="00F96E6F"/>
    <w:rsid w:val="00FB1038"/>
    <w:rsid w:val="00FB57A9"/>
    <w:rsid w:val="00FB717A"/>
    <w:rsid w:val="00FC1964"/>
    <w:rsid w:val="00FD5A98"/>
    <w:rsid w:val="00FE7FCD"/>
    <w:rsid w:val="00FF4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13BD"/>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13BD"/>
  </w:style>
  <w:style w:type="paragraph" w:styleId="a4">
    <w:name w:val="Balloon Text"/>
    <w:basedOn w:val="a"/>
    <w:semiHidden/>
    <w:rsid w:val="00E1480F"/>
    <w:rPr>
      <w:rFonts w:ascii="Arial" w:eastAsia="ＭＳ ゴシック" w:hAnsi="Arial"/>
      <w:sz w:val="18"/>
      <w:szCs w:val="18"/>
    </w:rPr>
  </w:style>
  <w:style w:type="paragraph" w:styleId="a5">
    <w:name w:val="header"/>
    <w:basedOn w:val="a"/>
    <w:rsid w:val="00EC071F"/>
    <w:pPr>
      <w:tabs>
        <w:tab w:val="center" w:pos="4252"/>
        <w:tab w:val="right" w:pos="8504"/>
      </w:tabs>
      <w:snapToGrid w:val="0"/>
    </w:pPr>
  </w:style>
  <w:style w:type="paragraph" w:styleId="a6">
    <w:name w:val="footer"/>
    <w:basedOn w:val="a"/>
    <w:link w:val="a7"/>
    <w:uiPriority w:val="99"/>
    <w:rsid w:val="00EC071F"/>
    <w:pPr>
      <w:tabs>
        <w:tab w:val="center" w:pos="4252"/>
        <w:tab w:val="right" w:pos="8504"/>
      </w:tabs>
      <w:snapToGrid w:val="0"/>
    </w:pPr>
  </w:style>
  <w:style w:type="character" w:styleId="a8">
    <w:name w:val="page number"/>
    <w:basedOn w:val="a0"/>
    <w:rsid w:val="00EC071F"/>
  </w:style>
  <w:style w:type="character" w:customStyle="1" w:styleId="a7">
    <w:name w:val="フッター (文字)"/>
    <w:link w:val="a6"/>
    <w:uiPriority w:val="99"/>
    <w:rsid w:val="00C365AF"/>
    <w:rPr>
      <w:kern w:val="2"/>
      <w:sz w:val="28"/>
      <w:szCs w:val="24"/>
    </w:rPr>
  </w:style>
  <w:style w:type="paragraph" w:styleId="a9">
    <w:name w:val="List Paragraph"/>
    <w:basedOn w:val="a"/>
    <w:uiPriority w:val="34"/>
    <w:qFormat/>
    <w:rsid w:val="00F7479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13BD"/>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13BD"/>
  </w:style>
  <w:style w:type="paragraph" w:styleId="a4">
    <w:name w:val="Balloon Text"/>
    <w:basedOn w:val="a"/>
    <w:semiHidden/>
    <w:rsid w:val="00E1480F"/>
    <w:rPr>
      <w:rFonts w:ascii="Arial" w:eastAsia="ＭＳ ゴシック" w:hAnsi="Arial"/>
      <w:sz w:val="18"/>
      <w:szCs w:val="18"/>
    </w:rPr>
  </w:style>
  <w:style w:type="paragraph" w:styleId="a5">
    <w:name w:val="header"/>
    <w:basedOn w:val="a"/>
    <w:rsid w:val="00EC071F"/>
    <w:pPr>
      <w:tabs>
        <w:tab w:val="center" w:pos="4252"/>
        <w:tab w:val="right" w:pos="8504"/>
      </w:tabs>
      <w:snapToGrid w:val="0"/>
    </w:pPr>
  </w:style>
  <w:style w:type="paragraph" w:styleId="a6">
    <w:name w:val="footer"/>
    <w:basedOn w:val="a"/>
    <w:link w:val="a7"/>
    <w:uiPriority w:val="99"/>
    <w:rsid w:val="00EC071F"/>
    <w:pPr>
      <w:tabs>
        <w:tab w:val="center" w:pos="4252"/>
        <w:tab w:val="right" w:pos="8504"/>
      </w:tabs>
      <w:snapToGrid w:val="0"/>
    </w:pPr>
  </w:style>
  <w:style w:type="character" w:styleId="a8">
    <w:name w:val="page number"/>
    <w:basedOn w:val="a0"/>
    <w:rsid w:val="00EC071F"/>
  </w:style>
  <w:style w:type="character" w:customStyle="1" w:styleId="a7">
    <w:name w:val="フッター (文字)"/>
    <w:link w:val="a6"/>
    <w:uiPriority w:val="99"/>
    <w:rsid w:val="00C365AF"/>
    <w:rPr>
      <w:kern w:val="2"/>
      <w:sz w:val="28"/>
      <w:szCs w:val="24"/>
    </w:rPr>
  </w:style>
  <w:style w:type="paragraph" w:styleId="a9">
    <w:name w:val="List Paragraph"/>
    <w:basedOn w:val="a"/>
    <w:uiPriority w:val="34"/>
    <w:qFormat/>
    <w:rsid w:val="00F747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01">
      <w:bodyDiv w:val="1"/>
      <w:marLeft w:val="0"/>
      <w:marRight w:val="0"/>
      <w:marTop w:val="0"/>
      <w:marBottom w:val="0"/>
      <w:divBdr>
        <w:top w:val="none" w:sz="0" w:space="0" w:color="auto"/>
        <w:left w:val="none" w:sz="0" w:space="0" w:color="auto"/>
        <w:bottom w:val="none" w:sz="0" w:space="0" w:color="auto"/>
        <w:right w:val="none" w:sz="0" w:space="0" w:color="auto"/>
      </w:divBdr>
    </w:div>
    <w:div w:id="7032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56462-2A2A-4A6E-8779-B704031FA217}">
  <ds:schemaRefs>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0FC8F28C-C3F1-400E-BA70-572E91F02320}">
  <ds:schemaRefs>
    <ds:schemaRef ds:uri="http://schemas.microsoft.com/sharepoint/v3/contenttype/forms"/>
  </ds:schemaRefs>
</ds:datastoreItem>
</file>

<file path=customXml/itemProps3.xml><?xml version="1.0" encoding="utf-8"?>
<ds:datastoreItem xmlns:ds="http://schemas.openxmlformats.org/officeDocument/2006/customXml" ds:itemID="{BFD7B42B-5C21-4D57-B5E9-775ACFDD5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C7DCD07-4AB0-4F0A-87C5-92963E77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13789</Words>
  <Characters>401</Characters>
  <Application>Microsoft Office Word</Application>
  <DocSecurity>0</DocSecurity>
  <Lines>3</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平成20年8月28日</vt:lpstr>
      <vt:lpstr>平成20年8月28日</vt:lpstr>
    </vt:vector>
  </TitlesOfParts>
  <Company>大阪府庁</Company>
  <LinksUpToDate>false</LinksUpToDate>
  <CharactersWithSpaces>14162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平成20年8月28日</dc:title>
  <dc:creator>大阪府職員端末機１７年度１２月調達</dc:creator>
  <cp:lastModifiedBy>渡邊　陽一</cp:lastModifiedBy>
  <cp:revision>2</cp:revision>
  <cp:lastPrinted>2017-06-27T10:04:00Z</cp:lastPrinted>
  <dcterms:created xsi:type="dcterms:W3CDTF">2018-07-25T03:15:00Z</dcterms:created>
  <dcterms:modified xsi:type="dcterms:W3CDTF">2018-07-25T03:15:00Z</dcterms:modified>
</cp:coreProperties>
</file>