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1094B" w14:textId="500E7BDB" w:rsidR="004336D5" w:rsidRPr="004336D5" w:rsidRDefault="0056183D" w:rsidP="004336D5">
      <w:pPr>
        <w:ind w:leftChars="200" w:left="520" w:firstLineChars="900" w:firstLine="3240"/>
        <w:rPr>
          <w:rFonts w:eastAsia="ＭＳ 明朝"/>
          <w:sz w:val="36"/>
          <w:szCs w:val="36"/>
        </w:rPr>
      </w:pPr>
      <w:bookmarkStart w:id="0" w:name="_GoBack"/>
      <w:bookmarkEnd w:id="0"/>
      <w:r w:rsidRPr="0056183D">
        <w:rPr>
          <w:rFonts w:eastAsia="ＭＳ 明朝" w:hint="eastAsia"/>
          <w:sz w:val="36"/>
          <w:szCs w:val="36"/>
        </w:rPr>
        <w:t xml:space="preserve">　　　　　　　　　　　　　　　　　　　　　　　　　　　　　　　　　　　　　　　　　　　　　　　　　　　　　　　　　　　　　　　　　　　　　　　　　　　　　　　　　　　　　　　　　　　　　　　　　　　　　　　　　　　　　　　　　　　　　　　　　　　　　　　　　　　　　　　　　　　　　　　　　　　　　　　　　　　　　　　　　　　　　　　　　　　　　　　　　　　　　　　　　　　　　　　　　　　　　　　　　　　　　　　　　　　</w:t>
      </w:r>
    </w:p>
    <w:p w14:paraId="56B252E7" w14:textId="77777777" w:rsidR="004336D5" w:rsidRDefault="004336D5" w:rsidP="000E2BB8">
      <w:pPr>
        <w:spacing w:line="880" w:lineRule="exact"/>
        <w:ind w:firstLineChars="876" w:firstLine="3518"/>
        <w:rPr>
          <w:rFonts w:ascii="ＭＳ Ｐゴシック" w:eastAsia="ＭＳ Ｐゴシック" w:hAnsi="ＭＳ Ｐゴシック"/>
          <w:b/>
          <w:sz w:val="40"/>
          <w:szCs w:val="40"/>
        </w:rPr>
      </w:pPr>
    </w:p>
    <w:p w14:paraId="122359AA" w14:textId="77777777" w:rsidR="004336D5" w:rsidRDefault="004336D5" w:rsidP="000E2BB8">
      <w:pPr>
        <w:spacing w:line="880" w:lineRule="exact"/>
        <w:ind w:firstLineChars="876" w:firstLine="3518"/>
        <w:rPr>
          <w:rFonts w:ascii="ＭＳ Ｐゴシック" w:eastAsia="ＭＳ Ｐゴシック" w:hAnsi="ＭＳ Ｐゴシック"/>
          <w:b/>
          <w:sz w:val="40"/>
          <w:szCs w:val="40"/>
        </w:rPr>
      </w:pPr>
    </w:p>
    <w:p w14:paraId="5F853894" w14:textId="360D7370" w:rsidR="0056183D" w:rsidRPr="002C0803" w:rsidRDefault="00C37DCB" w:rsidP="000E2BB8">
      <w:pPr>
        <w:spacing w:line="880" w:lineRule="exact"/>
        <w:ind w:firstLineChars="876" w:firstLine="3518"/>
        <w:rPr>
          <w:rFonts w:ascii="ＭＳ Ｐゴシック" w:eastAsia="ＭＳ Ｐゴシック" w:hAnsi="ＭＳ Ｐゴシック"/>
          <w:b/>
          <w:color w:val="000000" w:themeColor="text1"/>
          <w:sz w:val="40"/>
          <w:szCs w:val="40"/>
        </w:rPr>
      </w:pPr>
      <w:r w:rsidRPr="002C0803">
        <w:rPr>
          <w:rFonts w:ascii="ＭＳ Ｐゴシック" w:eastAsia="ＭＳ Ｐゴシック" w:hAnsi="ＭＳ Ｐゴシック" w:hint="eastAsia"/>
          <w:b/>
          <w:color w:val="000000" w:themeColor="text1"/>
          <w:sz w:val="40"/>
          <w:szCs w:val="40"/>
        </w:rPr>
        <w:t>平成</w:t>
      </w:r>
      <w:r w:rsidR="005875D0">
        <w:rPr>
          <w:rFonts w:ascii="ＭＳ Ｐゴシック" w:eastAsia="ＭＳ Ｐゴシック" w:hAnsi="ＭＳ Ｐゴシック" w:hint="eastAsia"/>
          <w:b/>
          <w:color w:val="000000" w:themeColor="text1"/>
          <w:sz w:val="40"/>
          <w:szCs w:val="40"/>
        </w:rPr>
        <w:t>３１</w:t>
      </w:r>
      <w:r w:rsidR="0056183D" w:rsidRPr="002C0803">
        <w:rPr>
          <w:rFonts w:ascii="ＭＳ Ｐゴシック" w:eastAsia="ＭＳ Ｐゴシック" w:hAnsi="ＭＳ Ｐゴシック" w:hint="eastAsia"/>
          <w:b/>
          <w:color w:val="000000" w:themeColor="text1"/>
          <w:sz w:val="40"/>
          <w:szCs w:val="40"/>
        </w:rPr>
        <w:t>年度</w:t>
      </w:r>
    </w:p>
    <w:p w14:paraId="5CE2C0C4" w14:textId="77777777" w:rsidR="00707C6C" w:rsidRPr="002C0803" w:rsidRDefault="0056183D" w:rsidP="00707C6C">
      <w:pPr>
        <w:spacing w:line="880" w:lineRule="exact"/>
        <w:jc w:val="center"/>
        <w:rPr>
          <w:rFonts w:ascii="ＭＳ Ｐゴシック" w:eastAsia="ＭＳ Ｐゴシック" w:hAnsi="ＭＳ Ｐゴシック"/>
          <w:b/>
          <w:color w:val="000000" w:themeColor="text1"/>
          <w:kern w:val="0"/>
          <w:sz w:val="40"/>
          <w:szCs w:val="40"/>
        </w:rPr>
      </w:pPr>
      <w:r w:rsidRPr="002C0803">
        <w:rPr>
          <w:rFonts w:ascii="ＭＳ Ｐゴシック" w:eastAsia="ＭＳ Ｐゴシック" w:hAnsi="ＭＳ Ｐゴシック" w:hint="eastAsia"/>
          <w:b/>
          <w:color w:val="000000" w:themeColor="text1"/>
          <w:kern w:val="0"/>
          <w:sz w:val="40"/>
          <w:szCs w:val="40"/>
        </w:rPr>
        <w:t>国の施策並びに予算に関する提案・要望</w:t>
      </w:r>
    </w:p>
    <w:p w14:paraId="5F853895" w14:textId="0209FA3F" w:rsidR="0056183D" w:rsidRPr="002C0803" w:rsidRDefault="00707C6C" w:rsidP="00707C6C">
      <w:pPr>
        <w:spacing w:line="880" w:lineRule="exact"/>
        <w:jc w:val="center"/>
        <w:rPr>
          <w:rFonts w:ascii="ＭＳ Ｐゴシック" w:eastAsia="ＭＳ Ｐゴシック" w:hAnsi="ＭＳ Ｐゴシック"/>
          <w:b/>
          <w:color w:val="000000" w:themeColor="text1"/>
          <w:sz w:val="48"/>
          <w:szCs w:val="48"/>
        </w:rPr>
      </w:pPr>
      <w:r w:rsidRPr="002C0803">
        <w:rPr>
          <w:rFonts w:ascii="ＭＳ Ｐゴシック" w:eastAsia="ＭＳ Ｐゴシック" w:hAnsi="ＭＳ Ｐゴシック" w:hint="eastAsia"/>
          <w:b/>
          <w:color w:val="000000" w:themeColor="text1"/>
          <w:kern w:val="0"/>
          <w:sz w:val="40"/>
          <w:szCs w:val="40"/>
        </w:rPr>
        <w:t>（商工労働関連）</w:t>
      </w:r>
    </w:p>
    <w:p w14:paraId="5F853897" w14:textId="77777777" w:rsidR="0056183D" w:rsidRPr="002C0803" w:rsidRDefault="0056183D" w:rsidP="00707C6C">
      <w:pPr>
        <w:ind w:leftChars="200" w:left="520"/>
        <w:rPr>
          <w:rFonts w:eastAsia="ＭＳ 明朝"/>
          <w:color w:val="000000" w:themeColor="text1"/>
          <w:sz w:val="40"/>
          <w:szCs w:val="40"/>
        </w:rPr>
      </w:pPr>
    </w:p>
    <w:p w14:paraId="5F853898" w14:textId="77777777" w:rsidR="0056183D" w:rsidRPr="002C0803" w:rsidRDefault="0056183D" w:rsidP="00707C6C">
      <w:pPr>
        <w:ind w:leftChars="200" w:left="520"/>
        <w:rPr>
          <w:rFonts w:eastAsia="ＭＳ 明朝"/>
          <w:color w:val="000000" w:themeColor="text1"/>
          <w:sz w:val="40"/>
          <w:szCs w:val="40"/>
        </w:rPr>
      </w:pPr>
    </w:p>
    <w:p w14:paraId="5F853899" w14:textId="77777777" w:rsidR="0056183D" w:rsidRPr="002C0803" w:rsidRDefault="0056183D" w:rsidP="00707C6C">
      <w:pPr>
        <w:ind w:leftChars="200" w:left="520"/>
        <w:rPr>
          <w:rFonts w:eastAsia="ＭＳ 明朝"/>
          <w:color w:val="000000" w:themeColor="text1"/>
          <w:sz w:val="40"/>
          <w:szCs w:val="40"/>
        </w:rPr>
      </w:pPr>
    </w:p>
    <w:p w14:paraId="5F85389A" w14:textId="77777777" w:rsidR="0056183D" w:rsidRPr="002C0803" w:rsidRDefault="0056183D" w:rsidP="00707C6C">
      <w:pPr>
        <w:ind w:leftChars="200" w:left="520"/>
        <w:rPr>
          <w:rFonts w:eastAsia="ＭＳ 明朝"/>
          <w:color w:val="000000" w:themeColor="text1"/>
          <w:sz w:val="40"/>
          <w:szCs w:val="40"/>
        </w:rPr>
      </w:pPr>
    </w:p>
    <w:p w14:paraId="5F85389B" w14:textId="77777777" w:rsidR="0056183D" w:rsidRPr="002C0803" w:rsidRDefault="0056183D" w:rsidP="00707C6C">
      <w:pPr>
        <w:ind w:leftChars="200" w:left="520"/>
        <w:rPr>
          <w:rFonts w:eastAsia="ＭＳ 明朝"/>
          <w:color w:val="000000" w:themeColor="text1"/>
          <w:sz w:val="40"/>
          <w:szCs w:val="40"/>
        </w:rPr>
      </w:pPr>
    </w:p>
    <w:p w14:paraId="5F85389C" w14:textId="77777777" w:rsidR="0056183D" w:rsidRPr="002C0803" w:rsidRDefault="0056183D" w:rsidP="00707C6C">
      <w:pPr>
        <w:ind w:leftChars="200" w:left="520"/>
        <w:rPr>
          <w:rFonts w:eastAsia="ＭＳ 明朝"/>
          <w:color w:val="000000" w:themeColor="text1"/>
          <w:sz w:val="40"/>
          <w:szCs w:val="40"/>
        </w:rPr>
      </w:pPr>
    </w:p>
    <w:p w14:paraId="5F85389D" w14:textId="77777777" w:rsidR="0056183D" w:rsidRPr="002C0803" w:rsidRDefault="0056183D" w:rsidP="00707C6C">
      <w:pPr>
        <w:ind w:leftChars="200" w:left="520"/>
        <w:rPr>
          <w:rFonts w:eastAsia="ＭＳ 明朝"/>
          <w:color w:val="000000" w:themeColor="text1"/>
          <w:sz w:val="40"/>
          <w:szCs w:val="40"/>
        </w:rPr>
      </w:pPr>
    </w:p>
    <w:p w14:paraId="5F85389E" w14:textId="77777777" w:rsidR="0056183D" w:rsidRPr="002C0803" w:rsidRDefault="0056183D" w:rsidP="00707C6C">
      <w:pPr>
        <w:ind w:leftChars="200" w:left="520"/>
        <w:rPr>
          <w:rFonts w:eastAsia="ＭＳ 明朝"/>
          <w:color w:val="000000" w:themeColor="text1"/>
          <w:sz w:val="40"/>
          <w:szCs w:val="40"/>
        </w:rPr>
      </w:pPr>
    </w:p>
    <w:p w14:paraId="5F85389F" w14:textId="77777777" w:rsidR="0056183D" w:rsidRPr="002C0803" w:rsidRDefault="0056183D" w:rsidP="00707C6C">
      <w:pPr>
        <w:ind w:leftChars="200" w:left="520"/>
        <w:rPr>
          <w:rFonts w:eastAsia="ＭＳ 明朝"/>
          <w:color w:val="000000" w:themeColor="text1"/>
          <w:sz w:val="40"/>
          <w:szCs w:val="40"/>
        </w:rPr>
      </w:pPr>
    </w:p>
    <w:p w14:paraId="5F8538A0" w14:textId="77777777" w:rsidR="0056183D" w:rsidRPr="001436A1" w:rsidRDefault="0056183D" w:rsidP="00707C6C">
      <w:pPr>
        <w:ind w:leftChars="200" w:left="520"/>
        <w:rPr>
          <w:rFonts w:eastAsia="ＭＳ 明朝"/>
          <w:color w:val="000000" w:themeColor="text1"/>
          <w:sz w:val="40"/>
          <w:szCs w:val="40"/>
        </w:rPr>
      </w:pPr>
    </w:p>
    <w:p w14:paraId="5F8538A1" w14:textId="77777777" w:rsidR="0056183D" w:rsidRPr="002C0803" w:rsidRDefault="0056183D" w:rsidP="00707C6C">
      <w:pPr>
        <w:ind w:leftChars="200" w:left="520"/>
        <w:rPr>
          <w:rFonts w:eastAsia="ＭＳ 明朝"/>
          <w:color w:val="000000" w:themeColor="text1"/>
          <w:sz w:val="40"/>
          <w:szCs w:val="40"/>
        </w:rPr>
      </w:pPr>
    </w:p>
    <w:p w14:paraId="5F8538A2" w14:textId="77777777" w:rsidR="0056183D" w:rsidRPr="002C0803" w:rsidRDefault="0056183D" w:rsidP="00707C6C">
      <w:pPr>
        <w:ind w:leftChars="200" w:left="520"/>
        <w:jc w:val="center"/>
        <w:rPr>
          <w:rFonts w:eastAsia="ＭＳ 明朝"/>
          <w:color w:val="000000" w:themeColor="text1"/>
          <w:sz w:val="36"/>
          <w:szCs w:val="36"/>
        </w:rPr>
      </w:pPr>
    </w:p>
    <w:p w14:paraId="5F8538A3" w14:textId="56EEDBC6" w:rsidR="0056183D" w:rsidRPr="002C0803" w:rsidRDefault="00EF6F13" w:rsidP="0054688F">
      <w:pPr>
        <w:ind w:leftChars="200" w:left="520"/>
        <w:jc w:val="center"/>
        <w:rPr>
          <w:rFonts w:eastAsia="ＭＳ 明朝"/>
          <w:color w:val="000000" w:themeColor="text1"/>
          <w:sz w:val="36"/>
          <w:szCs w:val="36"/>
        </w:rPr>
      </w:pPr>
      <w:r w:rsidRPr="002C0803">
        <w:rPr>
          <w:noProof/>
          <w:color w:val="000000" w:themeColor="text1"/>
        </w:rPr>
        <mc:AlternateContent>
          <mc:Choice Requires="wps">
            <w:drawing>
              <wp:anchor distT="0" distB="0" distL="114300" distR="114300" simplePos="0" relativeHeight="251657216" behindDoc="0" locked="0" layoutInCell="1" allowOverlap="1" wp14:anchorId="5F8538D7" wp14:editId="3F5C672C">
                <wp:simplePos x="0" y="0"/>
                <wp:positionH relativeFrom="column">
                  <wp:posOffset>2038350</wp:posOffset>
                </wp:positionH>
                <wp:positionV relativeFrom="paragraph">
                  <wp:posOffset>226060</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19F1F6C9" w:rsidR="00A179E8" w:rsidRPr="0038552D" w:rsidRDefault="005875D0">
                            <w:pPr>
                              <w:rPr>
                                <w:rFonts w:ascii="ＭＳ 明朝" w:eastAsia="ＭＳ 明朝" w:hAnsi="ＭＳ 明朝"/>
                                <w:sz w:val="40"/>
                                <w:szCs w:val="40"/>
                              </w:rPr>
                            </w:pPr>
                            <w:r>
                              <w:rPr>
                                <w:rFonts w:ascii="ＭＳ 明朝" w:eastAsia="ＭＳ 明朝" w:hAnsi="ＭＳ 明朝" w:hint="eastAsia"/>
                                <w:sz w:val="40"/>
                                <w:szCs w:val="40"/>
                              </w:rPr>
                              <w:t>平成３０</w:t>
                            </w:r>
                            <w:r w:rsidR="00A179E8" w:rsidRPr="0038552D">
                              <w:rPr>
                                <w:rFonts w:ascii="ＭＳ 明朝" w:eastAsia="ＭＳ 明朝" w:hAnsi="ＭＳ 明朝" w:hint="eastAsia"/>
                                <w:sz w:val="40"/>
                                <w:szCs w:val="40"/>
                              </w:rPr>
                              <w:t>年７月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5pt;margin-top:17.8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" fillcolor="window" stroked="f" strokeweight=".5pt">
                <v:path arrowok="t"/>
                <v:textbox>
                  <w:txbxContent>
                    <w:p w14:paraId="5F8538DD" w14:textId="19F1F6C9" w:rsidR="00A179E8" w:rsidRPr="0038552D" w:rsidRDefault="005875D0">
                      <w:pPr>
                        <w:rPr>
                          <w:rFonts w:ascii="ＭＳ 明朝" w:eastAsia="ＭＳ 明朝" w:hAnsi="ＭＳ 明朝"/>
                          <w:sz w:val="40"/>
                          <w:szCs w:val="40"/>
                        </w:rPr>
                      </w:pPr>
                      <w:r>
                        <w:rPr>
                          <w:rFonts w:ascii="ＭＳ 明朝" w:eastAsia="ＭＳ 明朝" w:hAnsi="ＭＳ 明朝" w:hint="eastAsia"/>
                          <w:sz w:val="40"/>
                          <w:szCs w:val="40"/>
                        </w:rPr>
                        <w:t>平成３０</w:t>
                      </w:r>
                      <w:r w:rsidR="00A179E8" w:rsidRPr="0038552D">
                        <w:rPr>
                          <w:rFonts w:ascii="ＭＳ 明朝" w:eastAsia="ＭＳ 明朝" w:hAnsi="ＭＳ 明朝" w:hint="eastAsia"/>
                          <w:sz w:val="40"/>
                          <w:szCs w:val="40"/>
                        </w:rPr>
                        <w:t>年７月</w:t>
                      </w:r>
                    </w:p>
                  </w:txbxContent>
                </v:textbox>
              </v:shape>
            </w:pict>
          </mc:Fallback>
        </mc:AlternateContent>
      </w:r>
    </w:p>
    <w:p w14:paraId="5F8538A4" w14:textId="77777777" w:rsidR="0056183D" w:rsidRPr="002C0803" w:rsidRDefault="0056183D" w:rsidP="00707C6C">
      <w:pPr>
        <w:ind w:leftChars="200" w:left="520"/>
        <w:jc w:val="center"/>
        <w:rPr>
          <w:rFonts w:eastAsia="ＭＳ 明朝"/>
          <w:color w:val="000000" w:themeColor="text1"/>
          <w:sz w:val="36"/>
          <w:szCs w:val="36"/>
        </w:rPr>
      </w:pPr>
    </w:p>
    <w:p w14:paraId="5F8538A5" w14:textId="3C8C93C7" w:rsidR="0056183D" w:rsidRPr="002C0803" w:rsidRDefault="00EF6F13" w:rsidP="005C4FC6">
      <w:pPr>
        <w:ind w:leftChars="200" w:left="520" w:firstLineChars="800" w:firstLine="2080"/>
        <w:rPr>
          <w:rFonts w:eastAsia="ＭＳ 明朝"/>
          <w:color w:val="000000" w:themeColor="text1"/>
          <w:sz w:val="36"/>
          <w:szCs w:val="36"/>
        </w:rPr>
      </w:pPr>
      <w:r w:rsidRPr="002C0803">
        <w:rPr>
          <w:noProof/>
          <w:color w:val="000000" w:themeColor="text1"/>
        </w:rPr>
        <mc:AlternateContent>
          <mc:Choice Requires="wps">
            <w:drawing>
              <wp:anchor distT="0" distB="0" distL="114300" distR="114300" simplePos="0" relativeHeight="251658240" behindDoc="0" locked="0" layoutInCell="1" allowOverlap="1" wp14:anchorId="5F8538D8" wp14:editId="14633247">
                <wp:simplePos x="0" y="0"/>
                <wp:positionH relativeFrom="column">
                  <wp:posOffset>1769745</wp:posOffset>
                </wp:positionH>
                <wp:positionV relativeFrom="paragraph">
                  <wp:posOffset>263525</wp:posOffset>
                </wp:positionV>
                <wp:extent cx="2476500" cy="406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14:paraId="5F8538DE" w14:textId="77777777" w:rsidR="00A179E8" w:rsidRPr="00EA7BA1" w:rsidRDefault="00A179E8" w:rsidP="0038552D">
                            <w:pPr>
                              <w:rPr>
                                <w:rFonts w:eastAsia="ＭＳ 明朝"/>
                                <w:color w:val="000000"/>
                                <w:kern w:val="0"/>
                                <w:sz w:val="40"/>
                                <w:szCs w:val="40"/>
                              </w:rPr>
                            </w:pPr>
                            <w:r w:rsidRPr="00920BD2">
                              <w:rPr>
                                <w:rFonts w:eastAsia="ＭＳ 明朝" w:hint="eastAsia"/>
                                <w:color w:val="000000"/>
                                <w:spacing w:val="580"/>
                                <w:kern w:val="0"/>
                                <w:sz w:val="40"/>
                                <w:szCs w:val="40"/>
                                <w:fitText w:val="3520" w:id="-142968576"/>
                              </w:rPr>
                              <w:t>大阪</w:t>
                            </w:r>
                            <w:r w:rsidRPr="00920BD2">
                              <w:rPr>
                                <w:rFonts w:eastAsia="ＭＳ 明朝" w:hint="eastAsia"/>
                                <w:color w:val="000000"/>
                                <w:kern w:val="0"/>
                                <w:sz w:val="40"/>
                                <w:szCs w:val="40"/>
                                <w:fitText w:val="3520" w:id="-142968576"/>
                              </w:rPr>
                              <w:t>府</w:t>
                            </w:r>
                          </w:p>
                          <w:p w14:paraId="5F8538DF" w14:textId="77777777" w:rsidR="00A179E8" w:rsidRPr="00EA7BA1" w:rsidRDefault="00A179E8" w:rsidP="0038552D">
                            <w:pPr>
                              <w:rPr>
                                <w:rFonts w:ascii="ＭＳ 明朝" w:eastAsia="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39.35pt;margin-top:20.75pt;width:19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" fillcolor="window" stroked="f" strokeweight=".5pt">
                <v:path arrowok="t"/>
                <v:textbox>
                  <w:txbxContent>
                    <w:p w14:paraId="5F8538DE" w14:textId="77777777" w:rsidR="00A179E8" w:rsidRPr="00EA7BA1" w:rsidRDefault="00A179E8" w:rsidP="0038552D">
                      <w:pPr>
                        <w:rPr>
                          <w:rFonts w:eastAsia="ＭＳ 明朝"/>
                          <w:color w:val="000000"/>
                          <w:kern w:val="0"/>
                          <w:sz w:val="40"/>
                          <w:szCs w:val="40"/>
                        </w:rPr>
                      </w:pPr>
                      <w:r w:rsidRPr="00920BD2">
                        <w:rPr>
                          <w:rFonts w:eastAsia="ＭＳ 明朝" w:hint="eastAsia"/>
                          <w:color w:val="000000"/>
                          <w:spacing w:val="580"/>
                          <w:kern w:val="0"/>
                          <w:sz w:val="40"/>
                          <w:szCs w:val="40"/>
                          <w:fitText w:val="3520" w:id="-142968576"/>
                        </w:rPr>
                        <w:t>大阪</w:t>
                      </w:r>
                      <w:r w:rsidRPr="00920BD2">
                        <w:rPr>
                          <w:rFonts w:eastAsia="ＭＳ 明朝" w:hint="eastAsia"/>
                          <w:color w:val="000000"/>
                          <w:kern w:val="0"/>
                          <w:sz w:val="40"/>
                          <w:szCs w:val="40"/>
                          <w:fitText w:val="3520" w:id="-142968576"/>
                        </w:rPr>
                        <w:t>府</w:t>
                      </w:r>
                    </w:p>
                    <w:p w14:paraId="5F8538DF" w14:textId="77777777" w:rsidR="00A179E8" w:rsidRPr="00EA7BA1" w:rsidRDefault="00A179E8" w:rsidP="0038552D">
                      <w:pPr>
                        <w:rPr>
                          <w:rFonts w:ascii="ＭＳ 明朝" w:eastAsia="ＭＳ 明朝" w:hAnsi="ＭＳ 明朝"/>
                          <w:color w:val="000000"/>
                          <w:sz w:val="40"/>
                          <w:szCs w:val="40"/>
                        </w:rPr>
                      </w:pPr>
                    </w:p>
                  </w:txbxContent>
                </v:textbox>
              </v:shape>
            </w:pict>
          </mc:Fallback>
        </mc:AlternateContent>
      </w:r>
    </w:p>
    <w:p w14:paraId="5F8538A6" w14:textId="77777777" w:rsidR="0056183D" w:rsidRPr="002C0803" w:rsidRDefault="0056183D" w:rsidP="00707C6C">
      <w:pPr>
        <w:ind w:leftChars="200" w:left="520"/>
        <w:jc w:val="center"/>
        <w:rPr>
          <w:rFonts w:eastAsia="ＭＳ 明朝"/>
          <w:color w:val="000000" w:themeColor="text1"/>
          <w:sz w:val="28"/>
          <w:szCs w:val="28"/>
        </w:rPr>
      </w:pPr>
    </w:p>
    <w:p w14:paraId="5F8538A7" w14:textId="77777777" w:rsidR="0056183D" w:rsidRPr="002C0803" w:rsidRDefault="0056183D" w:rsidP="0038552D">
      <w:pPr>
        <w:rPr>
          <w:rFonts w:eastAsia="ＭＳ 明朝"/>
          <w:color w:val="000000" w:themeColor="text1"/>
          <w:kern w:val="0"/>
          <w:sz w:val="40"/>
          <w:szCs w:val="40"/>
        </w:rPr>
      </w:pPr>
    </w:p>
    <w:p w14:paraId="5F8538A8" w14:textId="77777777" w:rsidR="0056183D" w:rsidRPr="002C0803" w:rsidRDefault="0056183D" w:rsidP="00707C6C">
      <w:pPr>
        <w:ind w:leftChars="200" w:left="520"/>
        <w:jc w:val="center"/>
        <w:rPr>
          <w:rFonts w:eastAsia="ＭＳ 明朝"/>
          <w:color w:val="000000" w:themeColor="text1"/>
          <w:kern w:val="0"/>
          <w:sz w:val="48"/>
          <w:szCs w:val="48"/>
        </w:rPr>
      </w:pPr>
    </w:p>
    <w:p w14:paraId="5F8538A9" w14:textId="77777777" w:rsidR="0056183D" w:rsidRPr="002C0803" w:rsidRDefault="0056183D" w:rsidP="00707C6C">
      <w:pPr>
        <w:ind w:leftChars="200" w:left="520"/>
        <w:jc w:val="center"/>
        <w:rPr>
          <w:rFonts w:eastAsia="ＭＳ 明朝"/>
          <w:color w:val="000000" w:themeColor="text1"/>
          <w:kern w:val="0"/>
          <w:sz w:val="48"/>
          <w:szCs w:val="48"/>
        </w:rPr>
      </w:pPr>
    </w:p>
    <w:p w14:paraId="5F8538AA" w14:textId="77777777" w:rsidR="0056183D" w:rsidRPr="002C0803" w:rsidRDefault="0056183D" w:rsidP="00707C6C">
      <w:pPr>
        <w:ind w:leftChars="200" w:left="520"/>
        <w:jc w:val="center"/>
        <w:rPr>
          <w:rFonts w:eastAsia="ＭＳ 明朝"/>
          <w:color w:val="000000" w:themeColor="text1"/>
          <w:kern w:val="0"/>
          <w:sz w:val="48"/>
          <w:szCs w:val="48"/>
        </w:rPr>
      </w:pPr>
    </w:p>
    <w:p w14:paraId="5F8538AB" w14:textId="138D7C17" w:rsidR="00EB7CFB" w:rsidRPr="002C0803" w:rsidRDefault="0056183D" w:rsidP="00707C6C">
      <w:pPr>
        <w:ind w:leftChars="59" w:left="153"/>
        <w:jc w:val="center"/>
        <w:rPr>
          <w:rFonts w:ascii="HG正楷書体-PRO" w:eastAsia="HG正楷書体-PRO"/>
          <w:b/>
          <w:color w:val="000000" w:themeColor="text1"/>
          <w:sz w:val="40"/>
          <w:szCs w:val="40"/>
        </w:rPr>
      </w:pPr>
      <w:r w:rsidRPr="002C0803">
        <w:rPr>
          <w:rFonts w:eastAsia="ＭＳ 明朝"/>
          <w:color w:val="000000" w:themeColor="text1"/>
          <w:kern w:val="0"/>
          <w:sz w:val="40"/>
          <w:szCs w:val="40"/>
        </w:rPr>
        <w:br w:type="page"/>
      </w:r>
      <w:r w:rsidR="00FC0281" w:rsidRPr="002C0803">
        <w:rPr>
          <w:rFonts w:ascii="HG正楷書体-PRO" w:eastAsia="HG正楷書体-PRO" w:hint="eastAsia"/>
          <w:b/>
          <w:color w:val="000000" w:themeColor="text1"/>
          <w:sz w:val="40"/>
          <w:szCs w:val="40"/>
        </w:rPr>
        <w:lastRenderedPageBreak/>
        <w:t>平成</w:t>
      </w:r>
      <w:r w:rsidR="005875D0">
        <w:rPr>
          <w:rFonts w:ascii="HG正楷書体-PRO" w:eastAsia="HG正楷書体-PRO" w:hint="eastAsia"/>
          <w:b/>
          <w:color w:val="000000" w:themeColor="text1"/>
          <w:sz w:val="40"/>
          <w:szCs w:val="40"/>
        </w:rPr>
        <w:t>3１</w:t>
      </w:r>
      <w:r w:rsidR="00FC0281" w:rsidRPr="002C0803">
        <w:rPr>
          <w:rFonts w:ascii="HG正楷書体-PRO" w:eastAsia="HG正楷書体-PRO" w:hint="eastAsia"/>
          <w:b/>
          <w:color w:val="000000" w:themeColor="text1"/>
          <w:sz w:val="40"/>
          <w:szCs w:val="40"/>
        </w:rPr>
        <w:t>年度</w:t>
      </w:r>
      <w:r w:rsidR="00707C6C" w:rsidRPr="002C0803">
        <w:rPr>
          <w:rFonts w:ascii="HG正楷書体-PRO" w:eastAsia="HG正楷書体-PRO" w:hint="eastAsia"/>
          <w:b/>
          <w:color w:val="000000" w:themeColor="text1"/>
          <w:sz w:val="40"/>
          <w:szCs w:val="40"/>
        </w:rPr>
        <w:t>国の施策並びに予算に関する提案・要望</w:t>
      </w:r>
    </w:p>
    <w:p w14:paraId="5F8538AC" w14:textId="4A3D2780" w:rsidR="00E93004" w:rsidRPr="002C0803" w:rsidRDefault="00707C6C" w:rsidP="00EB7CFB">
      <w:pPr>
        <w:jc w:val="center"/>
        <w:rPr>
          <w:color w:val="000000" w:themeColor="text1"/>
          <w:sz w:val="28"/>
          <w:szCs w:val="28"/>
        </w:rPr>
      </w:pPr>
      <w:r w:rsidRPr="002C0803">
        <w:rPr>
          <w:rFonts w:ascii="HG正楷書体-PRO" w:eastAsia="HG正楷書体-PRO" w:hint="eastAsia"/>
          <w:b/>
          <w:color w:val="000000" w:themeColor="text1"/>
          <w:sz w:val="40"/>
          <w:szCs w:val="40"/>
        </w:rPr>
        <w:t>（商工労働関連）</w:t>
      </w:r>
    </w:p>
    <w:p w14:paraId="69159CA0" w14:textId="77777777" w:rsidR="00A50C11" w:rsidRPr="00DE6C4C" w:rsidRDefault="00A50C11" w:rsidP="00DE6C4C">
      <w:pPr>
        <w:pStyle w:val="1"/>
        <w:rPr>
          <w:lang w:eastAsia="ja-JP"/>
        </w:rPr>
      </w:pPr>
    </w:p>
    <w:p w14:paraId="5F8538AF" w14:textId="7F46DE07" w:rsidR="00D3050F" w:rsidRPr="00280905" w:rsidRDefault="00EB7CFB" w:rsidP="00280905">
      <w:pPr>
        <w:spacing w:line="440" w:lineRule="exact"/>
        <w:ind w:firstLineChars="100" w:firstLine="320"/>
        <w:rPr>
          <w:rFonts w:ascii="HG正楷書体-PRO" w:eastAsia="HG正楷書体-PRO" w:hAnsi="ＭＳ 明朝"/>
          <w:color w:val="000000" w:themeColor="text1"/>
          <w:sz w:val="32"/>
          <w:szCs w:val="32"/>
        </w:rPr>
      </w:pPr>
      <w:r w:rsidRPr="00280905">
        <w:rPr>
          <w:rFonts w:ascii="HG正楷書体-PRO" w:eastAsia="HG正楷書体-PRO" w:hAnsi="ＭＳ 明朝" w:hint="eastAsia"/>
          <w:color w:val="000000" w:themeColor="text1"/>
          <w:sz w:val="32"/>
          <w:szCs w:val="32"/>
        </w:rPr>
        <w:t>日頃から、大阪府商工労働行政の推進につきまして、格別のご高配とご協力を賜り、厚くお礼申し上げます。</w:t>
      </w:r>
    </w:p>
    <w:p w14:paraId="40F5FDF3" w14:textId="5B1304AA" w:rsidR="001A11DB" w:rsidRPr="00B0409B" w:rsidRDefault="001A11DB"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80905">
        <w:rPr>
          <w:rFonts w:ascii="HG正楷書体-PRO" w:eastAsia="HG正楷書体-PRO" w:hAnsi="ＭＳ 明朝" w:hint="eastAsia"/>
          <w:color w:val="000000" w:themeColor="text1"/>
          <w:sz w:val="32"/>
          <w:szCs w:val="32"/>
        </w:rPr>
        <w:t>大阪・関西は、人口減少に伴う国内市場の縮小等の課題を抱える一方、近隣アジア諸国の成長を取り込むチャンスも有しています。また、</w:t>
      </w:r>
      <w:r w:rsidR="00594B26" w:rsidRPr="00B0409B">
        <w:rPr>
          <w:rFonts w:ascii="HG正楷書体-PRO" w:eastAsia="HG正楷書体-PRO" w:hAnsi="ＭＳ 明朝" w:hint="eastAsia"/>
          <w:color w:val="000000" w:themeColor="text1"/>
          <w:sz w:val="32"/>
          <w:szCs w:val="32"/>
        </w:rPr>
        <w:t>産業のグローバル化</w:t>
      </w:r>
      <w:r w:rsidR="001B27E0" w:rsidRPr="00B0409B">
        <w:rPr>
          <w:rFonts w:ascii="HG正楷書体-PRO" w:eastAsia="HG正楷書体-PRO" w:hAnsi="ＭＳ 明朝" w:hint="eastAsia"/>
          <w:color w:val="000000" w:themeColor="text1"/>
          <w:sz w:val="32"/>
          <w:szCs w:val="32"/>
        </w:rPr>
        <w:t>と</w:t>
      </w:r>
      <w:r w:rsidR="00920BD2" w:rsidRPr="00B0409B">
        <w:rPr>
          <w:rFonts w:ascii="HG正楷書体-PRO" w:eastAsia="HG正楷書体-PRO" w:hAnsi="ＭＳ 明朝" w:hint="eastAsia"/>
          <w:color w:val="000000" w:themeColor="text1"/>
          <w:sz w:val="32"/>
          <w:szCs w:val="32"/>
        </w:rPr>
        <w:t>グローバルに活躍できる人材が求められる一方、</w:t>
      </w:r>
      <w:r w:rsidRPr="00B0409B">
        <w:rPr>
          <w:rFonts w:ascii="HG正楷書体-PRO" w:eastAsia="HG正楷書体-PRO" w:hAnsi="ＭＳ 明朝" w:hint="eastAsia"/>
          <w:color w:val="000000" w:themeColor="text1"/>
          <w:sz w:val="32"/>
          <w:szCs w:val="32"/>
        </w:rPr>
        <w:t>AI、</w:t>
      </w:r>
      <w:proofErr w:type="spellStart"/>
      <w:r w:rsidRPr="00B0409B">
        <w:rPr>
          <w:rFonts w:ascii="HG正楷書体-PRO" w:eastAsia="HG正楷書体-PRO" w:hAnsi="ＭＳ 明朝" w:hint="eastAsia"/>
          <w:color w:val="000000" w:themeColor="text1"/>
          <w:sz w:val="32"/>
          <w:szCs w:val="32"/>
        </w:rPr>
        <w:t>IoT</w:t>
      </w:r>
      <w:proofErr w:type="spellEnd"/>
      <w:r w:rsidRPr="00B0409B">
        <w:rPr>
          <w:rFonts w:ascii="HG正楷書体-PRO" w:eastAsia="HG正楷書体-PRO" w:hAnsi="ＭＳ 明朝" w:hint="eastAsia"/>
          <w:color w:val="000000" w:themeColor="text1"/>
          <w:sz w:val="32"/>
          <w:szCs w:val="32"/>
        </w:rPr>
        <w:t>等の革新的技術が社会生活全域に急速に浸透して</w:t>
      </w:r>
      <w:r w:rsidR="00920BD2" w:rsidRPr="00B0409B">
        <w:rPr>
          <w:rFonts w:ascii="HG正楷書体-PRO" w:eastAsia="HG正楷書体-PRO" w:hAnsi="ＭＳ 明朝" w:hint="eastAsia"/>
          <w:color w:val="000000" w:themeColor="text1"/>
          <w:sz w:val="32"/>
          <w:szCs w:val="32"/>
        </w:rPr>
        <w:t>います。</w:t>
      </w:r>
    </w:p>
    <w:p w14:paraId="267D26CA" w14:textId="108334DF" w:rsidR="00280905" w:rsidRPr="00280905" w:rsidRDefault="009007E4" w:rsidP="00433AA9">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B0409B">
        <w:rPr>
          <w:rFonts w:ascii="HG正楷書体-PRO" w:eastAsia="HG正楷書体-PRO" w:hAnsi="ＭＳ 明朝" w:hint="eastAsia"/>
          <w:color w:val="000000" w:themeColor="text1"/>
          <w:sz w:val="32"/>
          <w:szCs w:val="32"/>
        </w:rPr>
        <w:t>そ</w:t>
      </w:r>
      <w:r w:rsidR="001A11DB" w:rsidRPr="00B0409B">
        <w:rPr>
          <w:rFonts w:ascii="HG正楷書体-PRO" w:eastAsia="HG正楷書体-PRO" w:hAnsi="ＭＳ 明朝" w:hint="eastAsia"/>
          <w:color w:val="000000" w:themeColor="text1"/>
          <w:sz w:val="32"/>
          <w:szCs w:val="32"/>
        </w:rPr>
        <w:t>のような中、大阪府では、大阪の産業・経済を支える中小企業について、AI・</w:t>
      </w:r>
      <w:proofErr w:type="spellStart"/>
      <w:r w:rsidR="001A11DB" w:rsidRPr="00B0409B">
        <w:rPr>
          <w:rFonts w:ascii="HG正楷書体-PRO" w:eastAsia="HG正楷書体-PRO" w:hAnsi="ＭＳ 明朝" w:hint="eastAsia"/>
          <w:color w:val="000000" w:themeColor="text1"/>
          <w:sz w:val="32"/>
          <w:szCs w:val="32"/>
        </w:rPr>
        <w:t>IoT</w:t>
      </w:r>
      <w:proofErr w:type="spellEnd"/>
      <w:r w:rsidR="00017236" w:rsidRPr="00B0409B">
        <w:rPr>
          <w:rFonts w:ascii="HG正楷書体-PRO" w:eastAsia="HG正楷書体-PRO" w:hAnsi="ＭＳ 明朝" w:hint="eastAsia"/>
          <w:color w:val="000000" w:themeColor="text1"/>
          <w:sz w:val="32"/>
          <w:szCs w:val="32"/>
        </w:rPr>
        <w:t>などを活用した新事業の創出や</w:t>
      </w:r>
      <w:r w:rsidR="00594B26" w:rsidRPr="00B0409B">
        <w:rPr>
          <w:rFonts w:ascii="HG正楷書体-PRO" w:eastAsia="HG正楷書体-PRO" w:hAnsi="ＭＳ 明朝" w:hint="eastAsia"/>
          <w:color w:val="000000" w:themeColor="text1"/>
          <w:sz w:val="32"/>
          <w:szCs w:val="32"/>
        </w:rPr>
        <w:t>事業承継支援</w:t>
      </w:r>
      <w:r w:rsidRPr="00B0409B">
        <w:rPr>
          <w:rFonts w:ascii="HG正楷書体-PRO" w:eastAsia="HG正楷書体-PRO" w:hAnsi="ＭＳ 明朝" w:hint="eastAsia"/>
          <w:color w:val="000000" w:themeColor="text1"/>
          <w:sz w:val="32"/>
          <w:szCs w:val="32"/>
        </w:rPr>
        <w:t>、</w:t>
      </w:r>
      <w:r w:rsidR="008C3383" w:rsidRPr="00B0409B">
        <w:rPr>
          <w:rFonts w:ascii="HG正楷書体-PRO" w:eastAsia="HG正楷書体-PRO" w:hAnsi="ＭＳ 明朝" w:hint="eastAsia"/>
          <w:color w:val="000000" w:themeColor="text1"/>
          <w:sz w:val="32"/>
          <w:szCs w:val="32"/>
        </w:rPr>
        <w:t>創業・ベンチャー支援</w:t>
      </w:r>
      <w:r w:rsidR="00017236" w:rsidRPr="00B0409B">
        <w:rPr>
          <w:rFonts w:ascii="HG正楷書体-PRO" w:eastAsia="HG正楷書体-PRO" w:hAnsi="ＭＳ 明朝" w:hint="eastAsia"/>
          <w:color w:val="000000" w:themeColor="text1"/>
          <w:sz w:val="32"/>
          <w:szCs w:val="32"/>
        </w:rPr>
        <w:t>など</w:t>
      </w:r>
      <w:r w:rsidR="009152AF" w:rsidRPr="00B0409B">
        <w:rPr>
          <w:rFonts w:ascii="HG正楷書体-PRO" w:eastAsia="HG正楷書体-PRO" w:hAnsi="ＭＳ 明朝" w:hint="eastAsia"/>
          <w:color w:val="000000" w:themeColor="text1"/>
          <w:sz w:val="32"/>
          <w:szCs w:val="32"/>
        </w:rPr>
        <w:t>、</w:t>
      </w:r>
      <w:r w:rsidR="001B27E0" w:rsidRPr="00B0409B">
        <w:rPr>
          <w:rFonts w:ascii="HG正楷書体-PRO" w:eastAsia="HG正楷書体-PRO" w:hAnsi="ＭＳ 明朝" w:hint="eastAsia"/>
          <w:color w:val="000000" w:themeColor="text1"/>
          <w:sz w:val="32"/>
          <w:szCs w:val="32"/>
        </w:rPr>
        <w:t>国の</w:t>
      </w:r>
      <w:r w:rsidRPr="00B0409B">
        <w:rPr>
          <w:rFonts w:ascii="HG正楷書体-PRO" w:eastAsia="HG正楷書体-PRO" w:hAnsi="ＭＳ 明朝" w:hint="eastAsia"/>
          <w:color w:val="000000" w:themeColor="text1"/>
          <w:sz w:val="32"/>
          <w:szCs w:val="32"/>
        </w:rPr>
        <w:t>生産性革命と連動しつつ、</w:t>
      </w:r>
      <w:r w:rsidR="00280905" w:rsidRPr="00B0409B">
        <w:rPr>
          <w:rFonts w:ascii="HG正楷書体-PRO" w:eastAsia="HG正楷書体-PRO" w:hAnsi="ＭＳ 明朝" w:hint="eastAsia"/>
          <w:color w:val="000000" w:themeColor="text1"/>
          <w:sz w:val="32"/>
          <w:szCs w:val="32"/>
        </w:rPr>
        <w:t>持続的発展</w:t>
      </w:r>
      <w:r w:rsidRPr="00B0409B">
        <w:rPr>
          <w:rFonts w:ascii="HG正楷書体-PRO" w:eastAsia="HG正楷書体-PRO" w:hAnsi="ＭＳ 明朝" w:hint="eastAsia"/>
          <w:color w:val="000000" w:themeColor="text1"/>
          <w:sz w:val="32"/>
          <w:szCs w:val="32"/>
        </w:rPr>
        <w:t>とグローバル化</w:t>
      </w:r>
      <w:r w:rsidR="00017236" w:rsidRPr="00B0409B">
        <w:rPr>
          <w:rFonts w:ascii="HG正楷書体-PRO" w:eastAsia="HG正楷書体-PRO" w:hAnsi="ＭＳ 明朝" w:hint="eastAsia"/>
          <w:color w:val="000000" w:themeColor="text1"/>
          <w:sz w:val="32"/>
          <w:szCs w:val="32"/>
        </w:rPr>
        <w:t>のため</w:t>
      </w:r>
      <w:r w:rsidRPr="00B0409B">
        <w:rPr>
          <w:rFonts w:ascii="HG正楷書体-PRO" w:eastAsia="HG正楷書体-PRO" w:hAnsi="ＭＳ 明朝" w:hint="eastAsia"/>
          <w:color w:val="000000" w:themeColor="text1"/>
          <w:sz w:val="32"/>
          <w:szCs w:val="32"/>
        </w:rPr>
        <w:t>の</w:t>
      </w:r>
      <w:r w:rsidR="00B0409B">
        <w:rPr>
          <w:rFonts w:ascii="HG正楷書体-PRO" w:eastAsia="HG正楷書体-PRO" w:hAnsi="ＭＳ 明朝" w:hint="eastAsia"/>
          <w:color w:val="000000" w:themeColor="text1"/>
          <w:sz w:val="32"/>
          <w:szCs w:val="32"/>
        </w:rPr>
        <w:t>支援に取</w:t>
      </w:r>
      <w:r w:rsidR="00280905" w:rsidRPr="00B0409B">
        <w:rPr>
          <w:rFonts w:ascii="HG正楷書体-PRO" w:eastAsia="HG正楷書体-PRO" w:hAnsi="ＭＳ 明朝" w:hint="eastAsia"/>
          <w:color w:val="000000" w:themeColor="text1"/>
          <w:sz w:val="32"/>
          <w:szCs w:val="32"/>
        </w:rPr>
        <w:t>組んでまいります。また、再生医療</w:t>
      </w:r>
      <w:r w:rsidR="00017236" w:rsidRPr="00B0409B">
        <w:rPr>
          <w:rFonts w:ascii="HG正楷書体-PRO" w:eastAsia="HG正楷書体-PRO" w:hAnsi="ＭＳ 明朝" w:hint="eastAsia"/>
          <w:color w:val="000000" w:themeColor="text1"/>
          <w:sz w:val="32"/>
          <w:szCs w:val="32"/>
        </w:rPr>
        <w:t>を中心とする</w:t>
      </w:r>
      <w:r w:rsidR="00280905" w:rsidRPr="00B0409B">
        <w:rPr>
          <w:rFonts w:ascii="HG正楷書体-PRO" w:eastAsia="HG正楷書体-PRO" w:hAnsi="ＭＳ 明朝" w:hint="eastAsia"/>
          <w:color w:val="000000" w:themeColor="text1"/>
          <w:sz w:val="32"/>
          <w:szCs w:val="32"/>
        </w:rPr>
        <w:t>ライフサイエンス分野</w:t>
      </w:r>
      <w:r w:rsidR="00433AA9" w:rsidRPr="00B0409B">
        <w:rPr>
          <w:rFonts w:ascii="HG正楷書体-PRO" w:eastAsia="HG正楷書体-PRO" w:hAnsi="ＭＳ 明朝" w:hint="eastAsia"/>
          <w:color w:val="000000" w:themeColor="text1"/>
          <w:sz w:val="32"/>
          <w:szCs w:val="32"/>
        </w:rPr>
        <w:t>に関連する企業等</w:t>
      </w:r>
      <w:r w:rsidR="00433AA9">
        <w:rPr>
          <w:rFonts w:ascii="HG正楷書体-PRO" w:eastAsia="HG正楷書体-PRO" w:hAnsi="ＭＳ 明朝" w:hint="eastAsia"/>
          <w:color w:val="000000" w:themeColor="text1"/>
          <w:sz w:val="32"/>
          <w:szCs w:val="32"/>
        </w:rPr>
        <w:t>の</w:t>
      </w:r>
      <w:r w:rsidR="00280905">
        <w:rPr>
          <w:rFonts w:ascii="HG正楷書体-PRO" w:eastAsia="HG正楷書体-PRO" w:hAnsi="ＭＳ 明朝" w:hint="eastAsia"/>
          <w:color w:val="000000" w:themeColor="text1"/>
          <w:sz w:val="32"/>
          <w:szCs w:val="32"/>
        </w:rPr>
        <w:t>集積を図</w:t>
      </w:r>
      <w:r w:rsidR="00A50C11">
        <w:rPr>
          <w:rFonts w:ascii="HG正楷書体-PRO" w:eastAsia="HG正楷書体-PRO" w:hAnsi="ＭＳ 明朝" w:hint="eastAsia"/>
          <w:color w:val="000000" w:themeColor="text1"/>
          <w:sz w:val="32"/>
          <w:szCs w:val="32"/>
        </w:rPr>
        <w:t>るなど</w:t>
      </w:r>
      <w:r w:rsidR="00017236">
        <w:rPr>
          <w:rFonts w:ascii="HG正楷書体-PRO" w:eastAsia="HG正楷書体-PRO" w:hAnsi="ＭＳ 明朝" w:hint="eastAsia"/>
          <w:color w:val="000000" w:themeColor="text1"/>
          <w:sz w:val="32"/>
          <w:szCs w:val="32"/>
        </w:rPr>
        <w:t>、大阪・関西の成長につなげるための施策を展開してまいります。</w:t>
      </w:r>
    </w:p>
    <w:p w14:paraId="6A834A85" w14:textId="26E134B4" w:rsidR="001A11DB" w:rsidRPr="00280905" w:rsidRDefault="008C3383"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Pr>
          <w:rFonts w:ascii="HG正楷書体-PRO" w:eastAsia="HG正楷書体-PRO" w:cs="HG正楷書体-PRO" w:hint="eastAsia"/>
          <w:kern w:val="0"/>
          <w:sz w:val="32"/>
          <w:szCs w:val="32"/>
        </w:rPr>
        <w:t>また</w:t>
      </w:r>
      <w:r w:rsidR="001A11DB" w:rsidRPr="00280905">
        <w:rPr>
          <w:rFonts w:ascii="HG正楷書体-PRO" w:eastAsia="HG正楷書体-PRO" w:cs="HG正楷書体-PRO" w:hint="eastAsia"/>
          <w:kern w:val="0"/>
          <w:sz w:val="32"/>
          <w:szCs w:val="32"/>
        </w:rPr>
        <w:t>、若者・女性や障がい者</w:t>
      </w:r>
      <w:r>
        <w:rPr>
          <w:rFonts w:ascii="HG正楷書体-PRO" w:eastAsia="HG正楷書体-PRO" w:cs="HG正楷書体-PRO" w:hint="eastAsia"/>
          <w:kern w:val="0"/>
          <w:sz w:val="32"/>
          <w:szCs w:val="32"/>
        </w:rPr>
        <w:t>、高齢者</w:t>
      </w:r>
      <w:r w:rsidR="001A11DB" w:rsidRPr="00280905">
        <w:rPr>
          <w:rFonts w:ascii="HG正楷書体-PRO" w:eastAsia="HG正楷書体-PRO" w:cs="HG正楷書体-PRO" w:hint="eastAsia"/>
          <w:kern w:val="0"/>
          <w:sz w:val="32"/>
          <w:szCs w:val="32"/>
        </w:rPr>
        <w:t>など多様な人材が活躍できるよう、</w:t>
      </w:r>
      <w:r w:rsidR="00920BD2">
        <w:rPr>
          <w:rFonts w:ascii="HG正楷書体-PRO" w:eastAsia="HG正楷書体-PRO" w:cs="HG正楷書体-PRO" w:hint="eastAsia"/>
          <w:kern w:val="0"/>
          <w:sz w:val="32"/>
          <w:szCs w:val="32"/>
        </w:rPr>
        <w:t>働き方改革など、</w:t>
      </w:r>
      <w:r w:rsidR="001A11DB" w:rsidRPr="00280905">
        <w:rPr>
          <w:rFonts w:ascii="HG正楷書体-PRO" w:eastAsia="HG正楷書体-PRO" w:cs="HG正楷書体-PRO" w:hint="eastAsia"/>
          <w:kern w:val="0"/>
          <w:sz w:val="32"/>
          <w:szCs w:val="32"/>
        </w:rPr>
        <w:t>国の施策を踏まえて、様々な就業支援を行うとともに、産業振興と一体となった人材育成に取組んでまいります</w:t>
      </w:r>
      <w:r w:rsidR="00920BD2">
        <w:rPr>
          <w:rFonts w:ascii="HG正楷書体-PRO" w:eastAsia="HG正楷書体-PRO" w:cs="HG正楷書体-PRO" w:hint="eastAsia"/>
          <w:kern w:val="0"/>
          <w:sz w:val="32"/>
          <w:szCs w:val="32"/>
        </w:rPr>
        <w:t>。</w:t>
      </w:r>
    </w:p>
    <w:p w14:paraId="58463618" w14:textId="5AE71D10" w:rsidR="009866C5" w:rsidRPr="00280905" w:rsidRDefault="00D3050F"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80905">
        <w:rPr>
          <w:rFonts w:ascii="HG正楷書体-PRO" w:eastAsia="HG正楷書体-PRO" w:hAnsi="ＭＳ 明朝" w:hint="eastAsia"/>
          <w:color w:val="000000" w:themeColor="text1"/>
          <w:sz w:val="32"/>
          <w:szCs w:val="32"/>
        </w:rPr>
        <w:t>これらの施策の推進にあたっては、国・広域自治体・基礎自治体の役割分担を徹底し、それに見合った権限と財源配分を行った上で、地域の実情にあった事業を</w:t>
      </w:r>
      <w:r w:rsidR="00200B83" w:rsidRPr="00280905">
        <w:rPr>
          <w:rFonts w:ascii="HG正楷書体-PRO" w:eastAsia="HG正楷書体-PRO" w:hAnsi="ＭＳ 明朝" w:hint="eastAsia"/>
          <w:color w:val="000000" w:themeColor="text1"/>
          <w:sz w:val="32"/>
          <w:szCs w:val="32"/>
        </w:rPr>
        <w:t>効果的に</w:t>
      </w:r>
      <w:r w:rsidRPr="00280905">
        <w:rPr>
          <w:rFonts w:ascii="HG正楷書体-PRO" w:eastAsia="HG正楷書体-PRO" w:hAnsi="ＭＳ 明朝" w:hint="eastAsia"/>
          <w:color w:val="000000" w:themeColor="text1"/>
          <w:sz w:val="32"/>
          <w:szCs w:val="32"/>
        </w:rPr>
        <w:t>展開できるよう、地方分権改革を</w:t>
      </w:r>
      <w:r w:rsidR="00200B83" w:rsidRPr="00280905">
        <w:rPr>
          <w:rFonts w:ascii="HG正楷書体-PRO" w:eastAsia="HG正楷書体-PRO" w:hAnsi="ＭＳ 明朝" w:hint="eastAsia"/>
          <w:color w:val="000000" w:themeColor="text1"/>
          <w:sz w:val="32"/>
          <w:szCs w:val="32"/>
        </w:rPr>
        <w:t>一層進める</w:t>
      </w:r>
      <w:r w:rsidRPr="00280905">
        <w:rPr>
          <w:rFonts w:ascii="HG正楷書体-PRO" w:eastAsia="HG正楷書体-PRO" w:hAnsi="ＭＳ 明朝" w:hint="eastAsia"/>
          <w:color w:val="000000" w:themeColor="text1"/>
          <w:sz w:val="32"/>
          <w:szCs w:val="32"/>
        </w:rPr>
        <w:t>ことが不可欠です。</w:t>
      </w:r>
    </w:p>
    <w:p w14:paraId="6CBB47ED" w14:textId="3F3958F9" w:rsidR="000C73B2" w:rsidRPr="00280905" w:rsidRDefault="005531F1" w:rsidP="000C73B2">
      <w:pPr>
        <w:spacing w:line="440" w:lineRule="exact"/>
        <w:rPr>
          <w:rFonts w:ascii="HG正楷書体-PRO" w:eastAsia="HG正楷書体-PRO" w:hAnsi="ＭＳ 明朝"/>
          <w:color w:val="000000" w:themeColor="text1"/>
          <w:sz w:val="32"/>
          <w:szCs w:val="32"/>
        </w:rPr>
      </w:pPr>
      <w:r w:rsidRPr="00280905">
        <w:rPr>
          <w:rFonts w:ascii="HG正楷書体-PRO" w:eastAsia="HG正楷書体-PRO" w:hAnsi="ＭＳ 明朝" w:hint="eastAsia"/>
          <w:color w:val="000000" w:themeColor="text1"/>
          <w:sz w:val="32"/>
          <w:szCs w:val="32"/>
        </w:rPr>
        <w:t xml:space="preserve">　平成</w:t>
      </w:r>
      <w:r w:rsidR="00A179E8" w:rsidRPr="00280905">
        <w:rPr>
          <w:rFonts w:ascii="HG正楷書体-PRO" w:eastAsia="HG正楷書体-PRO" w:hAnsi="ＭＳ 明朝" w:hint="eastAsia"/>
          <w:color w:val="000000" w:themeColor="text1"/>
          <w:sz w:val="32"/>
          <w:szCs w:val="32"/>
        </w:rPr>
        <w:t>３</w:t>
      </w:r>
      <w:r w:rsidR="005875D0" w:rsidRPr="00280905">
        <w:rPr>
          <w:rFonts w:ascii="HG正楷書体-PRO" w:eastAsia="HG正楷書体-PRO" w:hAnsi="ＭＳ 明朝" w:hint="eastAsia"/>
          <w:color w:val="000000" w:themeColor="text1"/>
          <w:sz w:val="32"/>
          <w:szCs w:val="32"/>
        </w:rPr>
        <w:t>１</w:t>
      </w:r>
      <w:r w:rsidR="00EB7CFB" w:rsidRPr="00280905">
        <w:rPr>
          <w:rFonts w:ascii="HG正楷書体-PRO" w:eastAsia="HG正楷書体-PRO" w:hAnsi="ＭＳ 明朝" w:hint="eastAsia"/>
          <w:color w:val="000000" w:themeColor="text1"/>
          <w:sz w:val="32"/>
          <w:szCs w:val="32"/>
        </w:rPr>
        <w:t>年度の国家予算編成に当たりましては、本府の</w:t>
      </w:r>
      <w:r w:rsidR="00C12A81" w:rsidRPr="00280905">
        <w:rPr>
          <w:rFonts w:ascii="HG正楷書体-PRO" w:eastAsia="HG正楷書体-PRO" w:hAnsi="ＭＳ 明朝" w:hint="eastAsia"/>
          <w:color w:val="000000" w:themeColor="text1"/>
          <w:sz w:val="32"/>
          <w:szCs w:val="32"/>
        </w:rPr>
        <w:t>商工労働分野における</w:t>
      </w:r>
      <w:r w:rsidR="00EB7CFB" w:rsidRPr="00280905">
        <w:rPr>
          <w:rFonts w:ascii="HG正楷書体-PRO" w:eastAsia="HG正楷書体-PRO" w:hAnsi="ＭＳ 明朝" w:hint="eastAsia"/>
          <w:color w:val="000000" w:themeColor="text1"/>
          <w:sz w:val="32"/>
          <w:szCs w:val="32"/>
        </w:rPr>
        <w:t>課題解決に向けた取組みについて十分ご理解いただき、要望事項の具体化、実現のため、格別のご配慮を賜りますようお願い申し上げます。</w:t>
      </w:r>
    </w:p>
    <w:p w14:paraId="46736096" w14:textId="77777777" w:rsidR="000C73B2" w:rsidRDefault="000C73B2" w:rsidP="00CC0223">
      <w:pPr>
        <w:spacing w:line="440" w:lineRule="exact"/>
        <w:ind w:firstLineChars="200" w:firstLine="643"/>
        <w:rPr>
          <w:rFonts w:ascii="HG正楷書体-PRO" w:eastAsia="HG正楷書体-PRO"/>
          <w:b/>
          <w:color w:val="000000" w:themeColor="text1"/>
          <w:sz w:val="32"/>
          <w:szCs w:val="32"/>
        </w:rPr>
      </w:pPr>
    </w:p>
    <w:p w14:paraId="5F8538B7" w14:textId="63ACA727" w:rsidR="000D328E" w:rsidRPr="002C0803" w:rsidRDefault="000D328E" w:rsidP="004553B9">
      <w:pPr>
        <w:spacing w:line="276" w:lineRule="auto"/>
        <w:ind w:firstLineChars="200" w:firstLine="643"/>
        <w:rPr>
          <w:rFonts w:eastAsia="ＭＳ 明朝"/>
          <w:color w:val="000000" w:themeColor="text1"/>
          <w:sz w:val="32"/>
          <w:szCs w:val="32"/>
        </w:rPr>
      </w:pPr>
      <w:r w:rsidRPr="002C0803">
        <w:rPr>
          <w:rFonts w:ascii="HG正楷書体-PRO" w:eastAsia="HG正楷書体-PRO" w:hint="eastAsia"/>
          <w:b/>
          <w:color w:val="000000" w:themeColor="text1"/>
          <w:sz w:val="32"/>
          <w:szCs w:val="32"/>
        </w:rPr>
        <w:t>平成</w:t>
      </w:r>
      <w:r w:rsidR="005875D0">
        <w:rPr>
          <w:rFonts w:ascii="HG正楷書体-PRO" w:eastAsia="HG正楷書体-PRO" w:hint="eastAsia"/>
          <w:b/>
          <w:color w:val="000000" w:themeColor="text1"/>
          <w:sz w:val="32"/>
          <w:szCs w:val="32"/>
        </w:rPr>
        <w:t>３０</w:t>
      </w:r>
      <w:r w:rsidRPr="002C0803">
        <w:rPr>
          <w:rFonts w:ascii="HG正楷書体-PRO" w:eastAsia="HG正楷書体-PRO" w:hint="eastAsia"/>
          <w:b/>
          <w:color w:val="000000" w:themeColor="text1"/>
          <w:sz w:val="32"/>
          <w:szCs w:val="32"/>
        </w:rPr>
        <w:t>年</w:t>
      </w:r>
      <w:r w:rsidR="004E0588" w:rsidRPr="002C0803">
        <w:rPr>
          <w:rFonts w:ascii="HG正楷書体-PRO" w:eastAsia="HG正楷書体-PRO" w:hint="eastAsia"/>
          <w:b/>
          <w:color w:val="000000" w:themeColor="text1"/>
          <w:sz w:val="32"/>
          <w:szCs w:val="32"/>
        </w:rPr>
        <w:t>７</w:t>
      </w:r>
      <w:r w:rsidRPr="002C0803">
        <w:rPr>
          <w:rFonts w:ascii="HG正楷書体-PRO" w:eastAsia="HG正楷書体-PRO" w:hint="eastAsia"/>
          <w:b/>
          <w:color w:val="000000" w:themeColor="text1"/>
          <w:sz w:val="32"/>
          <w:szCs w:val="32"/>
        </w:rPr>
        <w:t>月</w:t>
      </w:r>
    </w:p>
    <w:p w14:paraId="18859A9B" w14:textId="4D87D33B" w:rsidR="00EC0DA3" w:rsidRPr="00EC0DA3" w:rsidRDefault="000D328E" w:rsidP="004553B9">
      <w:pPr>
        <w:spacing w:line="276" w:lineRule="auto"/>
        <w:ind w:left="140" w:hangingChars="50" w:hanging="140"/>
        <w:rPr>
          <w:rFonts w:ascii="HG正楷書体-PRO" w:eastAsia="HG正楷書体-PRO"/>
          <w:b/>
          <w:color w:val="000000" w:themeColor="text1"/>
          <w:sz w:val="52"/>
          <w:szCs w:val="52"/>
        </w:rPr>
      </w:pPr>
      <w:r w:rsidRPr="002C0803">
        <w:rPr>
          <w:rFonts w:hint="eastAsia"/>
          <w:color w:val="000000" w:themeColor="text1"/>
          <w:sz w:val="28"/>
          <w:szCs w:val="28"/>
        </w:rPr>
        <w:t xml:space="preserve">　　　　　　　　　　　　　</w:t>
      </w:r>
      <w:r w:rsidRPr="002C0803">
        <w:rPr>
          <w:rFonts w:ascii="HG正楷書体-PRO" w:eastAsia="HG正楷書体-PRO" w:hint="eastAsia"/>
          <w:b/>
          <w:color w:val="000000" w:themeColor="text1"/>
          <w:sz w:val="32"/>
          <w:szCs w:val="32"/>
        </w:rPr>
        <w:t>大阪府知事</w:t>
      </w:r>
      <w:r w:rsidRPr="002C0803">
        <w:rPr>
          <w:rFonts w:hint="eastAsia"/>
          <w:b/>
          <w:color w:val="000000" w:themeColor="text1"/>
          <w:sz w:val="28"/>
          <w:szCs w:val="28"/>
        </w:rPr>
        <w:t xml:space="preserve">　</w:t>
      </w:r>
      <w:r w:rsidRPr="002C0803">
        <w:rPr>
          <w:rFonts w:hint="eastAsia"/>
          <w:b/>
          <w:color w:val="000000" w:themeColor="text1"/>
          <w:sz w:val="32"/>
          <w:szCs w:val="32"/>
        </w:rPr>
        <w:t xml:space="preserve">　　</w:t>
      </w:r>
      <w:r w:rsidR="00CF14D7" w:rsidRPr="002C0803">
        <w:rPr>
          <w:rFonts w:ascii="HG正楷書体-PRO" w:eastAsia="HG正楷書体-PRO" w:hint="eastAsia"/>
          <w:b/>
          <w:color w:val="000000" w:themeColor="text1"/>
          <w:sz w:val="52"/>
          <w:szCs w:val="52"/>
        </w:rPr>
        <w:t>松 井　一 郎</w:t>
      </w:r>
      <w:r w:rsidR="00EC0DA3">
        <w:br w:type="page"/>
      </w:r>
    </w:p>
    <w:p w14:paraId="38F7C25C" w14:textId="034F50AB" w:rsidR="007E7DF1" w:rsidRPr="00EC0DA3" w:rsidRDefault="007E7DF1" w:rsidP="007E7DF1">
      <w:pPr>
        <w:spacing w:line="780" w:lineRule="exact"/>
        <w:rPr>
          <w:rFonts w:ascii="ＭＳ ゴシック" w:eastAsia="ＭＳ ゴシック" w:hAnsi="ＭＳ ゴシック"/>
          <w:b/>
          <w:color w:val="000000" w:themeColor="text1"/>
          <w:kern w:val="0"/>
          <w:sz w:val="24"/>
        </w:rPr>
      </w:pPr>
      <w:r>
        <w:rPr>
          <w:rFonts w:ascii="ＭＳ ゴシック" w:eastAsia="ＭＳ ゴシック" w:hAnsi="ＭＳ ゴシック" w:hint="eastAsia"/>
          <w:b/>
          <w:color w:val="000000" w:themeColor="text1"/>
          <w:kern w:val="0"/>
          <w:sz w:val="24"/>
        </w:rPr>
        <w:lastRenderedPageBreak/>
        <w:t>Ⅰ</w:t>
      </w:r>
      <w:r w:rsidRPr="002C0803">
        <w:rPr>
          <w:rFonts w:ascii="ＭＳ ゴシック" w:eastAsia="ＭＳ ゴシック" w:hAnsi="ＭＳ ゴシック" w:hint="eastAsia"/>
          <w:b/>
          <w:color w:val="000000" w:themeColor="text1"/>
          <w:kern w:val="0"/>
          <w:sz w:val="24"/>
        </w:rPr>
        <w:t xml:space="preserve">　</w:t>
      </w:r>
      <w:r>
        <w:rPr>
          <w:rFonts w:ascii="ＭＳ ゴシック" w:eastAsia="ＭＳ ゴシック" w:hAnsi="ＭＳ ゴシック" w:hint="eastAsia"/>
          <w:b/>
          <w:color w:val="000000" w:themeColor="text1"/>
          <w:kern w:val="0"/>
          <w:sz w:val="24"/>
        </w:rPr>
        <w:t xml:space="preserve">中小企業の活力が発揮できる環境づくり　</w:t>
      </w:r>
    </w:p>
    <w:p w14:paraId="021880A6" w14:textId="69758D60" w:rsidR="002A7CCD" w:rsidRPr="00B12626" w:rsidRDefault="002A7CCD" w:rsidP="002A7CCD">
      <w:pPr>
        <w:spacing w:line="780" w:lineRule="exact"/>
        <w:ind w:firstLineChars="100" w:firstLine="241"/>
        <w:rPr>
          <w:rFonts w:ascii="ＭＳ ゴシック" w:eastAsia="ＭＳ ゴシック" w:hAnsi="ＭＳ ゴシック"/>
          <w:b/>
          <w:color w:val="000000" w:themeColor="text1"/>
          <w:spacing w:val="1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83840" behindDoc="0" locked="0" layoutInCell="1" allowOverlap="1" wp14:anchorId="010C19A1" wp14:editId="483FE73E">
                <wp:simplePos x="0" y="0"/>
                <wp:positionH relativeFrom="column">
                  <wp:posOffset>5301615</wp:posOffset>
                </wp:positionH>
                <wp:positionV relativeFrom="paragraph">
                  <wp:posOffset>222885</wp:posOffset>
                </wp:positionV>
                <wp:extent cx="276225" cy="285750"/>
                <wp:effectExtent l="0" t="0" r="9525"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594BA" w14:textId="77777777" w:rsidR="002A7CCD" w:rsidRPr="00AA27A4" w:rsidRDefault="002A7CCD"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417.45pt;margin-top:17.55pt;width:21.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kRhg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" stroked="f">
                <v:textbox inset="5.85pt,.7pt,5.85pt,.7pt">
                  <w:txbxContent>
                    <w:p w14:paraId="287594BA" w14:textId="77777777" w:rsidR="002A7CCD" w:rsidRPr="00AA27A4" w:rsidRDefault="002A7CCD"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Pr>
          <w:rFonts w:ascii="ＭＳ ゴシック" w:eastAsia="ＭＳ ゴシック" w:hAnsi="ＭＳ ゴシック" w:hint="eastAsia"/>
          <w:b/>
          <w:color w:val="000000" w:themeColor="text1"/>
          <w:kern w:val="0"/>
          <w:sz w:val="24"/>
        </w:rPr>
        <w:t>１</w:t>
      </w:r>
      <w:r w:rsidRPr="002C0803">
        <w:rPr>
          <w:rFonts w:ascii="ＭＳ ゴシック" w:eastAsia="ＭＳ ゴシック" w:hAnsi="ＭＳ ゴシック" w:hint="eastAsia"/>
          <w:b/>
          <w:color w:val="000000" w:themeColor="text1"/>
          <w:kern w:val="0"/>
          <w:sz w:val="24"/>
        </w:rPr>
        <w:t>．</w:t>
      </w:r>
      <w:r>
        <w:rPr>
          <w:rFonts w:ascii="ＭＳ ゴシック" w:eastAsia="ＭＳ ゴシック" w:hAnsi="ＭＳ ゴシック" w:hint="eastAsia"/>
          <w:b/>
          <w:color w:val="000000" w:themeColor="text1"/>
          <w:spacing w:val="10"/>
          <w:sz w:val="24"/>
        </w:rPr>
        <w:t xml:space="preserve">災害を想定した中小企業への支援　</w:t>
      </w:r>
      <w:r w:rsidRPr="002C0803">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p>
    <w:p w14:paraId="5E1AEB6C" w14:textId="7845D26C" w:rsidR="002A7CCD" w:rsidRDefault="002A7CCD" w:rsidP="002A7CCD">
      <w:pPr>
        <w:spacing w:line="780" w:lineRule="exact"/>
        <w:ind w:firstLineChars="100" w:firstLine="241"/>
        <w:rPr>
          <w:rFonts w:ascii="ＭＳ ゴシック" w:eastAsia="ＭＳ ゴシック" w:hAnsi="ＭＳ ゴシック"/>
          <w:b/>
          <w:color w:val="000000" w:themeColor="text1"/>
          <w:spacing w:val="10"/>
          <w:w w:val="5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85888" behindDoc="0" locked="0" layoutInCell="1" allowOverlap="1" wp14:anchorId="49C689DE" wp14:editId="60A3E6A2">
                <wp:simplePos x="0" y="0"/>
                <wp:positionH relativeFrom="column">
                  <wp:posOffset>5303520</wp:posOffset>
                </wp:positionH>
                <wp:positionV relativeFrom="paragraph">
                  <wp:posOffset>189865</wp:posOffset>
                </wp:positionV>
                <wp:extent cx="276225" cy="285750"/>
                <wp:effectExtent l="0" t="0" r="952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9E0E" w14:textId="77777777" w:rsidR="002A7CCD" w:rsidRPr="00AA27A4" w:rsidRDefault="002A7CCD"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17.6pt;margin-top:14.95pt;width:21.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" stroked="f">
                <v:textbox inset="5.85pt,.7pt,5.85pt,.7pt">
                  <w:txbxContent>
                    <w:p w14:paraId="724C9E0E" w14:textId="77777777" w:rsidR="002A7CCD" w:rsidRPr="00AA27A4" w:rsidRDefault="002A7CCD"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Pr>
          <w:rFonts w:ascii="ＭＳ ゴシック" w:eastAsia="ＭＳ ゴシック" w:hAnsi="ＭＳ ゴシック" w:hint="eastAsia"/>
          <w:b/>
          <w:color w:val="000000" w:themeColor="text1"/>
          <w:spacing w:val="10"/>
          <w:sz w:val="24"/>
        </w:rPr>
        <w:t>２．</w:t>
      </w:r>
      <w:r w:rsidRPr="007F53EC">
        <w:rPr>
          <w:rFonts w:ascii="ＭＳ ゴシック" w:eastAsia="ＭＳ ゴシック" w:hAnsi="ＭＳ ゴシック" w:hint="eastAsia"/>
          <w:b/>
          <w:color w:val="000000" w:themeColor="text1"/>
          <w:spacing w:val="10"/>
          <w:sz w:val="24"/>
        </w:rPr>
        <w:t>中小企業等のグローバル化支援施策の拡充・強化</w:t>
      </w:r>
      <w:r w:rsidRPr="002C0803">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p>
    <w:p w14:paraId="13E80B48" w14:textId="732BA865" w:rsidR="007E7DF1" w:rsidRPr="00B12626" w:rsidRDefault="007E7DF1" w:rsidP="007E7DF1">
      <w:pPr>
        <w:spacing w:line="780" w:lineRule="exact"/>
        <w:ind w:firstLineChars="100" w:firstLine="241"/>
        <w:rPr>
          <w:rFonts w:ascii="ＭＳ ゴシック" w:eastAsia="ＭＳ ゴシック" w:hAnsi="ＭＳ ゴシック"/>
          <w:b/>
          <w:color w:val="000000" w:themeColor="text1"/>
          <w:spacing w:val="1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8720" behindDoc="0" locked="0" layoutInCell="1" allowOverlap="1" wp14:anchorId="16A7B7B9" wp14:editId="3B3FF53F">
                <wp:simplePos x="0" y="0"/>
                <wp:positionH relativeFrom="column">
                  <wp:posOffset>5301615</wp:posOffset>
                </wp:positionH>
                <wp:positionV relativeFrom="paragraph">
                  <wp:posOffset>222885</wp:posOffset>
                </wp:positionV>
                <wp:extent cx="276225" cy="285750"/>
                <wp:effectExtent l="0" t="0" r="9525"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0C121" w14:textId="5A9F79A9" w:rsidR="007E7DF1" w:rsidRPr="00AA27A4" w:rsidRDefault="000C2223" w:rsidP="007E7DF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17.45pt;margin-top:17.55pt;width:21.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b3hQ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" stroked="f">
                <v:textbox inset="5.85pt,.7pt,5.85pt,.7pt">
                  <w:txbxContent>
                    <w:p w14:paraId="2340C121" w14:textId="5A9F79A9" w:rsidR="007E7DF1" w:rsidRPr="00AA27A4" w:rsidRDefault="000C2223" w:rsidP="007E7DF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2A7CCD">
        <w:rPr>
          <w:rFonts w:ascii="ＭＳ ゴシック" w:eastAsia="ＭＳ ゴシック" w:hAnsi="ＭＳ ゴシック" w:hint="eastAsia"/>
          <w:b/>
          <w:color w:val="000000" w:themeColor="text1"/>
          <w:kern w:val="0"/>
          <w:sz w:val="24"/>
        </w:rPr>
        <w:t>３</w:t>
      </w:r>
      <w:r w:rsidRPr="002C0803">
        <w:rPr>
          <w:rFonts w:ascii="ＭＳ ゴシック" w:eastAsia="ＭＳ ゴシック" w:hAnsi="ＭＳ ゴシック" w:hint="eastAsia"/>
          <w:b/>
          <w:color w:val="000000" w:themeColor="text1"/>
          <w:kern w:val="0"/>
          <w:sz w:val="24"/>
        </w:rPr>
        <w:t>．</w:t>
      </w:r>
      <w:r w:rsidRPr="00B12626">
        <w:rPr>
          <w:rFonts w:ascii="ＭＳ ゴシック" w:eastAsia="ＭＳ ゴシック" w:hAnsi="ＭＳ ゴシック" w:hint="eastAsia"/>
          <w:b/>
          <w:color w:val="000000" w:themeColor="text1"/>
          <w:spacing w:val="10"/>
          <w:sz w:val="24"/>
        </w:rPr>
        <w:t>中小企業等に対する資金支援の充実・強化</w:t>
      </w:r>
      <w:r>
        <w:rPr>
          <w:rFonts w:ascii="ＭＳ ゴシック" w:eastAsia="ＭＳ ゴシック" w:hAnsi="ＭＳ ゴシック" w:hint="eastAsia"/>
          <w:b/>
          <w:color w:val="000000" w:themeColor="text1"/>
          <w:spacing w:val="10"/>
          <w:sz w:val="24"/>
        </w:rPr>
        <w:t xml:space="preserve">　</w:t>
      </w:r>
      <w:r w:rsidRPr="002C0803">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p>
    <w:p w14:paraId="0E381C51" w14:textId="06DDED91" w:rsidR="007F53EC" w:rsidRPr="00206EE3" w:rsidRDefault="007E7DF1" w:rsidP="00206EE3">
      <w:pPr>
        <w:spacing w:line="780" w:lineRule="exact"/>
        <w:ind w:firstLineChars="100" w:firstLine="241"/>
        <w:rPr>
          <w:rFonts w:ascii="ＭＳ ゴシック" w:eastAsia="ＭＳ ゴシック" w:hAnsi="ＭＳ ゴシック"/>
          <w:b/>
          <w:color w:val="000000" w:themeColor="text1"/>
          <w:spacing w:val="10"/>
          <w:w w:val="5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9744" behindDoc="0" locked="0" layoutInCell="1" allowOverlap="1" wp14:anchorId="1FB03ED7" wp14:editId="4767867C">
                <wp:simplePos x="0" y="0"/>
                <wp:positionH relativeFrom="column">
                  <wp:posOffset>5301615</wp:posOffset>
                </wp:positionH>
                <wp:positionV relativeFrom="paragraph">
                  <wp:posOffset>213360</wp:posOffset>
                </wp:positionV>
                <wp:extent cx="276225" cy="285750"/>
                <wp:effectExtent l="0" t="0" r="9525"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C9F5B" w14:textId="330B405B" w:rsidR="007E7DF1" w:rsidRPr="00AA27A4" w:rsidRDefault="002A7CCD" w:rsidP="007E7DF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17.45pt;margin-top:16.8pt;width:21.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U0hg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" stroked="f">
                <v:textbox inset="5.85pt,.7pt,5.85pt,.7pt">
                  <w:txbxContent>
                    <w:p w14:paraId="0A7C9F5B" w14:textId="330B405B" w:rsidR="007E7DF1" w:rsidRPr="00AA27A4" w:rsidRDefault="002A7CCD" w:rsidP="007E7DF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2A7CCD">
        <w:rPr>
          <w:rFonts w:ascii="ＭＳ ゴシック" w:eastAsia="ＭＳ ゴシック" w:hAnsi="ＭＳ ゴシック" w:hint="eastAsia"/>
          <w:b/>
          <w:color w:val="000000" w:themeColor="text1"/>
          <w:spacing w:val="10"/>
          <w:sz w:val="24"/>
        </w:rPr>
        <w:t>４</w:t>
      </w:r>
      <w:r>
        <w:rPr>
          <w:rFonts w:ascii="ＭＳ ゴシック" w:eastAsia="ＭＳ ゴシック" w:hAnsi="ＭＳ ゴシック" w:hint="eastAsia"/>
          <w:b/>
          <w:color w:val="000000" w:themeColor="text1"/>
          <w:spacing w:val="10"/>
          <w:sz w:val="24"/>
        </w:rPr>
        <w:t>．</w:t>
      </w:r>
      <w:r w:rsidRPr="00C2011A">
        <w:rPr>
          <w:rFonts w:ascii="ＭＳ ゴシック" w:eastAsia="ＭＳ ゴシック" w:hAnsi="ＭＳ ゴシック" w:hint="eastAsia"/>
          <w:b/>
          <w:color w:val="000000" w:themeColor="text1"/>
          <w:spacing w:val="10"/>
          <w:sz w:val="24"/>
        </w:rPr>
        <w:t>商業活性化施策の充実・強化</w:t>
      </w:r>
      <w:r>
        <w:rPr>
          <w:rFonts w:ascii="ＭＳ ゴシック" w:eastAsia="ＭＳ ゴシック" w:hAnsi="ＭＳ ゴシック" w:hint="eastAsia"/>
          <w:b/>
          <w:color w:val="000000" w:themeColor="text1"/>
          <w:spacing w:val="10"/>
          <w:sz w:val="24"/>
        </w:rPr>
        <w:t xml:space="preserve">　</w:t>
      </w:r>
      <w:r w:rsidRPr="002C0803">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p>
    <w:p w14:paraId="4F8FE975" w14:textId="11A5EEEE" w:rsidR="00EE51EB" w:rsidRPr="002C0803" w:rsidRDefault="007E7DF1" w:rsidP="00EE51EB">
      <w:pPr>
        <w:spacing w:line="780" w:lineRule="exact"/>
        <w:rPr>
          <w:rFonts w:ascii="ＭＳ ゴシック" w:eastAsia="ＭＳ ゴシック" w:hAnsi="ＭＳ ゴシック"/>
          <w:b/>
          <w:color w:val="000000" w:themeColor="text1"/>
          <w:kern w:val="0"/>
          <w:sz w:val="24"/>
        </w:rPr>
      </w:pPr>
      <w:r>
        <w:rPr>
          <w:rFonts w:ascii="ＭＳ ゴシック" w:eastAsia="ＭＳ ゴシック" w:hAnsi="ＭＳ ゴシック" w:hint="eastAsia"/>
          <w:b/>
          <w:color w:val="000000" w:themeColor="text1"/>
          <w:kern w:val="0"/>
          <w:sz w:val="24"/>
        </w:rPr>
        <w:t>Ⅱ</w:t>
      </w:r>
      <w:r w:rsidR="00EE51EB" w:rsidRPr="002C0803">
        <w:rPr>
          <w:rFonts w:ascii="ＭＳ ゴシック" w:eastAsia="ＭＳ ゴシック" w:hAnsi="ＭＳ ゴシック" w:hint="eastAsia"/>
          <w:b/>
          <w:color w:val="000000" w:themeColor="text1"/>
          <w:kern w:val="0"/>
          <w:sz w:val="24"/>
        </w:rPr>
        <w:t xml:space="preserve">　</w:t>
      </w:r>
      <w:r w:rsidR="00B12626" w:rsidRPr="00B12626">
        <w:rPr>
          <w:rFonts w:ascii="ＭＳ ゴシック" w:eastAsia="ＭＳ ゴシック" w:hAnsi="ＭＳ ゴシック" w:hint="eastAsia"/>
          <w:b/>
          <w:color w:val="000000" w:themeColor="text1"/>
          <w:kern w:val="0"/>
          <w:sz w:val="24"/>
        </w:rPr>
        <w:t>大阪・関西のポテンシャルを活かした成長促進に向けて</w:t>
      </w:r>
    </w:p>
    <w:p w14:paraId="67DBB487" w14:textId="23DAFAA1" w:rsidR="004C1CE5" w:rsidRPr="002C0803" w:rsidRDefault="00EE51EB" w:rsidP="00EC0DA3">
      <w:pPr>
        <w:tabs>
          <w:tab w:val="left" w:pos="608"/>
          <w:tab w:val="left" w:pos="7193"/>
        </w:tabs>
        <w:spacing w:line="780" w:lineRule="exact"/>
        <w:ind w:leftChars="100" w:left="501" w:hangingChars="100" w:hanging="241"/>
        <w:rPr>
          <w:rFonts w:ascii="ＭＳ ゴシック" w:eastAsia="ＭＳ ゴシック" w:hAnsi="ＭＳ ゴシック"/>
          <w:b/>
          <w:color w:val="000000" w:themeColor="text1"/>
          <w:spacing w:val="10"/>
          <w:w w:val="5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1312" behindDoc="0" locked="0" layoutInCell="1" allowOverlap="1" wp14:anchorId="24AFCB09" wp14:editId="0BAA9AFD">
                <wp:simplePos x="0" y="0"/>
                <wp:positionH relativeFrom="column">
                  <wp:posOffset>5301615</wp:posOffset>
                </wp:positionH>
                <wp:positionV relativeFrom="paragraph">
                  <wp:posOffset>227330</wp:posOffset>
                </wp:positionV>
                <wp:extent cx="276225" cy="238125"/>
                <wp:effectExtent l="0" t="0" r="9525"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5A547" w14:textId="51B0B57B" w:rsidR="00A179E8" w:rsidRPr="00AA27A4" w:rsidRDefault="000C222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417.45pt;margin-top:17.9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9sggIAABQ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" stroked="f">
                <v:textbox inset="5.85pt,.7pt,5.85pt,.7pt">
                  <w:txbxContent>
                    <w:p w14:paraId="51C5A547" w14:textId="51B0B57B" w:rsidR="00A179E8" w:rsidRPr="00AA27A4" w:rsidRDefault="000C222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Pr="002C0803">
        <w:rPr>
          <w:rFonts w:ascii="ＭＳ ゴシック" w:eastAsia="ＭＳ ゴシック" w:hAnsi="ＭＳ ゴシック" w:hint="eastAsia"/>
          <w:b/>
          <w:color w:val="000000" w:themeColor="text1"/>
          <w:kern w:val="0"/>
          <w:sz w:val="24"/>
        </w:rPr>
        <w:t>１．</w:t>
      </w:r>
      <w:r w:rsidR="00B12626" w:rsidRPr="00B12626">
        <w:rPr>
          <w:rFonts w:ascii="ＭＳ ゴシック" w:eastAsia="ＭＳ ゴシック" w:hAnsi="ＭＳ ゴシック" w:hint="eastAsia"/>
          <w:b/>
          <w:color w:val="000000" w:themeColor="text1"/>
          <w:kern w:val="0"/>
          <w:sz w:val="24"/>
        </w:rPr>
        <w:t>健康・医療関連産業の世界的クラスター形成</w:t>
      </w:r>
      <w:r w:rsidRPr="002C0803">
        <w:rPr>
          <w:rFonts w:ascii="ＭＳ ゴシック" w:eastAsia="ＭＳ ゴシック" w:hAnsi="ＭＳ ゴシック" w:hint="eastAsia"/>
          <w:b/>
          <w:color w:val="000000" w:themeColor="text1"/>
          <w:spacing w:val="10"/>
          <w:w w:val="50"/>
          <w:sz w:val="24"/>
        </w:rPr>
        <w:t>･････････････････････････････</w:t>
      </w:r>
      <w:r w:rsidR="004C1CE5" w:rsidRPr="002C0803">
        <w:rPr>
          <w:rFonts w:ascii="ＭＳ ゴシック" w:eastAsia="ＭＳ ゴシック" w:hAnsi="ＭＳ ゴシック" w:hint="eastAsia"/>
          <w:b/>
          <w:color w:val="000000" w:themeColor="text1"/>
          <w:spacing w:val="10"/>
          <w:w w:val="50"/>
          <w:sz w:val="24"/>
        </w:rPr>
        <w:t>････</w:t>
      </w:r>
    </w:p>
    <w:p w14:paraId="04BE37A3" w14:textId="747A7592" w:rsidR="00EE51EB" w:rsidRPr="002C0803" w:rsidRDefault="000F3178" w:rsidP="00A50C11">
      <w:pPr>
        <w:spacing w:line="780" w:lineRule="exact"/>
        <w:ind w:firstLineChars="100" w:firstLine="241"/>
        <w:jc w:val="left"/>
        <w:rPr>
          <w:rFonts w:ascii="ＭＳ ゴシック" w:eastAsia="ＭＳ ゴシック" w:hAnsi="ＭＳ ゴシック"/>
          <w:b/>
          <w:color w:val="000000" w:themeColor="text1"/>
          <w:kern w:val="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4624" behindDoc="0" locked="0" layoutInCell="1" allowOverlap="1" wp14:anchorId="50C171C5" wp14:editId="343FB90B">
                <wp:simplePos x="0" y="0"/>
                <wp:positionH relativeFrom="column">
                  <wp:posOffset>5301615</wp:posOffset>
                </wp:positionH>
                <wp:positionV relativeFrom="paragraph">
                  <wp:posOffset>198755</wp:posOffset>
                </wp:positionV>
                <wp:extent cx="276225" cy="238125"/>
                <wp:effectExtent l="0" t="0" r="9525"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B41B" w14:textId="032F0209" w:rsidR="000F3178" w:rsidRPr="00AA27A4" w:rsidRDefault="002A7CC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17.45pt;margin-top:15.6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FIgwIAABU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" stroked="f">
                <v:textbox inset="5.85pt,.7pt,5.85pt,.7pt">
                  <w:txbxContent>
                    <w:p w14:paraId="4BDCB41B" w14:textId="032F0209" w:rsidR="000F3178" w:rsidRPr="00AA27A4" w:rsidRDefault="002A7CC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EE51EB" w:rsidRPr="002C0803">
        <w:rPr>
          <w:rFonts w:ascii="ＭＳ ゴシック" w:eastAsia="ＭＳ ゴシック" w:hAnsi="ＭＳ ゴシック" w:hint="eastAsia"/>
          <w:b/>
          <w:color w:val="000000" w:themeColor="text1"/>
          <w:kern w:val="0"/>
          <w:sz w:val="24"/>
        </w:rPr>
        <w:t>２．</w:t>
      </w:r>
      <w:r w:rsidRPr="000F3178">
        <w:rPr>
          <w:rFonts w:ascii="ＭＳ ゴシック" w:eastAsia="ＭＳ ゴシック" w:hAnsi="ＭＳ ゴシック" w:hint="eastAsia"/>
          <w:b/>
          <w:color w:val="000000" w:themeColor="text1"/>
          <w:kern w:val="0"/>
          <w:sz w:val="24"/>
        </w:rPr>
        <w:t>第四次産業革命での生産性向上やイノベーション創出への取組</w:t>
      </w:r>
      <w:r>
        <w:rPr>
          <w:rFonts w:ascii="ＭＳ ゴシック" w:eastAsia="ＭＳ ゴシック" w:hAnsi="ＭＳ ゴシック" w:hint="eastAsia"/>
          <w:b/>
          <w:color w:val="000000" w:themeColor="text1"/>
          <w:kern w:val="0"/>
          <w:sz w:val="24"/>
        </w:rPr>
        <w:t>み</w:t>
      </w:r>
      <w:r w:rsidRPr="002C0803">
        <w:rPr>
          <w:rFonts w:ascii="ＭＳ ゴシック" w:eastAsia="ＭＳ ゴシック" w:hAnsi="ＭＳ ゴシック" w:hint="eastAsia"/>
          <w:b/>
          <w:color w:val="000000" w:themeColor="text1"/>
          <w:spacing w:val="10"/>
          <w:w w:val="50"/>
          <w:sz w:val="24"/>
        </w:rPr>
        <w:t>･･･</w:t>
      </w:r>
    </w:p>
    <w:p w14:paraId="10692044" w14:textId="4C04F264" w:rsidR="00EE51EB" w:rsidRPr="002C0803" w:rsidRDefault="000F3178" w:rsidP="00EC0DA3">
      <w:pPr>
        <w:spacing w:line="780" w:lineRule="exact"/>
        <w:ind w:firstLineChars="100" w:firstLine="241"/>
        <w:jc w:val="left"/>
        <w:rPr>
          <w:rFonts w:ascii="ＭＳ ゴシック" w:eastAsia="ＭＳ ゴシック" w:hAnsi="ＭＳ ゴシック"/>
          <w:b/>
          <w:color w:val="000000" w:themeColor="text1"/>
          <w:kern w:val="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7456" behindDoc="0" locked="0" layoutInCell="1" allowOverlap="1" wp14:anchorId="135B3442" wp14:editId="26696476">
                <wp:simplePos x="0" y="0"/>
                <wp:positionH relativeFrom="column">
                  <wp:posOffset>5301615</wp:posOffset>
                </wp:positionH>
                <wp:positionV relativeFrom="paragraph">
                  <wp:posOffset>156210</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5D53" w14:textId="3D6DB849" w:rsidR="00A179E8" w:rsidRPr="00AA27A4" w:rsidRDefault="000C222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17.45pt;margin-top:12.3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" stroked="f">
                <v:textbox inset="5.85pt,.7pt,5.85pt,.7pt">
                  <w:txbxContent>
                    <w:p w14:paraId="2AB95D53" w14:textId="3D6DB849" w:rsidR="00A179E8" w:rsidRPr="00AA27A4" w:rsidRDefault="000C222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B12626">
        <w:rPr>
          <w:rFonts w:ascii="ＭＳ ゴシック" w:eastAsia="ＭＳ ゴシック" w:hAnsi="ＭＳ ゴシック" w:hint="eastAsia"/>
          <w:b/>
          <w:color w:val="000000" w:themeColor="text1"/>
          <w:kern w:val="0"/>
          <w:sz w:val="24"/>
        </w:rPr>
        <w:t>３.</w:t>
      </w:r>
      <w:r w:rsidRPr="000F3178">
        <w:rPr>
          <w:rFonts w:hint="eastAsia"/>
        </w:rPr>
        <w:t xml:space="preserve"> </w:t>
      </w:r>
      <w:r w:rsidRPr="000F3178">
        <w:rPr>
          <w:rFonts w:ascii="ＭＳ ゴシック" w:eastAsia="ＭＳ ゴシック" w:hAnsi="ＭＳ ゴシック" w:hint="eastAsia"/>
          <w:b/>
          <w:color w:val="000000" w:themeColor="text1"/>
          <w:kern w:val="0"/>
          <w:sz w:val="24"/>
        </w:rPr>
        <w:t>新エネルギー産業の成長促進</w:t>
      </w:r>
      <w:r w:rsidR="003B304D">
        <w:rPr>
          <w:rFonts w:ascii="ＭＳ ゴシック" w:eastAsia="ＭＳ ゴシック" w:hAnsi="ＭＳ ゴシック" w:hint="eastAsia"/>
          <w:b/>
          <w:color w:val="000000" w:themeColor="text1"/>
          <w:kern w:val="0"/>
          <w:sz w:val="24"/>
        </w:rPr>
        <w:t xml:space="preserve">　</w:t>
      </w:r>
      <w:r w:rsidR="00EE51EB" w:rsidRPr="002C0803">
        <w:rPr>
          <w:rFonts w:ascii="ＭＳ ゴシック" w:eastAsia="ＭＳ ゴシック" w:hAnsi="ＭＳ ゴシック" w:hint="eastAsia"/>
          <w:b/>
          <w:color w:val="000000" w:themeColor="text1"/>
          <w:spacing w:val="10"/>
          <w:w w:val="50"/>
          <w:sz w:val="24"/>
        </w:rPr>
        <w:t>･････････</w:t>
      </w:r>
      <w:r w:rsidR="003B304D" w:rsidRPr="002C0803">
        <w:rPr>
          <w:rFonts w:ascii="ＭＳ ゴシック" w:eastAsia="ＭＳ ゴシック" w:hAnsi="ＭＳ ゴシック" w:hint="eastAsia"/>
          <w:b/>
          <w:color w:val="000000" w:themeColor="text1"/>
          <w:spacing w:val="10"/>
          <w:w w:val="50"/>
          <w:sz w:val="24"/>
        </w:rPr>
        <w:t>･････････････････････････････････････････････</w:t>
      </w:r>
    </w:p>
    <w:p w14:paraId="191EA8ED" w14:textId="7A9E02A9" w:rsidR="00EC0DA3" w:rsidRDefault="003B304D" w:rsidP="00EC0DA3">
      <w:pPr>
        <w:spacing w:line="780" w:lineRule="exact"/>
        <w:ind w:firstLineChars="100" w:firstLine="241"/>
        <w:rPr>
          <w:rFonts w:ascii="ＭＳ ゴシック" w:eastAsia="ＭＳ ゴシック" w:hAnsi="ＭＳ ゴシック"/>
          <w:b/>
          <w:color w:val="000000" w:themeColor="text1"/>
          <w:kern w:val="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6432" behindDoc="0" locked="0" layoutInCell="1" allowOverlap="1" wp14:anchorId="201EC9ED" wp14:editId="7686A4B3">
                <wp:simplePos x="0" y="0"/>
                <wp:positionH relativeFrom="column">
                  <wp:posOffset>5301615</wp:posOffset>
                </wp:positionH>
                <wp:positionV relativeFrom="paragraph">
                  <wp:posOffset>180340</wp:posOffset>
                </wp:positionV>
                <wp:extent cx="276225" cy="333375"/>
                <wp:effectExtent l="0" t="0"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39FBB" w14:textId="35439806" w:rsidR="00A179E8" w:rsidRPr="00AA27A4" w:rsidRDefault="000C222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17.45pt;margin-top:14.2pt;width:21.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1qgwIAABQ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" stroked="f">
                <v:textbox inset="5.85pt,.7pt,5.85pt,.7pt">
                  <w:txbxContent>
                    <w:p w14:paraId="7AB39FBB" w14:textId="35439806" w:rsidR="00A179E8" w:rsidRPr="00AA27A4" w:rsidRDefault="000C222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EE51EB" w:rsidRPr="002C0803">
        <w:rPr>
          <w:rFonts w:ascii="ＭＳ ゴシック" w:eastAsia="ＭＳ ゴシック" w:hAnsi="ＭＳ ゴシック" w:hint="eastAsia"/>
          <w:b/>
          <w:color w:val="000000" w:themeColor="text1"/>
          <w:kern w:val="0"/>
          <w:sz w:val="24"/>
        </w:rPr>
        <w:t>４．</w:t>
      </w:r>
      <w:r w:rsidR="00B12626" w:rsidRPr="00B12626">
        <w:rPr>
          <w:rFonts w:ascii="ＭＳ ゴシック" w:eastAsia="ＭＳ ゴシック" w:hAnsi="ＭＳ ゴシック" w:hint="eastAsia"/>
          <w:b/>
          <w:color w:val="000000" w:themeColor="text1"/>
          <w:kern w:val="0"/>
          <w:sz w:val="24"/>
        </w:rPr>
        <w:t>競争力強化に向けた産業基盤の整備</w:t>
      </w:r>
      <w:r w:rsidR="00C2011A">
        <w:rPr>
          <w:rFonts w:ascii="ＭＳ ゴシック" w:eastAsia="ＭＳ ゴシック" w:hAnsi="ＭＳ ゴシック" w:hint="eastAsia"/>
          <w:b/>
          <w:color w:val="000000" w:themeColor="text1"/>
          <w:spacing w:val="10"/>
          <w:w w:val="50"/>
          <w:sz w:val="24"/>
        </w:rPr>
        <w:t xml:space="preserve">　　</w:t>
      </w:r>
      <w:r w:rsidR="00EE51EB" w:rsidRPr="002C0803">
        <w:rPr>
          <w:rFonts w:ascii="ＭＳ ゴシック" w:eastAsia="ＭＳ ゴシック" w:hAnsi="ＭＳ ゴシック" w:hint="eastAsia"/>
          <w:b/>
          <w:color w:val="000000" w:themeColor="text1"/>
          <w:spacing w:val="10"/>
          <w:w w:val="50"/>
          <w:sz w:val="24"/>
        </w:rPr>
        <w:t>････････････････････････････････････････････</w:t>
      </w:r>
    </w:p>
    <w:p w14:paraId="2DEF2A6D" w14:textId="337072C2" w:rsidR="00EE51EB" w:rsidRPr="00EC0DA3" w:rsidRDefault="00EC0DA3" w:rsidP="00EE51EB">
      <w:pPr>
        <w:spacing w:line="780" w:lineRule="exact"/>
        <w:rPr>
          <w:rFonts w:ascii="ＭＳ ゴシック" w:eastAsia="ＭＳ ゴシック" w:hAnsi="ＭＳ ゴシック"/>
          <w:b/>
          <w:spacing w:val="10"/>
          <w:w w:val="50"/>
          <w:sz w:val="24"/>
        </w:rPr>
      </w:pPr>
      <w:r w:rsidRPr="00EC0DA3">
        <w:rPr>
          <w:rFonts w:ascii="ＭＳ ゴシック" w:eastAsia="ＭＳ ゴシック" w:hAnsi="ＭＳ ゴシック" w:hint="eastAsia"/>
          <w:b/>
          <w:spacing w:val="10"/>
          <w:sz w:val="24"/>
        </w:rPr>
        <w:t>Ⅲ</w:t>
      </w:r>
      <w:r w:rsidR="00EE51EB" w:rsidRPr="00EC0DA3">
        <w:rPr>
          <w:rFonts w:ascii="ＭＳ ゴシック" w:eastAsia="ＭＳ ゴシック" w:hAnsi="ＭＳ ゴシック" w:hint="eastAsia"/>
          <w:b/>
          <w:spacing w:val="10"/>
          <w:sz w:val="24"/>
        </w:rPr>
        <w:t xml:space="preserve">　</w:t>
      </w:r>
      <w:r w:rsidRPr="00EC0DA3">
        <w:rPr>
          <w:rFonts w:ascii="ＭＳ ゴシック" w:eastAsia="ＭＳ ゴシック" w:hAnsi="ＭＳ ゴシック" w:hint="eastAsia"/>
          <w:b/>
          <w:spacing w:val="10"/>
          <w:sz w:val="24"/>
        </w:rPr>
        <w:t>多様な人材が活躍できる環境づくり</w:t>
      </w:r>
    </w:p>
    <w:p w14:paraId="4B3B72B6" w14:textId="4D9D855B" w:rsidR="00EE51EB" w:rsidRPr="00B12626" w:rsidRDefault="00EE51EB" w:rsidP="00F545AF">
      <w:pPr>
        <w:tabs>
          <w:tab w:val="left" w:pos="608"/>
          <w:tab w:val="left" w:pos="7193"/>
        </w:tabs>
        <w:spacing w:line="780" w:lineRule="exact"/>
        <w:ind w:firstLineChars="100" w:firstLine="241"/>
        <w:rPr>
          <w:rFonts w:ascii="ＭＳ ゴシック" w:eastAsia="ＭＳ ゴシック" w:hAnsi="ＭＳ ゴシック"/>
          <w:b/>
          <w:color w:val="808080" w:themeColor="background1" w:themeShade="80"/>
          <w:spacing w:val="10"/>
          <w:sz w:val="24"/>
        </w:rPr>
      </w:pPr>
      <w:r w:rsidRPr="00EC0DA3">
        <w:rPr>
          <w:rFonts w:ascii="ＭＳ ゴシック" w:eastAsia="ＭＳ ゴシック" w:hAnsi="ＭＳ ゴシック"/>
          <w:b/>
          <w:noProof/>
          <w:spacing w:val="10"/>
          <w:sz w:val="24"/>
        </w:rPr>
        <mc:AlternateContent>
          <mc:Choice Requires="wps">
            <w:drawing>
              <wp:anchor distT="0" distB="0" distL="114300" distR="114300" simplePos="0" relativeHeight="251660288" behindDoc="0" locked="0" layoutInCell="1" allowOverlap="1" wp14:anchorId="61870F8A" wp14:editId="6F92F8F6">
                <wp:simplePos x="0" y="0"/>
                <wp:positionH relativeFrom="column">
                  <wp:posOffset>5301615</wp:posOffset>
                </wp:positionH>
                <wp:positionV relativeFrom="paragraph">
                  <wp:posOffset>199390</wp:posOffset>
                </wp:positionV>
                <wp:extent cx="238125" cy="266700"/>
                <wp:effectExtent l="0" t="0" r="952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1578" w14:textId="7D2BDDF1" w:rsidR="00A179E8" w:rsidRPr="00AA27A4" w:rsidRDefault="002A7CC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17.45pt;margin-top:15.7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" stroked="f">
                <v:textbox inset="5.85pt,.7pt,5.85pt,.7pt">
                  <w:txbxContent>
                    <w:p w14:paraId="224C1578" w14:textId="7D2BDDF1" w:rsidR="00A179E8" w:rsidRPr="00AA27A4" w:rsidRDefault="002A7CC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EC0DA3">
        <w:rPr>
          <w:rFonts w:ascii="ＭＳ ゴシック" w:eastAsia="ＭＳ ゴシック" w:hAnsi="ＭＳ ゴシック" w:hint="eastAsia"/>
          <w:b/>
          <w:spacing w:val="10"/>
          <w:sz w:val="24"/>
        </w:rPr>
        <w:t>１．</w:t>
      </w:r>
      <w:r w:rsidR="00EC0DA3" w:rsidRPr="00EC0DA3">
        <w:rPr>
          <w:rFonts w:ascii="ＭＳ ゴシック" w:eastAsia="ＭＳ ゴシック" w:hAnsi="ＭＳ ゴシック" w:hint="eastAsia"/>
          <w:b/>
          <w:spacing w:val="10"/>
          <w:sz w:val="24"/>
        </w:rPr>
        <w:t>障がい者</w:t>
      </w:r>
      <w:r w:rsidR="00623D39">
        <w:rPr>
          <w:rFonts w:ascii="ＭＳ ゴシック" w:eastAsia="ＭＳ ゴシック" w:hAnsi="ＭＳ ゴシック" w:hint="eastAsia"/>
          <w:b/>
          <w:spacing w:val="10"/>
          <w:sz w:val="24"/>
        </w:rPr>
        <w:t>雇用</w:t>
      </w:r>
      <w:r w:rsidR="00D21FB7">
        <w:rPr>
          <w:rFonts w:ascii="ＭＳ ゴシック" w:eastAsia="ＭＳ ゴシック" w:hAnsi="ＭＳ ゴシック" w:hint="eastAsia"/>
          <w:b/>
          <w:spacing w:val="10"/>
          <w:sz w:val="24"/>
        </w:rPr>
        <w:t>の促進</w:t>
      </w:r>
      <w:r w:rsidR="00623D39">
        <w:rPr>
          <w:rFonts w:ascii="ＭＳ ゴシック" w:eastAsia="ＭＳ ゴシック" w:hAnsi="ＭＳ ゴシック" w:hint="eastAsia"/>
          <w:b/>
          <w:spacing w:val="10"/>
          <w:w w:val="50"/>
          <w:sz w:val="24"/>
        </w:rPr>
        <w:t xml:space="preserve">　</w:t>
      </w:r>
      <w:r w:rsidRPr="00EC0DA3">
        <w:rPr>
          <w:rFonts w:ascii="ＭＳ ゴシック" w:eastAsia="ＭＳ ゴシック" w:hAnsi="ＭＳ ゴシック" w:hint="eastAsia"/>
          <w:b/>
          <w:spacing w:val="10"/>
          <w:w w:val="50"/>
          <w:sz w:val="24"/>
        </w:rPr>
        <w:t>･････････････････････････････････････････････････････････</w:t>
      </w:r>
      <w:r w:rsidR="00D21FB7" w:rsidRPr="00EC0DA3">
        <w:rPr>
          <w:rFonts w:ascii="ＭＳ ゴシック" w:eastAsia="ＭＳ ゴシック" w:hAnsi="ＭＳ ゴシック" w:hint="eastAsia"/>
          <w:b/>
          <w:spacing w:val="10"/>
          <w:w w:val="50"/>
          <w:sz w:val="24"/>
        </w:rPr>
        <w:t>････････････</w:t>
      </w:r>
    </w:p>
    <w:p w14:paraId="42AC8529" w14:textId="77777777" w:rsidR="00EE51EB" w:rsidRPr="00B12626" w:rsidRDefault="00EE51EB" w:rsidP="00F545AF">
      <w:pPr>
        <w:tabs>
          <w:tab w:val="left" w:pos="608"/>
          <w:tab w:val="left" w:pos="7193"/>
        </w:tabs>
        <w:spacing w:line="780" w:lineRule="exact"/>
        <w:ind w:firstLineChars="100" w:firstLine="241"/>
        <w:rPr>
          <w:rFonts w:ascii="ＭＳ ゴシック" w:eastAsia="ＭＳ ゴシック" w:hAnsi="ＭＳ ゴシック"/>
          <w:b/>
          <w:color w:val="808080" w:themeColor="background1" w:themeShade="80"/>
          <w:spacing w:val="10"/>
          <w:sz w:val="24"/>
        </w:rPr>
      </w:pPr>
      <w:r w:rsidRPr="00B62E5F">
        <w:rPr>
          <w:rFonts w:ascii="ＭＳ ゴシック" w:eastAsia="ＭＳ ゴシック" w:hAnsi="ＭＳ ゴシック"/>
          <w:b/>
          <w:noProof/>
          <w:spacing w:val="10"/>
          <w:sz w:val="24"/>
        </w:rPr>
        <mc:AlternateContent>
          <mc:Choice Requires="wps">
            <w:drawing>
              <wp:anchor distT="0" distB="0" distL="114300" distR="114300" simplePos="0" relativeHeight="251669504" behindDoc="0" locked="0" layoutInCell="1" allowOverlap="1" wp14:anchorId="6D64F326" wp14:editId="70AB1D61">
                <wp:simplePos x="0" y="0"/>
                <wp:positionH relativeFrom="column">
                  <wp:posOffset>5301615</wp:posOffset>
                </wp:positionH>
                <wp:positionV relativeFrom="paragraph">
                  <wp:posOffset>222885</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C502" w14:textId="16EE567F" w:rsidR="00A179E8" w:rsidRPr="00AA27A4" w:rsidRDefault="002A7CC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417.45pt;margin-top:17.55pt;width:21.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yhAIAABY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" stroked="f">
                <v:textbox inset="5.85pt,.7pt,5.85pt,.7pt">
                  <w:txbxContent>
                    <w:p w14:paraId="4B85C502" w14:textId="16EE567F" w:rsidR="00A179E8" w:rsidRPr="00AA27A4" w:rsidRDefault="002A7CC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Pr="00B62E5F">
        <w:rPr>
          <w:rFonts w:ascii="ＭＳ ゴシック" w:eastAsia="ＭＳ ゴシック" w:hAnsi="ＭＳ ゴシック" w:hint="eastAsia"/>
          <w:b/>
          <w:spacing w:val="10"/>
          <w:sz w:val="24"/>
        </w:rPr>
        <w:t>２．労働環境の向上</w:t>
      </w:r>
      <w:r w:rsidRPr="00B62E5F">
        <w:rPr>
          <w:rFonts w:ascii="ＭＳ ゴシック" w:eastAsia="ＭＳ ゴシック" w:hAnsi="ＭＳ ゴシック" w:hint="eastAsia"/>
          <w:b/>
          <w:spacing w:val="10"/>
          <w:w w:val="50"/>
          <w:sz w:val="24"/>
        </w:rPr>
        <w:t>････････････････････････････････････････････････････････････････････････････････</w:t>
      </w:r>
    </w:p>
    <w:p w14:paraId="3657463C" w14:textId="63F4AC49" w:rsidR="00EE51EB" w:rsidRPr="00EC6D69" w:rsidRDefault="00D21FB7" w:rsidP="00A50C11">
      <w:pPr>
        <w:spacing w:line="780" w:lineRule="exact"/>
        <w:ind w:firstLineChars="100" w:firstLine="241"/>
        <w:rPr>
          <w:rFonts w:ascii="ＭＳ ゴシック" w:eastAsia="ＭＳ ゴシック" w:hAnsi="ＭＳ ゴシック"/>
          <w:b/>
          <w:spacing w:val="10"/>
          <w:w w:val="50"/>
          <w:sz w:val="24"/>
        </w:rPr>
      </w:pPr>
      <w:r w:rsidRPr="00EC6D69">
        <w:rPr>
          <w:rFonts w:ascii="ＭＳ ゴシック" w:eastAsia="ＭＳ ゴシック" w:hAnsi="ＭＳ ゴシック"/>
          <w:b/>
          <w:noProof/>
          <w:spacing w:val="10"/>
          <w:sz w:val="24"/>
        </w:rPr>
        <mc:AlternateContent>
          <mc:Choice Requires="wps">
            <w:drawing>
              <wp:anchor distT="0" distB="0" distL="114300" distR="114300" simplePos="0" relativeHeight="251663360" behindDoc="0" locked="0" layoutInCell="1" allowOverlap="1" wp14:anchorId="6ABCCED0" wp14:editId="44183B63">
                <wp:simplePos x="0" y="0"/>
                <wp:positionH relativeFrom="column">
                  <wp:posOffset>5301615</wp:posOffset>
                </wp:positionH>
                <wp:positionV relativeFrom="paragraph">
                  <wp:posOffset>206375</wp:posOffset>
                </wp:positionV>
                <wp:extent cx="276225" cy="28575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B285" w14:textId="507907FF" w:rsidR="00A179E8" w:rsidRPr="00AA27A4" w:rsidRDefault="002A7CC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417.45pt;margin-top:16.2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OBhwIAABU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" stroked="f">
                <v:textbox inset="5.85pt,.7pt,5.85pt,.7pt">
                  <w:txbxContent>
                    <w:p w14:paraId="5EDCB285" w14:textId="507907FF" w:rsidR="00A179E8" w:rsidRPr="00AA27A4" w:rsidRDefault="002A7CC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Pr>
          <w:rFonts w:ascii="ＭＳ ゴシック" w:eastAsia="ＭＳ ゴシック" w:hAnsi="ＭＳ ゴシック" w:hint="eastAsia"/>
          <w:b/>
          <w:spacing w:val="10"/>
          <w:sz w:val="24"/>
        </w:rPr>
        <w:t>３</w:t>
      </w:r>
      <w:r w:rsidR="00EE51EB" w:rsidRPr="00EC6D69">
        <w:rPr>
          <w:rFonts w:ascii="ＭＳ ゴシック" w:eastAsia="ＭＳ ゴシック" w:hAnsi="ＭＳ ゴシック" w:hint="eastAsia"/>
          <w:b/>
          <w:spacing w:val="10"/>
          <w:sz w:val="24"/>
        </w:rPr>
        <w:t>．あいりん地域対策の強化</w:t>
      </w:r>
      <w:r w:rsidR="00EE51EB" w:rsidRPr="00EC6D69">
        <w:rPr>
          <w:rFonts w:ascii="ＭＳ ゴシック" w:eastAsia="ＭＳ ゴシック" w:hAnsi="ＭＳ ゴシック" w:hint="eastAsia"/>
          <w:b/>
          <w:spacing w:val="10"/>
          <w:w w:val="50"/>
          <w:sz w:val="24"/>
        </w:rPr>
        <w:t>････････････････････････････････････</w:t>
      </w:r>
      <w:r w:rsidR="004C7B30" w:rsidRPr="00EC6D69">
        <w:rPr>
          <w:rFonts w:ascii="ＭＳ ゴシック" w:eastAsia="ＭＳ ゴシック" w:hAnsi="ＭＳ ゴシック" w:hint="eastAsia"/>
          <w:b/>
          <w:spacing w:val="10"/>
          <w:w w:val="50"/>
          <w:sz w:val="24"/>
        </w:rPr>
        <w:t>･･･････････････････････････････</w:t>
      </w:r>
    </w:p>
    <w:p w14:paraId="039F8AFA" w14:textId="4C534637" w:rsidR="00EE51EB" w:rsidRPr="00F545AF" w:rsidRDefault="00EE51EB" w:rsidP="00F545AF">
      <w:pPr>
        <w:spacing w:line="780" w:lineRule="exact"/>
        <w:ind w:firstLineChars="100" w:firstLine="280"/>
        <w:rPr>
          <w:rFonts w:ascii="ＭＳ ゴシック" w:eastAsia="ＭＳ ゴシック" w:hAnsi="ＭＳ ゴシック"/>
          <w:b/>
          <w:color w:val="808080" w:themeColor="background1" w:themeShade="80"/>
          <w:spacing w:val="10"/>
          <w:w w:val="50"/>
          <w:sz w:val="24"/>
        </w:rPr>
      </w:pPr>
      <w:r w:rsidRPr="00F545AF">
        <w:rPr>
          <w:noProof/>
          <w:kern w:val="0"/>
          <w:sz w:val="28"/>
          <w:szCs w:val="28"/>
        </w:rPr>
        <mc:AlternateContent>
          <mc:Choice Requires="wps">
            <w:drawing>
              <wp:anchor distT="0" distB="0" distL="114300" distR="114300" simplePos="0" relativeHeight="251665408" behindDoc="0" locked="0" layoutInCell="1" allowOverlap="1" wp14:anchorId="6CE8AE00" wp14:editId="41416D6B">
                <wp:simplePos x="0" y="0"/>
                <wp:positionH relativeFrom="column">
                  <wp:posOffset>5301615</wp:posOffset>
                </wp:positionH>
                <wp:positionV relativeFrom="paragraph">
                  <wp:posOffset>232410</wp:posOffset>
                </wp:positionV>
                <wp:extent cx="447675" cy="285750"/>
                <wp:effectExtent l="0" t="0" r="9525"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5F4AC3D8" w:rsidR="00A179E8" w:rsidRPr="00AA27A4" w:rsidRDefault="00EE2B9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9" type="#_x0000_t202" style="position:absolute;left:0;text-align:left;margin-left:417.45pt;margin-top:18.3pt;width:35.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" stroked="f">
                <v:textbox inset="5.85pt,.7pt,5.85pt,.7pt">
                  <w:txbxContent>
                    <w:p w14:paraId="0C65D9D2" w14:textId="5F4AC3D8" w:rsidR="00A179E8" w:rsidRPr="00AA27A4" w:rsidRDefault="00EE2B9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000C2223">
        <w:rPr>
          <w:rFonts w:ascii="ＭＳ ゴシック" w:eastAsia="ＭＳ ゴシック" w:hAnsi="ＭＳ ゴシック" w:hint="eastAsia"/>
          <w:b/>
          <w:spacing w:val="10"/>
          <w:sz w:val="24"/>
        </w:rPr>
        <w:t>４</w:t>
      </w:r>
      <w:r w:rsidRPr="00F545AF">
        <w:rPr>
          <w:rFonts w:ascii="ＭＳ ゴシック" w:eastAsia="ＭＳ ゴシック" w:hAnsi="ＭＳ ゴシック" w:hint="eastAsia"/>
          <w:b/>
          <w:spacing w:val="10"/>
          <w:sz w:val="24"/>
        </w:rPr>
        <w:t>.</w:t>
      </w:r>
      <w:r w:rsidRPr="00F545AF">
        <w:rPr>
          <w:rFonts w:ascii="ＭＳ ゴシック" w:eastAsia="ＭＳ ゴシック" w:hAnsi="ＭＳ ゴシック" w:hint="eastAsia"/>
          <w:b/>
          <w:spacing w:val="10"/>
          <w:w w:val="50"/>
          <w:sz w:val="24"/>
        </w:rPr>
        <w:t xml:space="preserve">  </w:t>
      </w:r>
      <w:r w:rsidRPr="00F545AF">
        <w:rPr>
          <w:rFonts w:ascii="ＭＳ ゴシック" w:eastAsia="ＭＳ ゴシック" w:hAnsi="ＭＳ ゴシック" w:hint="eastAsia"/>
          <w:b/>
          <w:spacing w:val="10"/>
          <w:sz w:val="24"/>
        </w:rPr>
        <w:t>ホームレスの</w:t>
      </w:r>
      <w:r w:rsidR="00A179E8" w:rsidRPr="00F545AF">
        <w:rPr>
          <w:rFonts w:ascii="ＭＳ ゴシック" w:eastAsia="ＭＳ ゴシック" w:hAnsi="ＭＳ ゴシック" w:hint="eastAsia"/>
          <w:b/>
          <w:spacing w:val="10"/>
          <w:sz w:val="24"/>
        </w:rPr>
        <w:t>方</w:t>
      </w:r>
      <w:r w:rsidRPr="00F545AF">
        <w:rPr>
          <w:rFonts w:ascii="ＭＳ ゴシック" w:eastAsia="ＭＳ ゴシック" w:hAnsi="ＭＳ ゴシック" w:hint="eastAsia"/>
          <w:b/>
          <w:spacing w:val="10"/>
          <w:sz w:val="24"/>
        </w:rPr>
        <w:t>の就労</w:t>
      </w:r>
      <w:r w:rsidR="00F545AF">
        <w:rPr>
          <w:rFonts w:ascii="ＭＳ ゴシック" w:eastAsia="ＭＳ ゴシック" w:hAnsi="ＭＳ ゴシック" w:hint="eastAsia"/>
          <w:b/>
          <w:spacing w:val="10"/>
          <w:sz w:val="24"/>
        </w:rPr>
        <w:t>機会の確保・提供</w:t>
      </w:r>
      <w:r w:rsidRPr="00F545AF">
        <w:rPr>
          <w:rFonts w:ascii="ＭＳ ゴシック" w:eastAsia="ＭＳ ゴシック" w:hAnsi="ＭＳ ゴシック" w:hint="eastAsia"/>
          <w:b/>
          <w:spacing w:val="10"/>
          <w:w w:val="50"/>
          <w:sz w:val="24"/>
        </w:rPr>
        <w:t>･････････････････</w:t>
      </w:r>
      <w:r w:rsidR="004C7B30" w:rsidRPr="00F545AF">
        <w:rPr>
          <w:rFonts w:ascii="ＭＳ ゴシック" w:eastAsia="ＭＳ ゴシック" w:hAnsi="ＭＳ ゴシック" w:hint="eastAsia"/>
          <w:b/>
          <w:spacing w:val="10"/>
          <w:w w:val="50"/>
          <w:sz w:val="24"/>
        </w:rPr>
        <w:t>･･･････････････････････････</w:t>
      </w:r>
      <w:r w:rsidR="004C7B30" w:rsidRPr="00B12626">
        <w:rPr>
          <w:rFonts w:ascii="ＭＳ ゴシック" w:eastAsia="ＭＳ ゴシック" w:hAnsi="ＭＳ ゴシック" w:hint="eastAsia"/>
          <w:b/>
          <w:color w:val="808080" w:themeColor="background1" w:themeShade="80"/>
          <w:spacing w:val="10"/>
          <w:w w:val="50"/>
          <w:sz w:val="24"/>
        </w:rPr>
        <w:t>････</w:t>
      </w:r>
    </w:p>
    <w:p w14:paraId="1AA348B4" w14:textId="0C46C0BE" w:rsidR="00EE51EB" w:rsidRPr="00B12626" w:rsidRDefault="00F545AF" w:rsidP="00EE51EB">
      <w:pPr>
        <w:spacing w:line="780" w:lineRule="exact"/>
        <w:rPr>
          <w:rFonts w:ascii="ＭＳ ゴシック" w:eastAsia="ＭＳ ゴシック" w:hAnsi="ＭＳ ゴシック"/>
          <w:b/>
          <w:color w:val="808080" w:themeColor="background1" w:themeShade="80"/>
          <w:spacing w:val="10"/>
          <w:w w:val="50"/>
          <w:sz w:val="24"/>
        </w:rPr>
      </w:pPr>
      <w:r>
        <w:rPr>
          <w:rFonts w:ascii="ＭＳ ゴシック" w:eastAsia="ＭＳ ゴシック" w:hAnsi="ＭＳ ゴシック" w:hint="eastAsia"/>
          <w:b/>
          <w:color w:val="000000" w:themeColor="text1"/>
          <w:spacing w:val="10"/>
          <w:sz w:val="24"/>
        </w:rPr>
        <w:t>Ⅳ</w:t>
      </w:r>
      <w:r w:rsidR="00EE51EB" w:rsidRPr="00B12626">
        <w:rPr>
          <w:rFonts w:ascii="ＭＳ ゴシック" w:eastAsia="ＭＳ ゴシック" w:hAnsi="ＭＳ ゴシック" w:hint="eastAsia"/>
          <w:b/>
          <w:color w:val="000000" w:themeColor="text1"/>
          <w:spacing w:val="10"/>
          <w:sz w:val="24"/>
        </w:rPr>
        <w:t xml:space="preserve">　国と地方の適正な役割分担について</w:t>
      </w:r>
    </w:p>
    <w:p w14:paraId="65CFA60C" w14:textId="215ABE15" w:rsidR="00AA3E39" w:rsidRPr="00B12626" w:rsidRDefault="00EE51EB" w:rsidP="00F545AF">
      <w:pPr>
        <w:tabs>
          <w:tab w:val="left" w:pos="608"/>
          <w:tab w:val="left" w:pos="7193"/>
        </w:tabs>
        <w:spacing w:line="780" w:lineRule="exact"/>
        <w:ind w:firstLineChars="100" w:firstLine="241"/>
        <w:jc w:val="left"/>
        <w:rPr>
          <w:rFonts w:ascii="ＭＳ ゴシック" w:eastAsia="ＭＳ ゴシック" w:hAnsi="ＭＳ ゴシック"/>
          <w:b/>
          <w:color w:val="808080" w:themeColor="background1" w:themeShade="80"/>
          <w:spacing w:val="10"/>
          <w:sz w:val="24"/>
        </w:rPr>
      </w:pPr>
      <w:r w:rsidRPr="00B12626">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060F66BC">
                <wp:simplePos x="0" y="0"/>
                <wp:positionH relativeFrom="column">
                  <wp:posOffset>5301615</wp:posOffset>
                </wp:positionH>
                <wp:positionV relativeFrom="paragraph">
                  <wp:posOffset>232410</wp:posOffset>
                </wp:positionV>
                <wp:extent cx="438150" cy="2857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570BDD26" w:rsidR="00A179E8" w:rsidRPr="00AA27A4" w:rsidRDefault="00B2626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417.45pt;margin-top:18.3pt;width:34.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" stroked="f">
                <v:textbox inset="5.85pt,.7pt,5.85pt,.7pt">
                  <w:txbxContent>
                    <w:p w14:paraId="5AD8A6FD" w14:textId="570BDD26" w:rsidR="00A179E8" w:rsidRPr="00AA27A4" w:rsidRDefault="00B2626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Pr="00B12626">
        <w:rPr>
          <w:rFonts w:ascii="ＭＳ ゴシック" w:eastAsia="ＭＳ ゴシック" w:hAnsi="ＭＳ ゴシック" w:hint="eastAsia"/>
          <w:b/>
          <w:color w:val="000000" w:themeColor="text1"/>
          <w:spacing w:val="10"/>
          <w:sz w:val="24"/>
        </w:rPr>
        <w:t>１．ハローワークの地方公共団体への移管</w:t>
      </w:r>
      <w:r w:rsidR="00D21FB7">
        <w:rPr>
          <w:rFonts w:ascii="ＭＳ ゴシック" w:eastAsia="ＭＳ ゴシック" w:hAnsi="ＭＳ ゴシック" w:hint="eastAsia"/>
          <w:b/>
          <w:spacing w:val="10"/>
          <w:w w:val="50"/>
          <w:sz w:val="24"/>
        </w:rPr>
        <w:t xml:space="preserve">　　</w:t>
      </w:r>
      <w:r w:rsidR="00D21FB7" w:rsidRPr="00F545AF">
        <w:rPr>
          <w:rFonts w:ascii="ＭＳ ゴシック" w:eastAsia="ＭＳ ゴシック" w:hAnsi="ＭＳ ゴシック" w:hint="eastAsia"/>
          <w:b/>
          <w:spacing w:val="10"/>
          <w:w w:val="50"/>
          <w:sz w:val="24"/>
        </w:rPr>
        <w:t>･･････････････････････････････････････</w:t>
      </w:r>
      <w:r w:rsidRPr="00B12626">
        <w:rPr>
          <w:rFonts w:ascii="ＭＳ ゴシック" w:eastAsia="ＭＳ ゴシック" w:hAnsi="ＭＳ ゴシック" w:hint="eastAsia"/>
          <w:b/>
          <w:color w:val="808080" w:themeColor="background1" w:themeShade="80"/>
          <w:spacing w:val="10"/>
          <w:sz w:val="24"/>
        </w:rPr>
        <w:t xml:space="preserve"> </w:t>
      </w:r>
    </w:p>
    <w:p w14:paraId="6EEBE743" w14:textId="376EE285" w:rsidR="00C37DCB" w:rsidRPr="002C0803" w:rsidRDefault="00D21FB7" w:rsidP="00206EE3">
      <w:pPr>
        <w:spacing w:line="780" w:lineRule="exact"/>
        <w:ind w:firstLineChars="100" w:firstLine="241"/>
        <w:rPr>
          <w:color w:val="000000" w:themeColor="text1"/>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0323D29F">
                <wp:simplePos x="0" y="0"/>
                <wp:positionH relativeFrom="column">
                  <wp:posOffset>5301615</wp:posOffset>
                </wp:positionH>
                <wp:positionV relativeFrom="paragraph">
                  <wp:posOffset>137160</wp:posOffset>
                </wp:positionV>
                <wp:extent cx="419100" cy="285750"/>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0E80E192" w:rsidR="00AA3E39" w:rsidRDefault="009B218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p w14:paraId="2786ABBE" w14:textId="77777777" w:rsidR="00AA3E39" w:rsidRDefault="00AA3E39" w:rsidP="00AA3E39">
                            <w:pPr>
                              <w:pStyle w:val="1"/>
                              <w:rPr>
                                <w:lang w:val="en-US" w:eastAsia="ja-JP"/>
                              </w:rPr>
                            </w:pPr>
                          </w:p>
                          <w:p w14:paraId="74776127" w14:textId="77777777" w:rsidR="00AA3E39" w:rsidRDefault="00AA3E39" w:rsidP="00AA3E39"/>
                          <w:p w14:paraId="22D6F9CC" w14:textId="77777777" w:rsidR="00AA3E39" w:rsidRPr="00EE51EB" w:rsidRDefault="00AA3E39"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417.45pt;margin-top:10.8pt;width:33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" stroked="f">
                <v:textbox inset="5.85pt,.7pt,5.85pt,.7pt">
                  <w:txbxContent>
                    <w:p w14:paraId="532402A7" w14:textId="0E80E192" w:rsidR="00AA3E39" w:rsidRDefault="009B218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p w14:paraId="2786ABBE" w14:textId="77777777" w:rsidR="00AA3E39" w:rsidRDefault="00AA3E39" w:rsidP="00AA3E39">
                      <w:pPr>
                        <w:pStyle w:val="1"/>
                        <w:rPr>
                          <w:lang w:val="en-US" w:eastAsia="ja-JP"/>
                        </w:rPr>
                      </w:pPr>
                    </w:p>
                    <w:p w14:paraId="74776127" w14:textId="77777777" w:rsidR="00AA3E39" w:rsidRDefault="00AA3E39" w:rsidP="00AA3E39"/>
                    <w:p w14:paraId="22D6F9CC" w14:textId="77777777" w:rsidR="00AA3E39" w:rsidRPr="00EE51EB" w:rsidRDefault="00AA3E39" w:rsidP="00AA3E39">
                      <w:pPr>
                        <w:pStyle w:val="1"/>
                        <w:rPr>
                          <w:lang w:val="en-US" w:eastAsia="ja-JP"/>
                        </w:rPr>
                      </w:pPr>
                    </w:p>
                  </w:txbxContent>
                </v:textbox>
              </v:shape>
            </w:pict>
          </mc:Fallback>
        </mc:AlternateContent>
      </w:r>
      <w:r w:rsidR="00B12626">
        <w:rPr>
          <w:rFonts w:ascii="ＭＳ ゴシック" w:eastAsia="ＭＳ ゴシック" w:hAnsi="ＭＳ ゴシック" w:hint="eastAsia"/>
          <w:b/>
          <w:color w:val="000000" w:themeColor="text1"/>
          <w:spacing w:val="10"/>
          <w:sz w:val="24"/>
        </w:rPr>
        <w:t>２</w:t>
      </w:r>
      <w:r w:rsidR="00AA3E39" w:rsidRPr="002C0803">
        <w:rPr>
          <w:rFonts w:ascii="ＭＳ ゴシック" w:eastAsia="ＭＳ ゴシック" w:hAnsi="ＭＳ ゴシック" w:hint="eastAsia"/>
          <w:b/>
          <w:color w:val="000000" w:themeColor="text1"/>
          <w:spacing w:val="10"/>
          <w:sz w:val="24"/>
        </w:rPr>
        <w:t>．運輸事業振興対策の推進</w:t>
      </w:r>
      <w:r w:rsidR="00AA3E39" w:rsidRPr="002C0803">
        <w:rPr>
          <w:rFonts w:ascii="ＭＳ ゴシック" w:eastAsia="ＭＳ ゴシック" w:hAnsi="ＭＳ ゴシック" w:hint="eastAsia"/>
          <w:b/>
          <w:color w:val="000000" w:themeColor="text1"/>
          <w:spacing w:val="10"/>
          <w:w w:val="50"/>
          <w:sz w:val="24"/>
        </w:rPr>
        <w:t>･･･････････････････････････････････････････････････････････････････</w:t>
      </w:r>
    </w:p>
    <w:p w14:paraId="590DEB92" w14:textId="77777777" w:rsidR="001C0340" w:rsidRPr="002C0803" w:rsidRDefault="001C0340" w:rsidP="00C37DCB">
      <w:pPr>
        <w:rPr>
          <w:color w:val="000000" w:themeColor="text1"/>
        </w:rPr>
        <w:sectPr w:rsidR="001C0340" w:rsidRPr="002C0803" w:rsidSect="00236225">
          <w:pgSz w:w="11907" w:h="16840" w:code="9"/>
          <w:pgMar w:top="1276" w:right="1134" w:bottom="851" w:left="1218" w:header="851" w:footer="992" w:gutter="0"/>
          <w:pgNumType w:start="0"/>
          <w:cols w:space="425"/>
          <w:docGrid w:linePitch="360" w:charSpace="-4915"/>
        </w:sectPr>
      </w:pPr>
    </w:p>
    <w:p w14:paraId="3CC01790" w14:textId="29952B00" w:rsidR="008C3383" w:rsidRDefault="008C3383" w:rsidP="008C3383">
      <w:pPr>
        <w:pStyle w:val="1"/>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lang w:eastAsia="ja-JP"/>
        </w:rPr>
        <w:lastRenderedPageBreak/>
        <w:t>Ⅰ</w:t>
      </w:r>
      <w:r w:rsidRPr="002C0803">
        <w:rPr>
          <w:rFonts w:asciiTheme="majorEastAsia" w:eastAsiaTheme="majorEastAsia" w:hAnsiTheme="majorEastAsia" w:hint="eastAsia"/>
          <w:b/>
          <w:color w:val="000000" w:themeColor="text1"/>
          <w:spacing w:val="10"/>
          <w:sz w:val="28"/>
          <w:szCs w:val="28"/>
        </w:rPr>
        <w:t xml:space="preserve">　</w:t>
      </w:r>
      <w:proofErr w:type="spellStart"/>
      <w:r w:rsidRPr="00F545AF">
        <w:rPr>
          <w:rFonts w:asciiTheme="majorEastAsia" w:eastAsiaTheme="majorEastAsia" w:hAnsiTheme="majorEastAsia" w:hint="eastAsia"/>
          <w:b/>
          <w:color w:val="000000" w:themeColor="text1"/>
          <w:spacing w:val="10"/>
          <w:sz w:val="28"/>
          <w:szCs w:val="28"/>
        </w:rPr>
        <w:t>中小企業の活力が発揮できる環境づくり</w:t>
      </w:r>
      <w:proofErr w:type="spellEnd"/>
    </w:p>
    <w:p w14:paraId="3054C781" w14:textId="77777777" w:rsidR="008C3383" w:rsidRDefault="008C3383" w:rsidP="008C3383">
      <w:pPr>
        <w:pStyle w:val="1"/>
        <w:rPr>
          <w:lang w:val="en-US" w:eastAsia="ja-JP"/>
        </w:rPr>
      </w:pPr>
    </w:p>
    <w:p w14:paraId="0F8E07B8" w14:textId="4BE2C5D4" w:rsidR="002A7CCD" w:rsidRPr="002A7CCD" w:rsidRDefault="002A7CCD" w:rsidP="00206EE3">
      <w:pPr>
        <w:pStyle w:val="2"/>
        <w:ind w:left="562" w:hangingChars="200" w:hanging="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１</w:t>
      </w:r>
      <w:r w:rsidRPr="002C0803">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color w:val="000000" w:themeColor="text1"/>
          <w:sz w:val="28"/>
          <w:szCs w:val="28"/>
        </w:rPr>
        <w:t>災害を想定した中小企業への支援</w:t>
      </w:r>
      <w:r>
        <w:rPr>
          <w:rFonts w:asciiTheme="majorEastAsia" w:eastAsiaTheme="majorEastAsia" w:hAnsiTheme="majorEastAsia"/>
          <w:b/>
          <w:color w:val="000000" w:themeColor="text1"/>
          <w:sz w:val="28"/>
          <w:szCs w:val="28"/>
        </w:rPr>
        <w:t xml:space="preserve"> </w:t>
      </w:r>
    </w:p>
    <w:p w14:paraId="3FBD5EBD" w14:textId="490C0F63" w:rsidR="002A7CCD" w:rsidRPr="002A7CCD" w:rsidRDefault="002A7CCD">
      <w:pPr>
        <w:ind w:leftChars="327" w:left="850" w:firstLineChars="135" w:firstLine="324"/>
        <w:rPr>
          <w:rFonts w:asciiTheme="minorEastAsia" w:eastAsiaTheme="minorEastAsia" w:hAnsiTheme="minorEastAsia"/>
          <w:color w:val="000000" w:themeColor="text1"/>
          <w:sz w:val="24"/>
          <w:szCs w:val="24"/>
        </w:rPr>
      </w:pPr>
      <w:r w:rsidRPr="002A7CCD">
        <w:rPr>
          <w:rFonts w:asciiTheme="minorEastAsia" w:eastAsiaTheme="minorEastAsia" w:hAnsiTheme="minorEastAsia" w:hint="eastAsia"/>
          <w:color w:val="000000" w:themeColor="text1"/>
          <w:sz w:val="24"/>
          <w:szCs w:val="24"/>
        </w:rPr>
        <w:t>地域産業の重要な役割を担う中小企業が、地震などの災害が発生し被害を受けた場合、国民生活や経済活動に与える影響は大きく、</w:t>
      </w:r>
      <w:r w:rsidRPr="00B0409B">
        <w:rPr>
          <w:rFonts w:asciiTheme="minorEastAsia" w:eastAsiaTheme="minorEastAsia" w:hAnsiTheme="minorEastAsia" w:hint="eastAsia"/>
          <w:color w:val="000000" w:themeColor="text1"/>
          <w:sz w:val="24"/>
          <w:szCs w:val="24"/>
        </w:rPr>
        <w:t>事業活動の</w:t>
      </w:r>
      <w:r w:rsidR="00B5218B" w:rsidRPr="00B0409B">
        <w:rPr>
          <w:rFonts w:asciiTheme="minorEastAsia" w:eastAsiaTheme="minorEastAsia" w:hAnsiTheme="minorEastAsia" w:hint="eastAsia"/>
          <w:color w:val="000000" w:themeColor="text1"/>
          <w:sz w:val="24"/>
          <w:szCs w:val="24"/>
        </w:rPr>
        <w:t>継続とその</w:t>
      </w:r>
      <w:r w:rsidRPr="00B0409B">
        <w:rPr>
          <w:rFonts w:asciiTheme="minorEastAsia" w:eastAsiaTheme="minorEastAsia" w:hAnsiTheme="minorEastAsia" w:hint="eastAsia"/>
          <w:color w:val="000000" w:themeColor="text1"/>
          <w:sz w:val="24"/>
          <w:szCs w:val="24"/>
        </w:rPr>
        <w:t>正常化</w:t>
      </w:r>
      <w:r w:rsidRPr="002A7CCD">
        <w:rPr>
          <w:rFonts w:asciiTheme="minorEastAsia" w:eastAsiaTheme="minorEastAsia" w:hAnsiTheme="minorEastAsia" w:hint="eastAsia"/>
          <w:color w:val="000000" w:themeColor="text1"/>
          <w:sz w:val="24"/>
          <w:szCs w:val="24"/>
        </w:rPr>
        <w:t>を促進するため、損害に対する税額控除や助成金などの経済的支援措置等を講じること。</w:t>
      </w:r>
    </w:p>
    <w:p w14:paraId="532527E6" w14:textId="33C826D8" w:rsidR="002A7CCD" w:rsidRDefault="002A7CCD" w:rsidP="002A7CCD">
      <w:pPr>
        <w:ind w:leftChars="327" w:left="850" w:firstLineChars="135" w:firstLine="324"/>
        <w:rPr>
          <w:rFonts w:asciiTheme="minorEastAsia" w:eastAsiaTheme="minorEastAsia" w:hAnsiTheme="minorEastAsia"/>
          <w:color w:val="000000" w:themeColor="text1"/>
          <w:sz w:val="24"/>
          <w:szCs w:val="24"/>
        </w:rPr>
      </w:pPr>
      <w:r w:rsidRPr="002A7CCD">
        <w:rPr>
          <w:rFonts w:asciiTheme="minorEastAsia" w:eastAsiaTheme="minorEastAsia" w:hAnsiTheme="minorEastAsia" w:hint="eastAsia"/>
          <w:color w:val="000000" w:themeColor="text1"/>
          <w:sz w:val="24"/>
          <w:szCs w:val="24"/>
        </w:rPr>
        <w:t>また、損害を最小限にとどめ、事業の継続、早期復旧を可能とするためのＢＣＰ（事業継続計画）導入に際しての費用の補助などの必要な対策を講じること。</w:t>
      </w:r>
    </w:p>
    <w:p w14:paraId="08781B02" w14:textId="77777777" w:rsidR="002A7CCD" w:rsidRPr="00206EE3" w:rsidRDefault="002A7CCD" w:rsidP="00206EE3">
      <w:pPr>
        <w:pStyle w:val="1"/>
        <w:ind w:firstLine="432"/>
      </w:pPr>
    </w:p>
    <w:p w14:paraId="7A126354" w14:textId="54296E24" w:rsidR="002A7CCD" w:rsidRPr="00AB28FA" w:rsidRDefault="002A7CCD" w:rsidP="002A7CCD">
      <w:pPr>
        <w:pStyle w:val="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２</w:t>
      </w:r>
      <w:r w:rsidRPr="002C0803">
        <w:rPr>
          <w:rFonts w:asciiTheme="majorEastAsia" w:eastAsiaTheme="majorEastAsia" w:hAnsiTheme="majorEastAsia" w:hint="eastAsia"/>
          <w:b/>
          <w:color w:val="000000" w:themeColor="text1"/>
          <w:spacing w:val="10"/>
          <w:sz w:val="28"/>
          <w:szCs w:val="28"/>
        </w:rPr>
        <w:t>．</w:t>
      </w:r>
      <w:r w:rsidRPr="007F53EC">
        <w:rPr>
          <w:rFonts w:asciiTheme="majorEastAsia" w:eastAsiaTheme="majorEastAsia" w:hAnsiTheme="majorEastAsia" w:hint="eastAsia"/>
          <w:b/>
          <w:color w:val="000000" w:themeColor="text1"/>
          <w:spacing w:val="10"/>
          <w:sz w:val="28"/>
          <w:szCs w:val="28"/>
        </w:rPr>
        <w:t>中小企業等のグローバル化支援施策の拡充・強化</w:t>
      </w:r>
    </w:p>
    <w:p w14:paraId="2E798F38" w14:textId="5D3CA56F" w:rsidR="002A7CCD" w:rsidRPr="002C0803" w:rsidRDefault="00201D5D">
      <w:pPr>
        <w:ind w:leftChars="327" w:left="850" w:firstLineChars="108" w:firstLine="281"/>
        <w:rPr>
          <w:rFonts w:asciiTheme="majorEastAsia" w:eastAsiaTheme="majorEastAsia" w:hAnsiTheme="majorEastAsia"/>
          <w:b/>
          <w:color w:val="000000" w:themeColor="text1"/>
          <w:spacing w:val="10"/>
          <w:sz w:val="28"/>
          <w:szCs w:val="28"/>
        </w:rPr>
      </w:pPr>
      <w:r w:rsidRPr="00201D5D">
        <w:rPr>
          <w:rFonts w:asciiTheme="minorEastAsia" w:eastAsiaTheme="minorEastAsia" w:hAnsiTheme="minorEastAsia" w:hint="eastAsia"/>
          <w:color w:val="000000" w:themeColor="text1"/>
          <w:spacing w:val="10"/>
          <w:sz w:val="24"/>
          <w:szCs w:val="24"/>
        </w:rPr>
        <w:t>中小企業等のグローバル化支援については、従来、海外の販路拡大や製造拠点等の海外進出がターゲットとされてきたが、今後は、事業承継問題や創業ベンチャーの支援など、中小企業の経営環境を取り巻く課題の解決も見据え、海外から国内企業への出資、外国企業との業務提携、共同技術研究・開発等の多様なアプローチが必要とされる。</w:t>
      </w:r>
      <w:r w:rsidRPr="00B0409B">
        <w:rPr>
          <w:rFonts w:asciiTheme="minorEastAsia" w:eastAsiaTheme="minorEastAsia" w:hAnsiTheme="minorEastAsia" w:hint="eastAsia"/>
          <w:color w:val="000000" w:themeColor="text1"/>
          <w:spacing w:val="10"/>
          <w:sz w:val="24"/>
          <w:szCs w:val="24"/>
        </w:rPr>
        <w:t>こうした</w:t>
      </w:r>
      <w:r w:rsidR="00B5218B" w:rsidRPr="00B0409B">
        <w:rPr>
          <w:rFonts w:asciiTheme="minorEastAsia" w:eastAsiaTheme="minorEastAsia" w:hAnsiTheme="minorEastAsia" w:hint="eastAsia"/>
          <w:color w:val="000000" w:themeColor="text1"/>
          <w:spacing w:val="10"/>
          <w:sz w:val="24"/>
          <w:szCs w:val="24"/>
        </w:rPr>
        <w:t>様々な形</w:t>
      </w:r>
      <w:r w:rsidR="001B27E0" w:rsidRPr="00B0409B">
        <w:rPr>
          <w:rFonts w:asciiTheme="minorEastAsia" w:eastAsiaTheme="minorEastAsia" w:hAnsiTheme="minorEastAsia" w:hint="eastAsia"/>
          <w:color w:val="000000" w:themeColor="text1"/>
          <w:spacing w:val="10"/>
          <w:sz w:val="24"/>
          <w:szCs w:val="24"/>
        </w:rPr>
        <w:t>の</w:t>
      </w:r>
      <w:r w:rsidRPr="00B0409B">
        <w:rPr>
          <w:rFonts w:asciiTheme="minorEastAsia" w:eastAsiaTheme="minorEastAsia" w:hAnsiTheme="minorEastAsia" w:hint="eastAsia"/>
          <w:color w:val="000000" w:themeColor="text1"/>
          <w:spacing w:val="10"/>
          <w:sz w:val="24"/>
          <w:szCs w:val="24"/>
        </w:rPr>
        <w:t>グローバル化が円滑に展開されるよう、</w:t>
      </w:r>
      <w:r w:rsidR="00B5218B" w:rsidRPr="00B0409B">
        <w:rPr>
          <w:rFonts w:asciiTheme="minorEastAsia" w:eastAsiaTheme="minorEastAsia" w:hAnsiTheme="minorEastAsia" w:hint="eastAsia"/>
          <w:color w:val="000000" w:themeColor="text1"/>
          <w:spacing w:val="10"/>
          <w:sz w:val="24"/>
          <w:szCs w:val="24"/>
        </w:rPr>
        <w:t>海外からの対内</w:t>
      </w:r>
      <w:r w:rsidR="005F66D5">
        <w:rPr>
          <w:rFonts w:asciiTheme="minorEastAsia" w:eastAsiaTheme="minorEastAsia" w:hAnsiTheme="minorEastAsia" w:hint="eastAsia"/>
          <w:color w:val="000000" w:themeColor="text1"/>
          <w:spacing w:val="10"/>
          <w:sz w:val="24"/>
          <w:szCs w:val="24"/>
        </w:rPr>
        <w:t>直接</w:t>
      </w:r>
      <w:r w:rsidR="00B5218B" w:rsidRPr="00B0409B">
        <w:rPr>
          <w:rFonts w:asciiTheme="minorEastAsia" w:eastAsiaTheme="minorEastAsia" w:hAnsiTheme="minorEastAsia" w:hint="eastAsia"/>
          <w:color w:val="000000" w:themeColor="text1"/>
          <w:spacing w:val="10"/>
          <w:sz w:val="24"/>
          <w:szCs w:val="24"/>
        </w:rPr>
        <w:t>投資</w:t>
      </w:r>
      <w:r w:rsidR="005F66D5">
        <w:rPr>
          <w:rFonts w:asciiTheme="minorEastAsia" w:eastAsiaTheme="minorEastAsia" w:hAnsiTheme="minorEastAsia" w:hint="eastAsia"/>
          <w:color w:val="000000" w:themeColor="text1"/>
          <w:spacing w:val="10"/>
          <w:sz w:val="24"/>
          <w:szCs w:val="24"/>
        </w:rPr>
        <w:t>等</w:t>
      </w:r>
      <w:r w:rsidR="00B5218B" w:rsidRPr="00B0409B">
        <w:rPr>
          <w:rFonts w:asciiTheme="minorEastAsia" w:eastAsiaTheme="minorEastAsia" w:hAnsiTheme="minorEastAsia" w:hint="eastAsia"/>
          <w:color w:val="000000" w:themeColor="text1"/>
          <w:spacing w:val="10"/>
          <w:sz w:val="24"/>
          <w:szCs w:val="24"/>
        </w:rPr>
        <w:t>への</w:t>
      </w:r>
      <w:r w:rsidR="005F66D5">
        <w:rPr>
          <w:rFonts w:asciiTheme="minorEastAsia" w:eastAsiaTheme="minorEastAsia" w:hAnsiTheme="minorEastAsia" w:hint="eastAsia"/>
          <w:color w:val="000000" w:themeColor="text1"/>
          <w:spacing w:val="10"/>
          <w:sz w:val="24"/>
          <w:szCs w:val="24"/>
        </w:rPr>
        <w:t>戦略的な</w:t>
      </w:r>
      <w:r w:rsidR="00B5218B" w:rsidRPr="00B0409B">
        <w:rPr>
          <w:rFonts w:asciiTheme="minorEastAsia" w:eastAsiaTheme="minorEastAsia" w:hAnsiTheme="minorEastAsia" w:hint="eastAsia"/>
          <w:color w:val="000000" w:themeColor="text1"/>
          <w:spacing w:val="10"/>
          <w:sz w:val="24"/>
          <w:szCs w:val="24"/>
        </w:rPr>
        <w:t>優遇策の強化・拡充を</w:t>
      </w:r>
      <w:r w:rsidRPr="00B0409B">
        <w:rPr>
          <w:rFonts w:asciiTheme="minorEastAsia" w:eastAsiaTheme="minorEastAsia" w:hAnsiTheme="minorEastAsia" w:hint="eastAsia"/>
          <w:color w:val="000000" w:themeColor="text1"/>
          <w:spacing w:val="10"/>
          <w:sz w:val="24"/>
          <w:szCs w:val="24"/>
        </w:rPr>
        <w:t>図られたい。</w:t>
      </w:r>
    </w:p>
    <w:p w14:paraId="4B1C325C" w14:textId="55CC3027" w:rsidR="002A7CCD" w:rsidRPr="001B27E0" w:rsidRDefault="002A7CCD" w:rsidP="00206EE3"/>
    <w:p w14:paraId="3F7671AF" w14:textId="61A570D9" w:rsidR="008C3383" w:rsidRPr="002C0803" w:rsidRDefault="002A7CCD" w:rsidP="008C3383">
      <w:pPr>
        <w:pStyle w:val="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３</w:t>
      </w:r>
      <w:r w:rsidR="008C3383" w:rsidRPr="002C0803">
        <w:rPr>
          <w:rFonts w:asciiTheme="majorEastAsia" w:eastAsiaTheme="majorEastAsia" w:hAnsiTheme="majorEastAsia" w:hint="eastAsia"/>
          <w:b/>
          <w:color w:val="000000" w:themeColor="text1"/>
          <w:sz w:val="28"/>
          <w:szCs w:val="28"/>
        </w:rPr>
        <w:t>．中小企業等に対する資金支援の充実・強化</w:t>
      </w:r>
      <w:r w:rsidR="008C3383">
        <w:rPr>
          <w:rFonts w:asciiTheme="majorEastAsia" w:eastAsiaTheme="majorEastAsia" w:hAnsiTheme="majorEastAsia"/>
          <w:b/>
          <w:color w:val="000000" w:themeColor="text1"/>
          <w:sz w:val="28"/>
          <w:szCs w:val="28"/>
        </w:rPr>
        <w:br/>
      </w:r>
    </w:p>
    <w:p w14:paraId="3DF42DE7" w14:textId="77777777" w:rsidR="008C3383" w:rsidRPr="002C0803" w:rsidRDefault="008C3383">
      <w:pPr>
        <w:ind w:leftChars="100" w:left="822" w:hangingChars="200" w:hanging="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w:t>
      </w:r>
      <w:r w:rsidRPr="002C0803">
        <w:rPr>
          <w:rFonts w:asciiTheme="majorEastAsia" w:eastAsiaTheme="majorEastAsia" w:hAnsiTheme="majorEastAsia" w:hint="eastAsia"/>
          <w:b/>
          <w:color w:val="000000" w:themeColor="text1"/>
          <w:sz w:val="28"/>
          <w:szCs w:val="28"/>
        </w:rPr>
        <w:t>中小企業等への円滑な資金供給の確保</w:t>
      </w:r>
      <w:r>
        <w:rPr>
          <w:rFonts w:asciiTheme="majorEastAsia" w:eastAsiaTheme="majorEastAsia" w:hAnsiTheme="majorEastAsia" w:hint="eastAsia"/>
          <w:b/>
          <w:color w:val="000000" w:themeColor="text1"/>
          <w:sz w:val="28"/>
          <w:szCs w:val="28"/>
        </w:rPr>
        <w:t>＞</w:t>
      </w:r>
    </w:p>
    <w:p w14:paraId="5B91BCE6" w14:textId="0B4C17B7" w:rsidR="008C3383" w:rsidRPr="00184C7B" w:rsidRDefault="008C3383" w:rsidP="00CD4726">
      <w:pPr>
        <w:ind w:leftChars="327" w:left="850" w:firstLineChars="135" w:firstLine="324"/>
        <w:rPr>
          <w:rFonts w:asciiTheme="minorEastAsia" w:eastAsiaTheme="minorEastAsia" w:hAnsiTheme="minorEastAsia"/>
          <w:color w:val="000000" w:themeColor="text1"/>
          <w:sz w:val="24"/>
          <w:szCs w:val="24"/>
        </w:rPr>
      </w:pPr>
      <w:r w:rsidRPr="00184C7B">
        <w:rPr>
          <w:rFonts w:asciiTheme="minorEastAsia" w:eastAsiaTheme="minorEastAsia" w:hAnsiTheme="minorEastAsia" w:hint="eastAsia"/>
          <w:color w:val="000000" w:themeColor="text1"/>
          <w:sz w:val="24"/>
          <w:szCs w:val="24"/>
        </w:rPr>
        <w:t>本年４月から信用補完制度の見直しが実施され、信用保証協会と金融機関の連携によるリスク分担やセーフティネット保証の大宗を占める５号保証の責任共有化等が実行に移されたところ。本見直しにより中小企業・小規模事業者の円滑な資金調達に支障が生じることのないよう、見直し後の状況について的確に把握するとともに、必要に応じて、</w:t>
      </w:r>
      <w:r>
        <w:rPr>
          <w:rFonts w:asciiTheme="minorEastAsia" w:eastAsiaTheme="minorEastAsia" w:hAnsiTheme="minorEastAsia" w:hint="eastAsia"/>
          <w:color w:val="000000" w:themeColor="text1"/>
          <w:sz w:val="24"/>
          <w:szCs w:val="24"/>
        </w:rPr>
        <w:t>金融機関等</w:t>
      </w:r>
      <w:r w:rsidRPr="00184C7B">
        <w:rPr>
          <w:rFonts w:asciiTheme="minorEastAsia" w:eastAsiaTheme="minorEastAsia" w:hAnsiTheme="minorEastAsia" w:hint="eastAsia"/>
          <w:color w:val="000000" w:themeColor="text1"/>
          <w:sz w:val="24"/>
          <w:szCs w:val="24"/>
        </w:rPr>
        <w:t>に対し見直し趣旨の再徹底を図る等適切な対応を講じ</w:t>
      </w:r>
      <w:r>
        <w:rPr>
          <w:rFonts w:asciiTheme="minorEastAsia" w:eastAsiaTheme="minorEastAsia" w:hAnsiTheme="minorEastAsia" w:hint="eastAsia"/>
          <w:color w:val="000000" w:themeColor="text1"/>
          <w:sz w:val="24"/>
          <w:szCs w:val="24"/>
        </w:rPr>
        <w:t>ること</w:t>
      </w:r>
      <w:r w:rsidRPr="00184C7B">
        <w:rPr>
          <w:rFonts w:asciiTheme="minorEastAsia" w:eastAsiaTheme="minorEastAsia" w:hAnsiTheme="minorEastAsia" w:hint="eastAsia"/>
          <w:color w:val="000000" w:themeColor="text1"/>
          <w:sz w:val="24"/>
          <w:szCs w:val="24"/>
        </w:rPr>
        <w:t>。</w:t>
      </w:r>
    </w:p>
    <w:p w14:paraId="0108B66D" w14:textId="77777777" w:rsidR="008C3383" w:rsidRPr="00BF6448" w:rsidRDefault="008C3383" w:rsidP="008C3383">
      <w:pPr>
        <w:ind w:leftChars="300" w:left="780" w:firstLineChars="100" w:firstLine="240"/>
        <w:rPr>
          <w:rFonts w:asciiTheme="minorEastAsia" w:eastAsiaTheme="minorEastAsia" w:hAnsiTheme="minorEastAsia"/>
          <w:color w:val="000000" w:themeColor="text1"/>
          <w:sz w:val="24"/>
          <w:szCs w:val="24"/>
        </w:rPr>
      </w:pPr>
    </w:p>
    <w:p w14:paraId="464B122B" w14:textId="77777777" w:rsidR="008C3383" w:rsidRPr="002C0803" w:rsidRDefault="008C3383" w:rsidP="008C3383">
      <w:pPr>
        <w:ind w:firstLineChars="100" w:firstLine="281"/>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w:t>
      </w:r>
      <w:r w:rsidRPr="002C0803">
        <w:rPr>
          <w:rFonts w:asciiTheme="majorEastAsia" w:eastAsiaTheme="majorEastAsia" w:hAnsiTheme="majorEastAsia" w:hint="eastAsia"/>
          <w:b/>
          <w:color w:val="000000" w:themeColor="text1"/>
          <w:sz w:val="28"/>
          <w:szCs w:val="28"/>
        </w:rPr>
        <w:t>創業者向け融資における保証対象要件の緩和</w:t>
      </w:r>
      <w:r>
        <w:rPr>
          <w:rFonts w:asciiTheme="majorEastAsia" w:eastAsiaTheme="majorEastAsia" w:hAnsiTheme="majorEastAsia" w:hint="eastAsia"/>
          <w:b/>
          <w:color w:val="000000" w:themeColor="text1"/>
          <w:sz w:val="28"/>
          <w:szCs w:val="28"/>
        </w:rPr>
        <w:t>＞</w:t>
      </w:r>
    </w:p>
    <w:p w14:paraId="4904D9A8" w14:textId="77777777" w:rsidR="008C3383" w:rsidRPr="002C0803" w:rsidRDefault="008C3383" w:rsidP="008C3383">
      <w:pPr>
        <w:ind w:leftChars="327" w:left="850" w:firstLineChars="117" w:firstLine="281"/>
        <w:rPr>
          <w:rFonts w:asciiTheme="minorEastAsia" w:eastAsiaTheme="minorEastAsia" w:hAnsiTheme="minorEastAsia"/>
          <w:color w:val="000000" w:themeColor="text1"/>
          <w:sz w:val="24"/>
          <w:szCs w:val="24"/>
        </w:rPr>
      </w:pPr>
      <w:r w:rsidRPr="006D7503">
        <w:rPr>
          <w:rFonts w:asciiTheme="minorEastAsia" w:eastAsiaTheme="minorEastAsia" w:hAnsiTheme="minorEastAsia" w:hint="eastAsia"/>
          <w:color w:val="000000" w:themeColor="text1"/>
          <w:sz w:val="24"/>
          <w:szCs w:val="24"/>
        </w:rPr>
        <w:t>創業者向け保証制度（創業関連保証・創業等関連保証）は、創業前又は創業後日の浅い中小企業者が円滑な資金調達を行う上で重要な役割を果たしているが、個人事業者として創業後に法人成りした場合は利用出来ないこととなっている。しかしながら、経営形態が個人か法人かによって区別すべき理由はなく、ともに、</w:t>
      </w:r>
      <w:r w:rsidRPr="006D7503">
        <w:rPr>
          <w:rFonts w:asciiTheme="minorEastAsia" w:eastAsiaTheme="minorEastAsia" w:hAnsiTheme="minorEastAsia" w:hint="eastAsia"/>
          <w:color w:val="000000" w:themeColor="text1"/>
          <w:sz w:val="24"/>
          <w:szCs w:val="24"/>
        </w:rPr>
        <w:lastRenderedPageBreak/>
        <w:t>創業期の中小企業者として、手厚く支援すべきであることから、こうした場合も利用可能となるよう要件緩和を図</w:t>
      </w:r>
      <w:r>
        <w:rPr>
          <w:rFonts w:asciiTheme="minorEastAsia" w:eastAsiaTheme="minorEastAsia" w:hAnsiTheme="minorEastAsia" w:hint="eastAsia"/>
          <w:color w:val="000000" w:themeColor="text1"/>
          <w:sz w:val="24"/>
          <w:szCs w:val="24"/>
        </w:rPr>
        <w:t>ること</w:t>
      </w:r>
      <w:r w:rsidRPr="006D7503">
        <w:rPr>
          <w:rFonts w:asciiTheme="minorEastAsia" w:eastAsiaTheme="minorEastAsia" w:hAnsiTheme="minorEastAsia" w:hint="eastAsia"/>
          <w:color w:val="000000" w:themeColor="text1"/>
          <w:sz w:val="24"/>
          <w:szCs w:val="24"/>
        </w:rPr>
        <w:t>。</w:t>
      </w:r>
    </w:p>
    <w:p w14:paraId="5A1EE5C2" w14:textId="77777777" w:rsidR="008C3383" w:rsidRPr="002C0803" w:rsidRDefault="008C3383" w:rsidP="008C3383">
      <w:pPr>
        <w:ind w:leftChars="200" w:left="730" w:hangingChars="100" w:hanging="210"/>
        <w:rPr>
          <w:rFonts w:asciiTheme="minorEastAsia" w:eastAsiaTheme="minorEastAsia" w:hAnsiTheme="minorEastAsia"/>
          <w:color w:val="000000" w:themeColor="text1"/>
          <w:sz w:val="21"/>
          <w:szCs w:val="21"/>
        </w:rPr>
      </w:pPr>
    </w:p>
    <w:p w14:paraId="6E613A9C" w14:textId="1763D48D" w:rsidR="008C3383" w:rsidRPr="00AB28FA" w:rsidRDefault="002A7CCD" w:rsidP="008C3383">
      <w:pPr>
        <w:pStyle w:val="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４</w:t>
      </w:r>
      <w:r w:rsidR="008C3383" w:rsidRPr="002C0803">
        <w:rPr>
          <w:rFonts w:asciiTheme="majorEastAsia" w:eastAsiaTheme="majorEastAsia" w:hAnsiTheme="majorEastAsia" w:hint="eastAsia"/>
          <w:b/>
          <w:color w:val="000000" w:themeColor="text1"/>
          <w:spacing w:val="10"/>
          <w:sz w:val="28"/>
          <w:szCs w:val="28"/>
        </w:rPr>
        <w:t>．</w:t>
      </w:r>
      <w:r w:rsidR="008C3383" w:rsidRPr="00C2011A">
        <w:rPr>
          <w:rFonts w:asciiTheme="majorEastAsia" w:eastAsiaTheme="majorEastAsia" w:hAnsiTheme="majorEastAsia" w:hint="eastAsia"/>
          <w:b/>
          <w:color w:val="000000" w:themeColor="text1"/>
          <w:spacing w:val="10"/>
          <w:sz w:val="28"/>
          <w:szCs w:val="28"/>
        </w:rPr>
        <w:t>商業活性化施策の充実・強化</w:t>
      </w:r>
    </w:p>
    <w:p w14:paraId="23126B89" w14:textId="77777777" w:rsidR="008C3383" w:rsidRPr="006D7503" w:rsidRDefault="008C3383" w:rsidP="008C3383">
      <w:pPr>
        <w:ind w:leftChars="327" w:left="850" w:firstLineChars="108" w:firstLine="281"/>
        <w:rPr>
          <w:rFonts w:asciiTheme="minorEastAsia" w:eastAsiaTheme="minorEastAsia" w:hAnsiTheme="minorEastAsia"/>
          <w:color w:val="000000" w:themeColor="text1"/>
          <w:spacing w:val="10"/>
          <w:sz w:val="24"/>
          <w:szCs w:val="24"/>
        </w:rPr>
      </w:pPr>
      <w:r w:rsidRPr="006D7503">
        <w:rPr>
          <w:rFonts w:asciiTheme="minorEastAsia" w:eastAsiaTheme="minorEastAsia" w:hAnsiTheme="minorEastAsia" w:hint="eastAsia"/>
          <w:color w:val="000000" w:themeColor="text1"/>
          <w:spacing w:val="10"/>
          <w:sz w:val="24"/>
          <w:szCs w:val="24"/>
        </w:rPr>
        <w:t>人口減少・高齢化社会が進む中、商店街は地域の商業・サービス拠点であるとともに、地域コミュニティの中で、安全・安心な地域づくりに重要な役割を果たしていることから、意欲的な取組みを進める商店街等に対する支援策の充実・強化を図</w:t>
      </w:r>
      <w:r>
        <w:rPr>
          <w:rFonts w:asciiTheme="minorEastAsia" w:eastAsiaTheme="minorEastAsia" w:hAnsiTheme="minorEastAsia" w:hint="eastAsia"/>
          <w:color w:val="000000" w:themeColor="text1"/>
          <w:spacing w:val="10"/>
          <w:sz w:val="24"/>
          <w:szCs w:val="24"/>
        </w:rPr>
        <w:t>ること</w:t>
      </w:r>
      <w:r w:rsidRPr="006D7503">
        <w:rPr>
          <w:rFonts w:asciiTheme="minorEastAsia" w:eastAsiaTheme="minorEastAsia" w:hAnsiTheme="minorEastAsia" w:hint="eastAsia"/>
          <w:color w:val="000000" w:themeColor="text1"/>
          <w:spacing w:val="10"/>
          <w:sz w:val="24"/>
          <w:szCs w:val="24"/>
        </w:rPr>
        <w:t>。</w:t>
      </w:r>
    </w:p>
    <w:p w14:paraId="5670BD9C" w14:textId="206B437A" w:rsidR="00DE5582" w:rsidRPr="00206EE3" w:rsidRDefault="008C3383">
      <w:pPr>
        <w:ind w:leftChars="327" w:left="850" w:firstLineChars="108" w:firstLine="281"/>
        <w:rPr>
          <w:rFonts w:asciiTheme="minorEastAsia" w:eastAsiaTheme="minorEastAsia" w:hAnsiTheme="minorEastAsia"/>
          <w:color w:val="000000" w:themeColor="text1"/>
          <w:spacing w:val="10"/>
          <w:sz w:val="24"/>
          <w:szCs w:val="24"/>
        </w:rPr>
      </w:pPr>
      <w:r w:rsidRPr="006D7503">
        <w:rPr>
          <w:rFonts w:asciiTheme="minorEastAsia" w:eastAsiaTheme="minorEastAsia" w:hAnsiTheme="minorEastAsia" w:hint="eastAsia"/>
          <w:color w:val="000000" w:themeColor="text1"/>
          <w:spacing w:val="10"/>
          <w:sz w:val="24"/>
          <w:szCs w:val="24"/>
        </w:rPr>
        <w:t>なお、現在、商店街等への国庫補助金は、地方公共団体を経由しない、いわゆる「空飛ぶ補助金」となっているが、地方分権改革の趣旨に鑑み、早期に地方公共団体に権限・財源を移譲することを検討</w:t>
      </w:r>
      <w:r>
        <w:rPr>
          <w:rFonts w:asciiTheme="minorEastAsia" w:eastAsiaTheme="minorEastAsia" w:hAnsiTheme="minorEastAsia" w:hint="eastAsia"/>
          <w:color w:val="000000" w:themeColor="text1"/>
          <w:spacing w:val="10"/>
          <w:sz w:val="24"/>
          <w:szCs w:val="24"/>
        </w:rPr>
        <w:t>すること</w:t>
      </w:r>
      <w:r w:rsidRPr="006D7503">
        <w:rPr>
          <w:rFonts w:asciiTheme="minorEastAsia" w:eastAsiaTheme="minorEastAsia" w:hAnsiTheme="minorEastAsia" w:hint="eastAsia"/>
          <w:color w:val="000000" w:themeColor="text1"/>
          <w:spacing w:val="10"/>
          <w:sz w:val="24"/>
          <w:szCs w:val="24"/>
        </w:rPr>
        <w:t>。</w:t>
      </w:r>
    </w:p>
    <w:p w14:paraId="48F82FFF" w14:textId="77777777" w:rsidR="008C3383" w:rsidRPr="00206EE3" w:rsidRDefault="008C3383" w:rsidP="00206EE3"/>
    <w:p w14:paraId="02BA731A" w14:textId="77777777" w:rsidR="008C3383" w:rsidRPr="00206EE3" w:rsidRDefault="008C3383" w:rsidP="00A5683D">
      <w:pPr>
        <w:pStyle w:val="1"/>
        <w:rPr>
          <w:rFonts w:asciiTheme="majorEastAsia" w:eastAsiaTheme="majorEastAsia" w:hAnsiTheme="majorEastAsia"/>
          <w:b/>
          <w:color w:val="000000" w:themeColor="text1"/>
          <w:spacing w:val="10"/>
          <w:sz w:val="28"/>
          <w:szCs w:val="28"/>
          <w:lang w:val="en-US" w:eastAsia="ja-JP"/>
        </w:rPr>
      </w:pPr>
    </w:p>
    <w:p w14:paraId="468C2CD3" w14:textId="52C61F06" w:rsidR="00C4495E" w:rsidRPr="00BF6448" w:rsidRDefault="008C3383" w:rsidP="00A5683D">
      <w:pPr>
        <w:pStyle w:val="1"/>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lang w:eastAsia="ja-JP"/>
        </w:rPr>
        <w:t>Ⅱ</w:t>
      </w:r>
      <w:r w:rsidR="00A179E8" w:rsidRPr="002C0803">
        <w:rPr>
          <w:rFonts w:asciiTheme="majorEastAsia" w:eastAsiaTheme="majorEastAsia" w:hAnsiTheme="majorEastAsia" w:hint="eastAsia"/>
          <w:b/>
          <w:color w:val="000000" w:themeColor="text1"/>
          <w:spacing w:val="10"/>
          <w:sz w:val="28"/>
          <w:szCs w:val="28"/>
        </w:rPr>
        <w:t xml:space="preserve">　</w:t>
      </w:r>
      <w:proofErr w:type="spellStart"/>
      <w:r w:rsidR="00DB5D35">
        <w:rPr>
          <w:rFonts w:asciiTheme="majorEastAsia" w:eastAsiaTheme="majorEastAsia" w:hAnsiTheme="majorEastAsia" w:hint="eastAsia"/>
          <w:b/>
          <w:color w:val="000000" w:themeColor="text1"/>
          <w:spacing w:val="10"/>
          <w:sz w:val="28"/>
          <w:szCs w:val="28"/>
        </w:rPr>
        <w:t>大阪・関西のポテンシャルを活かした成長促進</w:t>
      </w:r>
      <w:proofErr w:type="spellEnd"/>
      <w:r w:rsidR="007D789A">
        <w:rPr>
          <w:rFonts w:asciiTheme="majorEastAsia" w:eastAsiaTheme="majorEastAsia" w:hAnsiTheme="majorEastAsia"/>
          <w:b/>
          <w:color w:val="000000" w:themeColor="text1"/>
          <w:spacing w:val="10"/>
          <w:sz w:val="28"/>
          <w:szCs w:val="28"/>
        </w:rPr>
        <w:br/>
      </w:r>
    </w:p>
    <w:p w14:paraId="48C3234B" w14:textId="7980D165" w:rsidR="00C4495E" w:rsidRDefault="00A179E8" w:rsidP="00A5683D">
      <w:pPr>
        <w:pStyle w:val="2"/>
        <w:rPr>
          <w:rFonts w:asciiTheme="minorEastAsia" w:eastAsiaTheme="minorEastAsia" w:hAnsiTheme="minorEastAsia"/>
          <w:sz w:val="24"/>
          <w:szCs w:val="24"/>
        </w:rPr>
      </w:pPr>
      <w:r w:rsidRPr="002C0803">
        <w:rPr>
          <w:rFonts w:asciiTheme="majorEastAsia" w:eastAsiaTheme="majorEastAsia" w:hAnsiTheme="majorEastAsia" w:hint="eastAsia"/>
          <w:b/>
          <w:color w:val="000000" w:themeColor="text1"/>
          <w:spacing w:val="10"/>
          <w:sz w:val="28"/>
          <w:szCs w:val="28"/>
        </w:rPr>
        <w:t>１．</w:t>
      </w:r>
      <w:r w:rsidR="007D789A">
        <w:rPr>
          <w:rFonts w:asciiTheme="majorEastAsia" w:eastAsiaTheme="majorEastAsia" w:hAnsiTheme="majorEastAsia" w:hint="eastAsia"/>
          <w:b/>
          <w:color w:val="000000" w:themeColor="text1"/>
          <w:spacing w:val="10"/>
          <w:sz w:val="28"/>
          <w:szCs w:val="28"/>
        </w:rPr>
        <w:t>健康・医療関連産業の世界的クラスター形成</w:t>
      </w:r>
      <w:r w:rsidR="002C04CB">
        <w:rPr>
          <w:rFonts w:asciiTheme="majorEastAsia" w:eastAsiaTheme="majorEastAsia" w:hAnsiTheme="majorEastAsia"/>
          <w:b/>
          <w:color w:val="000000" w:themeColor="text1"/>
          <w:spacing w:val="10"/>
          <w:sz w:val="28"/>
          <w:szCs w:val="28"/>
        </w:rPr>
        <w:br/>
      </w:r>
    </w:p>
    <w:p w14:paraId="1AA31B5D" w14:textId="70A59626" w:rsidR="00C4495E" w:rsidRPr="002C0803" w:rsidRDefault="00C93574" w:rsidP="00BF6448">
      <w:pPr>
        <w:ind w:leftChars="100" w:left="561" w:hangingChars="100" w:hanging="301"/>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w:t>
      </w:r>
      <w:r w:rsidR="00C4495E" w:rsidRPr="00D50E70">
        <w:rPr>
          <w:rFonts w:asciiTheme="majorEastAsia" w:eastAsiaTheme="majorEastAsia" w:hAnsiTheme="majorEastAsia" w:hint="eastAsia"/>
          <w:b/>
          <w:color w:val="000000" w:themeColor="text1"/>
          <w:spacing w:val="10"/>
          <w:sz w:val="28"/>
          <w:szCs w:val="28"/>
        </w:rPr>
        <w:t>中之島における未来医療国際拠点の形成</w:t>
      </w:r>
      <w:r>
        <w:rPr>
          <w:rFonts w:asciiTheme="majorEastAsia" w:eastAsiaTheme="majorEastAsia" w:hAnsiTheme="majorEastAsia" w:hint="eastAsia"/>
          <w:b/>
          <w:color w:val="000000" w:themeColor="text1"/>
          <w:spacing w:val="10"/>
          <w:sz w:val="28"/>
          <w:szCs w:val="28"/>
        </w:rPr>
        <w:t>＞</w:t>
      </w:r>
    </w:p>
    <w:p w14:paraId="062D354D" w14:textId="7C8C8733" w:rsidR="00C4495E" w:rsidRPr="00C4495E" w:rsidRDefault="00C4495E" w:rsidP="00DB5D35">
      <w:pPr>
        <w:ind w:leftChars="272" w:left="707" w:firstLineChars="129" w:firstLine="310"/>
        <w:rPr>
          <w:rFonts w:asciiTheme="minorEastAsia" w:eastAsiaTheme="minorEastAsia" w:hAnsiTheme="minorEastAsia"/>
          <w:color w:val="000000" w:themeColor="text1"/>
          <w:sz w:val="24"/>
          <w:szCs w:val="24"/>
        </w:rPr>
      </w:pPr>
      <w:r w:rsidRPr="00C4495E">
        <w:rPr>
          <w:rFonts w:asciiTheme="minorEastAsia" w:eastAsiaTheme="minorEastAsia" w:hAnsiTheme="minorEastAsia" w:hint="eastAsia"/>
          <w:color w:val="000000" w:themeColor="text1"/>
          <w:sz w:val="24"/>
          <w:szCs w:val="24"/>
        </w:rPr>
        <w:t>中之島４丁目地区においては、再生医療をはじめとする最先端の「未来医療」の産業化と、その提供により国際貢献を推進する未来医療国際拠点の形成を進めており、その実現に向け必要な支援措置を講じること。</w:t>
      </w:r>
    </w:p>
    <w:p w14:paraId="6A7552CB" w14:textId="4AFF88BA" w:rsidR="00C4495E" w:rsidRPr="00BF6448" w:rsidRDefault="00C4495E" w:rsidP="00A50C11">
      <w:pPr>
        <w:ind w:leftChars="272" w:left="707" w:firstLineChars="128" w:firstLine="307"/>
        <w:rPr>
          <w:rFonts w:asciiTheme="minorEastAsia" w:eastAsiaTheme="minorEastAsia" w:hAnsiTheme="minorEastAsia"/>
          <w:color w:val="000000" w:themeColor="text1"/>
          <w:sz w:val="24"/>
          <w:szCs w:val="24"/>
        </w:rPr>
      </w:pPr>
      <w:r w:rsidRPr="00C4495E">
        <w:rPr>
          <w:rFonts w:asciiTheme="minorEastAsia" w:eastAsiaTheme="minorEastAsia" w:hAnsiTheme="minorEastAsia" w:hint="eastAsia"/>
          <w:color w:val="000000" w:themeColor="text1"/>
          <w:sz w:val="24"/>
          <w:szCs w:val="24"/>
        </w:rPr>
        <w:t>とりわけ、本拠点では、優れた医療技術等の海外展開や、国内外の難治性疾患患者への対応も重要な機能と位置付けており、これらは、わが国が推進するクールジャパン政策の狙いに合致することから、必要な支援を行うこと</w:t>
      </w:r>
      <w:r>
        <w:rPr>
          <w:rFonts w:asciiTheme="minorEastAsia" w:eastAsiaTheme="minorEastAsia" w:hAnsiTheme="minorEastAsia" w:hint="eastAsia"/>
          <w:color w:val="000000" w:themeColor="text1"/>
          <w:sz w:val="24"/>
          <w:szCs w:val="24"/>
        </w:rPr>
        <w:t>。</w:t>
      </w:r>
      <w:r w:rsidR="00A50C11">
        <w:rPr>
          <w:rFonts w:asciiTheme="minorEastAsia" w:eastAsiaTheme="minorEastAsia" w:hAnsiTheme="minorEastAsia"/>
          <w:color w:val="000000" w:themeColor="text1"/>
          <w:sz w:val="24"/>
          <w:szCs w:val="24"/>
        </w:rPr>
        <w:br/>
      </w:r>
      <w:r w:rsidR="00A50C11">
        <w:rPr>
          <w:rFonts w:asciiTheme="minorEastAsia" w:eastAsiaTheme="minorEastAsia" w:hAnsiTheme="minorEastAsia" w:hint="eastAsia"/>
          <w:color w:val="000000" w:themeColor="text1"/>
          <w:sz w:val="24"/>
          <w:szCs w:val="24"/>
        </w:rPr>
        <w:t>※</w:t>
      </w:r>
      <w:r w:rsidRPr="002C0803">
        <w:rPr>
          <w:rFonts w:ascii="ＭＳ 明朝" w:eastAsia="ＭＳ 明朝" w:hAnsi="ＭＳ 明朝" w:cs="MSGothic,Bold" w:hint="eastAsia"/>
          <w:bCs/>
          <w:color w:val="000000" w:themeColor="text1"/>
          <w:kern w:val="0"/>
          <w:sz w:val="24"/>
          <w:szCs w:val="24"/>
        </w:rPr>
        <w:t>平成</w:t>
      </w:r>
      <w:r>
        <w:rPr>
          <w:rFonts w:ascii="ＭＳ 明朝" w:eastAsia="ＭＳ 明朝" w:hAnsi="ＭＳ 明朝" w:cs="MSGothic,Bold" w:hint="eastAsia"/>
          <w:bCs/>
          <w:color w:val="000000" w:themeColor="text1"/>
          <w:kern w:val="0"/>
          <w:sz w:val="24"/>
          <w:szCs w:val="24"/>
        </w:rPr>
        <w:t>３０</w:t>
      </w:r>
      <w:r w:rsidR="0088026C">
        <w:rPr>
          <w:rFonts w:ascii="ＭＳ 明朝" w:eastAsia="ＭＳ 明朝" w:hAnsi="ＭＳ 明朝" w:cs="MSGothic,Bold" w:hint="eastAsia"/>
          <w:bCs/>
          <w:color w:val="000000" w:themeColor="text1"/>
          <w:kern w:val="0"/>
          <w:sz w:val="24"/>
          <w:szCs w:val="24"/>
        </w:rPr>
        <w:t xml:space="preserve">年６月最重点提案・要望において要望済み　</w:t>
      </w:r>
      <w:r>
        <w:rPr>
          <w:rFonts w:ascii="ＭＳ 明朝" w:eastAsia="ＭＳ 明朝" w:hAnsi="ＭＳ 明朝" w:cs="MSGothic,Bold"/>
          <w:bCs/>
          <w:color w:val="000000" w:themeColor="text1"/>
          <w:kern w:val="0"/>
          <w:sz w:val="24"/>
          <w:szCs w:val="24"/>
        </w:rPr>
        <w:br/>
      </w:r>
    </w:p>
    <w:p w14:paraId="5D37C5C6" w14:textId="69010B3A" w:rsidR="00A179E8" w:rsidRPr="002C0803" w:rsidRDefault="00C93574" w:rsidP="002C04CB">
      <w:pPr>
        <w:ind w:firstLineChars="100" w:firstLine="301"/>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w:t>
      </w:r>
      <w:r w:rsidR="00A179E8" w:rsidRPr="002C0803">
        <w:rPr>
          <w:rFonts w:asciiTheme="majorEastAsia" w:eastAsiaTheme="majorEastAsia" w:hAnsiTheme="majorEastAsia" w:hint="eastAsia"/>
          <w:b/>
          <w:bCs/>
          <w:color w:val="000000" w:themeColor="text1"/>
          <w:sz w:val="28"/>
          <w:szCs w:val="28"/>
        </w:rPr>
        <w:t>ＰＭＤＡ関西支部の機能強化</w:t>
      </w:r>
      <w:r>
        <w:rPr>
          <w:rFonts w:asciiTheme="majorEastAsia" w:eastAsiaTheme="majorEastAsia" w:hAnsiTheme="majorEastAsia" w:hint="eastAsia"/>
          <w:b/>
          <w:bCs/>
          <w:color w:val="000000" w:themeColor="text1"/>
          <w:sz w:val="28"/>
          <w:szCs w:val="28"/>
        </w:rPr>
        <w:t>＞</w:t>
      </w:r>
    </w:p>
    <w:p w14:paraId="51829EED" w14:textId="045F423A" w:rsidR="00A179E8" w:rsidRPr="002C0803" w:rsidRDefault="003E56EB" w:rsidP="0088026C">
      <w:pPr>
        <w:ind w:leftChars="199" w:left="705" w:hangingChars="72" w:hanging="188"/>
        <w:rPr>
          <w:rFonts w:ascii="ＭＳ 明朝" w:eastAsia="ＭＳ 明朝" w:hAnsi="ＭＳ 明朝"/>
          <w:color w:val="000000" w:themeColor="text1"/>
          <w:spacing w:val="10"/>
          <w:sz w:val="24"/>
          <w:szCs w:val="24"/>
        </w:rPr>
      </w:pPr>
      <w:r>
        <w:rPr>
          <w:rFonts w:ascii="ＭＳ 明朝" w:eastAsia="ＭＳ 明朝" w:hAnsi="ＭＳ 明朝" w:hint="eastAsia"/>
          <w:b/>
          <w:color w:val="000000" w:themeColor="text1"/>
          <w:spacing w:val="10"/>
          <w:sz w:val="24"/>
          <w:szCs w:val="24"/>
        </w:rPr>
        <w:t xml:space="preserve"> </w:t>
      </w:r>
      <w:r w:rsidR="00DB5D35">
        <w:rPr>
          <w:rFonts w:ascii="ＭＳ 明朝" w:eastAsia="ＭＳ 明朝" w:hAnsi="ＭＳ 明朝" w:hint="eastAsia"/>
          <w:b/>
          <w:color w:val="000000" w:themeColor="text1"/>
          <w:spacing w:val="10"/>
          <w:sz w:val="24"/>
          <w:szCs w:val="24"/>
        </w:rPr>
        <w:t xml:space="preserve">　</w:t>
      </w:r>
      <w:r w:rsidR="00D50E70" w:rsidRPr="00BF6448">
        <w:rPr>
          <w:rFonts w:ascii="ＭＳ 明朝" w:eastAsia="ＭＳ 明朝" w:hAnsi="ＭＳ 明朝" w:hint="eastAsia"/>
          <w:color w:val="000000" w:themeColor="text1"/>
          <w:spacing w:val="10"/>
          <w:sz w:val="24"/>
          <w:szCs w:val="24"/>
        </w:rPr>
        <w:t>大阪・関西が有するライフサイエンス分野における強みを最大限活用し、革新的な医薬品等の実用化を促進するため、ＰＭＤＡ関西支部の持続的な運営支援及び同支部における再生医療分野の審査の実施について、必要な措置等を講じること。</w:t>
      </w:r>
      <w:r w:rsidR="00A50C11">
        <w:rPr>
          <w:rFonts w:ascii="ＭＳ 明朝" w:eastAsia="ＭＳ 明朝" w:hAnsi="ＭＳ 明朝"/>
          <w:color w:val="000000" w:themeColor="text1"/>
          <w:spacing w:val="10"/>
          <w:sz w:val="24"/>
          <w:szCs w:val="24"/>
        </w:rPr>
        <w:br/>
      </w:r>
      <w:r w:rsidR="00A50C11">
        <w:rPr>
          <w:rFonts w:ascii="ＭＳ 明朝" w:eastAsia="ＭＳ 明朝" w:hAnsi="ＭＳ 明朝" w:hint="eastAsia"/>
          <w:color w:val="000000" w:themeColor="text1"/>
          <w:spacing w:val="10"/>
          <w:sz w:val="24"/>
          <w:szCs w:val="24"/>
        </w:rPr>
        <w:t>※</w:t>
      </w:r>
      <w:r w:rsidR="00A179E8" w:rsidRPr="002C0803">
        <w:rPr>
          <w:rFonts w:ascii="ＭＳ 明朝" w:eastAsia="ＭＳ 明朝" w:hAnsi="ＭＳ 明朝" w:cs="MSGothic,Bold" w:hint="eastAsia"/>
          <w:bCs/>
          <w:color w:val="000000" w:themeColor="text1"/>
          <w:kern w:val="0"/>
          <w:sz w:val="24"/>
          <w:szCs w:val="24"/>
        </w:rPr>
        <w:t>平成</w:t>
      </w:r>
      <w:r w:rsidR="004A1BFF">
        <w:rPr>
          <w:rFonts w:ascii="ＭＳ 明朝" w:eastAsia="ＭＳ 明朝" w:hAnsi="ＭＳ 明朝" w:cs="MSGothic,Bold" w:hint="eastAsia"/>
          <w:bCs/>
          <w:color w:val="000000" w:themeColor="text1"/>
          <w:kern w:val="0"/>
          <w:sz w:val="24"/>
          <w:szCs w:val="24"/>
        </w:rPr>
        <w:t>３０</w:t>
      </w:r>
      <w:r w:rsidR="00A179E8" w:rsidRPr="002C0803">
        <w:rPr>
          <w:rFonts w:ascii="ＭＳ 明朝" w:eastAsia="ＭＳ 明朝" w:hAnsi="ＭＳ 明朝" w:cs="MSGothic,Bold" w:hint="eastAsia"/>
          <w:bCs/>
          <w:color w:val="000000" w:themeColor="text1"/>
          <w:kern w:val="0"/>
          <w:sz w:val="24"/>
          <w:szCs w:val="24"/>
        </w:rPr>
        <w:t>年６月最重点提案・要望において要望済み</w:t>
      </w:r>
    </w:p>
    <w:p w14:paraId="1B17D21A" w14:textId="77777777" w:rsidR="00A179E8" w:rsidRDefault="00A179E8" w:rsidP="00BA79A8">
      <w:pPr>
        <w:ind w:left="482" w:hangingChars="200" w:hanging="482"/>
        <w:rPr>
          <w:rFonts w:ascii="ＭＳ 明朝" w:eastAsia="ＭＳ 明朝" w:hAnsi="ＭＳ 明朝"/>
          <w:b/>
          <w:color w:val="000000" w:themeColor="text1"/>
          <w:sz w:val="24"/>
          <w:szCs w:val="24"/>
        </w:rPr>
      </w:pPr>
    </w:p>
    <w:p w14:paraId="59989E31" w14:textId="71C840C8" w:rsidR="000F3178" w:rsidRDefault="000F3178" w:rsidP="000F3178">
      <w:pPr>
        <w:pStyle w:val="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lastRenderedPageBreak/>
        <w:t>２</w:t>
      </w:r>
      <w:r w:rsidRPr="002C0803">
        <w:rPr>
          <w:rFonts w:asciiTheme="majorEastAsia" w:eastAsiaTheme="majorEastAsia" w:hAnsiTheme="majorEastAsia" w:hint="eastAsia"/>
          <w:b/>
          <w:color w:val="000000" w:themeColor="text1"/>
          <w:spacing w:val="10"/>
          <w:sz w:val="28"/>
          <w:szCs w:val="28"/>
        </w:rPr>
        <w:t>．</w:t>
      </w:r>
      <w:r>
        <w:rPr>
          <w:rFonts w:asciiTheme="majorEastAsia" w:eastAsiaTheme="majorEastAsia" w:hAnsiTheme="majorEastAsia" w:hint="eastAsia"/>
          <w:b/>
          <w:color w:val="000000" w:themeColor="text1"/>
          <w:spacing w:val="10"/>
          <w:sz w:val="28"/>
          <w:szCs w:val="28"/>
        </w:rPr>
        <w:t>第四次産業革命での</w:t>
      </w:r>
      <w:r w:rsidRPr="00C93574">
        <w:rPr>
          <w:rFonts w:asciiTheme="majorEastAsia" w:eastAsiaTheme="majorEastAsia" w:hAnsiTheme="majorEastAsia" w:hint="eastAsia"/>
          <w:b/>
          <w:color w:val="000000" w:themeColor="text1"/>
          <w:spacing w:val="10"/>
          <w:sz w:val="28"/>
          <w:szCs w:val="28"/>
        </w:rPr>
        <w:t>生産性向上やイノベーション創出</w:t>
      </w:r>
      <w:r>
        <w:rPr>
          <w:rFonts w:asciiTheme="majorEastAsia" w:eastAsiaTheme="majorEastAsia" w:hAnsiTheme="majorEastAsia" w:hint="eastAsia"/>
          <w:b/>
          <w:color w:val="000000" w:themeColor="text1"/>
          <w:spacing w:val="10"/>
          <w:sz w:val="28"/>
          <w:szCs w:val="28"/>
        </w:rPr>
        <w:t>への取組み</w:t>
      </w:r>
      <w:r>
        <w:rPr>
          <w:rFonts w:asciiTheme="majorEastAsia" w:eastAsiaTheme="majorEastAsia" w:hAnsiTheme="majorEastAsia"/>
          <w:b/>
          <w:color w:val="000000" w:themeColor="text1"/>
          <w:spacing w:val="10"/>
          <w:sz w:val="28"/>
          <w:szCs w:val="28"/>
        </w:rPr>
        <w:br/>
      </w:r>
    </w:p>
    <w:p w14:paraId="4EF9B370" w14:textId="77777777" w:rsidR="000F3178" w:rsidRPr="00A977C7" w:rsidRDefault="000F3178" w:rsidP="000F3178">
      <w:pPr>
        <w:ind w:leftChars="100" w:left="525" w:hangingChars="88" w:hanging="265"/>
        <w:rPr>
          <w:rFonts w:asciiTheme="majorEastAsia" w:eastAsiaTheme="majorEastAsia" w:hAnsiTheme="majorEastAsia"/>
          <w:b/>
          <w:color w:val="000000" w:themeColor="text1"/>
          <w:spacing w:val="10"/>
          <w:sz w:val="28"/>
          <w:szCs w:val="28"/>
        </w:rPr>
      </w:pPr>
      <w:r w:rsidRPr="00A977C7">
        <w:rPr>
          <w:rFonts w:asciiTheme="majorEastAsia" w:eastAsiaTheme="majorEastAsia" w:hAnsiTheme="majorEastAsia" w:hint="eastAsia"/>
          <w:b/>
          <w:color w:val="000000" w:themeColor="text1"/>
          <w:spacing w:val="10"/>
          <w:sz w:val="28"/>
          <w:szCs w:val="28"/>
        </w:rPr>
        <w:t>＜第四次産業革命スキル習得講座認定制度の拡充・改善＞</w:t>
      </w:r>
    </w:p>
    <w:p w14:paraId="5C65B045" w14:textId="557C6F1B" w:rsidR="000F3178" w:rsidRPr="00BF6448" w:rsidRDefault="000F3178" w:rsidP="000F3178">
      <w:pPr>
        <w:ind w:leftChars="272" w:left="707" w:firstLineChars="118" w:firstLine="283"/>
        <w:rPr>
          <w:rFonts w:asciiTheme="minorEastAsia" w:eastAsiaTheme="minorEastAsia" w:hAnsiTheme="minorEastAsia"/>
          <w:color w:val="000000" w:themeColor="text1"/>
          <w:sz w:val="24"/>
          <w:szCs w:val="24"/>
        </w:rPr>
      </w:pPr>
      <w:r w:rsidRPr="00BF6448">
        <w:rPr>
          <w:rFonts w:asciiTheme="minorEastAsia" w:eastAsiaTheme="minorEastAsia" w:hAnsiTheme="minorEastAsia" w:hint="eastAsia"/>
          <w:color w:val="000000" w:themeColor="text1"/>
          <w:sz w:val="24"/>
          <w:szCs w:val="24"/>
        </w:rPr>
        <w:t>ＡＩやＩｏＴ、データサイエンスなど第四次産業革命技術の社会実装が世界中で急速に進展する中、我が国においても幅広い分野で活用を進め、第四次産業革命の取組みによる生産性向上やイノベーション創出を実現させていく必要があるが、こうした取組みを進めるにあたっては、ＡＩやＩｏＴ、データサイエンス等の第四次産業革命スキルを有する人材が不可欠であることから、「第四次産業革命スキル習得講座」の講座数を増加させること。また、技術革新が日進月歩で進む分野であることから、最新技術が学べるよう、事業者による教育訓練内容の変更について柔軟かつ積極的に認めていくこと。</w:t>
      </w:r>
    </w:p>
    <w:p w14:paraId="44282613" w14:textId="56EF5737" w:rsidR="000F3178" w:rsidRPr="00B12626" w:rsidRDefault="000F3178" w:rsidP="000F3178">
      <w:pPr>
        <w:ind w:leftChars="272" w:left="707" w:firstLineChars="118" w:firstLine="283"/>
      </w:pPr>
      <w:r w:rsidRPr="00DB5D35">
        <w:rPr>
          <w:rFonts w:asciiTheme="minorEastAsia" w:eastAsiaTheme="minorEastAsia" w:hAnsiTheme="minorEastAsia" w:hint="eastAsia"/>
          <w:color w:val="000000" w:themeColor="text1"/>
          <w:sz w:val="24"/>
          <w:szCs w:val="24"/>
        </w:rPr>
        <w:t>さらに、</w:t>
      </w:r>
      <w:r w:rsidR="008C3383">
        <w:rPr>
          <w:rFonts w:asciiTheme="minorEastAsia" w:eastAsiaTheme="minorEastAsia" w:hAnsiTheme="minorEastAsia" w:hint="eastAsia"/>
          <w:color w:val="000000" w:themeColor="text1"/>
          <w:sz w:val="24"/>
          <w:szCs w:val="24"/>
        </w:rPr>
        <w:t>これらの講座については、</w:t>
      </w:r>
      <w:r w:rsidRPr="00DB5D35">
        <w:rPr>
          <w:rFonts w:asciiTheme="minorEastAsia" w:eastAsiaTheme="minorEastAsia" w:hAnsiTheme="minorEastAsia" w:hint="eastAsia"/>
          <w:color w:val="000000" w:themeColor="text1"/>
          <w:sz w:val="24"/>
          <w:szCs w:val="24"/>
        </w:rPr>
        <w:t>起業や就職をめざす学生及び自営業</w:t>
      </w:r>
      <w:r w:rsidR="00B7775E">
        <w:rPr>
          <w:rFonts w:asciiTheme="minorEastAsia" w:eastAsiaTheme="minorEastAsia" w:hAnsiTheme="minorEastAsia" w:hint="eastAsia"/>
          <w:color w:val="000000" w:themeColor="text1"/>
          <w:sz w:val="24"/>
          <w:szCs w:val="24"/>
        </w:rPr>
        <w:t>の方</w:t>
      </w:r>
      <w:r w:rsidRPr="00DB5D35">
        <w:rPr>
          <w:rFonts w:asciiTheme="minorEastAsia" w:eastAsiaTheme="minorEastAsia" w:hAnsiTheme="minorEastAsia" w:hint="eastAsia"/>
          <w:color w:val="000000" w:themeColor="text1"/>
          <w:sz w:val="24"/>
          <w:szCs w:val="24"/>
        </w:rPr>
        <w:t>など</w:t>
      </w:r>
      <w:r w:rsidR="00B7775E" w:rsidRPr="00B7775E">
        <w:rPr>
          <w:rFonts w:asciiTheme="minorEastAsia" w:eastAsiaTheme="minorEastAsia" w:hAnsiTheme="minorEastAsia" w:hint="eastAsia"/>
          <w:color w:val="000000" w:themeColor="text1"/>
          <w:sz w:val="24"/>
          <w:szCs w:val="24"/>
        </w:rPr>
        <w:t>も積極的に受講していただくことが望まれることから</w:t>
      </w:r>
      <w:r w:rsidR="00594B26">
        <w:rPr>
          <w:rFonts w:asciiTheme="minorEastAsia" w:eastAsiaTheme="minorEastAsia" w:hAnsiTheme="minorEastAsia" w:hint="eastAsia"/>
          <w:color w:val="000000" w:themeColor="text1"/>
          <w:sz w:val="24"/>
          <w:szCs w:val="24"/>
        </w:rPr>
        <w:t>、</w:t>
      </w:r>
      <w:r w:rsidRPr="00DB5D35">
        <w:rPr>
          <w:rFonts w:asciiTheme="minorEastAsia" w:eastAsiaTheme="minorEastAsia" w:hAnsiTheme="minorEastAsia" w:hint="eastAsia"/>
          <w:color w:val="000000" w:themeColor="text1"/>
          <w:sz w:val="24"/>
          <w:szCs w:val="24"/>
        </w:rPr>
        <w:t>専門実践型教育訓練給付の対象とならない方の受講負担を軽減するため、講座実施事業者への補助制度等を創設するなど、必要な支援を行うこと。</w:t>
      </w:r>
      <w:r>
        <w:rPr>
          <w:rFonts w:hint="eastAsia"/>
        </w:rPr>
        <w:t xml:space="preserve">　　</w:t>
      </w:r>
    </w:p>
    <w:p w14:paraId="45276786" w14:textId="77777777" w:rsidR="000F3178" w:rsidRPr="00A50C11" w:rsidRDefault="000F3178" w:rsidP="00A50C11">
      <w:pPr>
        <w:ind w:left="520" w:hanging="520"/>
      </w:pPr>
    </w:p>
    <w:p w14:paraId="68301C22" w14:textId="470BAD91" w:rsidR="00A73A03" w:rsidRPr="00BF6448" w:rsidRDefault="000F3178" w:rsidP="00A5683D">
      <w:pPr>
        <w:pStyle w:val="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３</w:t>
      </w:r>
      <w:r w:rsidR="007D789A" w:rsidRPr="002C0803">
        <w:rPr>
          <w:rFonts w:asciiTheme="majorEastAsia" w:eastAsiaTheme="majorEastAsia" w:hAnsiTheme="majorEastAsia" w:hint="eastAsia"/>
          <w:b/>
          <w:color w:val="000000" w:themeColor="text1"/>
          <w:spacing w:val="10"/>
          <w:sz w:val="28"/>
          <w:szCs w:val="28"/>
        </w:rPr>
        <w:t>．</w:t>
      </w:r>
      <w:r w:rsidR="007D789A">
        <w:rPr>
          <w:rFonts w:asciiTheme="majorEastAsia" w:eastAsiaTheme="majorEastAsia" w:hAnsiTheme="majorEastAsia" w:hint="eastAsia"/>
          <w:b/>
          <w:color w:val="000000" w:themeColor="text1"/>
          <w:spacing w:val="10"/>
          <w:sz w:val="28"/>
          <w:szCs w:val="28"/>
        </w:rPr>
        <w:t>新エネルギー産業の成長促進</w:t>
      </w:r>
      <w:r w:rsidR="002C04CB">
        <w:rPr>
          <w:rFonts w:asciiTheme="majorEastAsia" w:eastAsiaTheme="majorEastAsia" w:hAnsiTheme="majorEastAsia"/>
          <w:b/>
          <w:color w:val="000000" w:themeColor="text1"/>
          <w:spacing w:val="10"/>
          <w:sz w:val="28"/>
          <w:szCs w:val="28"/>
        </w:rPr>
        <w:br/>
      </w:r>
    </w:p>
    <w:p w14:paraId="7131C1A5" w14:textId="260E6F8A" w:rsidR="00A179E8" w:rsidRPr="002C0803" w:rsidRDefault="00C93574" w:rsidP="002C04CB">
      <w:pPr>
        <w:ind w:leftChars="100" w:left="519" w:hangingChars="92" w:hanging="259"/>
        <w:rPr>
          <w:rFonts w:asciiTheme="majorEastAsia" w:eastAsiaTheme="majorEastAsia" w:hAnsiTheme="majorEastAsia"/>
          <w:b/>
          <w:color w:val="000000" w:themeColor="text1"/>
          <w:sz w:val="28"/>
          <w:szCs w:val="28"/>
          <w:highlight w:val="yellow"/>
        </w:rPr>
      </w:pPr>
      <w:r>
        <w:rPr>
          <w:rFonts w:asciiTheme="majorEastAsia" w:eastAsiaTheme="majorEastAsia" w:hAnsiTheme="majorEastAsia" w:hint="eastAsia"/>
          <w:b/>
          <w:color w:val="000000" w:themeColor="text1"/>
          <w:sz w:val="28"/>
          <w:szCs w:val="28"/>
        </w:rPr>
        <w:t>＜</w:t>
      </w:r>
      <w:r w:rsidR="00365612" w:rsidRPr="002C0803">
        <w:rPr>
          <w:rFonts w:asciiTheme="majorEastAsia" w:eastAsiaTheme="majorEastAsia" w:hAnsiTheme="majorEastAsia" w:hint="eastAsia"/>
          <w:b/>
          <w:color w:val="000000" w:themeColor="text1"/>
          <w:sz w:val="28"/>
          <w:szCs w:val="28"/>
        </w:rPr>
        <w:t>水素</w:t>
      </w:r>
      <w:r w:rsidR="00A179E8" w:rsidRPr="002C0803">
        <w:rPr>
          <w:rFonts w:asciiTheme="majorEastAsia" w:eastAsiaTheme="majorEastAsia" w:hAnsiTheme="majorEastAsia" w:hint="eastAsia"/>
          <w:b/>
          <w:color w:val="000000" w:themeColor="text1"/>
          <w:sz w:val="28"/>
          <w:szCs w:val="28"/>
        </w:rPr>
        <w:t>関連産業の振興</w:t>
      </w:r>
      <w:r>
        <w:rPr>
          <w:rFonts w:asciiTheme="majorEastAsia" w:eastAsiaTheme="majorEastAsia" w:hAnsiTheme="majorEastAsia" w:hint="eastAsia"/>
          <w:b/>
          <w:color w:val="000000" w:themeColor="text1"/>
          <w:sz w:val="28"/>
          <w:szCs w:val="28"/>
        </w:rPr>
        <w:t>＞</w:t>
      </w:r>
    </w:p>
    <w:p w14:paraId="1CF64688" w14:textId="2E8EC2AA" w:rsidR="009C13FF" w:rsidRPr="00BF6448" w:rsidRDefault="00365612" w:rsidP="00DB5D35">
      <w:pPr>
        <w:ind w:leftChars="272" w:left="707" w:firstLineChars="119" w:firstLine="286"/>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国においても、</w:t>
      </w:r>
      <w:r w:rsidR="00CB79FC" w:rsidRPr="002C0803">
        <w:rPr>
          <w:rFonts w:asciiTheme="minorEastAsia" w:eastAsiaTheme="minorEastAsia" w:hAnsiTheme="minorEastAsia" w:hint="eastAsia"/>
          <w:color w:val="000000" w:themeColor="text1"/>
          <w:sz w:val="24"/>
          <w:szCs w:val="24"/>
        </w:rPr>
        <w:t>「</w:t>
      </w:r>
      <w:r w:rsidR="00CB79FC" w:rsidRPr="001436A1">
        <w:rPr>
          <w:rFonts w:asciiTheme="minorEastAsia" w:eastAsiaTheme="minorEastAsia" w:hAnsiTheme="minorEastAsia" w:hint="eastAsia"/>
          <w:color w:val="000000" w:themeColor="text1"/>
          <w:sz w:val="24"/>
          <w:szCs w:val="24"/>
        </w:rPr>
        <w:t>水素基本戦略</w:t>
      </w:r>
      <w:r w:rsidR="00B0409B">
        <w:rPr>
          <w:rFonts w:asciiTheme="minorEastAsia" w:eastAsiaTheme="minorEastAsia" w:hAnsiTheme="minorEastAsia" w:hint="eastAsia"/>
          <w:color w:val="000000" w:themeColor="text1"/>
          <w:sz w:val="24"/>
          <w:szCs w:val="24"/>
        </w:rPr>
        <w:t>」</w:t>
      </w:r>
      <w:r w:rsidR="00CB79FC" w:rsidRPr="001436A1">
        <w:rPr>
          <w:rFonts w:asciiTheme="minorEastAsia" w:eastAsiaTheme="minorEastAsia" w:hAnsiTheme="minorEastAsia" w:hint="eastAsia"/>
          <w:color w:val="000000" w:themeColor="text1"/>
          <w:sz w:val="24"/>
          <w:szCs w:val="24"/>
        </w:rPr>
        <w:t>が策定されるなど</w:t>
      </w:r>
      <w:r w:rsidR="00CB79FC" w:rsidRPr="002C0803">
        <w:rPr>
          <w:rFonts w:asciiTheme="minorEastAsia" w:eastAsiaTheme="minorEastAsia" w:hAnsiTheme="minorEastAsia" w:hint="eastAsia"/>
          <w:color w:val="000000" w:themeColor="text1"/>
          <w:sz w:val="24"/>
          <w:szCs w:val="24"/>
        </w:rPr>
        <w:t>、水素社会の実現に向けた動きが加速しているところ。府内の水素関連産業の振興を促進させるため、以下の措置を図られたい</w:t>
      </w:r>
      <w:r w:rsidRPr="002C0803">
        <w:rPr>
          <w:rFonts w:asciiTheme="minorEastAsia" w:eastAsiaTheme="minorEastAsia" w:hAnsiTheme="minorEastAsia" w:hint="eastAsia"/>
          <w:color w:val="000000" w:themeColor="text1"/>
          <w:sz w:val="24"/>
          <w:szCs w:val="24"/>
        </w:rPr>
        <w:t>。</w:t>
      </w:r>
    </w:p>
    <w:p w14:paraId="1CDEC5C3" w14:textId="21BF35F4" w:rsidR="00A179E8" w:rsidRDefault="00A179E8" w:rsidP="00DB5D35">
      <w:pPr>
        <w:ind w:leftChars="251" w:left="1133" w:hangingChars="200" w:hanging="480"/>
        <w:rPr>
          <w:rFonts w:asciiTheme="minorEastAsia" w:eastAsiaTheme="minorEastAsia" w:hAnsiTheme="minorEastAsia"/>
          <w:color w:val="000000" w:themeColor="text1"/>
          <w:sz w:val="24"/>
          <w:szCs w:val="24"/>
        </w:rPr>
      </w:pPr>
      <w:r w:rsidRPr="00DB5D35">
        <w:rPr>
          <w:rFonts w:asciiTheme="minorEastAsia" w:eastAsiaTheme="minorEastAsia" w:hAnsiTheme="minorEastAsia" w:hint="eastAsia"/>
          <w:color w:val="000000" w:themeColor="text1"/>
          <w:sz w:val="24"/>
          <w:szCs w:val="24"/>
        </w:rPr>
        <w:t xml:space="preserve">①　</w:t>
      </w:r>
      <w:r w:rsidR="00D50E70" w:rsidRPr="00DB5D35">
        <w:rPr>
          <w:rFonts w:asciiTheme="minorEastAsia" w:eastAsiaTheme="minorEastAsia" w:hAnsiTheme="minorEastAsia" w:hint="eastAsia"/>
          <w:color w:val="000000" w:themeColor="text1"/>
          <w:sz w:val="24"/>
          <w:szCs w:val="24"/>
        </w:rPr>
        <w:t>水素基本戦略（平成29年12月策定）では、水素ステーションを2020年度までに160箇所程度、2025年度までに320箇所程度の整備、また、2020年代後半までに水素ステーション事業の自立化を目指すと示されている。水素ステーション整備目標が達成されるよう、今後もステーション整備補助及び運営補助を継続</w:t>
      </w:r>
      <w:r w:rsidR="00A50C11">
        <w:rPr>
          <w:rFonts w:asciiTheme="minorEastAsia" w:eastAsiaTheme="minorEastAsia" w:hAnsiTheme="minorEastAsia" w:hint="eastAsia"/>
          <w:color w:val="000000" w:themeColor="text1"/>
          <w:sz w:val="24"/>
          <w:szCs w:val="24"/>
        </w:rPr>
        <w:t>すること</w:t>
      </w:r>
      <w:r w:rsidR="00D50E70" w:rsidRPr="00DB5D35">
        <w:rPr>
          <w:rFonts w:asciiTheme="minorEastAsia" w:eastAsiaTheme="minorEastAsia" w:hAnsiTheme="minorEastAsia" w:hint="eastAsia"/>
          <w:color w:val="000000" w:themeColor="text1"/>
          <w:sz w:val="24"/>
          <w:szCs w:val="24"/>
        </w:rPr>
        <w:t>。</w:t>
      </w:r>
    </w:p>
    <w:p w14:paraId="6255B5FC" w14:textId="01BDB126" w:rsidR="00892ACB" w:rsidRPr="00A50C11" w:rsidRDefault="00892ACB" w:rsidP="00A50C11">
      <w:pPr>
        <w:ind w:leftChars="272" w:left="1129" w:hangingChars="176" w:hanging="422"/>
        <w:rPr>
          <w:rFonts w:asciiTheme="minorEastAsia" w:eastAsiaTheme="minorEastAsia" w:hAnsiTheme="minorEastAsia"/>
          <w:strike/>
          <w:color w:val="FF0000"/>
          <w:sz w:val="24"/>
          <w:szCs w:val="24"/>
        </w:rPr>
      </w:pPr>
      <w:r>
        <w:rPr>
          <w:rFonts w:asciiTheme="minorEastAsia" w:eastAsiaTheme="minorEastAsia" w:hAnsiTheme="minorEastAsia" w:hint="eastAsia"/>
          <w:color w:val="000000" w:themeColor="text1"/>
          <w:sz w:val="24"/>
          <w:szCs w:val="24"/>
        </w:rPr>
        <w:t xml:space="preserve">②　</w:t>
      </w:r>
      <w:r w:rsidRPr="00A50C11">
        <w:rPr>
          <w:rFonts w:asciiTheme="minorEastAsia" w:eastAsiaTheme="minorEastAsia" w:hAnsiTheme="minorEastAsia" w:hint="eastAsia"/>
          <w:color w:val="000000" w:themeColor="text1"/>
          <w:sz w:val="24"/>
          <w:szCs w:val="24"/>
        </w:rPr>
        <w:t>水素ステーション運営事業者の負担を軽減するため、検討が進められてきた水素ステーションにおける有人セルフ方式での充填については、運営事業者とドライバー間での契約締結や保安教育の受講等の要件を満たすことで可能とされた。しかしこの方式は、必ずしもステーションの従業員数の削減につながるものではないことから、さらに実効性のある内容の検討を進め</w:t>
      </w:r>
      <w:r w:rsidR="00A50C11">
        <w:rPr>
          <w:rFonts w:asciiTheme="minorEastAsia" w:eastAsiaTheme="minorEastAsia" w:hAnsiTheme="minorEastAsia" w:hint="eastAsia"/>
          <w:color w:val="000000" w:themeColor="text1"/>
          <w:sz w:val="24"/>
          <w:szCs w:val="24"/>
        </w:rPr>
        <w:t>ること</w:t>
      </w:r>
      <w:r w:rsidRPr="00A50C11">
        <w:rPr>
          <w:rFonts w:asciiTheme="minorEastAsia" w:eastAsiaTheme="minorEastAsia" w:hAnsiTheme="minorEastAsia" w:hint="eastAsia"/>
          <w:color w:val="000000" w:themeColor="text1"/>
          <w:sz w:val="24"/>
          <w:szCs w:val="24"/>
        </w:rPr>
        <w:t>。また、遠隔監視によるステーション操業の許容に関する検討についても、早期に結論を得られるよう努め</w:t>
      </w:r>
      <w:r w:rsidR="00A50C11">
        <w:rPr>
          <w:rFonts w:asciiTheme="minorEastAsia" w:eastAsiaTheme="minorEastAsia" w:hAnsiTheme="minorEastAsia" w:hint="eastAsia"/>
          <w:color w:val="000000" w:themeColor="text1"/>
          <w:sz w:val="24"/>
          <w:szCs w:val="24"/>
        </w:rPr>
        <w:t>ること</w:t>
      </w:r>
      <w:r w:rsidRPr="00A50C11">
        <w:rPr>
          <w:rFonts w:asciiTheme="minorEastAsia" w:eastAsiaTheme="minorEastAsia" w:hAnsiTheme="minorEastAsia" w:hint="eastAsia"/>
          <w:color w:val="000000" w:themeColor="text1"/>
          <w:sz w:val="24"/>
          <w:szCs w:val="24"/>
        </w:rPr>
        <w:t>。</w:t>
      </w:r>
    </w:p>
    <w:p w14:paraId="7079666F" w14:textId="3D26CFD4" w:rsidR="00D50E70" w:rsidRPr="00DB5D35" w:rsidRDefault="00892ACB" w:rsidP="00594B26">
      <w:pPr>
        <w:ind w:leftChars="272" w:left="1129" w:hangingChars="176" w:hanging="42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③</w:t>
      </w:r>
      <w:r w:rsidR="00D16FC6">
        <w:rPr>
          <w:rFonts w:asciiTheme="minorEastAsia" w:eastAsiaTheme="minorEastAsia" w:hAnsiTheme="minorEastAsia" w:hint="eastAsia"/>
          <w:color w:val="000000" w:themeColor="text1"/>
          <w:sz w:val="24"/>
          <w:szCs w:val="24"/>
        </w:rPr>
        <w:t xml:space="preserve">　</w:t>
      </w:r>
      <w:r w:rsidR="00594B26">
        <w:rPr>
          <w:rFonts w:asciiTheme="minorEastAsia" w:eastAsiaTheme="minorEastAsia" w:hAnsiTheme="minorEastAsia" w:hint="eastAsia"/>
          <w:color w:val="000000" w:themeColor="text1"/>
          <w:sz w:val="24"/>
          <w:szCs w:val="24"/>
        </w:rPr>
        <w:t>燃料電池フォークリフト（FCFL</w:t>
      </w:r>
      <w:r w:rsidR="00594B26">
        <w:rPr>
          <w:rFonts w:asciiTheme="minorEastAsia" w:eastAsiaTheme="minorEastAsia" w:hAnsiTheme="minorEastAsia"/>
          <w:color w:val="000000" w:themeColor="text1"/>
          <w:sz w:val="24"/>
          <w:szCs w:val="24"/>
        </w:rPr>
        <w:t>）</w:t>
      </w:r>
      <w:r w:rsidR="00B7775E">
        <w:rPr>
          <w:rFonts w:asciiTheme="minorEastAsia" w:eastAsiaTheme="minorEastAsia" w:hAnsiTheme="minorEastAsia" w:hint="eastAsia"/>
          <w:color w:val="000000" w:themeColor="text1"/>
          <w:sz w:val="24"/>
          <w:szCs w:val="24"/>
        </w:rPr>
        <w:t>については、</w:t>
      </w:r>
      <w:r w:rsidR="00594B26" w:rsidRPr="00594B26">
        <w:rPr>
          <w:rFonts w:asciiTheme="minorEastAsia" w:eastAsiaTheme="minorEastAsia" w:hAnsiTheme="minorEastAsia" w:hint="eastAsia"/>
          <w:color w:val="000000" w:themeColor="text1"/>
          <w:sz w:val="24"/>
          <w:szCs w:val="24"/>
        </w:rPr>
        <w:t>全国に先駆けて</w:t>
      </w:r>
      <w:r w:rsidR="00B7775E">
        <w:rPr>
          <w:rFonts w:asciiTheme="minorEastAsia" w:eastAsiaTheme="minorEastAsia" w:hAnsiTheme="minorEastAsia" w:hint="eastAsia"/>
          <w:color w:val="000000" w:themeColor="text1"/>
          <w:sz w:val="24"/>
          <w:szCs w:val="24"/>
        </w:rPr>
        <w:t>関西国際空港で</w:t>
      </w:r>
      <w:r w:rsidR="00594B26">
        <w:rPr>
          <w:rFonts w:asciiTheme="minorEastAsia" w:eastAsiaTheme="minorEastAsia" w:hAnsiTheme="minorEastAsia" w:hint="eastAsia"/>
          <w:color w:val="000000" w:themeColor="text1"/>
          <w:sz w:val="24"/>
          <w:szCs w:val="24"/>
        </w:rPr>
        <w:t>実証・開発が行われ</w:t>
      </w:r>
      <w:r w:rsidR="00B7775E">
        <w:rPr>
          <w:rFonts w:asciiTheme="minorEastAsia" w:eastAsiaTheme="minorEastAsia" w:hAnsiTheme="minorEastAsia" w:hint="eastAsia"/>
          <w:color w:val="000000" w:themeColor="text1"/>
          <w:sz w:val="24"/>
          <w:szCs w:val="24"/>
        </w:rPr>
        <w:t>たことにより</w:t>
      </w:r>
      <w:r w:rsidR="00594B26">
        <w:rPr>
          <w:rFonts w:asciiTheme="minorEastAsia" w:eastAsiaTheme="minorEastAsia" w:hAnsiTheme="minorEastAsia" w:hint="eastAsia"/>
          <w:color w:val="000000" w:themeColor="text1"/>
          <w:sz w:val="24"/>
          <w:szCs w:val="24"/>
        </w:rPr>
        <w:t>、販売が開始されるに到っている。</w:t>
      </w:r>
      <w:r w:rsidR="00D50E70" w:rsidRPr="00DB5D35">
        <w:rPr>
          <w:rFonts w:asciiTheme="minorEastAsia" w:eastAsiaTheme="minorEastAsia" w:hAnsiTheme="minorEastAsia" w:hint="eastAsia"/>
          <w:color w:val="000000" w:themeColor="text1"/>
          <w:sz w:val="24"/>
          <w:szCs w:val="24"/>
        </w:rPr>
        <w:t>同戦略において、燃料電池フォークリフト（FCFL）</w:t>
      </w:r>
      <w:r w:rsidR="00594B26">
        <w:rPr>
          <w:rFonts w:asciiTheme="minorEastAsia" w:eastAsiaTheme="minorEastAsia" w:hAnsiTheme="minorEastAsia" w:hint="eastAsia"/>
          <w:color w:val="000000" w:themeColor="text1"/>
          <w:sz w:val="24"/>
          <w:szCs w:val="24"/>
        </w:rPr>
        <w:t>や</w:t>
      </w:r>
      <w:r w:rsidR="00594B26" w:rsidRPr="00594B26">
        <w:rPr>
          <w:rFonts w:asciiTheme="minorEastAsia" w:eastAsiaTheme="minorEastAsia" w:hAnsiTheme="minorEastAsia" w:hint="eastAsia"/>
          <w:color w:val="000000" w:themeColor="text1"/>
          <w:sz w:val="24"/>
          <w:szCs w:val="24"/>
        </w:rPr>
        <w:t>燃料電池バス</w:t>
      </w:r>
      <w:r w:rsidR="00D50E70" w:rsidRPr="00DB5D35">
        <w:rPr>
          <w:rFonts w:asciiTheme="minorEastAsia" w:eastAsiaTheme="minorEastAsia" w:hAnsiTheme="minorEastAsia" w:hint="eastAsia"/>
          <w:color w:val="000000" w:themeColor="text1"/>
          <w:sz w:val="24"/>
          <w:szCs w:val="24"/>
        </w:rPr>
        <w:t>の普及目標が示されたことなど</w:t>
      </w:r>
      <w:r w:rsidR="00594B26">
        <w:rPr>
          <w:rFonts w:asciiTheme="minorEastAsia" w:eastAsiaTheme="minorEastAsia" w:hAnsiTheme="minorEastAsia" w:hint="eastAsia"/>
          <w:color w:val="000000" w:themeColor="text1"/>
          <w:sz w:val="24"/>
          <w:szCs w:val="24"/>
        </w:rPr>
        <w:t>から</w:t>
      </w:r>
      <w:r w:rsidR="00D50E70" w:rsidRPr="00DB5D35">
        <w:rPr>
          <w:rFonts w:asciiTheme="minorEastAsia" w:eastAsiaTheme="minorEastAsia" w:hAnsiTheme="minorEastAsia" w:hint="eastAsia"/>
          <w:color w:val="000000" w:themeColor="text1"/>
          <w:sz w:val="24"/>
          <w:szCs w:val="24"/>
        </w:rPr>
        <w:t>、これらの普及を促進するため、</w:t>
      </w:r>
      <w:r w:rsidR="00594B26" w:rsidRPr="00594B26">
        <w:rPr>
          <w:rFonts w:asciiTheme="minorEastAsia" w:eastAsiaTheme="minorEastAsia" w:hAnsiTheme="minorEastAsia" w:hint="eastAsia"/>
          <w:color w:val="000000" w:themeColor="text1"/>
          <w:sz w:val="24"/>
          <w:szCs w:val="24"/>
        </w:rPr>
        <w:t>FCFL の導入補助の継続</w:t>
      </w:r>
      <w:r w:rsidR="00594B26">
        <w:rPr>
          <w:rFonts w:asciiTheme="minorEastAsia" w:eastAsiaTheme="minorEastAsia" w:hAnsiTheme="minorEastAsia" w:hint="eastAsia"/>
          <w:color w:val="000000" w:themeColor="text1"/>
          <w:sz w:val="24"/>
          <w:szCs w:val="24"/>
        </w:rPr>
        <w:t>や</w:t>
      </w:r>
      <w:r w:rsidR="00D50E70" w:rsidRPr="00DB5D35">
        <w:rPr>
          <w:rFonts w:asciiTheme="minorEastAsia" w:eastAsiaTheme="minorEastAsia" w:hAnsiTheme="minorEastAsia" w:hint="eastAsia"/>
          <w:color w:val="000000" w:themeColor="text1"/>
          <w:sz w:val="24"/>
          <w:szCs w:val="24"/>
        </w:rPr>
        <w:t>燃料電池バスの導入補助の拡充を図</w:t>
      </w:r>
      <w:r w:rsidR="00A50C11">
        <w:rPr>
          <w:rFonts w:asciiTheme="minorEastAsia" w:eastAsiaTheme="minorEastAsia" w:hAnsiTheme="minorEastAsia" w:hint="eastAsia"/>
          <w:color w:val="000000" w:themeColor="text1"/>
          <w:sz w:val="24"/>
          <w:szCs w:val="24"/>
        </w:rPr>
        <w:t>ること</w:t>
      </w:r>
      <w:r w:rsidR="00D50E70" w:rsidRPr="00DB5D35">
        <w:rPr>
          <w:rFonts w:asciiTheme="minorEastAsia" w:eastAsiaTheme="minorEastAsia" w:hAnsiTheme="minorEastAsia" w:hint="eastAsia"/>
          <w:color w:val="000000" w:themeColor="text1"/>
          <w:sz w:val="24"/>
          <w:szCs w:val="24"/>
        </w:rPr>
        <w:t>。</w:t>
      </w:r>
    </w:p>
    <w:p w14:paraId="01D90D68" w14:textId="098431C5" w:rsidR="000C2223" w:rsidRDefault="00D50E70" w:rsidP="00206EE3">
      <w:pPr>
        <w:ind w:leftChars="435" w:left="1131" w:firstLineChars="100" w:firstLine="240"/>
      </w:pPr>
      <w:r w:rsidRPr="00DB5D35">
        <w:rPr>
          <w:rFonts w:asciiTheme="minorEastAsia" w:eastAsiaTheme="minorEastAsia" w:hAnsiTheme="minorEastAsia" w:hint="eastAsia"/>
          <w:color w:val="000000" w:themeColor="text1"/>
          <w:sz w:val="24"/>
          <w:szCs w:val="24"/>
        </w:rPr>
        <w:t>また、既存の水素ステーションにおける燃料電池バス対応に伴う設備改修に対する補助制度やFCFLなどの新たな水素関連アプリケーションに対応した水素充填設備に対する整備・運営補助制度</w:t>
      </w:r>
      <w:r w:rsidR="00EE6BF4">
        <w:rPr>
          <w:rFonts w:asciiTheme="minorEastAsia" w:eastAsiaTheme="minorEastAsia" w:hAnsiTheme="minorEastAsia" w:hint="eastAsia"/>
          <w:color w:val="000000" w:themeColor="text1"/>
          <w:sz w:val="24"/>
          <w:szCs w:val="24"/>
        </w:rPr>
        <w:t>を</w:t>
      </w:r>
      <w:r w:rsidRPr="00DB5D35">
        <w:rPr>
          <w:rFonts w:asciiTheme="minorEastAsia" w:eastAsiaTheme="minorEastAsia" w:hAnsiTheme="minorEastAsia" w:hint="eastAsia"/>
          <w:color w:val="000000" w:themeColor="text1"/>
          <w:sz w:val="24"/>
          <w:szCs w:val="24"/>
        </w:rPr>
        <w:t>創設</w:t>
      </w:r>
      <w:r w:rsidR="00A50C11">
        <w:rPr>
          <w:rFonts w:asciiTheme="minorEastAsia" w:eastAsiaTheme="minorEastAsia" w:hAnsiTheme="minorEastAsia" w:hint="eastAsia"/>
          <w:color w:val="000000" w:themeColor="text1"/>
          <w:sz w:val="24"/>
          <w:szCs w:val="24"/>
        </w:rPr>
        <w:t>すること</w:t>
      </w:r>
      <w:r w:rsidRPr="00DB5D35">
        <w:rPr>
          <w:rFonts w:asciiTheme="minorEastAsia" w:eastAsiaTheme="minorEastAsia" w:hAnsiTheme="minorEastAsia" w:hint="eastAsia"/>
          <w:color w:val="000000" w:themeColor="text1"/>
          <w:sz w:val="24"/>
          <w:szCs w:val="24"/>
        </w:rPr>
        <w:t>。</w:t>
      </w:r>
    </w:p>
    <w:p w14:paraId="7EE3F4B1" w14:textId="77777777" w:rsidR="000C2223" w:rsidRPr="00206EE3" w:rsidRDefault="000C2223"/>
    <w:p w14:paraId="6E44CD1A" w14:textId="3048BDA7" w:rsidR="00A5683D" w:rsidRDefault="00BF6448" w:rsidP="00E00B18">
      <w:pPr>
        <w:pStyle w:val="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４</w:t>
      </w:r>
      <w:r w:rsidRPr="002C0803">
        <w:rPr>
          <w:rFonts w:asciiTheme="majorEastAsia" w:eastAsiaTheme="majorEastAsia" w:hAnsiTheme="majorEastAsia" w:hint="eastAsia"/>
          <w:b/>
          <w:color w:val="000000" w:themeColor="text1"/>
          <w:spacing w:val="10"/>
          <w:sz w:val="28"/>
          <w:szCs w:val="28"/>
        </w:rPr>
        <w:t>．</w:t>
      </w:r>
      <w:r w:rsidRPr="00BF6448">
        <w:rPr>
          <w:rFonts w:asciiTheme="majorEastAsia" w:eastAsiaTheme="majorEastAsia" w:hAnsiTheme="majorEastAsia" w:hint="eastAsia"/>
          <w:b/>
          <w:color w:val="000000" w:themeColor="text1"/>
          <w:spacing w:val="10"/>
          <w:sz w:val="28"/>
          <w:szCs w:val="28"/>
        </w:rPr>
        <w:t>競争力強化に向けた産業基盤の整備</w:t>
      </w:r>
      <w:r w:rsidR="002C04CB">
        <w:rPr>
          <w:rFonts w:asciiTheme="majorEastAsia" w:eastAsiaTheme="majorEastAsia" w:hAnsiTheme="majorEastAsia"/>
          <w:b/>
          <w:color w:val="000000" w:themeColor="text1"/>
          <w:spacing w:val="10"/>
          <w:sz w:val="28"/>
          <w:szCs w:val="28"/>
        </w:rPr>
        <w:br/>
      </w:r>
    </w:p>
    <w:p w14:paraId="0F024211" w14:textId="607D4FE3" w:rsidR="00BF6448" w:rsidRPr="00B12626" w:rsidRDefault="00BF6448" w:rsidP="00E00B18">
      <w:pPr>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w:t>
      </w:r>
      <w:r w:rsidRPr="00BF6448">
        <w:rPr>
          <w:rFonts w:asciiTheme="majorEastAsia" w:eastAsiaTheme="majorEastAsia" w:hAnsiTheme="majorEastAsia" w:hint="eastAsia"/>
          <w:b/>
          <w:color w:val="000000" w:themeColor="text1"/>
          <w:spacing w:val="10"/>
          <w:sz w:val="28"/>
          <w:szCs w:val="28"/>
        </w:rPr>
        <w:t>堺・泉北臨海工業地域の競争力強化</w:t>
      </w:r>
      <w:r>
        <w:rPr>
          <w:rFonts w:asciiTheme="majorEastAsia" w:eastAsiaTheme="majorEastAsia" w:hAnsiTheme="majorEastAsia" w:hint="eastAsia"/>
          <w:b/>
          <w:color w:val="000000" w:themeColor="text1"/>
          <w:spacing w:val="10"/>
          <w:sz w:val="28"/>
          <w:szCs w:val="28"/>
        </w:rPr>
        <w:t>＞</w:t>
      </w:r>
    </w:p>
    <w:p w14:paraId="1AA28A05" w14:textId="0008FCD2" w:rsidR="00365612" w:rsidRPr="002C0803" w:rsidRDefault="00D530F7" w:rsidP="000E06D7">
      <w:pPr>
        <w:ind w:leftChars="272" w:left="707" w:firstLineChars="116" w:firstLine="278"/>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国は</w:t>
      </w:r>
      <w:r w:rsidR="00D34C06">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石油安定供給の確保に向けて、</w:t>
      </w:r>
      <w:r w:rsidR="00D34C06">
        <w:rPr>
          <w:rFonts w:asciiTheme="minorEastAsia" w:eastAsiaTheme="minorEastAsia" w:hAnsiTheme="minorEastAsia" w:hint="eastAsia"/>
          <w:color w:val="000000" w:themeColor="text1"/>
          <w:sz w:val="24"/>
          <w:szCs w:val="24"/>
        </w:rPr>
        <w:t>石油コンビナートの国際競争力の強化や強靭化を進めているところ</w:t>
      </w:r>
      <w:r>
        <w:rPr>
          <w:rFonts w:asciiTheme="minorEastAsia" w:eastAsiaTheme="minorEastAsia" w:hAnsiTheme="minorEastAsia" w:hint="eastAsia"/>
          <w:color w:val="000000" w:themeColor="text1"/>
          <w:sz w:val="24"/>
          <w:szCs w:val="24"/>
        </w:rPr>
        <w:t>であるが、</w:t>
      </w:r>
      <w:r w:rsidR="009C13FF" w:rsidRPr="009C13FF">
        <w:rPr>
          <w:rFonts w:asciiTheme="minorEastAsia" w:eastAsiaTheme="minorEastAsia" w:hAnsiTheme="minorEastAsia" w:hint="eastAsia"/>
          <w:color w:val="000000" w:themeColor="text1"/>
          <w:sz w:val="24"/>
          <w:szCs w:val="24"/>
        </w:rPr>
        <w:t>堺・泉北臨海工業地域は、石油、化学、素材、エネルギー等多様な業種が集積し、</w:t>
      </w:r>
      <w:r w:rsidR="00443C98">
        <w:rPr>
          <w:rFonts w:asciiTheme="minorEastAsia" w:eastAsiaTheme="minorEastAsia" w:hAnsiTheme="minorEastAsia" w:hint="eastAsia"/>
          <w:color w:val="000000" w:themeColor="text1"/>
          <w:sz w:val="24"/>
          <w:szCs w:val="24"/>
        </w:rPr>
        <w:t>年間の</w:t>
      </w:r>
      <w:r w:rsidR="009C13FF" w:rsidRPr="009C13FF">
        <w:rPr>
          <w:rFonts w:asciiTheme="minorEastAsia" w:eastAsiaTheme="minorEastAsia" w:hAnsiTheme="minorEastAsia" w:hint="eastAsia"/>
          <w:color w:val="000000" w:themeColor="text1"/>
          <w:sz w:val="24"/>
          <w:szCs w:val="24"/>
        </w:rPr>
        <w:t>製造品出荷額</w:t>
      </w:r>
      <w:r w:rsidR="00443C98">
        <w:rPr>
          <w:rFonts w:asciiTheme="minorEastAsia" w:eastAsiaTheme="minorEastAsia" w:hAnsiTheme="minorEastAsia" w:hint="eastAsia"/>
          <w:color w:val="000000" w:themeColor="text1"/>
          <w:sz w:val="24"/>
          <w:szCs w:val="24"/>
        </w:rPr>
        <w:t>は約3兆円となっている。当該地域は</w:t>
      </w:r>
      <w:r w:rsidR="00532AB7">
        <w:rPr>
          <w:rFonts w:asciiTheme="minorEastAsia" w:eastAsiaTheme="minorEastAsia" w:hAnsiTheme="minorEastAsia" w:hint="eastAsia"/>
          <w:color w:val="000000" w:themeColor="text1"/>
          <w:sz w:val="24"/>
          <w:szCs w:val="24"/>
        </w:rPr>
        <w:t>国にとっても</w:t>
      </w:r>
      <w:r w:rsidR="009C13FF" w:rsidRPr="009C13FF">
        <w:rPr>
          <w:rFonts w:asciiTheme="minorEastAsia" w:eastAsiaTheme="minorEastAsia" w:hAnsiTheme="minorEastAsia" w:hint="eastAsia"/>
          <w:color w:val="000000" w:themeColor="text1"/>
          <w:sz w:val="24"/>
          <w:szCs w:val="24"/>
        </w:rPr>
        <w:t>産業政策上極めて重要な地域であ</w:t>
      </w:r>
      <w:r w:rsidR="00443C98">
        <w:rPr>
          <w:rFonts w:asciiTheme="minorEastAsia" w:eastAsiaTheme="minorEastAsia" w:hAnsiTheme="minorEastAsia" w:hint="eastAsia"/>
          <w:color w:val="000000" w:themeColor="text1"/>
          <w:sz w:val="24"/>
          <w:szCs w:val="24"/>
        </w:rPr>
        <w:t>り、</w:t>
      </w:r>
      <w:r w:rsidR="00CD4726">
        <w:rPr>
          <w:rFonts w:asciiTheme="minorEastAsia" w:eastAsiaTheme="minorEastAsia" w:hAnsiTheme="minorEastAsia" w:hint="eastAsia"/>
          <w:color w:val="000000" w:themeColor="text1"/>
          <w:sz w:val="24"/>
          <w:szCs w:val="24"/>
        </w:rPr>
        <w:t>引き続き、この地域が活性化していくために、</w:t>
      </w:r>
      <w:r w:rsidR="009C13FF" w:rsidRPr="009C13FF">
        <w:rPr>
          <w:rFonts w:asciiTheme="minorEastAsia" w:eastAsiaTheme="minorEastAsia" w:hAnsiTheme="minorEastAsia" w:hint="eastAsia"/>
          <w:color w:val="000000" w:themeColor="text1"/>
          <w:sz w:val="24"/>
          <w:szCs w:val="24"/>
        </w:rPr>
        <w:t>国際競争力の強化に向けた設備投資の促進や公共性の高い産業基盤の整備に向けて、以下の施策を充実されたい。</w:t>
      </w:r>
    </w:p>
    <w:p w14:paraId="4D7910D3" w14:textId="2FFF91F1" w:rsidR="00365612" w:rsidRPr="002C0803" w:rsidRDefault="00365612" w:rsidP="00E00B18">
      <w:pPr>
        <w:ind w:leftChars="273" w:left="1135" w:hangingChars="177" w:hanging="425"/>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 xml:space="preserve">①　</w:t>
      </w:r>
      <w:r w:rsidR="009C13FF" w:rsidRPr="009C13FF">
        <w:rPr>
          <w:rFonts w:asciiTheme="minorEastAsia" w:eastAsiaTheme="minorEastAsia" w:hAnsiTheme="minorEastAsia" w:hint="eastAsia"/>
          <w:color w:val="000000" w:themeColor="text1"/>
          <w:sz w:val="24"/>
          <w:szCs w:val="24"/>
        </w:rPr>
        <w:t>国際競争力強化に向けた石油コンビナートの生産性の向上や強靭化に資する設備投資に対する支援制度を充実するとともに、以下の制度改善を行うこと。</w:t>
      </w:r>
    </w:p>
    <w:p w14:paraId="38873E87" w14:textId="12805A1B" w:rsidR="00365612" w:rsidRPr="002C0803" w:rsidRDefault="00365612" w:rsidP="00E00B18">
      <w:pPr>
        <w:ind w:leftChars="436" w:left="1415" w:hangingChars="117" w:hanging="281"/>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w:t>
      </w:r>
      <w:r w:rsidR="009C13FF" w:rsidRPr="009C13FF">
        <w:rPr>
          <w:rFonts w:asciiTheme="minorEastAsia" w:eastAsiaTheme="minorEastAsia" w:hAnsiTheme="minorEastAsia" w:hint="eastAsia"/>
          <w:color w:val="000000" w:themeColor="text1"/>
          <w:sz w:val="24"/>
          <w:szCs w:val="24"/>
        </w:rPr>
        <w:t>支援の対象をコンビナートを構成する関連事業者や施設にも拡大すること</w:t>
      </w:r>
    </w:p>
    <w:p w14:paraId="37768CA5" w14:textId="610D8B48" w:rsidR="00365612" w:rsidRPr="002C0803" w:rsidRDefault="00365612" w:rsidP="00E00B18">
      <w:pPr>
        <w:ind w:leftChars="436" w:left="1417" w:hangingChars="118" w:hanging="283"/>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w:t>
      </w:r>
      <w:r w:rsidR="003B304D" w:rsidRPr="003B304D">
        <w:rPr>
          <w:rFonts w:asciiTheme="minorEastAsia" w:eastAsiaTheme="minorEastAsia" w:hAnsiTheme="minorEastAsia" w:hint="eastAsia"/>
          <w:color w:val="000000" w:themeColor="text1"/>
          <w:sz w:val="24"/>
          <w:szCs w:val="24"/>
        </w:rPr>
        <w:t>強靭化に資する支援資金の使途を拡大すること</w:t>
      </w:r>
    </w:p>
    <w:p w14:paraId="59FE7A58" w14:textId="66861756" w:rsidR="00365612" w:rsidRPr="002C0803" w:rsidRDefault="00365612" w:rsidP="00E00B18">
      <w:pPr>
        <w:ind w:leftChars="436" w:left="1417" w:hangingChars="118" w:hanging="283"/>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w:t>
      </w:r>
      <w:r w:rsidR="009C13FF" w:rsidRPr="009C13FF">
        <w:rPr>
          <w:rFonts w:asciiTheme="minorEastAsia" w:eastAsiaTheme="minorEastAsia" w:hAnsiTheme="minorEastAsia" w:hint="eastAsia"/>
          <w:color w:val="000000" w:themeColor="text1"/>
          <w:sz w:val="24"/>
          <w:szCs w:val="24"/>
        </w:rPr>
        <w:t>複数年度に</w:t>
      </w:r>
      <w:r w:rsidR="003B304D">
        <w:rPr>
          <w:rFonts w:asciiTheme="minorEastAsia" w:eastAsiaTheme="minorEastAsia" w:hAnsiTheme="minorEastAsia" w:hint="eastAsia"/>
          <w:color w:val="000000" w:themeColor="text1"/>
          <w:sz w:val="24"/>
          <w:szCs w:val="24"/>
        </w:rPr>
        <w:t>わたる</w:t>
      </w:r>
      <w:r w:rsidR="009C13FF" w:rsidRPr="009C13FF">
        <w:rPr>
          <w:rFonts w:asciiTheme="minorEastAsia" w:eastAsiaTheme="minorEastAsia" w:hAnsiTheme="minorEastAsia" w:hint="eastAsia"/>
          <w:color w:val="000000" w:themeColor="text1"/>
          <w:sz w:val="24"/>
          <w:szCs w:val="24"/>
        </w:rPr>
        <w:t>計画や事業所ごとの申請</w:t>
      </w:r>
      <w:r w:rsidR="003B304D">
        <w:rPr>
          <w:rFonts w:asciiTheme="minorEastAsia" w:eastAsiaTheme="minorEastAsia" w:hAnsiTheme="minorEastAsia" w:hint="eastAsia"/>
          <w:color w:val="000000" w:themeColor="text1"/>
          <w:sz w:val="24"/>
          <w:szCs w:val="24"/>
        </w:rPr>
        <w:t>等</w:t>
      </w:r>
      <w:r w:rsidR="009C13FF" w:rsidRPr="009C13FF">
        <w:rPr>
          <w:rFonts w:asciiTheme="minorEastAsia" w:eastAsiaTheme="minorEastAsia" w:hAnsiTheme="minorEastAsia" w:hint="eastAsia"/>
          <w:color w:val="000000" w:themeColor="text1"/>
          <w:sz w:val="24"/>
          <w:szCs w:val="24"/>
        </w:rPr>
        <w:t>柔軟</w:t>
      </w:r>
      <w:r w:rsidR="003B304D">
        <w:rPr>
          <w:rFonts w:asciiTheme="minorEastAsia" w:eastAsiaTheme="minorEastAsia" w:hAnsiTheme="minorEastAsia" w:hint="eastAsia"/>
          <w:color w:val="000000" w:themeColor="text1"/>
          <w:sz w:val="24"/>
          <w:szCs w:val="24"/>
        </w:rPr>
        <w:t>に認めること</w:t>
      </w:r>
    </w:p>
    <w:p w14:paraId="62214B7D" w14:textId="413A2246" w:rsidR="00365612" w:rsidRPr="00E00B18" w:rsidRDefault="00365612" w:rsidP="00E00B18">
      <w:pPr>
        <w:ind w:leftChars="273" w:left="1135" w:hangingChars="177" w:hanging="425"/>
        <w:rPr>
          <w:rFonts w:asciiTheme="minorEastAsia" w:eastAsiaTheme="minorEastAsia" w:hAnsiTheme="minorEastAsia"/>
          <w:color w:val="000000" w:themeColor="text1"/>
          <w:sz w:val="24"/>
          <w:szCs w:val="24"/>
        </w:rPr>
      </w:pPr>
      <w:r w:rsidRPr="00E00B18">
        <w:rPr>
          <w:rFonts w:asciiTheme="minorEastAsia" w:eastAsiaTheme="minorEastAsia" w:hAnsiTheme="minorEastAsia" w:hint="eastAsia"/>
          <w:color w:val="000000" w:themeColor="text1"/>
          <w:sz w:val="24"/>
          <w:szCs w:val="24"/>
        </w:rPr>
        <w:t>②</w:t>
      </w:r>
      <w:r w:rsidR="009C13FF" w:rsidRPr="00E00B18">
        <w:rPr>
          <w:rFonts w:asciiTheme="minorEastAsia" w:eastAsiaTheme="minorEastAsia" w:hAnsiTheme="minorEastAsia" w:hint="eastAsia"/>
          <w:color w:val="000000" w:themeColor="text1"/>
          <w:sz w:val="24"/>
          <w:szCs w:val="24"/>
        </w:rPr>
        <w:t xml:space="preserve">　公共性の高い民有護岸等の耐震補強などの対策について</w:t>
      </w:r>
      <w:r w:rsidR="003B304D">
        <w:rPr>
          <w:rFonts w:asciiTheme="minorEastAsia" w:eastAsiaTheme="minorEastAsia" w:hAnsiTheme="minorEastAsia" w:hint="eastAsia"/>
          <w:color w:val="000000" w:themeColor="text1"/>
          <w:sz w:val="24"/>
          <w:szCs w:val="24"/>
        </w:rPr>
        <w:t>も</w:t>
      </w:r>
      <w:r w:rsidR="009C13FF" w:rsidRPr="00E00B18">
        <w:rPr>
          <w:rFonts w:asciiTheme="minorEastAsia" w:eastAsiaTheme="minorEastAsia" w:hAnsiTheme="minorEastAsia" w:hint="eastAsia"/>
          <w:color w:val="000000" w:themeColor="text1"/>
          <w:sz w:val="24"/>
          <w:szCs w:val="24"/>
        </w:rPr>
        <w:t>、全てを企業負担とすることなく、財政支援を充実・強化すること。</w:t>
      </w:r>
    </w:p>
    <w:p w14:paraId="1CEB576E" w14:textId="77777777" w:rsidR="0025574A" w:rsidRDefault="00365612">
      <w:pPr>
        <w:ind w:leftChars="273" w:left="1135" w:hangingChars="177" w:hanging="425"/>
        <w:rPr>
          <w:rFonts w:asciiTheme="minorEastAsia" w:eastAsiaTheme="minorEastAsia" w:hAnsiTheme="minorEastAsia"/>
          <w:sz w:val="24"/>
          <w:szCs w:val="24"/>
        </w:rPr>
      </w:pPr>
      <w:r w:rsidRPr="00E00B18">
        <w:rPr>
          <w:rFonts w:asciiTheme="minorEastAsia" w:eastAsiaTheme="minorEastAsia" w:hAnsiTheme="minorEastAsia" w:hint="eastAsia"/>
          <w:color w:val="000000" w:themeColor="text1"/>
          <w:sz w:val="24"/>
          <w:szCs w:val="24"/>
        </w:rPr>
        <w:t xml:space="preserve">③　</w:t>
      </w:r>
      <w:r w:rsidR="003B304D">
        <w:rPr>
          <w:rFonts w:asciiTheme="minorEastAsia" w:eastAsiaTheme="minorEastAsia" w:hAnsiTheme="minorEastAsia" w:hint="eastAsia"/>
          <w:color w:val="000000" w:themeColor="text1"/>
          <w:sz w:val="24"/>
          <w:szCs w:val="24"/>
        </w:rPr>
        <w:t>産業</w:t>
      </w:r>
      <w:r w:rsidR="009C13FF" w:rsidRPr="00E00B18">
        <w:rPr>
          <w:rFonts w:asciiTheme="minorEastAsia" w:eastAsiaTheme="minorEastAsia" w:hAnsiTheme="minorEastAsia" w:hint="eastAsia"/>
          <w:color w:val="000000" w:themeColor="text1"/>
          <w:sz w:val="24"/>
          <w:szCs w:val="24"/>
        </w:rPr>
        <w:t>基盤を支える</w:t>
      </w:r>
      <w:r w:rsidR="003B304D">
        <w:rPr>
          <w:rFonts w:asciiTheme="minorEastAsia" w:eastAsiaTheme="minorEastAsia" w:hAnsiTheme="minorEastAsia" w:hint="eastAsia"/>
          <w:color w:val="000000" w:themeColor="text1"/>
          <w:sz w:val="24"/>
          <w:szCs w:val="24"/>
        </w:rPr>
        <w:t>ライフラインである</w:t>
      </w:r>
      <w:r w:rsidR="009C13FF" w:rsidRPr="00E00B18">
        <w:rPr>
          <w:rFonts w:asciiTheme="minorEastAsia" w:eastAsiaTheme="minorEastAsia" w:hAnsiTheme="minorEastAsia" w:hint="eastAsia"/>
          <w:color w:val="000000" w:themeColor="text1"/>
          <w:sz w:val="24"/>
          <w:szCs w:val="24"/>
        </w:rPr>
        <w:t>工業用水道事業の施設更新や耐震化等に対</w:t>
      </w:r>
      <w:r w:rsidR="003B304D" w:rsidRPr="003B304D">
        <w:rPr>
          <w:rFonts w:asciiTheme="minorEastAsia" w:eastAsiaTheme="minorEastAsia" w:hAnsiTheme="minorEastAsia" w:hint="eastAsia"/>
          <w:color w:val="000000" w:themeColor="text1"/>
          <w:sz w:val="24"/>
          <w:szCs w:val="24"/>
        </w:rPr>
        <w:t>する補助制度について、支援対象の拡充を図られるとともに、安定的かつ継続的な財源の措置を講じ</w:t>
      </w:r>
      <w:r w:rsidR="00C14141">
        <w:rPr>
          <w:rFonts w:asciiTheme="minorEastAsia" w:eastAsiaTheme="minorEastAsia" w:hAnsiTheme="minorEastAsia" w:hint="eastAsia"/>
          <w:color w:val="000000" w:themeColor="text1"/>
          <w:sz w:val="24"/>
          <w:szCs w:val="24"/>
        </w:rPr>
        <w:t>ること</w:t>
      </w:r>
      <w:r w:rsidR="009C13FF" w:rsidRPr="002C04CB">
        <w:rPr>
          <w:rFonts w:asciiTheme="minorEastAsia" w:eastAsiaTheme="minorEastAsia" w:hAnsiTheme="minorEastAsia" w:hint="eastAsia"/>
          <w:sz w:val="24"/>
          <w:szCs w:val="24"/>
        </w:rPr>
        <w:t>。</w:t>
      </w:r>
    </w:p>
    <w:p w14:paraId="53760ACE" w14:textId="0D83BA17" w:rsidR="00AC4084" w:rsidRDefault="00AC4084" w:rsidP="00206EE3">
      <w:pPr>
        <w:ind w:leftChars="273" w:left="1135" w:hangingChars="177" w:hanging="425"/>
        <w:rPr>
          <w:rFonts w:asciiTheme="minorEastAsia" w:eastAsiaTheme="minorEastAsia" w:hAnsiTheme="minorEastAsia"/>
          <w:color w:val="000000" w:themeColor="text1"/>
          <w:sz w:val="24"/>
          <w:szCs w:val="24"/>
        </w:rPr>
      </w:pPr>
    </w:p>
    <w:p w14:paraId="1A6590A7" w14:textId="77777777" w:rsidR="00AC4084" w:rsidRDefault="00AC4084" w:rsidP="00206EE3">
      <w:pPr>
        <w:ind w:leftChars="273" w:left="1135" w:hangingChars="177" w:hanging="425"/>
        <w:rPr>
          <w:rFonts w:asciiTheme="minorEastAsia" w:eastAsiaTheme="minorEastAsia" w:hAnsiTheme="minorEastAsia"/>
          <w:color w:val="000000" w:themeColor="text1"/>
          <w:sz w:val="24"/>
          <w:szCs w:val="24"/>
        </w:rPr>
      </w:pPr>
    </w:p>
    <w:p w14:paraId="456B0DE4" w14:textId="77777777" w:rsidR="00AC4084" w:rsidRDefault="00AC4084" w:rsidP="00206EE3">
      <w:pPr>
        <w:ind w:leftChars="273" w:left="1135" w:hangingChars="177" w:hanging="425"/>
        <w:rPr>
          <w:rFonts w:asciiTheme="minorEastAsia" w:eastAsiaTheme="minorEastAsia" w:hAnsiTheme="minorEastAsia"/>
          <w:color w:val="000000" w:themeColor="text1"/>
          <w:sz w:val="24"/>
          <w:szCs w:val="24"/>
        </w:rPr>
      </w:pPr>
    </w:p>
    <w:p w14:paraId="3700B8A6" w14:textId="77777777" w:rsidR="00AC4084" w:rsidRDefault="00AC4084" w:rsidP="00206EE3">
      <w:pPr>
        <w:ind w:leftChars="273" w:left="1135" w:hangingChars="177" w:hanging="425"/>
        <w:rPr>
          <w:rFonts w:asciiTheme="minorEastAsia" w:eastAsiaTheme="minorEastAsia" w:hAnsiTheme="minorEastAsia"/>
          <w:color w:val="000000" w:themeColor="text1"/>
          <w:sz w:val="24"/>
          <w:szCs w:val="24"/>
        </w:rPr>
      </w:pPr>
    </w:p>
    <w:p w14:paraId="4B81D25C" w14:textId="1186C10D" w:rsidR="002A7CCD" w:rsidRDefault="002A7CCD" w:rsidP="000E06D7">
      <w:pPr>
        <w:ind w:leftChars="273" w:left="1170" w:hangingChars="177" w:hanging="460"/>
      </w:pPr>
    </w:p>
    <w:p w14:paraId="6126D30D" w14:textId="4E48C618" w:rsidR="00A179E8" w:rsidRDefault="00EC0DA3" w:rsidP="00A5683D">
      <w:pPr>
        <w:pStyle w:val="1"/>
        <w:rPr>
          <w:rFonts w:asciiTheme="majorEastAsia" w:eastAsiaTheme="majorEastAsia" w:hAnsiTheme="majorEastAsia"/>
          <w:b/>
          <w:spacing w:val="10"/>
          <w:sz w:val="28"/>
          <w:szCs w:val="28"/>
          <w:lang w:eastAsia="ja-JP"/>
        </w:rPr>
      </w:pPr>
      <w:r w:rsidRPr="00EC0DA3">
        <w:rPr>
          <w:rFonts w:asciiTheme="majorEastAsia" w:eastAsiaTheme="majorEastAsia" w:hAnsiTheme="majorEastAsia" w:hint="eastAsia"/>
          <w:b/>
          <w:spacing w:val="10"/>
          <w:sz w:val="28"/>
          <w:szCs w:val="28"/>
        </w:rPr>
        <w:lastRenderedPageBreak/>
        <w:t>Ⅲ</w:t>
      </w:r>
      <w:r w:rsidR="00A179E8" w:rsidRPr="00EC0DA3">
        <w:rPr>
          <w:rFonts w:asciiTheme="majorEastAsia" w:eastAsiaTheme="majorEastAsia" w:hAnsiTheme="majorEastAsia" w:hint="eastAsia"/>
          <w:b/>
          <w:spacing w:val="10"/>
          <w:sz w:val="28"/>
          <w:szCs w:val="28"/>
        </w:rPr>
        <w:t xml:space="preserve">　</w:t>
      </w:r>
      <w:proofErr w:type="spellStart"/>
      <w:r w:rsidRPr="00EC0DA3">
        <w:rPr>
          <w:rFonts w:asciiTheme="majorEastAsia" w:eastAsiaTheme="majorEastAsia" w:hAnsiTheme="majorEastAsia" w:hint="eastAsia"/>
          <w:b/>
          <w:spacing w:val="10"/>
          <w:sz w:val="28"/>
          <w:szCs w:val="28"/>
        </w:rPr>
        <w:t>多様な人材が活躍できる環境づくり</w:t>
      </w:r>
      <w:proofErr w:type="spellEnd"/>
    </w:p>
    <w:p w14:paraId="76EDBC12" w14:textId="77777777" w:rsidR="00F06D8E" w:rsidRPr="00A50C11" w:rsidRDefault="00F06D8E" w:rsidP="00A50C11"/>
    <w:p w14:paraId="297B96C8" w14:textId="19E7739B" w:rsidR="00A179E8" w:rsidRPr="00EC0DA3" w:rsidRDefault="00A179E8" w:rsidP="00A5683D">
      <w:pPr>
        <w:pStyle w:val="2"/>
        <w:rPr>
          <w:rFonts w:asciiTheme="majorEastAsia" w:eastAsiaTheme="majorEastAsia" w:hAnsiTheme="majorEastAsia"/>
          <w:b/>
          <w:spacing w:val="10"/>
          <w:sz w:val="28"/>
          <w:szCs w:val="28"/>
        </w:rPr>
      </w:pPr>
      <w:r w:rsidRPr="00A50C11">
        <w:rPr>
          <w:rFonts w:asciiTheme="majorEastAsia" w:eastAsiaTheme="majorEastAsia" w:hAnsiTheme="majorEastAsia" w:hint="eastAsia"/>
          <w:b/>
          <w:spacing w:val="10"/>
          <w:sz w:val="28"/>
          <w:szCs w:val="28"/>
        </w:rPr>
        <w:t>１．</w:t>
      </w:r>
      <w:r w:rsidR="00F06D8E" w:rsidRPr="00F06D8E">
        <w:rPr>
          <w:rFonts w:asciiTheme="majorEastAsia" w:eastAsiaTheme="majorEastAsia" w:hAnsiTheme="majorEastAsia" w:hint="eastAsia"/>
          <w:b/>
          <w:spacing w:val="10"/>
          <w:sz w:val="28"/>
          <w:szCs w:val="28"/>
        </w:rPr>
        <w:t>障がい者雇用の促進</w:t>
      </w:r>
    </w:p>
    <w:p w14:paraId="1CA5C7CA" w14:textId="613556B6" w:rsidR="00F06D8E" w:rsidRDefault="00EC0DA3" w:rsidP="00B0409B">
      <w:pPr>
        <w:ind w:leftChars="163" w:left="424"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平成３３</w:t>
      </w:r>
      <w:r w:rsidR="00107FFA" w:rsidRPr="00EC0DA3">
        <w:rPr>
          <w:rFonts w:asciiTheme="minorEastAsia" w:eastAsiaTheme="minorEastAsia" w:hAnsiTheme="minorEastAsia" w:hint="eastAsia"/>
          <w:sz w:val="24"/>
          <w:szCs w:val="24"/>
        </w:rPr>
        <w:t>年４月</w:t>
      </w:r>
      <w:r>
        <w:rPr>
          <w:rFonts w:asciiTheme="minorEastAsia" w:eastAsiaTheme="minorEastAsia" w:hAnsiTheme="minorEastAsia" w:hint="eastAsia"/>
          <w:sz w:val="24"/>
          <w:szCs w:val="24"/>
        </w:rPr>
        <w:t>までに</w:t>
      </w:r>
      <w:r w:rsidR="00107FFA" w:rsidRPr="00EC0DA3">
        <w:rPr>
          <w:rFonts w:asciiTheme="minorEastAsia" w:eastAsiaTheme="minorEastAsia" w:hAnsiTheme="minorEastAsia" w:hint="eastAsia"/>
          <w:sz w:val="24"/>
          <w:szCs w:val="24"/>
        </w:rPr>
        <w:t>法定雇用率</w:t>
      </w:r>
      <w:r>
        <w:rPr>
          <w:rFonts w:asciiTheme="minorEastAsia" w:eastAsiaTheme="minorEastAsia" w:hAnsiTheme="minorEastAsia" w:hint="eastAsia"/>
          <w:sz w:val="24"/>
          <w:szCs w:val="24"/>
        </w:rPr>
        <w:t>がさらに</w:t>
      </w:r>
      <w:r w:rsidR="00107FFA" w:rsidRPr="00EC0DA3">
        <w:rPr>
          <w:rFonts w:asciiTheme="minorEastAsia" w:eastAsiaTheme="minorEastAsia" w:hAnsiTheme="minorEastAsia" w:hint="eastAsia"/>
          <w:sz w:val="24"/>
          <w:szCs w:val="24"/>
        </w:rPr>
        <w:t>引き上げ</w:t>
      </w:r>
      <w:r>
        <w:rPr>
          <w:rFonts w:asciiTheme="minorEastAsia" w:eastAsiaTheme="minorEastAsia" w:hAnsiTheme="minorEastAsia" w:hint="eastAsia"/>
          <w:sz w:val="24"/>
          <w:szCs w:val="24"/>
        </w:rPr>
        <w:t>られること</w:t>
      </w:r>
      <w:r w:rsidR="00107FFA" w:rsidRPr="00EC0DA3">
        <w:rPr>
          <w:rFonts w:asciiTheme="minorEastAsia" w:eastAsiaTheme="minorEastAsia" w:hAnsiTheme="minorEastAsia" w:hint="eastAsia"/>
          <w:sz w:val="24"/>
          <w:szCs w:val="24"/>
        </w:rPr>
        <w:t>を踏まえ、障がい者の新規雇用拡大及び職場定着を促進するため、以下の施策を充実されたい。</w:t>
      </w:r>
    </w:p>
    <w:p w14:paraId="6FB34D5D" w14:textId="77777777" w:rsidR="00B4526D" w:rsidRPr="00A50C11" w:rsidRDefault="00B4526D" w:rsidP="00A50C11">
      <w:pPr>
        <w:pStyle w:val="1"/>
        <w:ind w:firstLine="378"/>
      </w:pPr>
    </w:p>
    <w:p w14:paraId="2C61E138" w14:textId="18DC46F8" w:rsidR="00F06D8E" w:rsidRPr="00F06D8E" w:rsidRDefault="00F06D8E" w:rsidP="00A50C11">
      <w:pPr>
        <w:keepNext/>
        <w:ind w:firstLineChars="141" w:firstLine="425"/>
        <w:outlineLvl w:val="0"/>
        <w:rPr>
          <w:rFonts w:ascii="HG丸ｺﾞｼｯｸM-PRO" w:hAnsi="Arial"/>
          <w:color w:val="000000" w:themeColor="text1"/>
          <w:sz w:val="32"/>
          <w:szCs w:val="32"/>
          <w:lang w:val="x-none" w:eastAsia="x-none"/>
        </w:rPr>
      </w:pPr>
      <w:r w:rsidRPr="00F06D8E">
        <w:rPr>
          <w:rFonts w:asciiTheme="majorEastAsia" w:eastAsiaTheme="majorEastAsia" w:hAnsiTheme="majorEastAsia" w:hint="eastAsia"/>
          <w:b/>
          <w:color w:val="000000" w:themeColor="text1"/>
          <w:spacing w:val="10"/>
          <w:sz w:val="28"/>
          <w:szCs w:val="28"/>
          <w:lang w:val="x-none" w:eastAsia="x-none"/>
        </w:rPr>
        <w:t>＜</w:t>
      </w:r>
      <w:proofErr w:type="spellStart"/>
      <w:r w:rsidRPr="00F06D8E">
        <w:rPr>
          <w:rFonts w:asciiTheme="majorEastAsia" w:eastAsiaTheme="majorEastAsia" w:hAnsiTheme="majorEastAsia" w:hint="eastAsia"/>
          <w:b/>
          <w:color w:val="000000" w:themeColor="text1"/>
          <w:spacing w:val="10"/>
          <w:sz w:val="28"/>
          <w:szCs w:val="28"/>
          <w:lang w:val="x-none" w:eastAsia="x-none"/>
        </w:rPr>
        <w:t>事業主への啓発</w:t>
      </w:r>
      <w:r w:rsidR="00C14141">
        <w:rPr>
          <w:rFonts w:asciiTheme="majorEastAsia" w:eastAsiaTheme="majorEastAsia" w:hAnsiTheme="majorEastAsia" w:hint="eastAsia"/>
          <w:b/>
          <w:color w:val="000000" w:themeColor="text1"/>
          <w:spacing w:val="10"/>
          <w:sz w:val="28"/>
          <w:szCs w:val="28"/>
          <w:lang w:val="x-none"/>
        </w:rPr>
        <w:t>強化</w:t>
      </w:r>
      <w:r w:rsidRPr="00F06D8E">
        <w:rPr>
          <w:rFonts w:asciiTheme="majorEastAsia" w:eastAsiaTheme="majorEastAsia" w:hAnsiTheme="majorEastAsia" w:hint="eastAsia"/>
          <w:b/>
          <w:color w:val="000000" w:themeColor="text1"/>
          <w:spacing w:val="10"/>
          <w:sz w:val="28"/>
          <w:szCs w:val="28"/>
          <w:lang w:val="x-none" w:eastAsia="x-none"/>
        </w:rPr>
        <w:t>及び</w:t>
      </w:r>
      <w:r w:rsidR="00B4526D">
        <w:rPr>
          <w:rFonts w:asciiTheme="majorEastAsia" w:eastAsiaTheme="majorEastAsia" w:hAnsiTheme="majorEastAsia" w:hint="eastAsia"/>
          <w:b/>
          <w:color w:val="000000" w:themeColor="text1"/>
          <w:spacing w:val="10"/>
          <w:sz w:val="28"/>
          <w:szCs w:val="28"/>
          <w:lang w:val="x-none"/>
        </w:rPr>
        <w:t>助成金制度</w:t>
      </w:r>
      <w:r w:rsidRPr="00F06D8E">
        <w:rPr>
          <w:rFonts w:asciiTheme="majorEastAsia" w:eastAsiaTheme="majorEastAsia" w:hAnsiTheme="majorEastAsia" w:hint="eastAsia"/>
          <w:b/>
          <w:color w:val="000000" w:themeColor="text1"/>
          <w:spacing w:val="10"/>
          <w:sz w:val="28"/>
          <w:szCs w:val="28"/>
          <w:lang w:val="x-none" w:eastAsia="x-none"/>
        </w:rPr>
        <w:t>の</w:t>
      </w:r>
      <w:r w:rsidR="00CD28F8">
        <w:rPr>
          <w:rFonts w:asciiTheme="majorEastAsia" w:eastAsiaTheme="majorEastAsia" w:hAnsiTheme="majorEastAsia" w:hint="eastAsia"/>
          <w:b/>
          <w:color w:val="000000" w:themeColor="text1"/>
          <w:spacing w:val="10"/>
          <w:sz w:val="28"/>
          <w:szCs w:val="28"/>
          <w:lang w:val="x-none"/>
        </w:rPr>
        <w:t>拡充</w:t>
      </w:r>
      <w:proofErr w:type="spellEnd"/>
      <w:r w:rsidRPr="00F06D8E">
        <w:rPr>
          <w:rFonts w:asciiTheme="majorEastAsia" w:eastAsiaTheme="majorEastAsia" w:hAnsiTheme="majorEastAsia" w:hint="eastAsia"/>
          <w:b/>
          <w:color w:val="000000" w:themeColor="text1"/>
          <w:spacing w:val="10"/>
          <w:sz w:val="28"/>
          <w:szCs w:val="28"/>
          <w:lang w:val="x-none" w:eastAsia="x-none"/>
        </w:rPr>
        <w:t>＞</w:t>
      </w:r>
    </w:p>
    <w:p w14:paraId="4209F44A" w14:textId="559B46B3" w:rsidR="00F06D8E" w:rsidRPr="00A50C11" w:rsidRDefault="00F06D8E" w:rsidP="00A50C11">
      <w:pPr>
        <w:numPr>
          <w:ilvl w:val="0"/>
          <w:numId w:val="10"/>
        </w:numPr>
        <w:ind w:left="1276" w:hanging="425"/>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rPr>
        <w:t>障がい者雇用に対する事業主の取組みを促すために、下記事項について、メディアを活用するなど、効果的な周知啓発活動を実施</w:t>
      </w:r>
      <w:r w:rsidR="00C14141">
        <w:rPr>
          <w:rFonts w:asciiTheme="minorEastAsia" w:eastAsiaTheme="minorEastAsia" w:hAnsiTheme="minorEastAsia" w:hint="eastAsia"/>
          <w:color w:val="000000" w:themeColor="text1"/>
          <w:sz w:val="24"/>
          <w:szCs w:val="24"/>
        </w:rPr>
        <w:t>すること</w:t>
      </w:r>
      <w:r w:rsidRPr="00A50C11">
        <w:rPr>
          <w:rFonts w:asciiTheme="minorEastAsia" w:eastAsiaTheme="minorEastAsia" w:hAnsiTheme="minorEastAsia" w:hint="eastAsia"/>
          <w:color w:val="000000" w:themeColor="text1"/>
          <w:sz w:val="24"/>
          <w:szCs w:val="24"/>
        </w:rPr>
        <w:t>。</w:t>
      </w:r>
    </w:p>
    <w:p w14:paraId="12ED97A6" w14:textId="77777777" w:rsidR="00F06D8E" w:rsidRPr="00A50C11" w:rsidRDefault="00F06D8E" w:rsidP="00A50C11">
      <w:pPr>
        <w:ind w:leftChars="491" w:left="1560" w:hangingChars="118" w:hanging="283"/>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rPr>
        <w:t>・法定雇用率の引き上げ及びそれに伴う雇用義務の対象となる民間企業の従業員規模の変更等</w:t>
      </w:r>
    </w:p>
    <w:p w14:paraId="3FDF69D6" w14:textId="77777777" w:rsidR="00F06D8E" w:rsidRPr="00A50C11" w:rsidRDefault="00F06D8E" w:rsidP="00A50C11">
      <w:pPr>
        <w:ind w:left="851" w:firstLineChars="177" w:firstLine="425"/>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rPr>
        <w:t>・障がい者に対する差別禁止と合理的配慮の提供</w:t>
      </w:r>
    </w:p>
    <w:p w14:paraId="7941F832" w14:textId="0D68837A" w:rsidR="00F06D8E" w:rsidRPr="00A50C11" w:rsidRDefault="00F06D8E" w:rsidP="00A50C11">
      <w:pPr>
        <w:ind w:leftChars="491" w:left="1560" w:hangingChars="118" w:hanging="283"/>
        <w:rPr>
          <w:rFonts w:asciiTheme="minorEastAsia" w:eastAsiaTheme="minorEastAsia" w:hAnsiTheme="minorEastAsia"/>
          <w:strike/>
          <w:color w:val="000000" w:themeColor="text1"/>
          <w:sz w:val="24"/>
          <w:szCs w:val="24"/>
        </w:rPr>
      </w:pPr>
      <w:r w:rsidRPr="00A50C11">
        <w:rPr>
          <w:rFonts w:asciiTheme="minorEastAsia" w:eastAsiaTheme="minorEastAsia" w:hAnsiTheme="minorEastAsia" w:hint="eastAsia"/>
          <w:color w:val="000000" w:themeColor="text1"/>
          <w:sz w:val="24"/>
          <w:szCs w:val="24"/>
        </w:rPr>
        <w:t>・身体障害者手帳等を有していないが、障害福祉サービスの対象となっている疾病を含む難病患者や内部障がい者、高次脳機能障がい者及び発達障がい者（以下「難病患者等」）の勤務上必要な配慮事項等</w:t>
      </w:r>
    </w:p>
    <w:p w14:paraId="72DB917E" w14:textId="40F41A1E" w:rsidR="00F06D8E" w:rsidRPr="00A50C11" w:rsidRDefault="00F06D8E" w:rsidP="00A50C11">
      <w:pPr>
        <w:numPr>
          <w:ilvl w:val="0"/>
          <w:numId w:val="10"/>
        </w:numPr>
        <w:tabs>
          <w:tab w:val="left" w:pos="9810"/>
        </w:tabs>
        <w:ind w:left="1276" w:rightChars="-5" w:right="-13" w:hanging="425"/>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rPr>
        <w:t>中小企業における障がい者雇用を促進するため、障害者雇用納付金制度における調整金及び報奨金の額を引き上げるとともに、報奨金を受けるための要件となる雇用障がい者数の引き下げを図</w:t>
      </w:r>
      <w:r w:rsidR="00C14141">
        <w:rPr>
          <w:rFonts w:asciiTheme="minorEastAsia" w:eastAsiaTheme="minorEastAsia" w:hAnsiTheme="minorEastAsia" w:hint="eastAsia"/>
          <w:color w:val="000000" w:themeColor="text1"/>
          <w:sz w:val="24"/>
          <w:szCs w:val="24"/>
        </w:rPr>
        <w:t>ること</w:t>
      </w:r>
      <w:r w:rsidRPr="00A50C11">
        <w:rPr>
          <w:rFonts w:asciiTheme="minorEastAsia" w:eastAsiaTheme="minorEastAsia" w:hAnsiTheme="minorEastAsia" w:hint="eastAsia"/>
          <w:color w:val="000000" w:themeColor="text1"/>
          <w:sz w:val="24"/>
          <w:szCs w:val="24"/>
        </w:rPr>
        <w:t>。</w:t>
      </w:r>
    </w:p>
    <w:p w14:paraId="6C698E60" w14:textId="6F9AC99C" w:rsidR="00F06D8E" w:rsidRPr="00A50C11" w:rsidRDefault="00F06D8E" w:rsidP="00A50C11">
      <w:pPr>
        <w:numPr>
          <w:ilvl w:val="0"/>
          <w:numId w:val="10"/>
        </w:numPr>
        <w:tabs>
          <w:tab w:val="left" w:pos="9810"/>
        </w:tabs>
        <w:ind w:left="1276" w:rightChars="-5" w:right="-13" w:hanging="425"/>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rPr>
        <w:t>事業主に対する助成金制度を以下のとおり拡充</w:t>
      </w:r>
      <w:r w:rsidR="00C14141">
        <w:rPr>
          <w:rFonts w:asciiTheme="minorEastAsia" w:eastAsiaTheme="minorEastAsia" w:hAnsiTheme="minorEastAsia" w:hint="eastAsia"/>
          <w:color w:val="000000" w:themeColor="text1"/>
          <w:sz w:val="24"/>
          <w:szCs w:val="24"/>
        </w:rPr>
        <w:t>すること</w:t>
      </w:r>
      <w:r w:rsidRPr="00A50C11">
        <w:rPr>
          <w:rFonts w:asciiTheme="minorEastAsia" w:eastAsiaTheme="minorEastAsia" w:hAnsiTheme="minorEastAsia" w:hint="eastAsia"/>
          <w:color w:val="000000" w:themeColor="text1"/>
          <w:sz w:val="24"/>
          <w:szCs w:val="24"/>
        </w:rPr>
        <w:t>。</w:t>
      </w:r>
    </w:p>
    <w:p w14:paraId="2887DF9A" w14:textId="1914CB10" w:rsidR="00F06D8E" w:rsidRPr="00A50C11" w:rsidRDefault="00F06D8E" w:rsidP="00A50C11">
      <w:pPr>
        <w:keepNext/>
        <w:ind w:leftChars="415" w:left="1079" w:firstLineChars="81" w:firstLine="194"/>
        <w:outlineLvl w:val="0"/>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rPr>
        <w:t>・手話通訳担当者及び要約筆記担当者委嘱助成金の支給期間のさらなる延長</w:t>
      </w:r>
    </w:p>
    <w:p w14:paraId="4FE51E9F" w14:textId="38AB4D86" w:rsidR="00F06D8E" w:rsidRPr="00A50C11" w:rsidRDefault="00F06D8E" w:rsidP="00A50C11">
      <w:pPr>
        <w:tabs>
          <w:tab w:val="left" w:pos="9810"/>
        </w:tabs>
        <w:ind w:leftChars="500" w:left="1540" w:rightChars="-5" w:right="-13" w:hangingChars="100" w:hanging="240"/>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rPr>
        <w:t>・難病患者等を障害者雇用納付金制度に基づく各種助成金制度の対象に追加</w:t>
      </w:r>
    </w:p>
    <w:p w14:paraId="23D49E18" w14:textId="03750CAC" w:rsidR="00F06D8E" w:rsidRPr="00F06D8E" w:rsidRDefault="00F06D8E" w:rsidP="00F06D8E">
      <w:pPr>
        <w:keepNext/>
        <w:ind w:left="1253" w:hanging="587"/>
        <w:outlineLvl w:val="0"/>
        <w:rPr>
          <w:rFonts w:asciiTheme="majorEastAsia" w:eastAsiaTheme="majorEastAsia" w:hAnsiTheme="majorEastAsia"/>
          <w:b/>
          <w:color w:val="000000" w:themeColor="text1"/>
          <w:spacing w:val="10"/>
          <w:sz w:val="28"/>
          <w:szCs w:val="28"/>
          <w:lang w:val="x-none"/>
        </w:rPr>
      </w:pPr>
    </w:p>
    <w:p w14:paraId="68772F55" w14:textId="52C4DE9D" w:rsidR="00F06D8E" w:rsidRPr="00F06D8E" w:rsidRDefault="00F06D8E" w:rsidP="00A50C11">
      <w:pPr>
        <w:keepNext/>
        <w:ind w:left="1253" w:hanging="827"/>
        <w:outlineLvl w:val="0"/>
        <w:rPr>
          <w:rFonts w:ascii="HG丸ｺﾞｼｯｸM-PRO" w:hAnsi="Arial"/>
          <w:color w:val="000000" w:themeColor="text1"/>
          <w:sz w:val="32"/>
          <w:szCs w:val="32"/>
          <w:lang w:val="x-none" w:eastAsia="x-none"/>
        </w:rPr>
      </w:pPr>
      <w:r w:rsidRPr="00F06D8E">
        <w:rPr>
          <w:rFonts w:asciiTheme="majorEastAsia" w:eastAsiaTheme="majorEastAsia" w:hAnsiTheme="majorEastAsia" w:hint="eastAsia"/>
          <w:b/>
          <w:color w:val="000000" w:themeColor="text1"/>
          <w:spacing w:val="10"/>
          <w:sz w:val="28"/>
          <w:szCs w:val="28"/>
          <w:lang w:val="x-none" w:eastAsia="x-none"/>
        </w:rPr>
        <w:t>＜</w:t>
      </w:r>
      <w:proofErr w:type="spellStart"/>
      <w:r w:rsidRPr="00F06D8E">
        <w:rPr>
          <w:rFonts w:asciiTheme="majorEastAsia" w:eastAsiaTheme="majorEastAsia" w:hAnsiTheme="majorEastAsia" w:hint="eastAsia"/>
          <w:b/>
          <w:color w:val="000000" w:themeColor="text1"/>
          <w:spacing w:val="10"/>
          <w:sz w:val="28"/>
          <w:szCs w:val="28"/>
          <w:lang w:val="x-none"/>
        </w:rPr>
        <w:t>制度の拡充</w:t>
      </w:r>
      <w:r w:rsidR="00B4526D">
        <w:rPr>
          <w:rFonts w:asciiTheme="majorEastAsia" w:eastAsiaTheme="majorEastAsia" w:hAnsiTheme="majorEastAsia" w:hint="eastAsia"/>
          <w:b/>
          <w:color w:val="000000" w:themeColor="text1"/>
          <w:spacing w:val="10"/>
          <w:sz w:val="28"/>
          <w:szCs w:val="28"/>
          <w:lang w:val="x-none"/>
        </w:rPr>
        <w:t>等</w:t>
      </w:r>
      <w:proofErr w:type="spellEnd"/>
      <w:r w:rsidRPr="00F06D8E">
        <w:rPr>
          <w:rFonts w:asciiTheme="majorEastAsia" w:eastAsiaTheme="majorEastAsia" w:hAnsiTheme="majorEastAsia" w:hint="eastAsia"/>
          <w:b/>
          <w:color w:val="000000" w:themeColor="text1"/>
          <w:spacing w:val="10"/>
          <w:sz w:val="28"/>
          <w:szCs w:val="28"/>
          <w:lang w:val="x-none" w:eastAsia="x-none"/>
        </w:rPr>
        <w:t>＞</w:t>
      </w:r>
    </w:p>
    <w:p w14:paraId="3F5FB5B5" w14:textId="20356846" w:rsidR="00F06D8E" w:rsidRPr="00A50C11" w:rsidRDefault="00F06D8E" w:rsidP="00A50C11">
      <w:pPr>
        <w:numPr>
          <w:ilvl w:val="0"/>
          <w:numId w:val="11"/>
        </w:numPr>
        <w:tabs>
          <w:tab w:val="left" w:pos="9810"/>
        </w:tabs>
        <w:ind w:left="1276" w:rightChars="-5" w:right="-13" w:hanging="425"/>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lang w:val="x-none"/>
        </w:rPr>
        <w:t>毎年、厚生労働省及び各都道府県労働局で公表されている「６月１日現在の</w:t>
      </w:r>
      <w:r w:rsidRPr="00A50C11">
        <w:rPr>
          <w:rFonts w:asciiTheme="minorEastAsia" w:eastAsiaTheme="minorEastAsia" w:hAnsiTheme="minorEastAsia" w:hint="eastAsia"/>
          <w:color w:val="000000" w:themeColor="text1"/>
          <w:sz w:val="24"/>
          <w:szCs w:val="24"/>
        </w:rPr>
        <w:t>障がい者の雇用状況」において、障がい者が実際に働いている事業所が所在する都道府県単位で雇用状況を把握・分析し、大阪府の状況に応じた対策を実施</w:t>
      </w:r>
      <w:r w:rsidR="00C14141">
        <w:rPr>
          <w:rFonts w:asciiTheme="minorEastAsia" w:eastAsiaTheme="minorEastAsia" w:hAnsiTheme="minorEastAsia" w:hint="eastAsia"/>
          <w:color w:val="000000" w:themeColor="text1"/>
          <w:sz w:val="24"/>
          <w:szCs w:val="24"/>
        </w:rPr>
        <w:t>すること</w:t>
      </w:r>
      <w:r w:rsidRPr="00A50C11">
        <w:rPr>
          <w:rFonts w:asciiTheme="minorEastAsia" w:eastAsiaTheme="minorEastAsia" w:hAnsiTheme="minorEastAsia" w:hint="eastAsia"/>
          <w:color w:val="000000" w:themeColor="text1"/>
          <w:sz w:val="24"/>
          <w:szCs w:val="24"/>
        </w:rPr>
        <w:t>。</w:t>
      </w:r>
    </w:p>
    <w:p w14:paraId="55CAB4D3" w14:textId="3BEE0FFC" w:rsidR="00F06D8E" w:rsidRPr="00A50C11" w:rsidRDefault="00F06D8E" w:rsidP="00A50C11">
      <w:pPr>
        <w:numPr>
          <w:ilvl w:val="0"/>
          <w:numId w:val="11"/>
        </w:numPr>
        <w:tabs>
          <w:tab w:val="left" w:pos="9810"/>
        </w:tabs>
        <w:ind w:left="1276" w:rightChars="-5" w:right="-13" w:hanging="425"/>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rPr>
        <w:t>難病患者等について、雇用率制度の対象に追加</w:t>
      </w:r>
      <w:r w:rsidR="00C14141">
        <w:rPr>
          <w:rFonts w:asciiTheme="minorEastAsia" w:eastAsiaTheme="minorEastAsia" w:hAnsiTheme="minorEastAsia" w:hint="eastAsia"/>
          <w:color w:val="000000" w:themeColor="text1"/>
          <w:sz w:val="24"/>
          <w:szCs w:val="24"/>
        </w:rPr>
        <w:t>すること</w:t>
      </w:r>
      <w:r w:rsidRPr="00A50C11">
        <w:rPr>
          <w:rFonts w:asciiTheme="minorEastAsia" w:eastAsiaTheme="minorEastAsia" w:hAnsiTheme="minorEastAsia" w:hint="eastAsia"/>
          <w:color w:val="000000" w:themeColor="text1"/>
          <w:sz w:val="24"/>
          <w:szCs w:val="24"/>
        </w:rPr>
        <w:t>。</w:t>
      </w:r>
    </w:p>
    <w:p w14:paraId="5C87D4D9" w14:textId="79A8C824" w:rsidR="00F06D8E" w:rsidRPr="00A50C11" w:rsidRDefault="00B4526D" w:rsidP="00A50C11">
      <w:pPr>
        <w:pStyle w:val="af6"/>
        <w:numPr>
          <w:ilvl w:val="0"/>
          <w:numId w:val="11"/>
        </w:numPr>
        <w:ind w:leftChars="0" w:hanging="435"/>
        <w:rPr>
          <w:rFonts w:asciiTheme="minorEastAsia" w:eastAsiaTheme="minorEastAsia" w:hAnsiTheme="minorEastAsia"/>
          <w:color w:val="000000" w:themeColor="text1"/>
          <w:sz w:val="24"/>
          <w:szCs w:val="24"/>
        </w:rPr>
      </w:pPr>
      <w:r w:rsidRPr="00B4526D">
        <w:rPr>
          <w:rFonts w:asciiTheme="minorEastAsia" w:eastAsiaTheme="minorEastAsia" w:hAnsiTheme="minorEastAsia" w:hint="eastAsia"/>
          <w:color w:val="000000" w:themeColor="text1"/>
          <w:sz w:val="24"/>
          <w:szCs w:val="24"/>
        </w:rPr>
        <w:t>大阪府の「聴覚障がい者等ワークライフ支援事業」には、手話による職業生活上の相談等が多く寄せられている。そのため府内ハローワークに設置する手話協力員の相談体制のさらなる拡充を図</w:t>
      </w:r>
      <w:r w:rsidR="00C14141">
        <w:rPr>
          <w:rFonts w:asciiTheme="minorEastAsia" w:eastAsiaTheme="minorEastAsia" w:hAnsiTheme="minorEastAsia" w:hint="eastAsia"/>
          <w:color w:val="000000" w:themeColor="text1"/>
          <w:sz w:val="24"/>
          <w:szCs w:val="24"/>
        </w:rPr>
        <w:t>ること</w:t>
      </w:r>
      <w:r w:rsidRPr="00B4526D">
        <w:rPr>
          <w:rFonts w:asciiTheme="minorEastAsia" w:eastAsiaTheme="minorEastAsia" w:hAnsiTheme="minorEastAsia" w:hint="eastAsia"/>
          <w:color w:val="000000" w:themeColor="text1"/>
          <w:sz w:val="24"/>
          <w:szCs w:val="24"/>
        </w:rPr>
        <w:t>。</w:t>
      </w:r>
    </w:p>
    <w:p w14:paraId="61FD6CA3" w14:textId="7E3FA95A" w:rsidR="00F06D8E" w:rsidRPr="00A50C11" w:rsidRDefault="00F06D8E" w:rsidP="00A50C11">
      <w:pPr>
        <w:tabs>
          <w:tab w:val="left" w:pos="9810"/>
        </w:tabs>
        <w:ind w:leftChars="326" w:left="1273" w:rightChars="-5" w:right="-13" w:hangingChars="177" w:hanging="425"/>
        <w:rPr>
          <w:rFonts w:asciiTheme="minorEastAsia" w:eastAsiaTheme="minorEastAsia" w:hAnsiTheme="minorEastAsia"/>
          <w:color w:val="000000" w:themeColor="text1"/>
          <w:sz w:val="24"/>
          <w:szCs w:val="24"/>
        </w:rPr>
      </w:pPr>
      <w:r w:rsidRPr="00A50C11">
        <w:rPr>
          <w:rFonts w:asciiTheme="minorEastAsia" w:eastAsiaTheme="minorEastAsia" w:hAnsiTheme="minorEastAsia" w:hint="eastAsia"/>
          <w:color w:val="000000" w:themeColor="text1"/>
          <w:sz w:val="24"/>
          <w:szCs w:val="24"/>
        </w:rPr>
        <w:t>④</w:t>
      </w:r>
      <w:r w:rsidR="00357621">
        <w:rPr>
          <w:rFonts w:asciiTheme="minorEastAsia" w:eastAsiaTheme="minorEastAsia" w:hAnsiTheme="minorEastAsia" w:hint="eastAsia"/>
          <w:color w:val="000000" w:themeColor="text1"/>
          <w:sz w:val="24"/>
          <w:szCs w:val="24"/>
        </w:rPr>
        <w:t xml:space="preserve">　</w:t>
      </w:r>
      <w:r w:rsidRPr="00A50C11">
        <w:rPr>
          <w:rFonts w:asciiTheme="minorEastAsia" w:eastAsiaTheme="minorEastAsia" w:hAnsiTheme="minorEastAsia" w:hint="eastAsia"/>
          <w:color w:val="000000" w:themeColor="text1"/>
          <w:sz w:val="24"/>
          <w:szCs w:val="24"/>
        </w:rPr>
        <w:t>本府では、入札参加事業主における障がい者の実雇用率の状況を評価する総合評価一般競争入札制度等を導入し、障がい者雇用の拡大に効果を上げている。国においても同制度の導入を検討</w:t>
      </w:r>
      <w:r w:rsidR="00C14141">
        <w:rPr>
          <w:rFonts w:asciiTheme="minorEastAsia" w:eastAsiaTheme="minorEastAsia" w:hAnsiTheme="minorEastAsia" w:hint="eastAsia"/>
          <w:color w:val="000000" w:themeColor="text1"/>
          <w:sz w:val="24"/>
          <w:szCs w:val="24"/>
        </w:rPr>
        <w:t>すること</w:t>
      </w:r>
      <w:r w:rsidRPr="00A50C11">
        <w:rPr>
          <w:rFonts w:asciiTheme="minorEastAsia" w:eastAsiaTheme="minorEastAsia" w:hAnsiTheme="minorEastAsia" w:hint="eastAsia"/>
          <w:color w:val="000000" w:themeColor="text1"/>
          <w:sz w:val="24"/>
          <w:szCs w:val="24"/>
        </w:rPr>
        <w:t>。</w:t>
      </w:r>
    </w:p>
    <w:p w14:paraId="42CF740B" w14:textId="77777777" w:rsidR="00A179E8" w:rsidRDefault="00A179E8" w:rsidP="00A50C11">
      <w:pPr>
        <w:rPr>
          <w:rFonts w:asciiTheme="majorEastAsia" w:eastAsiaTheme="majorEastAsia" w:hAnsiTheme="majorEastAsia"/>
          <w:b/>
          <w:spacing w:val="10"/>
          <w:sz w:val="28"/>
          <w:szCs w:val="28"/>
        </w:rPr>
      </w:pPr>
      <w:r w:rsidRPr="00B62E5F">
        <w:rPr>
          <w:rFonts w:asciiTheme="majorEastAsia" w:eastAsiaTheme="majorEastAsia" w:hAnsiTheme="majorEastAsia" w:hint="eastAsia"/>
          <w:b/>
          <w:spacing w:val="10"/>
          <w:sz w:val="28"/>
          <w:szCs w:val="28"/>
        </w:rPr>
        <w:lastRenderedPageBreak/>
        <w:t>２．労働環境の向上</w:t>
      </w:r>
    </w:p>
    <w:p w14:paraId="309B95FD" w14:textId="77777777" w:rsidR="00357621" w:rsidRPr="00A50C11" w:rsidRDefault="00357621" w:rsidP="00A50C11">
      <w:pPr>
        <w:pStyle w:val="1"/>
        <w:ind w:left="705" w:hanging="640"/>
      </w:pPr>
    </w:p>
    <w:p w14:paraId="2BA3A316" w14:textId="4DB09804" w:rsidR="00A179E8" w:rsidRPr="00B62E5F" w:rsidRDefault="00A5683D" w:rsidP="00A50C11">
      <w:pPr>
        <w:ind w:firstLineChars="141" w:firstLine="425"/>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t>＜</w:t>
      </w:r>
      <w:r w:rsidR="00A179E8" w:rsidRPr="00B62E5F">
        <w:rPr>
          <w:rFonts w:asciiTheme="majorEastAsia" w:eastAsiaTheme="majorEastAsia" w:hAnsiTheme="majorEastAsia" w:hint="eastAsia"/>
          <w:b/>
          <w:spacing w:val="10"/>
          <w:sz w:val="28"/>
          <w:szCs w:val="28"/>
        </w:rPr>
        <w:t>いわゆるブラック企業への指導・監督の強化</w:t>
      </w:r>
      <w:r>
        <w:rPr>
          <w:rFonts w:asciiTheme="majorEastAsia" w:eastAsiaTheme="majorEastAsia" w:hAnsiTheme="majorEastAsia" w:hint="eastAsia"/>
          <w:b/>
          <w:spacing w:val="10"/>
          <w:sz w:val="28"/>
          <w:szCs w:val="28"/>
        </w:rPr>
        <w:t>＞</w:t>
      </w:r>
    </w:p>
    <w:p w14:paraId="44B1DD7F" w14:textId="77777777" w:rsidR="00F06D8E" w:rsidRPr="00F06D8E" w:rsidRDefault="00F06D8E" w:rsidP="00A50C11">
      <w:pPr>
        <w:ind w:leftChars="327" w:left="850" w:firstLineChars="117" w:firstLine="281"/>
        <w:rPr>
          <w:rFonts w:asciiTheme="minorEastAsia" w:eastAsiaTheme="minorEastAsia" w:hAnsiTheme="minorEastAsia"/>
          <w:sz w:val="24"/>
          <w:szCs w:val="24"/>
        </w:rPr>
      </w:pPr>
      <w:r w:rsidRPr="00F06D8E">
        <w:rPr>
          <w:rFonts w:asciiTheme="minorEastAsia" w:eastAsiaTheme="minorEastAsia" w:hAnsiTheme="minorEastAsia" w:hint="eastAsia"/>
          <w:sz w:val="24"/>
          <w:szCs w:val="24"/>
        </w:rPr>
        <w:t>過度な長時間労働やサービス残業等の違法な労働を強要するなどのいわゆるブラック企業や学業への支障をきたすような働き方を強要するいわゆるブラックバイトが問題になっている。</w:t>
      </w:r>
    </w:p>
    <w:p w14:paraId="4F184A8D" w14:textId="3B7E87C3" w:rsidR="00F06D8E" w:rsidRDefault="00F06D8E" w:rsidP="00A50C11">
      <w:pPr>
        <w:ind w:leftChars="327" w:left="850" w:firstLineChars="117" w:firstLine="281"/>
        <w:rPr>
          <w:rFonts w:asciiTheme="minorEastAsia" w:eastAsiaTheme="minorEastAsia" w:hAnsiTheme="minorEastAsia"/>
          <w:sz w:val="24"/>
          <w:szCs w:val="24"/>
        </w:rPr>
      </w:pPr>
      <w:r w:rsidRPr="00F06D8E">
        <w:rPr>
          <w:rFonts w:asciiTheme="minorEastAsia" w:eastAsiaTheme="minorEastAsia" w:hAnsiTheme="minorEastAsia" w:hint="eastAsia"/>
          <w:sz w:val="24"/>
          <w:szCs w:val="24"/>
        </w:rPr>
        <w:t>大阪府と大阪労働局は平成３０年３月、「いわゆるブラック企業の撲滅に向けた共同宣言</w:t>
      </w:r>
      <w:r w:rsidR="00B0409B">
        <w:rPr>
          <w:rFonts w:asciiTheme="minorEastAsia" w:eastAsiaTheme="minorEastAsia" w:hAnsiTheme="minorEastAsia" w:hint="eastAsia"/>
          <w:sz w:val="24"/>
          <w:szCs w:val="24"/>
        </w:rPr>
        <w:t>」を行い、事業主等に対する労働関係法令の周知啓発等に連携して取</w:t>
      </w:r>
      <w:r w:rsidRPr="00F06D8E">
        <w:rPr>
          <w:rFonts w:asciiTheme="minorEastAsia" w:eastAsiaTheme="minorEastAsia" w:hAnsiTheme="minorEastAsia" w:hint="eastAsia"/>
          <w:sz w:val="24"/>
          <w:szCs w:val="24"/>
        </w:rPr>
        <w:t>組むこととしているが、国においては、労働関係法令に違反している企業等への監督・指導など長時</w:t>
      </w:r>
      <w:r>
        <w:rPr>
          <w:rFonts w:asciiTheme="minorEastAsia" w:eastAsiaTheme="minorEastAsia" w:hAnsiTheme="minorEastAsia" w:hint="eastAsia"/>
          <w:sz w:val="24"/>
          <w:szCs w:val="24"/>
        </w:rPr>
        <w:t>間労働の削減等の過重労働解消に向けた取組</w:t>
      </w:r>
      <w:r w:rsidR="00B0409B">
        <w:rPr>
          <w:rFonts w:asciiTheme="minorEastAsia" w:eastAsiaTheme="minorEastAsia" w:hAnsiTheme="minorEastAsia" w:hint="eastAsia"/>
          <w:sz w:val="24"/>
          <w:szCs w:val="24"/>
        </w:rPr>
        <w:t>み</w:t>
      </w:r>
      <w:r>
        <w:rPr>
          <w:rFonts w:asciiTheme="minorEastAsia" w:eastAsiaTheme="minorEastAsia" w:hAnsiTheme="minorEastAsia" w:hint="eastAsia"/>
          <w:sz w:val="24"/>
          <w:szCs w:val="24"/>
        </w:rPr>
        <w:t>を引き続き強化</w:t>
      </w:r>
      <w:r w:rsidR="00C14141">
        <w:rPr>
          <w:rFonts w:asciiTheme="minorEastAsia" w:eastAsiaTheme="minorEastAsia" w:hAnsiTheme="minorEastAsia" w:hint="eastAsia"/>
          <w:sz w:val="24"/>
          <w:szCs w:val="24"/>
        </w:rPr>
        <w:t>すること</w:t>
      </w:r>
      <w:r>
        <w:rPr>
          <w:rFonts w:asciiTheme="minorEastAsia" w:eastAsiaTheme="minorEastAsia" w:hAnsiTheme="minorEastAsia" w:hint="eastAsia"/>
          <w:sz w:val="24"/>
          <w:szCs w:val="24"/>
        </w:rPr>
        <w:t>。</w:t>
      </w:r>
    </w:p>
    <w:p w14:paraId="052F0AFF" w14:textId="489D2DD7" w:rsidR="00A179E8" w:rsidRPr="00B62E5F" w:rsidRDefault="00A179E8" w:rsidP="00A50C11">
      <w:pPr>
        <w:rPr>
          <w:rFonts w:asciiTheme="minorEastAsia" w:eastAsiaTheme="minorEastAsia" w:hAnsiTheme="minorEastAsia"/>
          <w:sz w:val="24"/>
          <w:szCs w:val="24"/>
        </w:rPr>
      </w:pPr>
    </w:p>
    <w:p w14:paraId="3B4D4679" w14:textId="2E3EE27F" w:rsidR="00A179E8" w:rsidRPr="00B62E5F" w:rsidRDefault="00A5683D" w:rsidP="002C04CB">
      <w:pPr>
        <w:ind w:firstLineChars="200" w:firstLine="602"/>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t>＜</w:t>
      </w:r>
      <w:r w:rsidR="00A179E8" w:rsidRPr="00B62E5F">
        <w:rPr>
          <w:rFonts w:asciiTheme="majorEastAsia" w:eastAsiaTheme="majorEastAsia" w:hAnsiTheme="majorEastAsia" w:hint="eastAsia"/>
          <w:b/>
          <w:spacing w:val="10"/>
          <w:sz w:val="28"/>
          <w:szCs w:val="28"/>
        </w:rPr>
        <w:t>最低賃金の引き上げ</w:t>
      </w:r>
      <w:r>
        <w:rPr>
          <w:rFonts w:asciiTheme="majorEastAsia" w:eastAsiaTheme="majorEastAsia" w:hAnsiTheme="majorEastAsia" w:hint="eastAsia"/>
          <w:b/>
          <w:spacing w:val="10"/>
          <w:sz w:val="28"/>
          <w:szCs w:val="28"/>
        </w:rPr>
        <w:t>＞</w:t>
      </w:r>
    </w:p>
    <w:p w14:paraId="412352A3" w14:textId="35CEC31C" w:rsidR="009B218A" w:rsidRDefault="00F06D8E" w:rsidP="00B0409B">
      <w:pPr>
        <w:ind w:leftChars="327" w:left="850" w:firstLine="283"/>
        <w:rPr>
          <w:rFonts w:ascii="ＭＳ 明朝" w:eastAsia="ＭＳ 明朝" w:hAnsi="ＭＳ 明朝"/>
          <w:color w:val="808080" w:themeColor="background1" w:themeShade="80"/>
          <w:sz w:val="24"/>
          <w:szCs w:val="24"/>
          <w:highlight w:val="yellow"/>
        </w:rPr>
      </w:pPr>
      <w:r w:rsidRPr="00A50C11">
        <w:rPr>
          <w:rFonts w:ascii="ＭＳ 明朝" w:eastAsia="ＭＳ 明朝" w:hAnsi="ＭＳ 明朝" w:hint="eastAsia"/>
          <w:color w:val="000000" w:themeColor="text1"/>
          <w:sz w:val="24"/>
          <w:szCs w:val="24"/>
        </w:rPr>
        <w:t>最低賃金について、すべての労働者の賃金の最低額を保障するセーフティネットとして十分に機能するよう「働き方改革実行計画」等に明記されたとおり、引き続き、その引上げに努め</w:t>
      </w:r>
      <w:r w:rsidR="00C14141">
        <w:rPr>
          <w:rFonts w:ascii="ＭＳ 明朝" w:eastAsia="ＭＳ 明朝" w:hAnsi="ＭＳ 明朝" w:hint="eastAsia"/>
          <w:color w:val="000000" w:themeColor="text1"/>
          <w:sz w:val="24"/>
          <w:szCs w:val="24"/>
        </w:rPr>
        <w:t>ること</w:t>
      </w:r>
      <w:r w:rsidR="00B62E5F" w:rsidRPr="00A50C11">
        <w:rPr>
          <w:rFonts w:ascii="ＭＳ 明朝" w:eastAsia="ＭＳ 明朝" w:hAnsi="ＭＳ 明朝" w:hint="eastAsia"/>
          <w:color w:val="000000" w:themeColor="text1"/>
          <w:sz w:val="24"/>
          <w:szCs w:val="24"/>
        </w:rPr>
        <w:t>。</w:t>
      </w:r>
    </w:p>
    <w:p w14:paraId="0BDE10C0" w14:textId="77777777" w:rsidR="00B0409B" w:rsidRDefault="00B0409B" w:rsidP="00B0409B">
      <w:pPr>
        <w:ind w:leftChars="25" w:left="545" w:hangingChars="200" w:hanging="480"/>
        <w:rPr>
          <w:rFonts w:ascii="ＭＳ 明朝" w:eastAsia="ＭＳ 明朝" w:hAnsi="ＭＳ 明朝"/>
          <w:color w:val="808080" w:themeColor="background1" w:themeShade="80"/>
          <w:sz w:val="24"/>
          <w:szCs w:val="24"/>
        </w:rPr>
      </w:pPr>
    </w:p>
    <w:p w14:paraId="27DC360C" w14:textId="7A8CEFF2" w:rsidR="00A179E8" w:rsidRPr="00EC6D69" w:rsidRDefault="00F06D8E" w:rsidP="00B0409B">
      <w:pPr>
        <w:ind w:leftChars="25" w:left="667" w:hangingChars="200" w:hanging="602"/>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t>３</w:t>
      </w:r>
      <w:r w:rsidR="00A179E8" w:rsidRPr="00EC6D69">
        <w:rPr>
          <w:rFonts w:asciiTheme="majorEastAsia" w:eastAsiaTheme="majorEastAsia" w:hAnsiTheme="majorEastAsia" w:hint="eastAsia"/>
          <w:b/>
          <w:spacing w:val="10"/>
          <w:sz w:val="28"/>
          <w:szCs w:val="28"/>
        </w:rPr>
        <w:t>．あいりん地域対策の強化</w:t>
      </w:r>
      <w:r w:rsidR="002C04CB">
        <w:rPr>
          <w:rFonts w:asciiTheme="majorEastAsia" w:eastAsiaTheme="majorEastAsia" w:hAnsiTheme="majorEastAsia"/>
          <w:b/>
          <w:spacing w:val="10"/>
          <w:sz w:val="28"/>
          <w:szCs w:val="28"/>
        </w:rPr>
        <w:br/>
      </w:r>
    </w:p>
    <w:p w14:paraId="4FFBB0D8" w14:textId="77777777" w:rsidR="00F06D8E" w:rsidRPr="00F06D8E" w:rsidRDefault="00F06D8E" w:rsidP="00F06D8E">
      <w:pPr>
        <w:ind w:firstLineChars="200" w:firstLine="602"/>
        <w:rPr>
          <w:rFonts w:asciiTheme="majorEastAsia" w:eastAsiaTheme="majorEastAsia" w:hAnsiTheme="majorEastAsia"/>
          <w:color w:val="000000" w:themeColor="text1"/>
          <w:sz w:val="28"/>
          <w:szCs w:val="28"/>
        </w:rPr>
      </w:pPr>
      <w:r w:rsidRPr="00F06D8E">
        <w:rPr>
          <w:rFonts w:asciiTheme="majorEastAsia" w:eastAsiaTheme="majorEastAsia" w:hAnsiTheme="majorEastAsia" w:hint="eastAsia"/>
          <w:b/>
          <w:color w:val="000000" w:themeColor="text1"/>
          <w:spacing w:val="10"/>
          <w:sz w:val="28"/>
          <w:szCs w:val="28"/>
        </w:rPr>
        <w:t>＜</w:t>
      </w:r>
      <w:r w:rsidRPr="00A50C11">
        <w:rPr>
          <w:rFonts w:asciiTheme="majorEastAsia" w:eastAsiaTheme="majorEastAsia" w:hAnsiTheme="majorEastAsia" w:hint="eastAsia"/>
          <w:b/>
          <w:color w:val="000000" w:themeColor="text1"/>
          <w:spacing w:val="10"/>
          <w:sz w:val="28"/>
          <w:szCs w:val="28"/>
        </w:rPr>
        <w:t>「あいりん労働福祉センター」の耐震対策の推進</w:t>
      </w:r>
      <w:r w:rsidRPr="00F06D8E">
        <w:rPr>
          <w:rFonts w:asciiTheme="majorEastAsia" w:eastAsiaTheme="majorEastAsia" w:hAnsiTheme="majorEastAsia" w:hint="eastAsia"/>
          <w:b/>
          <w:color w:val="000000" w:themeColor="text1"/>
          <w:spacing w:val="10"/>
          <w:sz w:val="28"/>
          <w:szCs w:val="28"/>
        </w:rPr>
        <w:t>＞</w:t>
      </w:r>
    </w:p>
    <w:p w14:paraId="18AB7D43" w14:textId="25CEE659" w:rsidR="00C2011A" w:rsidRDefault="00F06D8E" w:rsidP="00DE6C4C">
      <w:pPr>
        <w:ind w:leftChars="381" w:left="991" w:firstLineChars="40" w:firstLine="96"/>
        <w:rPr>
          <w:rFonts w:asciiTheme="majorEastAsia" w:eastAsiaTheme="majorEastAsia" w:hAnsiTheme="majorEastAsia"/>
          <w:b/>
          <w:color w:val="000000" w:themeColor="text1"/>
          <w:spacing w:val="10"/>
          <w:sz w:val="28"/>
          <w:szCs w:val="28"/>
        </w:rPr>
      </w:pPr>
      <w:r w:rsidRPr="00F06D8E">
        <w:rPr>
          <w:rFonts w:ascii="ＭＳ 明朝" w:eastAsia="ＭＳ 明朝" w:hAnsi="ＭＳ 明朝" w:hint="eastAsia"/>
          <w:sz w:val="24"/>
          <w:szCs w:val="24"/>
        </w:rPr>
        <w:t>「あいりん労働福祉センター」の耐震対策について、平成28年7月26日に開催された「第５回あいりん地域まちづくり会議」において、南海電鉄高架下への仮移転が決定しているが、将来の新労働施設の整備を含めて、国として同地域における職業紹介</w:t>
      </w:r>
      <w:r w:rsidRPr="00A50C11">
        <w:rPr>
          <w:rFonts w:ascii="ＭＳ 明朝" w:eastAsia="ＭＳ 明朝" w:hAnsi="ＭＳ 明朝" w:hint="eastAsia"/>
          <w:color w:val="000000" w:themeColor="text1"/>
          <w:sz w:val="24"/>
          <w:szCs w:val="24"/>
        </w:rPr>
        <w:t>事業等を</w:t>
      </w:r>
      <w:r w:rsidRPr="00F06D8E">
        <w:rPr>
          <w:rFonts w:ascii="ＭＳ 明朝" w:eastAsia="ＭＳ 明朝" w:hAnsi="ＭＳ 明朝" w:hint="eastAsia"/>
          <w:sz w:val="24"/>
          <w:szCs w:val="24"/>
        </w:rPr>
        <w:t>効果的に実施</w:t>
      </w:r>
      <w:r w:rsidR="00C14141">
        <w:rPr>
          <w:rFonts w:ascii="ＭＳ 明朝" w:eastAsia="ＭＳ 明朝" w:hAnsi="ＭＳ 明朝" w:hint="eastAsia"/>
          <w:sz w:val="24"/>
          <w:szCs w:val="24"/>
        </w:rPr>
        <w:t>すること</w:t>
      </w:r>
      <w:r w:rsidRPr="00F06D8E">
        <w:rPr>
          <w:rFonts w:ascii="ＭＳ 明朝" w:eastAsia="ＭＳ 明朝" w:hAnsi="ＭＳ 明朝" w:hint="eastAsia"/>
          <w:sz w:val="24"/>
          <w:szCs w:val="24"/>
        </w:rPr>
        <w:t>。</w:t>
      </w:r>
    </w:p>
    <w:p w14:paraId="0028F364" w14:textId="230540E3" w:rsidR="001544FD" w:rsidRPr="001544FD" w:rsidRDefault="001544FD" w:rsidP="00DE6C4C">
      <w:pPr>
        <w:rPr>
          <w:rFonts w:ascii="ＭＳ 明朝" w:eastAsia="ＭＳ 明朝" w:hAnsi="ＭＳ 明朝"/>
          <w:sz w:val="24"/>
          <w:szCs w:val="24"/>
        </w:rPr>
      </w:pPr>
    </w:p>
    <w:p w14:paraId="3922764A" w14:textId="0A1CE2BB" w:rsidR="00EC6D69" w:rsidRPr="00EC6D69" w:rsidRDefault="004944A1" w:rsidP="002C04CB">
      <w:pPr>
        <w:ind w:firstLineChars="200" w:firstLine="60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w:t>
      </w:r>
      <w:r w:rsidR="00EC6D69" w:rsidRPr="00EC6D69">
        <w:rPr>
          <w:rFonts w:asciiTheme="majorEastAsia" w:eastAsiaTheme="majorEastAsia" w:hAnsiTheme="majorEastAsia" w:hint="eastAsia"/>
          <w:b/>
          <w:spacing w:val="10"/>
          <w:sz w:val="28"/>
          <w:szCs w:val="28"/>
        </w:rPr>
        <w:t>あいりん地域における</w:t>
      </w:r>
      <w:r w:rsidR="00EC6D69" w:rsidRPr="00EC6D69">
        <w:rPr>
          <w:rFonts w:asciiTheme="majorEastAsia" w:eastAsiaTheme="majorEastAsia" w:hAnsiTheme="majorEastAsia" w:hint="eastAsia"/>
          <w:b/>
          <w:color w:val="000000" w:themeColor="text1"/>
          <w:spacing w:val="10"/>
          <w:sz w:val="28"/>
          <w:szCs w:val="28"/>
        </w:rPr>
        <w:t>雇用対策の充実</w:t>
      </w:r>
      <w:r>
        <w:rPr>
          <w:rFonts w:asciiTheme="majorEastAsia" w:eastAsiaTheme="majorEastAsia" w:hAnsiTheme="majorEastAsia" w:hint="eastAsia"/>
          <w:b/>
          <w:color w:val="000000" w:themeColor="text1"/>
          <w:spacing w:val="10"/>
          <w:sz w:val="28"/>
          <w:szCs w:val="28"/>
        </w:rPr>
        <w:t>＞</w:t>
      </w:r>
    </w:p>
    <w:p w14:paraId="2C329EA6" w14:textId="0D67A6A6" w:rsidR="00EC6D69" w:rsidRPr="00EC6D69" w:rsidRDefault="001544FD" w:rsidP="00A50C11">
      <w:pPr>
        <w:ind w:leftChars="381" w:left="991" w:firstLineChars="62" w:firstLine="149"/>
        <w:rPr>
          <w:rFonts w:ascii="ＭＳ 明朝" w:eastAsia="ＭＳ 明朝" w:hAnsi="ＭＳ 明朝"/>
          <w:color w:val="000000" w:themeColor="text1"/>
          <w:spacing w:val="10"/>
          <w:sz w:val="24"/>
          <w:szCs w:val="24"/>
        </w:rPr>
      </w:pPr>
      <w:r w:rsidRPr="00A50C11">
        <w:rPr>
          <w:rFonts w:ascii="ＭＳ 明朝" w:eastAsia="ＭＳ 明朝" w:hAnsi="ＭＳ 明朝" w:hint="eastAsia"/>
          <w:color w:val="000000" w:themeColor="text1"/>
          <w:sz w:val="24"/>
          <w:szCs w:val="24"/>
        </w:rPr>
        <w:t>あいりん地域の不安定就労者の就業機会確保のため、建設事業主に対する社会保険制度の適正加入を促進させるとともに、「日雇労働求職者給付金」の支給要件の緩和など社会保険制度の柔軟な対応を図</w:t>
      </w:r>
      <w:r w:rsidR="00C14141">
        <w:rPr>
          <w:rFonts w:ascii="ＭＳ 明朝" w:eastAsia="ＭＳ 明朝" w:hAnsi="ＭＳ 明朝" w:hint="eastAsia"/>
          <w:color w:val="000000" w:themeColor="text1"/>
          <w:sz w:val="24"/>
          <w:szCs w:val="24"/>
        </w:rPr>
        <w:t>ること。</w:t>
      </w:r>
      <w:r w:rsidR="00DB5D35">
        <w:rPr>
          <w:rFonts w:ascii="ＭＳ 明朝" w:eastAsia="ＭＳ 明朝" w:hAnsi="ＭＳ 明朝"/>
          <w:color w:val="000000" w:themeColor="text1"/>
          <w:spacing w:val="10"/>
          <w:sz w:val="24"/>
          <w:szCs w:val="24"/>
        </w:rPr>
        <w:br/>
      </w:r>
    </w:p>
    <w:p w14:paraId="2EE189D8" w14:textId="725A83DA" w:rsidR="00A179E8" w:rsidRPr="00894348" w:rsidRDefault="001544FD" w:rsidP="00A179E8">
      <w:pPr>
        <w:rPr>
          <w:rFonts w:asciiTheme="majorEastAsia" w:eastAsiaTheme="majorEastAsia" w:hAnsiTheme="majorEastAsia"/>
          <w:b/>
          <w:sz w:val="28"/>
          <w:szCs w:val="28"/>
        </w:rPr>
      </w:pPr>
      <w:r>
        <w:rPr>
          <w:rFonts w:asciiTheme="majorEastAsia" w:eastAsiaTheme="majorEastAsia" w:hAnsiTheme="majorEastAsia" w:hint="eastAsia"/>
          <w:b/>
          <w:color w:val="000000" w:themeColor="text1"/>
          <w:spacing w:val="10"/>
          <w:sz w:val="28"/>
          <w:szCs w:val="28"/>
        </w:rPr>
        <w:t xml:space="preserve">　</w:t>
      </w:r>
      <w:r>
        <w:rPr>
          <w:rFonts w:asciiTheme="majorEastAsia" w:eastAsiaTheme="majorEastAsia" w:hAnsiTheme="majorEastAsia" w:hint="eastAsia"/>
          <w:b/>
          <w:sz w:val="28"/>
          <w:szCs w:val="28"/>
        </w:rPr>
        <w:t>４</w:t>
      </w:r>
      <w:r w:rsidR="00A179E8" w:rsidRPr="00894348">
        <w:rPr>
          <w:rFonts w:asciiTheme="majorEastAsia" w:eastAsiaTheme="majorEastAsia" w:hAnsiTheme="majorEastAsia" w:hint="eastAsia"/>
          <w:b/>
          <w:sz w:val="28"/>
          <w:szCs w:val="28"/>
        </w:rPr>
        <w:t>．ホームレスの方の就労</w:t>
      </w:r>
      <w:r w:rsidR="00894348">
        <w:rPr>
          <w:rFonts w:asciiTheme="majorEastAsia" w:eastAsiaTheme="majorEastAsia" w:hAnsiTheme="majorEastAsia" w:hint="eastAsia"/>
          <w:b/>
          <w:sz w:val="28"/>
          <w:szCs w:val="28"/>
        </w:rPr>
        <w:t>機会の確保・提供</w:t>
      </w:r>
      <w:r w:rsidR="00A179E8" w:rsidRPr="00B12626">
        <w:rPr>
          <w:rFonts w:asciiTheme="majorEastAsia" w:eastAsiaTheme="majorEastAsia" w:hAnsiTheme="majorEastAsia" w:hint="eastAsia"/>
          <w:b/>
          <w:color w:val="808080" w:themeColor="background1" w:themeShade="80"/>
          <w:sz w:val="28"/>
          <w:szCs w:val="28"/>
        </w:rPr>
        <w:t xml:space="preserve">　</w:t>
      </w:r>
      <w:r w:rsidR="00A179E8" w:rsidRPr="00B12626">
        <w:rPr>
          <w:rFonts w:ascii="ＭＳ 明朝" w:eastAsia="ＭＳ 明朝" w:hAnsi="ＭＳ 明朝" w:hint="eastAsia"/>
          <w:color w:val="808080" w:themeColor="background1" w:themeShade="80"/>
          <w:sz w:val="21"/>
          <w:szCs w:val="21"/>
        </w:rPr>
        <w:t xml:space="preserve">　　　　　　　</w:t>
      </w:r>
    </w:p>
    <w:p w14:paraId="486223B9" w14:textId="2182562E" w:rsidR="00F56A55" w:rsidRPr="00206EE3" w:rsidRDefault="001544FD" w:rsidP="00B0409B">
      <w:pPr>
        <w:ind w:leftChars="163" w:left="424" w:firstLineChars="117" w:firstLine="281"/>
        <w:rPr>
          <w:rFonts w:ascii="ＭＳ 明朝" w:eastAsia="ＭＳ 明朝" w:hAnsi="ＭＳ 明朝"/>
          <w:color w:val="000000" w:themeColor="text1"/>
          <w:sz w:val="24"/>
          <w:szCs w:val="24"/>
        </w:rPr>
      </w:pPr>
      <w:r w:rsidRPr="001544FD">
        <w:rPr>
          <w:rFonts w:ascii="ＭＳ 明朝" w:eastAsia="ＭＳ 明朝" w:hAnsi="ＭＳ 明朝" w:hint="eastAsia"/>
          <w:sz w:val="24"/>
          <w:szCs w:val="24"/>
        </w:rPr>
        <w:t>「ホームレスの自立の支援等に関する特別措置法」の再延長が決定されたが、大阪府では多くのホームレスの方が存在しており、引き続きホームレスの方の自立を支援するため、国の事業である「ホームレス就業支援事業」の委託費を増額</w:t>
      </w:r>
      <w:r w:rsidR="00C14141">
        <w:rPr>
          <w:rFonts w:ascii="ＭＳ 明朝" w:eastAsia="ＭＳ 明朝" w:hAnsi="ＭＳ 明朝" w:hint="eastAsia"/>
          <w:color w:val="000000" w:themeColor="text1"/>
          <w:sz w:val="24"/>
          <w:szCs w:val="24"/>
        </w:rPr>
        <w:t>すること</w:t>
      </w:r>
      <w:r w:rsidRPr="00A50C11">
        <w:rPr>
          <w:rFonts w:ascii="ＭＳ 明朝" w:eastAsia="ＭＳ 明朝" w:hAnsi="ＭＳ 明朝" w:hint="eastAsia"/>
          <w:color w:val="000000" w:themeColor="text1"/>
          <w:sz w:val="24"/>
          <w:szCs w:val="24"/>
        </w:rPr>
        <w:t>。と</w:t>
      </w:r>
      <w:r w:rsidRPr="00A50C11">
        <w:rPr>
          <w:rFonts w:ascii="ＭＳ 明朝" w:eastAsia="ＭＳ 明朝" w:hAnsi="ＭＳ 明朝" w:hint="eastAsia"/>
          <w:color w:val="000000" w:themeColor="text1"/>
          <w:sz w:val="24"/>
          <w:szCs w:val="24"/>
        </w:rPr>
        <w:lastRenderedPageBreak/>
        <w:t>りわけ、あいりん地域における、ホームレスの方の就労機会の確保について、適正な労働の対価を兼ね備えた中間的就労制度の創設などの制度整備を図</w:t>
      </w:r>
      <w:r w:rsidR="00C14141">
        <w:rPr>
          <w:rFonts w:ascii="ＭＳ 明朝" w:eastAsia="ＭＳ 明朝" w:hAnsi="ＭＳ 明朝" w:hint="eastAsia"/>
          <w:color w:val="000000" w:themeColor="text1"/>
          <w:sz w:val="24"/>
          <w:szCs w:val="24"/>
        </w:rPr>
        <w:t>ること</w:t>
      </w:r>
      <w:r w:rsidRPr="00A50C11">
        <w:rPr>
          <w:rFonts w:ascii="ＭＳ 明朝" w:eastAsia="ＭＳ 明朝" w:hAnsi="ＭＳ 明朝" w:hint="eastAsia"/>
          <w:color w:val="000000" w:themeColor="text1"/>
          <w:sz w:val="24"/>
          <w:szCs w:val="24"/>
        </w:rPr>
        <w:t>。</w:t>
      </w:r>
    </w:p>
    <w:p w14:paraId="46A91380" w14:textId="77777777" w:rsidR="007F53EC" w:rsidRPr="00206EE3" w:rsidRDefault="007F53EC">
      <w:pPr>
        <w:rPr>
          <w:highlight w:val="yellow"/>
          <w:lang w:val="x-none"/>
        </w:rPr>
      </w:pPr>
    </w:p>
    <w:p w14:paraId="2071A2F5" w14:textId="77777777" w:rsidR="00920BD2" w:rsidRPr="00206EE3" w:rsidRDefault="00920BD2">
      <w:pPr>
        <w:rPr>
          <w:highlight w:val="yellow"/>
          <w:lang w:val="x-none"/>
        </w:rPr>
      </w:pPr>
    </w:p>
    <w:p w14:paraId="5052B7E8" w14:textId="5F7FCA9D" w:rsidR="00BE56E0" w:rsidRDefault="002C04CB" w:rsidP="00BE56E0">
      <w:pPr>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t>Ⅳ</w:t>
      </w:r>
      <w:r w:rsidR="00A179E8" w:rsidRPr="00F545AF">
        <w:rPr>
          <w:rFonts w:asciiTheme="majorEastAsia" w:eastAsiaTheme="majorEastAsia" w:hAnsiTheme="majorEastAsia" w:hint="eastAsia"/>
          <w:b/>
          <w:spacing w:val="10"/>
          <w:sz w:val="28"/>
          <w:szCs w:val="28"/>
        </w:rPr>
        <w:t xml:space="preserve">　国と地方の適正な役割分担について</w:t>
      </w:r>
    </w:p>
    <w:p w14:paraId="6776B547" w14:textId="77777777" w:rsidR="00B0409B" w:rsidRPr="00B0409B" w:rsidRDefault="00B0409B" w:rsidP="00B0409B">
      <w:pPr>
        <w:pStyle w:val="1"/>
        <w:rPr>
          <w:lang w:val="en-US" w:eastAsia="ja-JP"/>
        </w:rPr>
      </w:pPr>
    </w:p>
    <w:p w14:paraId="23BCD333" w14:textId="43CCF9BA" w:rsidR="00BE56E0" w:rsidRPr="00F545AF" w:rsidRDefault="00993B38" w:rsidP="00B0409B">
      <w:pPr>
        <w:ind w:leftChars="163" w:left="424" w:firstLineChars="108" w:firstLine="281"/>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支援やサービスの重複とならないよう、</w:t>
      </w:r>
      <w:r w:rsidR="00BE56E0" w:rsidRPr="00F545AF">
        <w:rPr>
          <w:rFonts w:asciiTheme="minorEastAsia" w:eastAsiaTheme="minorEastAsia" w:hAnsiTheme="minorEastAsia" w:hint="eastAsia"/>
          <w:spacing w:val="10"/>
          <w:sz w:val="24"/>
          <w:szCs w:val="24"/>
        </w:rPr>
        <w:t>国と地方公共団体の各種施策における役割と機能分担の明確化を図り、地域の実情に応じた効果的な施策展開</w:t>
      </w:r>
      <w:r>
        <w:rPr>
          <w:rFonts w:asciiTheme="minorEastAsia" w:eastAsiaTheme="minorEastAsia" w:hAnsiTheme="minorEastAsia" w:hint="eastAsia"/>
          <w:spacing w:val="10"/>
          <w:sz w:val="24"/>
          <w:szCs w:val="24"/>
        </w:rPr>
        <w:t>を実施するため</w:t>
      </w:r>
      <w:r w:rsidR="00781AF3" w:rsidRPr="00F545AF">
        <w:rPr>
          <w:rFonts w:asciiTheme="minorEastAsia" w:eastAsiaTheme="minorEastAsia" w:hAnsiTheme="minorEastAsia" w:hint="eastAsia"/>
          <w:spacing w:val="10"/>
          <w:sz w:val="24"/>
          <w:szCs w:val="24"/>
        </w:rPr>
        <w:t>、</w:t>
      </w:r>
      <w:r w:rsidR="00BE56E0" w:rsidRPr="00F545AF">
        <w:rPr>
          <w:rFonts w:asciiTheme="minorEastAsia" w:eastAsiaTheme="minorEastAsia" w:hAnsiTheme="minorEastAsia" w:hint="eastAsia"/>
          <w:spacing w:val="10"/>
          <w:sz w:val="24"/>
          <w:szCs w:val="24"/>
        </w:rPr>
        <w:t>地方分権改革</w:t>
      </w:r>
      <w:r>
        <w:rPr>
          <w:rFonts w:asciiTheme="minorEastAsia" w:eastAsiaTheme="minorEastAsia" w:hAnsiTheme="minorEastAsia" w:hint="eastAsia"/>
          <w:spacing w:val="10"/>
          <w:sz w:val="24"/>
          <w:szCs w:val="24"/>
        </w:rPr>
        <w:t>の</w:t>
      </w:r>
      <w:r w:rsidR="00FA65D6" w:rsidRPr="00F545AF">
        <w:rPr>
          <w:rFonts w:asciiTheme="minorEastAsia" w:eastAsiaTheme="minorEastAsia" w:hAnsiTheme="minorEastAsia" w:hint="eastAsia"/>
          <w:spacing w:val="10"/>
          <w:sz w:val="24"/>
          <w:szCs w:val="24"/>
        </w:rPr>
        <w:t>推進</w:t>
      </w:r>
      <w:r>
        <w:rPr>
          <w:rFonts w:asciiTheme="minorEastAsia" w:eastAsiaTheme="minorEastAsia" w:hAnsiTheme="minorEastAsia" w:hint="eastAsia"/>
          <w:spacing w:val="10"/>
          <w:sz w:val="24"/>
          <w:szCs w:val="24"/>
        </w:rPr>
        <w:t>に向け、</w:t>
      </w:r>
      <w:r w:rsidR="00BE56E0" w:rsidRPr="00F545AF">
        <w:rPr>
          <w:rFonts w:asciiTheme="minorEastAsia" w:eastAsiaTheme="minorEastAsia" w:hAnsiTheme="minorEastAsia" w:hint="eastAsia"/>
          <w:spacing w:val="10"/>
          <w:sz w:val="24"/>
          <w:szCs w:val="24"/>
        </w:rPr>
        <w:t>以下について要望する。</w:t>
      </w:r>
      <w:r w:rsidR="002C04CB">
        <w:rPr>
          <w:rFonts w:asciiTheme="minorEastAsia" w:eastAsiaTheme="minorEastAsia" w:hAnsiTheme="minorEastAsia"/>
          <w:spacing w:val="10"/>
          <w:sz w:val="24"/>
          <w:szCs w:val="24"/>
        </w:rPr>
        <w:br/>
      </w:r>
    </w:p>
    <w:p w14:paraId="2DB545DE" w14:textId="7134794D" w:rsidR="007F2A7D" w:rsidRPr="00B12626" w:rsidRDefault="00B12626" w:rsidP="00BE56E0">
      <w:pPr>
        <w:ind w:firstLineChars="50" w:firstLine="151"/>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１．</w:t>
      </w:r>
      <w:r w:rsidR="00A179E8" w:rsidRPr="00B12626">
        <w:rPr>
          <w:rFonts w:asciiTheme="majorEastAsia" w:eastAsiaTheme="majorEastAsia" w:hAnsiTheme="majorEastAsia" w:hint="eastAsia"/>
          <w:b/>
          <w:color w:val="000000" w:themeColor="text1"/>
          <w:spacing w:val="10"/>
          <w:sz w:val="28"/>
          <w:szCs w:val="28"/>
        </w:rPr>
        <w:t>ハローワークの地方公共団体への移管</w:t>
      </w:r>
    </w:p>
    <w:p w14:paraId="40DB3C4D" w14:textId="4735EB33" w:rsidR="00835FDF" w:rsidRDefault="00AB28FA" w:rsidP="00B0409B">
      <w:pPr>
        <w:ind w:leftChars="163" w:left="424" w:firstLineChars="117" w:firstLine="281"/>
        <w:rPr>
          <w:rFonts w:ascii="ＭＳ 明朝" w:eastAsia="ＭＳ 明朝" w:hAnsi="ＭＳ 明朝"/>
          <w:color w:val="000000" w:themeColor="text1"/>
          <w:sz w:val="24"/>
          <w:szCs w:val="24"/>
        </w:rPr>
      </w:pPr>
      <w:r w:rsidRPr="00B12626">
        <w:rPr>
          <w:rFonts w:ascii="ＭＳ 明朝" w:eastAsia="ＭＳ 明朝" w:hAnsi="ＭＳ 明朝" w:hint="eastAsia"/>
          <w:color w:val="000000" w:themeColor="text1"/>
          <w:sz w:val="24"/>
          <w:szCs w:val="24"/>
        </w:rPr>
        <w:t>ハローワークの移管については、第６次地方分権一括法に基づく「新たな雇用対策の仕組み」を検証しながら、最終的には必要な人員・財源を合わせた全面移管に向け、検討を進めること。</w:t>
      </w:r>
      <w:r w:rsidR="00A860B1" w:rsidRPr="00B12626">
        <w:rPr>
          <w:rFonts w:ascii="ＭＳ 明朝" w:eastAsia="ＭＳ 明朝" w:hAnsi="ＭＳ 明朝" w:hint="eastAsia"/>
          <w:color w:val="000000" w:themeColor="text1"/>
          <w:sz w:val="24"/>
          <w:szCs w:val="24"/>
        </w:rPr>
        <w:t xml:space="preserve"> </w:t>
      </w:r>
    </w:p>
    <w:p w14:paraId="52F4B970" w14:textId="29C21AE8" w:rsidR="00485A47" w:rsidRDefault="00835FDF" w:rsidP="00DE6C4C">
      <w:pPr>
        <w:ind w:leftChars="225" w:left="1065" w:hanging="480"/>
        <w:rPr>
          <w:rFonts w:ascii="ＭＳ 明朝" w:eastAsia="ＭＳ 明朝" w:hAnsi="ＭＳ 明朝" w:cs="MSGothic,Bold"/>
          <w:bCs/>
          <w:color w:val="000000" w:themeColor="text1"/>
          <w:kern w:val="0"/>
          <w:sz w:val="24"/>
          <w:szCs w:val="24"/>
        </w:rPr>
      </w:pPr>
      <w:r>
        <w:rPr>
          <w:rFonts w:ascii="ＭＳ 明朝" w:eastAsia="ＭＳ 明朝" w:hAnsi="ＭＳ 明朝" w:hint="eastAsia"/>
          <w:color w:val="000000" w:themeColor="text1"/>
          <w:sz w:val="24"/>
          <w:szCs w:val="24"/>
        </w:rPr>
        <w:t>※</w:t>
      </w:r>
      <w:r w:rsidR="00A179E8" w:rsidRPr="00B12626">
        <w:rPr>
          <w:rFonts w:ascii="ＭＳ 明朝" w:eastAsia="ＭＳ 明朝" w:hAnsi="ＭＳ 明朝" w:cs="MSGothic,Bold" w:hint="eastAsia"/>
          <w:bCs/>
          <w:color w:val="000000" w:themeColor="text1"/>
          <w:kern w:val="0"/>
          <w:sz w:val="24"/>
          <w:szCs w:val="24"/>
        </w:rPr>
        <w:t>平成</w:t>
      </w:r>
      <w:r w:rsidR="00AB28FA" w:rsidRPr="00B12626">
        <w:rPr>
          <w:rFonts w:ascii="ＭＳ 明朝" w:eastAsia="ＭＳ 明朝" w:hAnsi="ＭＳ 明朝" w:cs="MSGothic,Bold" w:hint="eastAsia"/>
          <w:bCs/>
          <w:color w:val="000000" w:themeColor="text1"/>
          <w:kern w:val="0"/>
          <w:sz w:val="24"/>
          <w:szCs w:val="24"/>
        </w:rPr>
        <w:t>３０</w:t>
      </w:r>
      <w:r w:rsidR="0088026C">
        <w:rPr>
          <w:rFonts w:ascii="ＭＳ 明朝" w:eastAsia="ＭＳ 明朝" w:hAnsi="ＭＳ 明朝" w:cs="MSGothic,Bold" w:hint="eastAsia"/>
          <w:bCs/>
          <w:color w:val="000000" w:themeColor="text1"/>
          <w:kern w:val="0"/>
          <w:sz w:val="24"/>
          <w:szCs w:val="24"/>
        </w:rPr>
        <w:t>年６月最重点提案・要望において要望済み</w:t>
      </w:r>
      <w:r w:rsidR="00B12626">
        <w:rPr>
          <w:rFonts w:ascii="ＭＳ 明朝" w:eastAsia="ＭＳ 明朝" w:hAnsi="ＭＳ 明朝" w:cs="MSGothic,Bold" w:hint="eastAsia"/>
          <w:bCs/>
          <w:color w:val="000000" w:themeColor="text1"/>
          <w:kern w:val="0"/>
          <w:sz w:val="24"/>
          <w:szCs w:val="24"/>
        </w:rPr>
        <w:br/>
      </w:r>
    </w:p>
    <w:p w14:paraId="03260A9D" w14:textId="77777777" w:rsidR="009B218A" w:rsidRPr="00DE6C4C" w:rsidRDefault="009B218A" w:rsidP="00DE6C4C">
      <w:pPr>
        <w:pStyle w:val="1"/>
        <w:ind w:left="705" w:hanging="640"/>
      </w:pPr>
    </w:p>
    <w:p w14:paraId="27183515" w14:textId="740269B1" w:rsidR="00A179E8" w:rsidRPr="002C0803" w:rsidRDefault="00B12626" w:rsidP="00A860B1">
      <w:pPr>
        <w:ind w:firstLineChars="50" w:firstLine="141"/>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２．</w:t>
      </w:r>
      <w:r w:rsidR="00A179E8" w:rsidRPr="002C0803">
        <w:rPr>
          <w:rFonts w:asciiTheme="majorEastAsia" w:eastAsiaTheme="majorEastAsia" w:hAnsiTheme="majorEastAsia" w:hint="eastAsia"/>
          <w:b/>
          <w:color w:val="000000" w:themeColor="text1"/>
          <w:sz w:val="28"/>
          <w:szCs w:val="28"/>
        </w:rPr>
        <w:t>運輸事業振興対策の推進</w:t>
      </w:r>
    </w:p>
    <w:p w14:paraId="2262E7F1" w14:textId="48AE72CB" w:rsidR="00B4126C" w:rsidRPr="00B4126C" w:rsidRDefault="00B4126C" w:rsidP="00B0409B">
      <w:pPr>
        <w:ind w:leftChars="163" w:left="424" w:firstLineChars="117" w:firstLine="281"/>
        <w:rPr>
          <w:rFonts w:ascii="ＭＳ 明朝" w:eastAsia="ＭＳ 明朝" w:hAnsi="ＭＳ 明朝"/>
          <w:color w:val="000000" w:themeColor="text1"/>
          <w:sz w:val="24"/>
          <w:szCs w:val="24"/>
        </w:rPr>
      </w:pPr>
      <w:r w:rsidRPr="00B4126C">
        <w:rPr>
          <w:rFonts w:ascii="ＭＳ 明朝" w:eastAsia="ＭＳ 明朝" w:hAnsi="ＭＳ 明朝" w:hint="eastAsia"/>
          <w:color w:val="000000" w:themeColor="text1"/>
          <w:sz w:val="24"/>
          <w:szCs w:val="24"/>
        </w:rPr>
        <w:t>地方トラック協会及び全日本トラック協会が貨物自動車運送事業法に規定する地方適正化事業及び全国適正化事業並びに地方トラック協会からの出捐金により全日本トラック協会が実施する各種事業の費用については、「運輸事業の振興の助成に関する法律」に基づく政令により、都道府県が地方トラック協会に交付する運輸事業振興助成交付金を充てることができる旨、規定されているところである。</w:t>
      </w:r>
    </w:p>
    <w:p w14:paraId="4768C9F7" w14:textId="168F02DC" w:rsidR="00B4126C" w:rsidRPr="00B4126C" w:rsidRDefault="00B4126C" w:rsidP="00B0409B">
      <w:pPr>
        <w:ind w:leftChars="162" w:left="421" w:firstLineChars="117" w:firstLine="281"/>
        <w:rPr>
          <w:rFonts w:ascii="ＭＳ 明朝" w:eastAsia="ＭＳ 明朝" w:hAnsi="ＭＳ 明朝"/>
          <w:color w:val="000000" w:themeColor="text1"/>
          <w:sz w:val="24"/>
          <w:szCs w:val="24"/>
        </w:rPr>
      </w:pPr>
      <w:r w:rsidRPr="00B4126C">
        <w:rPr>
          <w:rFonts w:ascii="ＭＳ 明朝" w:eastAsia="ＭＳ 明朝" w:hAnsi="ＭＳ 明朝" w:hint="eastAsia"/>
          <w:color w:val="000000" w:themeColor="text1"/>
          <w:sz w:val="24"/>
          <w:szCs w:val="24"/>
        </w:rPr>
        <w:t>しかし、これらの事業については、法令に基づき国土交通省が実施させている事業又は全日本トラック協会が地方トラック協会の中央団体として全国統一的に実施しなければならない事業であることから、国費で措置</w:t>
      </w:r>
      <w:r w:rsidR="00C14141">
        <w:rPr>
          <w:rFonts w:ascii="ＭＳ 明朝" w:eastAsia="ＭＳ 明朝" w:hAnsi="ＭＳ 明朝" w:hint="eastAsia"/>
          <w:color w:val="000000" w:themeColor="text1"/>
          <w:sz w:val="24"/>
          <w:szCs w:val="24"/>
        </w:rPr>
        <w:t>すること</w:t>
      </w:r>
      <w:r w:rsidRPr="00B4126C">
        <w:rPr>
          <w:rFonts w:ascii="ＭＳ 明朝" w:eastAsia="ＭＳ 明朝" w:hAnsi="ＭＳ 明朝" w:hint="eastAsia"/>
          <w:color w:val="000000" w:themeColor="text1"/>
          <w:sz w:val="24"/>
          <w:szCs w:val="24"/>
        </w:rPr>
        <w:t>。</w:t>
      </w:r>
    </w:p>
    <w:p w14:paraId="426F02E5" w14:textId="076D7DD4" w:rsidR="00C37DCB" w:rsidRPr="002C0803" w:rsidRDefault="00B4126C" w:rsidP="00B0409B">
      <w:pPr>
        <w:ind w:leftChars="162" w:left="421" w:firstLineChars="117" w:firstLine="281"/>
        <w:rPr>
          <w:rFonts w:ascii="ＭＳ 明朝" w:eastAsia="ＭＳ 明朝" w:hAnsi="ＭＳ 明朝"/>
          <w:color w:val="000000" w:themeColor="text1"/>
          <w:sz w:val="24"/>
          <w:szCs w:val="24"/>
        </w:rPr>
      </w:pPr>
      <w:r w:rsidRPr="00B4126C">
        <w:rPr>
          <w:rFonts w:ascii="ＭＳ 明朝" w:eastAsia="ＭＳ 明朝" w:hAnsi="ＭＳ 明朝" w:hint="eastAsia"/>
          <w:color w:val="000000" w:themeColor="text1"/>
          <w:sz w:val="24"/>
          <w:szCs w:val="24"/>
        </w:rPr>
        <w:t>あるいは、公金の適正執行の観点から、出捐金の使途に都道府県が関与できるようにするなど、その仕組みを見直</w:t>
      </w:r>
      <w:r w:rsidR="00C14141">
        <w:rPr>
          <w:rFonts w:ascii="ＭＳ 明朝" w:eastAsia="ＭＳ 明朝" w:hAnsi="ＭＳ 明朝" w:hint="eastAsia"/>
          <w:color w:val="000000" w:themeColor="text1"/>
          <w:sz w:val="24"/>
          <w:szCs w:val="24"/>
        </w:rPr>
        <w:t>すこと</w:t>
      </w:r>
      <w:r w:rsidRPr="00B4126C">
        <w:rPr>
          <w:rFonts w:ascii="ＭＳ 明朝" w:eastAsia="ＭＳ 明朝" w:hAnsi="ＭＳ 明朝" w:hint="eastAsia"/>
          <w:color w:val="000000" w:themeColor="text1"/>
          <w:sz w:val="24"/>
          <w:szCs w:val="24"/>
        </w:rPr>
        <w:t>。</w:t>
      </w:r>
    </w:p>
    <w:sectPr w:rsidR="00C37DCB" w:rsidRPr="002C0803" w:rsidSect="001C0340">
      <w:footerReference w:type="default" r:id="rId12"/>
      <w:pgSz w:w="11907" w:h="16840" w:code="9"/>
      <w:pgMar w:top="1276" w:right="1134" w:bottom="851" w:left="1218" w:header="851" w:footer="992" w:gutter="0"/>
      <w:pgNumType w:start="1"/>
      <w:cols w:space="425"/>
      <w:docGrid w:linePitch="36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30FAD" w14:textId="77777777" w:rsidR="00583789" w:rsidRDefault="00583789">
      <w:r>
        <w:separator/>
      </w:r>
    </w:p>
  </w:endnote>
  <w:endnote w:type="continuationSeparator" w:id="0">
    <w:p w14:paraId="43C0E6D1" w14:textId="77777777" w:rsidR="00583789" w:rsidRDefault="0058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MS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98754"/>
      <w:docPartObj>
        <w:docPartGallery w:val="Page Numbers (Bottom of Page)"/>
        <w:docPartUnique/>
      </w:docPartObj>
    </w:sdtPr>
    <w:sdtEndPr/>
    <w:sdtContent>
      <w:p w14:paraId="3A157868" w14:textId="289A199E" w:rsidR="00A179E8" w:rsidRDefault="00A179E8">
        <w:pPr>
          <w:pStyle w:val="a4"/>
          <w:jc w:val="center"/>
        </w:pPr>
        <w:r>
          <w:fldChar w:fldCharType="begin"/>
        </w:r>
        <w:r>
          <w:instrText>PAGE   \* MERGEFORMAT</w:instrText>
        </w:r>
        <w:r>
          <w:fldChar w:fldCharType="separate"/>
        </w:r>
        <w:r w:rsidR="00631476" w:rsidRPr="00631476">
          <w:rPr>
            <w:noProof/>
            <w:lang w:val="ja-JP" w:eastAsia="ja-JP"/>
          </w:rPr>
          <w:t>6</w:t>
        </w:r>
        <w:r>
          <w:fldChar w:fldCharType="end"/>
        </w:r>
      </w:p>
    </w:sdtContent>
  </w:sdt>
  <w:p w14:paraId="5FDADAEF" w14:textId="77777777" w:rsidR="00A179E8" w:rsidRDefault="00A179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AD65B" w14:textId="77777777" w:rsidR="00583789" w:rsidRDefault="00583789">
      <w:r>
        <w:separator/>
      </w:r>
    </w:p>
  </w:footnote>
  <w:footnote w:type="continuationSeparator" w:id="0">
    <w:p w14:paraId="0C96F291" w14:textId="77777777" w:rsidR="00583789" w:rsidRDefault="00583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6">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7"/>
  </w:num>
  <w:num w:numId="3">
    <w:abstractNumId w:val="6"/>
  </w:num>
  <w:num w:numId="4">
    <w:abstractNumId w:val="4"/>
  </w:num>
  <w:num w:numId="5">
    <w:abstractNumId w:val="10"/>
  </w:num>
  <w:num w:numId="6">
    <w:abstractNumId w:val="0"/>
  </w:num>
  <w:num w:numId="7">
    <w:abstractNumId w:val="3"/>
  </w:num>
  <w:num w:numId="8">
    <w:abstractNumId w:val="8"/>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8C"/>
    <w:rsid w:val="00000245"/>
    <w:rsid w:val="00001EBB"/>
    <w:rsid w:val="00004714"/>
    <w:rsid w:val="00004F5D"/>
    <w:rsid w:val="0000531D"/>
    <w:rsid w:val="00013690"/>
    <w:rsid w:val="00013A21"/>
    <w:rsid w:val="0001510B"/>
    <w:rsid w:val="00017236"/>
    <w:rsid w:val="000205A9"/>
    <w:rsid w:val="000214BA"/>
    <w:rsid w:val="00025711"/>
    <w:rsid w:val="000300EE"/>
    <w:rsid w:val="00031764"/>
    <w:rsid w:val="00033666"/>
    <w:rsid w:val="00036517"/>
    <w:rsid w:val="00040C74"/>
    <w:rsid w:val="00041423"/>
    <w:rsid w:val="00041600"/>
    <w:rsid w:val="00042A3C"/>
    <w:rsid w:val="00044F58"/>
    <w:rsid w:val="00045CF1"/>
    <w:rsid w:val="00046CAA"/>
    <w:rsid w:val="0004704E"/>
    <w:rsid w:val="000477AD"/>
    <w:rsid w:val="00050036"/>
    <w:rsid w:val="00050941"/>
    <w:rsid w:val="00052B0A"/>
    <w:rsid w:val="00055907"/>
    <w:rsid w:val="000560FC"/>
    <w:rsid w:val="000623CC"/>
    <w:rsid w:val="00063ABE"/>
    <w:rsid w:val="0006436D"/>
    <w:rsid w:val="00065B3A"/>
    <w:rsid w:val="00067245"/>
    <w:rsid w:val="00070BCF"/>
    <w:rsid w:val="00071DAB"/>
    <w:rsid w:val="00073586"/>
    <w:rsid w:val="00074975"/>
    <w:rsid w:val="000758C6"/>
    <w:rsid w:val="000772EF"/>
    <w:rsid w:val="00077EE0"/>
    <w:rsid w:val="00081539"/>
    <w:rsid w:val="000815A0"/>
    <w:rsid w:val="000820B8"/>
    <w:rsid w:val="000829C9"/>
    <w:rsid w:val="000866E4"/>
    <w:rsid w:val="000867E3"/>
    <w:rsid w:val="000868E0"/>
    <w:rsid w:val="00086A28"/>
    <w:rsid w:val="00086C36"/>
    <w:rsid w:val="000915AE"/>
    <w:rsid w:val="0009465B"/>
    <w:rsid w:val="00095028"/>
    <w:rsid w:val="00095201"/>
    <w:rsid w:val="000958A1"/>
    <w:rsid w:val="000A0E99"/>
    <w:rsid w:val="000A333F"/>
    <w:rsid w:val="000A7FB8"/>
    <w:rsid w:val="000B133B"/>
    <w:rsid w:val="000B2962"/>
    <w:rsid w:val="000B374C"/>
    <w:rsid w:val="000B40BC"/>
    <w:rsid w:val="000B48A3"/>
    <w:rsid w:val="000B4B42"/>
    <w:rsid w:val="000B4DF0"/>
    <w:rsid w:val="000B500B"/>
    <w:rsid w:val="000B77CA"/>
    <w:rsid w:val="000B7816"/>
    <w:rsid w:val="000C2223"/>
    <w:rsid w:val="000C355F"/>
    <w:rsid w:val="000C5974"/>
    <w:rsid w:val="000C5C58"/>
    <w:rsid w:val="000C614A"/>
    <w:rsid w:val="000C647F"/>
    <w:rsid w:val="000C6573"/>
    <w:rsid w:val="000C73B2"/>
    <w:rsid w:val="000D1E6F"/>
    <w:rsid w:val="000D30C7"/>
    <w:rsid w:val="000D328E"/>
    <w:rsid w:val="000D368B"/>
    <w:rsid w:val="000D4880"/>
    <w:rsid w:val="000D4F55"/>
    <w:rsid w:val="000D4F96"/>
    <w:rsid w:val="000D6395"/>
    <w:rsid w:val="000D65AB"/>
    <w:rsid w:val="000D68A5"/>
    <w:rsid w:val="000D703D"/>
    <w:rsid w:val="000D75FC"/>
    <w:rsid w:val="000E06D7"/>
    <w:rsid w:val="000E21C5"/>
    <w:rsid w:val="000E2BB8"/>
    <w:rsid w:val="000E3049"/>
    <w:rsid w:val="000E3581"/>
    <w:rsid w:val="000E5407"/>
    <w:rsid w:val="000E5CAE"/>
    <w:rsid w:val="000E695F"/>
    <w:rsid w:val="000E6F53"/>
    <w:rsid w:val="000F27EF"/>
    <w:rsid w:val="000F3178"/>
    <w:rsid w:val="000F34B3"/>
    <w:rsid w:val="000F3EB5"/>
    <w:rsid w:val="000F520F"/>
    <w:rsid w:val="000F5ED2"/>
    <w:rsid w:val="000F67C6"/>
    <w:rsid w:val="000F7AD0"/>
    <w:rsid w:val="00103E03"/>
    <w:rsid w:val="00105B3F"/>
    <w:rsid w:val="00106688"/>
    <w:rsid w:val="00106805"/>
    <w:rsid w:val="00107FFA"/>
    <w:rsid w:val="001109EA"/>
    <w:rsid w:val="001114B2"/>
    <w:rsid w:val="00111E0F"/>
    <w:rsid w:val="001130C1"/>
    <w:rsid w:val="00117531"/>
    <w:rsid w:val="00126307"/>
    <w:rsid w:val="00126DBB"/>
    <w:rsid w:val="00130760"/>
    <w:rsid w:val="00131911"/>
    <w:rsid w:val="0013361D"/>
    <w:rsid w:val="00134082"/>
    <w:rsid w:val="00134FD2"/>
    <w:rsid w:val="00135F83"/>
    <w:rsid w:val="00136B27"/>
    <w:rsid w:val="00136D97"/>
    <w:rsid w:val="00137C4F"/>
    <w:rsid w:val="00140459"/>
    <w:rsid w:val="001410FB"/>
    <w:rsid w:val="001410FF"/>
    <w:rsid w:val="00141E51"/>
    <w:rsid w:val="0014201E"/>
    <w:rsid w:val="001436A1"/>
    <w:rsid w:val="00145920"/>
    <w:rsid w:val="00150911"/>
    <w:rsid w:val="00151720"/>
    <w:rsid w:val="00151B94"/>
    <w:rsid w:val="001531C0"/>
    <w:rsid w:val="001544FD"/>
    <w:rsid w:val="001569AD"/>
    <w:rsid w:val="00161A66"/>
    <w:rsid w:val="00163A4D"/>
    <w:rsid w:val="00164697"/>
    <w:rsid w:val="001666ED"/>
    <w:rsid w:val="00167F57"/>
    <w:rsid w:val="00175C85"/>
    <w:rsid w:val="00176A6E"/>
    <w:rsid w:val="00176E8F"/>
    <w:rsid w:val="00180DAD"/>
    <w:rsid w:val="00181E2B"/>
    <w:rsid w:val="001831FF"/>
    <w:rsid w:val="00184C7B"/>
    <w:rsid w:val="00185759"/>
    <w:rsid w:val="00186DCC"/>
    <w:rsid w:val="00187818"/>
    <w:rsid w:val="00191371"/>
    <w:rsid w:val="001920BB"/>
    <w:rsid w:val="00193009"/>
    <w:rsid w:val="00194A80"/>
    <w:rsid w:val="00196C22"/>
    <w:rsid w:val="001A11DB"/>
    <w:rsid w:val="001A142F"/>
    <w:rsid w:val="001A22B2"/>
    <w:rsid w:val="001A39F0"/>
    <w:rsid w:val="001A3E65"/>
    <w:rsid w:val="001A61E7"/>
    <w:rsid w:val="001B0E94"/>
    <w:rsid w:val="001B27E0"/>
    <w:rsid w:val="001B38FE"/>
    <w:rsid w:val="001B54DF"/>
    <w:rsid w:val="001C0340"/>
    <w:rsid w:val="001C1037"/>
    <w:rsid w:val="001C1FBC"/>
    <w:rsid w:val="001C25DE"/>
    <w:rsid w:val="001C325C"/>
    <w:rsid w:val="001C4031"/>
    <w:rsid w:val="001C40E9"/>
    <w:rsid w:val="001C5095"/>
    <w:rsid w:val="001C720F"/>
    <w:rsid w:val="001D0164"/>
    <w:rsid w:val="001D28B7"/>
    <w:rsid w:val="001D2C78"/>
    <w:rsid w:val="001D5005"/>
    <w:rsid w:val="001D55EA"/>
    <w:rsid w:val="001D63F6"/>
    <w:rsid w:val="001D79AF"/>
    <w:rsid w:val="001E1650"/>
    <w:rsid w:val="001E29A4"/>
    <w:rsid w:val="001E3171"/>
    <w:rsid w:val="001E6634"/>
    <w:rsid w:val="001E666E"/>
    <w:rsid w:val="001E6E36"/>
    <w:rsid w:val="001E71FE"/>
    <w:rsid w:val="001E79EC"/>
    <w:rsid w:val="001F037F"/>
    <w:rsid w:val="001F0D43"/>
    <w:rsid w:val="001F18B9"/>
    <w:rsid w:val="00200B83"/>
    <w:rsid w:val="002013E0"/>
    <w:rsid w:val="002018AE"/>
    <w:rsid w:val="00201D5D"/>
    <w:rsid w:val="00204A2E"/>
    <w:rsid w:val="00206EE3"/>
    <w:rsid w:val="0021073E"/>
    <w:rsid w:val="00210EB9"/>
    <w:rsid w:val="0021187C"/>
    <w:rsid w:val="00213A11"/>
    <w:rsid w:val="002145A3"/>
    <w:rsid w:val="00221D06"/>
    <w:rsid w:val="00223A5C"/>
    <w:rsid w:val="00223E30"/>
    <w:rsid w:val="002243E4"/>
    <w:rsid w:val="00224E03"/>
    <w:rsid w:val="002253F7"/>
    <w:rsid w:val="00225EE1"/>
    <w:rsid w:val="00226BCD"/>
    <w:rsid w:val="0022743B"/>
    <w:rsid w:val="0022762D"/>
    <w:rsid w:val="002301D9"/>
    <w:rsid w:val="002340FB"/>
    <w:rsid w:val="002346BD"/>
    <w:rsid w:val="00236225"/>
    <w:rsid w:val="0023784F"/>
    <w:rsid w:val="00237E59"/>
    <w:rsid w:val="00242BCA"/>
    <w:rsid w:val="00245312"/>
    <w:rsid w:val="00247CE9"/>
    <w:rsid w:val="00250D8C"/>
    <w:rsid w:val="002517B7"/>
    <w:rsid w:val="00251C61"/>
    <w:rsid w:val="002521DC"/>
    <w:rsid w:val="00254B00"/>
    <w:rsid w:val="002551B8"/>
    <w:rsid w:val="0025574A"/>
    <w:rsid w:val="00260680"/>
    <w:rsid w:val="00261095"/>
    <w:rsid w:val="002619DB"/>
    <w:rsid w:val="00266B98"/>
    <w:rsid w:val="002670AF"/>
    <w:rsid w:val="00272762"/>
    <w:rsid w:val="0027318A"/>
    <w:rsid w:val="00273246"/>
    <w:rsid w:val="00274CEB"/>
    <w:rsid w:val="00275596"/>
    <w:rsid w:val="00275F03"/>
    <w:rsid w:val="002769B4"/>
    <w:rsid w:val="00277BE4"/>
    <w:rsid w:val="00280905"/>
    <w:rsid w:val="002817AF"/>
    <w:rsid w:val="00284A28"/>
    <w:rsid w:val="00287551"/>
    <w:rsid w:val="002909BC"/>
    <w:rsid w:val="00292544"/>
    <w:rsid w:val="00296274"/>
    <w:rsid w:val="002971EF"/>
    <w:rsid w:val="002A0A17"/>
    <w:rsid w:val="002A11F3"/>
    <w:rsid w:val="002A1272"/>
    <w:rsid w:val="002A3933"/>
    <w:rsid w:val="002A452F"/>
    <w:rsid w:val="002A4981"/>
    <w:rsid w:val="002A5846"/>
    <w:rsid w:val="002A6B10"/>
    <w:rsid w:val="002A749A"/>
    <w:rsid w:val="002A7CCD"/>
    <w:rsid w:val="002B1B05"/>
    <w:rsid w:val="002B2312"/>
    <w:rsid w:val="002B53A0"/>
    <w:rsid w:val="002B769F"/>
    <w:rsid w:val="002C04CB"/>
    <w:rsid w:val="002C0803"/>
    <w:rsid w:val="002C12C7"/>
    <w:rsid w:val="002C299A"/>
    <w:rsid w:val="002C455A"/>
    <w:rsid w:val="002C516E"/>
    <w:rsid w:val="002C7497"/>
    <w:rsid w:val="002D43C9"/>
    <w:rsid w:val="002D4D8C"/>
    <w:rsid w:val="002D7284"/>
    <w:rsid w:val="002E0365"/>
    <w:rsid w:val="002E2472"/>
    <w:rsid w:val="002E27D3"/>
    <w:rsid w:val="002E360D"/>
    <w:rsid w:val="002E43C3"/>
    <w:rsid w:val="002E44E6"/>
    <w:rsid w:val="002E5198"/>
    <w:rsid w:val="002E6396"/>
    <w:rsid w:val="002E65BC"/>
    <w:rsid w:val="002E689F"/>
    <w:rsid w:val="002F01B8"/>
    <w:rsid w:val="002F08DF"/>
    <w:rsid w:val="002F2346"/>
    <w:rsid w:val="002F2B1D"/>
    <w:rsid w:val="002F2B97"/>
    <w:rsid w:val="002F5313"/>
    <w:rsid w:val="002F6ACC"/>
    <w:rsid w:val="002F7310"/>
    <w:rsid w:val="00301B03"/>
    <w:rsid w:val="00302E20"/>
    <w:rsid w:val="00306DD3"/>
    <w:rsid w:val="00310C6F"/>
    <w:rsid w:val="00312470"/>
    <w:rsid w:val="00312D9D"/>
    <w:rsid w:val="003168B9"/>
    <w:rsid w:val="00316A5C"/>
    <w:rsid w:val="00317863"/>
    <w:rsid w:val="003249D3"/>
    <w:rsid w:val="003260F7"/>
    <w:rsid w:val="00327C0B"/>
    <w:rsid w:val="00330080"/>
    <w:rsid w:val="00330104"/>
    <w:rsid w:val="0033121D"/>
    <w:rsid w:val="003317BD"/>
    <w:rsid w:val="003317FE"/>
    <w:rsid w:val="00332C11"/>
    <w:rsid w:val="00345856"/>
    <w:rsid w:val="00346386"/>
    <w:rsid w:val="00347393"/>
    <w:rsid w:val="00347613"/>
    <w:rsid w:val="003507A3"/>
    <w:rsid w:val="003507DC"/>
    <w:rsid w:val="0035093A"/>
    <w:rsid w:val="003509D7"/>
    <w:rsid w:val="00350CF0"/>
    <w:rsid w:val="003517FE"/>
    <w:rsid w:val="00351D8A"/>
    <w:rsid w:val="003520D0"/>
    <w:rsid w:val="0035364D"/>
    <w:rsid w:val="00354897"/>
    <w:rsid w:val="00355F36"/>
    <w:rsid w:val="00357030"/>
    <w:rsid w:val="00357621"/>
    <w:rsid w:val="00360793"/>
    <w:rsid w:val="00363C9B"/>
    <w:rsid w:val="00365612"/>
    <w:rsid w:val="003664E3"/>
    <w:rsid w:val="0036754F"/>
    <w:rsid w:val="003722C8"/>
    <w:rsid w:val="00372680"/>
    <w:rsid w:val="003728DB"/>
    <w:rsid w:val="00372C2D"/>
    <w:rsid w:val="00373218"/>
    <w:rsid w:val="00374B9A"/>
    <w:rsid w:val="0037593A"/>
    <w:rsid w:val="00375BF0"/>
    <w:rsid w:val="003816A4"/>
    <w:rsid w:val="003824B0"/>
    <w:rsid w:val="00384A3C"/>
    <w:rsid w:val="0038552D"/>
    <w:rsid w:val="00390789"/>
    <w:rsid w:val="00391477"/>
    <w:rsid w:val="0039205E"/>
    <w:rsid w:val="0039278C"/>
    <w:rsid w:val="00393C0B"/>
    <w:rsid w:val="003964FD"/>
    <w:rsid w:val="00396554"/>
    <w:rsid w:val="003A0F16"/>
    <w:rsid w:val="003A2D3A"/>
    <w:rsid w:val="003A3E82"/>
    <w:rsid w:val="003A4FDC"/>
    <w:rsid w:val="003A61B9"/>
    <w:rsid w:val="003A6252"/>
    <w:rsid w:val="003A74A0"/>
    <w:rsid w:val="003B0F28"/>
    <w:rsid w:val="003B156F"/>
    <w:rsid w:val="003B304D"/>
    <w:rsid w:val="003B3419"/>
    <w:rsid w:val="003B3880"/>
    <w:rsid w:val="003B6C39"/>
    <w:rsid w:val="003B7889"/>
    <w:rsid w:val="003C1227"/>
    <w:rsid w:val="003C6A41"/>
    <w:rsid w:val="003D05F7"/>
    <w:rsid w:val="003D1A4A"/>
    <w:rsid w:val="003D30FC"/>
    <w:rsid w:val="003D7AA5"/>
    <w:rsid w:val="003E3D47"/>
    <w:rsid w:val="003E41C5"/>
    <w:rsid w:val="003E56EB"/>
    <w:rsid w:val="003E5CDD"/>
    <w:rsid w:val="003F26D9"/>
    <w:rsid w:val="003F51C8"/>
    <w:rsid w:val="00401231"/>
    <w:rsid w:val="0040326F"/>
    <w:rsid w:val="00403B34"/>
    <w:rsid w:val="00403B3A"/>
    <w:rsid w:val="004073FF"/>
    <w:rsid w:val="00410860"/>
    <w:rsid w:val="00412426"/>
    <w:rsid w:val="00412EB0"/>
    <w:rsid w:val="00413914"/>
    <w:rsid w:val="004140CF"/>
    <w:rsid w:val="0041667D"/>
    <w:rsid w:val="00416CC5"/>
    <w:rsid w:val="00417BD9"/>
    <w:rsid w:val="00420968"/>
    <w:rsid w:val="00420D3A"/>
    <w:rsid w:val="004217F5"/>
    <w:rsid w:val="0042201B"/>
    <w:rsid w:val="00422A7D"/>
    <w:rsid w:val="00430DD5"/>
    <w:rsid w:val="0043168B"/>
    <w:rsid w:val="004336D5"/>
    <w:rsid w:val="00433AA9"/>
    <w:rsid w:val="00436E97"/>
    <w:rsid w:val="0044126F"/>
    <w:rsid w:val="00443C98"/>
    <w:rsid w:val="00443EC8"/>
    <w:rsid w:val="00444709"/>
    <w:rsid w:val="0044641D"/>
    <w:rsid w:val="004474BB"/>
    <w:rsid w:val="00450E75"/>
    <w:rsid w:val="004553B9"/>
    <w:rsid w:val="00456610"/>
    <w:rsid w:val="00456DBA"/>
    <w:rsid w:val="00457F6F"/>
    <w:rsid w:val="004605E1"/>
    <w:rsid w:val="00462647"/>
    <w:rsid w:val="004649F8"/>
    <w:rsid w:val="00465C47"/>
    <w:rsid w:val="00470947"/>
    <w:rsid w:val="00472F7C"/>
    <w:rsid w:val="004752FE"/>
    <w:rsid w:val="00476876"/>
    <w:rsid w:val="0047690F"/>
    <w:rsid w:val="00476A26"/>
    <w:rsid w:val="004828DA"/>
    <w:rsid w:val="00483E08"/>
    <w:rsid w:val="00484463"/>
    <w:rsid w:val="00484E6E"/>
    <w:rsid w:val="00485A47"/>
    <w:rsid w:val="00490384"/>
    <w:rsid w:val="0049212F"/>
    <w:rsid w:val="004944A1"/>
    <w:rsid w:val="00494F29"/>
    <w:rsid w:val="004951A5"/>
    <w:rsid w:val="004A07F1"/>
    <w:rsid w:val="004A1BFF"/>
    <w:rsid w:val="004A27CF"/>
    <w:rsid w:val="004A6CE4"/>
    <w:rsid w:val="004A7183"/>
    <w:rsid w:val="004A74F8"/>
    <w:rsid w:val="004B195A"/>
    <w:rsid w:val="004B1E4D"/>
    <w:rsid w:val="004B253D"/>
    <w:rsid w:val="004B25CD"/>
    <w:rsid w:val="004B39F8"/>
    <w:rsid w:val="004C0F52"/>
    <w:rsid w:val="004C1CE5"/>
    <w:rsid w:val="004C2CF9"/>
    <w:rsid w:val="004C6FB7"/>
    <w:rsid w:val="004C715C"/>
    <w:rsid w:val="004C7B30"/>
    <w:rsid w:val="004D04D2"/>
    <w:rsid w:val="004D059E"/>
    <w:rsid w:val="004D13D4"/>
    <w:rsid w:val="004D3C08"/>
    <w:rsid w:val="004D4C3F"/>
    <w:rsid w:val="004D50FD"/>
    <w:rsid w:val="004D5A14"/>
    <w:rsid w:val="004D7986"/>
    <w:rsid w:val="004E0588"/>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574D"/>
    <w:rsid w:val="00501454"/>
    <w:rsid w:val="00501BD8"/>
    <w:rsid w:val="005023FB"/>
    <w:rsid w:val="005042DE"/>
    <w:rsid w:val="00505135"/>
    <w:rsid w:val="00505270"/>
    <w:rsid w:val="0050595E"/>
    <w:rsid w:val="00505C8E"/>
    <w:rsid w:val="00505E14"/>
    <w:rsid w:val="00507177"/>
    <w:rsid w:val="005072B7"/>
    <w:rsid w:val="00510EDB"/>
    <w:rsid w:val="0051181F"/>
    <w:rsid w:val="00511F31"/>
    <w:rsid w:val="00513BE8"/>
    <w:rsid w:val="0051499A"/>
    <w:rsid w:val="00515B26"/>
    <w:rsid w:val="00516712"/>
    <w:rsid w:val="0052226A"/>
    <w:rsid w:val="005223F5"/>
    <w:rsid w:val="00522575"/>
    <w:rsid w:val="00522B22"/>
    <w:rsid w:val="005267A8"/>
    <w:rsid w:val="00526A48"/>
    <w:rsid w:val="00527462"/>
    <w:rsid w:val="0052746E"/>
    <w:rsid w:val="005302C1"/>
    <w:rsid w:val="005307F0"/>
    <w:rsid w:val="00530A24"/>
    <w:rsid w:val="00531B95"/>
    <w:rsid w:val="005326D6"/>
    <w:rsid w:val="00532AB7"/>
    <w:rsid w:val="00532BB0"/>
    <w:rsid w:val="00532CE4"/>
    <w:rsid w:val="00534BC9"/>
    <w:rsid w:val="00535DA2"/>
    <w:rsid w:val="0053650F"/>
    <w:rsid w:val="00540B45"/>
    <w:rsid w:val="005423DE"/>
    <w:rsid w:val="00542B27"/>
    <w:rsid w:val="0054397E"/>
    <w:rsid w:val="00544ACF"/>
    <w:rsid w:val="00546008"/>
    <w:rsid w:val="0054688F"/>
    <w:rsid w:val="005516ED"/>
    <w:rsid w:val="00551989"/>
    <w:rsid w:val="00551A12"/>
    <w:rsid w:val="005531F1"/>
    <w:rsid w:val="00553941"/>
    <w:rsid w:val="00554007"/>
    <w:rsid w:val="0055452B"/>
    <w:rsid w:val="00554CFB"/>
    <w:rsid w:val="00556B32"/>
    <w:rsid w:val="0056183D"/>
    <w:rsid w:val="005666AD"/>
    <w:rsid w:val="005705F8"/>
    <w:rsid w:val="00570EC1"/>
    <w:rsid w:val="00571779"/>
    <w:rsid w:val="00571C13"/>
    <w:rsid w:val="00572F76"/>
    <w:rsid w:val="0057362A"/>
    <w:rsid w:val="0057454D"/>
    <w:rsid w:val="00576A3C"/>
    <w:rsid w:val="005777DB"/>
    <w:rsid w:val="00577853"/>
    <w:rsid w:val="0058018B"/>
    <w:rsid w:val="00580F0C"/>
    <w:rsid w:val="00583789"/>
    <w:rsid w:val="00583AD0"/>
    <w:rsid w:val="00583D43"/>
    <w:rsid w:val="005871E1"/>
    <w:rsid w:val="005875D0"/>
    <w:rsid w:val="0058782F"/>
    <w:rsid w:val="00587B90"/>
    <w:rsid w:val="00590F62"/>
    <w:rsid w:val="00592262"/>
    <w:rsid w:val="005922E5"/>
    <w:rsid w:val="00594B26"/>
    <w:rsid w:val="00597BDC"/>
    <w:rsid w:val="005A179F"/>
    <w:rsid w:val="005A280C"/>
    <w:rsid w:val="005A5758"/>
    <w:rsid w:val="005A5D90"/>
    <w:rsid w:val="005B1D1F"/>
    <w:rsid w:val="005B48F3"/>
    <w:rsid w:val="005C2153"/>
    <w:rsid w:val="005C48CC"/>
    <w:rsid w:val="005C4C86"/>
    <w:rsid w:val="005C4FC6"/>
    <w:rsid w:val="005C51E6"/>
    <w:rsid w:val="005C747B"/>
    <w:rsid w:val="005C77CD"/>
    <w:rsid w:val="005D002B"/>
    <w:rsid w:val="005D2049"/>
    <w:rsid w:val="005D3D36"/>
    <w:rsid w:val="005D5A80"/>
    <w:rsid w:val="005D6F1F"/>
    <w:rsid w:val="005E017D"/>
    <w:rsid w:val="005E0684"/>
    <w:rsid w:val="005E16E6"/>
    <w:rsid w:val="005E298E"/>
    <w:rsid w:val="005E3431"/>
    <w:rsid w:val="005E4EDA"/>
    <w:rsid w:val="005E55B9"/>
    <w:rsid w:val="005E6101"/>
    <w:rsid w:val="005E668C"/>
    <w:rsid w:val="005F0382"/>
    <w:rsid w:val="005F3BE2"/>
    <w:rsid w:val="005F3ED0"/>
    <w:rsid w:val="005F3FB8"/>
    <w:rsid w:val="005F5CFD"/>
    <w:rsid w:val="005F5F58"/>
    <w:rsid w:val="005F64BF"/>
    <w:rsid w:val="005F66D5"/>
    <w:rsid w:val="005F7563"/>
    <w:rsid w:val="005F7E54"/>
    <w:rsid w:val="006004FE"/>
    <w:rsid w:val="00601FBA"/>
    <w:rsid w:val="0060243C"/>
    <w:rsid w:val="00605B0A"/>
    <w:rsid w:val="00605CF7"/>
    <w:rsid w:val="00606D75"/>
    <w:rsid w:val="00607137"/>
    <w:rsid w:val="0061279F"/>
    <w:rsid w:val="00612F77"/>
    <w:rsid w:val="006139AB"/>
    <w:rsid w:val="00614357"/>
    <w:rsid w:val="006159C4"/>
    <w:rsid w:val="00616E5F"/>
    <w:rsid w:val="006175BE"/>
    <w:rsid w:val="00620597"/>
    <w:rsid w:val="00620C35"/>
    <w:rsid w:val="00621046"/>
    <w:rsid w:val="00622782"/>
    <w:rsid w:val="00623D39"/>
    <w:rsid w:val="00626B5A"/>
    <w:rsid w:val="00627ED7"/>
    <w:rsid w:val="00627F0E"/>
    <w:rsid w:val="00630249"/>
    <w:rsid w:val="0063117A"/>
    <w:rsid w:val="006312E4"/>
    <w:rsid w:val="00631476"/>
    <w:rsid w:val="00634F11"/>
    <w:rsid w:val="00642359"/>
    <w:rsid w:val="006425A9"/>
    <w:rsid w:val="00643DAC"/>
    <w:rsid w:val="006453CF"/>
    <w:rsid w:val="0065187E"/>
    <w:rsid w:val="006539BF"/>
    <w:rsid w:val="006541FD"/>
    <w:rsid w:val="00654278"/>
    <w:rsid w:val="00655132"/>
    <w:rsid w:val="0065742E"/>
    <w:rsid w:val="006575DB"/>
    <w:rsid w:val="006603FE"/>
    <w:rsid w:val="00662C57"/>
    <w:rsid w:val="006661AB"/>
    <w:rsid w:val="0066774D"/>
    <w:rsid w:val="00667C8A"/>
    <w:rsid w:val="006702CE"/>
    <w:rsid w:val="0067233D"/>
    <w:rsid w:val="006735BF"/>
    <w:rsid w:val="00673AEC"/>
    <w:rsid w:val="00674CBC"/>
    <w:rsid w:val="00675CC7"/>
    <w:rsid w:val="006765C2"/>
    <w:rsid w:val="0067667D"/>
    <w:rsid w:val="00676CA3"/>
    <w:rsid w:val="006770AD"/>
    <w:rsid w:val="0067710C"/>
    <w:rsid w:val="0067784B"/>
    <w:rsid w:val="006820EA"/>
    <w:rsid w:val="00682785"/>
    <w:rsid w:val="00684059"/>
    <w:rsid w:val="0068798D"/>
    <w:rsid w:val="006908DC"/>
    <w:rsid w:val="00692905"/>
    <w:rsid w:val="00695710"/>
    <w:rsid w:val="00696C45"/>
    <w:rsid w:val="006A0916"/>
    <w:rsid w:val="006A0A62"/>
    <w:rsid w:val="006A275D"/>
    <w:rsid w:val="006A2CFF"/>
    <w:rsid w:val="006A3107"/>
    <w:rsid w:val="006A3ED5"/>
    <w:rsid w:val="006A430F"/>
    <w:rsid w:val="006A4E9A"/>
    <w:rsid w:val="006A4FB0"/>
    <w:rsid w:val="006A587D"/>
    <w:rsid w:val="006B2F1E"/>
    <w:rsid w:val="006B30E1"/>
    <w:rsid w:val="006B3104"/>
    <w:rsid w:val="006B3ACF"/>
    <w:rsid w:val="006B4C74"/>
    <w:rsid w:val="006B551F"/>
    <w:rsid w:val="006B5A2B"/>
    <w:rsid w:val="006B6248"/>
    <w:rsid w:val="006B70A8"/>
    <w:rsid w:val="006B75A0"/>
    <w:rsid w:val="006C2102"/>
    <w:rsid w:val="006C39B0"/>
    <w:rsid w:val="006C42AC"/>
    <w:rsid w:val="006C466D"/>
    <w:rsid w:val="006C5CB3"/>
    <w:rsid w:val="006C72EE"/>
    <w:rsid w:val="006C7808"/>
    <w:rsid w:val="006D0753"/>
    <w:rsid w:val="006D104D"/>
    <w:rsid w:val="006D1B84"/>
    <w:rsid w:val="006D2C1C"/>
    <w:rsid w:val="006D32CD"/>
    <w:rsid w:val="006D7503"/>
    <w:rsid w:val="006D7FE9"/>
    <w:rsid w:val="006E0E44"/>
    <w:rsid w:val="006E241B"/>
    <w:rsid w:val="006E5652"/>
    <w:rsid w:val="006E62CD"/>
    <w:rsid w:val="006E7A83"/>
    <w:rsid w:val="006E7EB0"/>
    <w:rsid w:val="006F01F8"/>
    <w:rsid w:val="006F04FF"/>
    <w:rsid w:val="006F1A2F"/>
    <w:rsid w:val="006F2C84"/>
    <w:rsid w:val="006F6125"/>
    <w:rsid w:val="006F626F"/>
    <w:rsid w:val="006F6FDB"/>
    <w:rsid w:val="006F7C2C"/>
    <w:rsid w:val="00700155"/>
    <w:rsid w:val="007001A9"/>
    <w:rsid w:val="00702504"/>
    <w:rsid w:val="00702953"/>
    <w:rsid w:val="00703FED"/>
    <w:rsid w:val="00704A06"/>
    <w:rsid w:val="00704C57"/>
    <w:rsid w:val="00704F32"/>
    <w:rsid w:val="00707C6C"/>
    <w:rsid w:val="00710600"/>
    <w:rsid w:val="00712C68"/>
    <w:rsid w:val="00716873"/>
    <w:rsid w:val="00717E2A"/>
    <w:rsid w:val="0072162F"/>
    <w:rsid w:val="00723183"/>
    <w:rsid w:val="00724A12"/>
    <w:rsid w:val="0072684B"/>
    <w:rsid w:val="00727B29"/>
    <w:rsid w:val="00732048"/>
    <w:rsid w:val="00733C68"/>
    <w:rsid w:val="00736A29"/>
    <w:rsid w:val="0074022B"/>
    <w:rsid w:val="00740D93"/>
    <w:rsid w:val="00745214"/>
    <w:rsid w:val="0074639B"/>
    <w:rsid w:val="0075020B"/>
    <w:rsid w:val="00751C66"/>
    <w:rsid w:val="00757C90"/>
    <w:rsid w:val="0076031E"/>
    <w:rsid w:val="00760C21"/>
    <w:rsid w:val="00761232"/>
    <w:rsid w:val="00761A5E"/>
    <w:rsid w:val="00761BAC"/>
    <w:rsid w:val="007621C2"/>
    <w:rsid w:val="00766279"/>
    <w:rsid w:val="0077080F"/>
    <w:rsid w:val="00770FDD"/>
    <w:rsid w:val="00772086"/>
    <w:rsid w:val="007753D3"/>
    <w:rsid w:val="0077578B"/>
    <w:rsid w:val="007758CD"/>
    <w:rsid w:val="007762E7"/>
    <w:rsid w:val="00776FEF"/>
    <w:rsid w:val="007806D4"/>
    <w:rsid w:val="00780805"/>
    <w:rsid w:val="00781061"/>
    <w:rsid w:val="00781AF3"/>
    <w:rsid w:val="00782F3C"/>
    <w:rsid w:val="007858E6"/>
    <w:rsid w:val="007869B9"/>
    <w:rsid w:val="0079182E"/>
    <w:rsid w:val="00794133"/>
    <w:rsid w:val="007941C2"/>
    <w:rsid w:val="0079560D"/>
    <w:rsid w:val="00796868"/>
    <w:rsid w:val="00796DBB"/>
    <w:rsid w:val="0079700D"/>
    <w:rsid w:val="007970AE"/>
    <w:rsid w:val="007A0845"/>
    <w:rsid w:val="007A4FCB"/>
    <w:rsid w:val="007A7393"/>
    <w:rsid w:val="007B1D32"/>
    <w:rsid w:val="007B3217"/>
    <w:rsid w:val="007B56E3"/>
    <w:rsid w:val="007B7240"/>
    <w:rsid w:val="007C0A0D"/>
    <w:rsid w:val="007C1718"/>
    <w:rsid w:val="007C377F"/>
    <w:rsid w:val="007C5C91"/>
    <w:rsid w:val="007C6C1E"/>
    <w:rsid w:val="007D15CC"/>
    <w:rsid w:val="007D449B"/>
    <w:rsid w:val="007D4FD9"/>
    <w:rsid w:val="007D550D"/>
    <w:rsid w:val="007D5892"/>
    <w:rsid w:val="007D6876"/>
    <w:rsid w:val="007D789A"/>
    <w:rsid w:val="007D7F48"/>
    <w:rsid w:val="007E0152"/>
    <w:rsid w:val="007E095C"/>
    <w:rsid w:val="007E1384"/>
    <w:rsid w:val="007E3467"/>
    <w:rsid w:val="007E4BE4"/>
    <w:rsid w:val="007E550D"/>
    <w:rsid w:val="007E67C1"/>
    <w:rsid w:val="007E7DF1"/>
    <w:rsid w:val="007F22F1"/>
    <w:rsid w:val="007F2A7D"/>
    <w:rsid w:val="007F53EC"/>
    <w:rsid w:val="007F5F51"/>
    <w:rsid w:val="00800AD2"/>
    <w:rsid w:val="00801075"/>
    <w:rsid w:val="00801506"/>
    <w:rsid w:val="00801CEE"/>
    <w:rsid w:val="00804018"/>
    <w:rsid w:val="008048CC"/>
    <w:rsid w:val="00805D5A"/>
    <w:rsid w:val="0080649E"/>
    <w:rsid w:val="00806718"/>
    <w:rsid w:val="008068F2"/>
    <w:rsid w:val="0081390B"/>
    <w:rsid w:val="00814999"/>
    <w:rsid w:val="00815C80"/>
    <w:rsid w:val="008166FB"/>
    <w:rsid w:val="00816FB3"/>
    <w:rsid w:val="00816FD5"/>
    <w:rsid w:val="00821604"/>
    <w:rsid w:val="008239F9"/>
    <w:rsid w:val="00823E4D"/>
    <w:rsid w:val="0082427C"/>
    <w:rsid w:val="008248A1"/>
    <w:rsid w:val="008264D1"/>
    <w:rsid w:val="008265D6"/>
    <w:rsid w:val="00830940"/>
    <w:rsid w:val="00831E46"/>
    <w:rsid w:val="00832FB5"/>
    <w:rsid w:val="008333AE"/>
    <w:rsid w:val="008341D4"/>
    <w:rsid w:val="00835FAD"/>
    <w:rsid w:val="00835FDF"/>
    <w:rsid w:val="00836141"/>
    <w:rsid w:val="00842497"/>
    <w:rsid w:val="00842F2E"/>
    <w:rsid w:val="00842F60"/>
    <w:rsid w:val="0084376A"/>
    <w:rsid w:val="00845440"/>
    <w:rsid w:val="0084563A"/>
    <w:rsid w:val="00845DEF"/>
    <w:rsid w:val="008476AD"/>
    <w:rsid w:val="00847A0A"/>
    <w:rsid w:val="00852854"/>
    <w:rsid w:val="0086127F"/>
    <w:rsid w:val="008625D9"/>
    <w:rsid w:val="008629EE"/>
    <w:rsid w:val="0086373A"/>
    <w:rsid w:val="00864F17"/>
    <w:rsid w:val="008658E2"/>
    <w:rsid w:val="0086777F"/>
    <w:rsid w:val="0087283B"/>
    <w:rsid w:val="0087479D"/>
    <w:rsid w:val="00876E8B"/>
    <w:rsid w:val="008778B8"/>
    <w:rsid w:val="00877C75"/>
    <w:rsid w:val="0088002E"/>
    <w:rsid w:val="0088026C"/>
    <w:rsid w:val="00881877"/>
    <w:rsid w:val="00882181"/>
    <w:rsid w:val="0088252C"/>
    <w:rsid w:val="00884FE1"/>
    <w:rsid w:val="008851AD"/>
    <w:rsid w:val="00885FE3"/>
    <w:rsid w:val="00892ACB"/>
    <w:rsid w:val="00893479"/>
    <w:rsid w:val="00894348"/>
    <w:rsid w:val="00895226"/>
    <w:rsid w:val="008975EB"/>
    <w:rsid w:val="008A12CF"/>
    <w:rsid w:val="008A5265"/>
    <w:rsid w:val="008A5427"/>
    <w:rsid w:val="008A5781"/>
    <w:rsid w:val="008A7629"/>
    <w:rsid w:val="008A7EEF"/>
    <w:rsid w:val="008B1C9C"/>
    <w:rsid w:val="008B32ED"/>
    <w:rsid w:val="008B3B3A"/>
    <w:rsid w:val="008B3ECD"/>
    <w:rsid w:val="008B6F6B"/>
    <w:rsid w:val="008B7416"/>
    <w:rsid w:val="008C1CFE"/>
    <w:rsid w:val="008C1F27"/>
    <w:rsid w:val="008C3276"/>
    <w:rsid w:val="008C3383"/>
    <w:rsid w:val="008C407D"/>
    <w:rsid w:val="008C6580"/>
    <w:rsid w:val="008C7587"/>
    <w:rsid w:val="008D24B5"/>
    <w:rsid w:val="008D34EF"/>
    <w:rsid w:val="008D4FC0"/>
    <w:rsid w:val="008D579D"/>
    <w:rsid w:val="008D68CB"/>
    <w:rsid w:val="008E04D8"/>
    <w:rsid w:val="008E0A8A"/>
    <w:rsid w:val="008E0E9B"/>
    <w:rsid w:val="008E1C32"/>
    <w:rsid w:val="008E388F"/>
    <w:rsid w:val="008E3FCD"/>
    <w:rsid w:val="008E5948"/>
    <w:rsid w:val="008E5D9A"/>
    <w:rsid w:val="008E7F48"/>
    <w:rsid w:val="008F2F90"/>
    <w:rsid w:val="008F3D94"/>
    <w:rsid w:val="008F4563"/>
    <w:rsid w:val="008F479E"/>
    <w:rsid w:val="008F727D"/>
    <w:rsid w:val="009007E4"/>
    <w:rsid w:val="00900B9A"/>
    <w:rsid w:val="00902EE0"/>
    <w:rsid w:val="009047BF"/>
    <w:rsid w:val="00904E27"/>
    <w:rsid w:val="00904F53"/>
    <w:rsid w:val="00905969"/>
    <w:rsid w:val="00906023"/>
    <w:rsid w:val="00907885"/>
    <w:rsid w:val="0091026E"/>
    <w:rsid w:val="00911A49"/>
    <w:rsid w:val="0091351E"/>
    <w:rsid w:val="00913ABD"/>
    <w:rsid w:val="0091501C"/>
    <w:rsid w:val="009152AF"/>
    <w:rsid w:val="00915498"/>
    <w:rsid w:val="00915E6F"/>
    <w:rsid w:val="00920A55"/>
    <w:rsid w:val="00920BD2"/>
    <w:rsid w:val="00921DB6"/>
    <w:rsid w:val="00926214"/>
    <w:rsid w:val="009274F5"/>
    <w:rsid w:val="00930E93"/>
    <w:rsid w:val="00932AA3"/>
    <w:rsid w:val="00933034"/>
    <w:rsid w:val="00940203"/>
    <w:rsid w:val="00940B4D"/>
    <w:rsid w:val="00942A73"/>
    <w:rsid w:val="00942EBD"/>
    <w:rsid w:val="00945AEF"/>
    <w:rsid w:val="00946B81"/>
    <w:rsid w:val="00946D2C"/>
    <w:rsid w:val="00947D0C"/>
    <w:rsid w:val="00950C7D"/>
    <w:rsid w:val="00952AB3"/>
    <w:rsid w:val="0095338E"/>
    <w:rsid w:val="00953564"/>
    <w:rsid w:val="00955F66"/>
    <w:rsid w:val="00960E0E"/>
    <w:rsid w:val="0096177C"/>
    <w:rsid w:val="00961A71"/>
    <w:rsid w:val="00965A6A"/>
    <w:rsid w:val="0096607A"/>
    <w:rsid w:val="0096723D"/>
    <w:rsid w:val="009677D0"/>
    <w:rsid w:val="00971FCB"/>
    <w:rsid w:val="0097684D"/>
    <w:rsid w:val="00980EB9"/>
    <w:rsid w:val="0098115A"/>
    <w:rsid w:val="00984C24"/>
    <w:rsid w:val="0098555A"/>
    <w:rsid w:val="009866C5"/>
    <w:rsid w:val="0098760B"/>
    <w:rsid w:val="00993B38"/>
    <w:rsid w:val="009944A0"/>
    <w:rsid w:val="009A179E"/>
    <w:rsid w:val="009A1850"/>
    <w:rsid w:val="009A1A16"/>
    <w:rsid w:val="009A4279"/>
    <w:rsid w:val="009A4513"/>
    <w:rsid w:val="009A5635"/>
    <w:rsid w:val="009A5D40"/>
    <w:rsid w:val="009B0132"/>
    <w:rsid w:val="009B0AC3"/>
    <w:rsid w:val="009B0EFC"/>
    <w:rsid w:val="009B1722"/>
    <w:rsid w:val="009B218A"/>
    <w:rsid w:val="009C13FF"/>
    <w:rsid w:val="009C16B6"/>
    <w:rsid w:val="009C2A4E"/>
    <w:rsid w:val="009C3A51"/>
    <w:rsid w:val="009C4C77"/>
    <w:rsid w:val="009C5462"/>
    <w:rsid w:val="009C6B83"/>
    <w:rsid w:val="009D0929"/>
    <w:rsid w:val="009D1B7E"/>
    <w:rsid w:val="009D2776"/>
    <w:rsid w:val="009D3A02"/>
    <w:rsid w:val="009D3CC7"/>
    <w:rsid w:val="009D3E71"/>
    <w:rsid w:val="009D5C93"/>
    <w:rsid w:val="009D7E5C"/>
    <w:rsid w:val="009E03E3"/>
    <w:rsid w:val="009E108B"/>
    <w:rsid w:val="009E319E"/>
    <w:rsid w:val="009E3FF6"/>
    <w:rsid w:val="009E498F"/>
    <w:rsid w:val="009E4DF4"/>
    <w:rsid w:val="009E5B92"/>
    <w:rsid w:val="009E67FA"/>
    <w:rsid w:val="009F28E5"/>
    <w:rsid w:val="009F2E4F"/>
    <w:rsid w:val="009F3017"/>
    <w:rsid w:val="009F3784"/>
    <w:rsid w:val="009F398D"/>
    <w:rsid w:val="009F4235"/>
    <w:rsid w:val="009F624B"/>
    <w:rsid w:val="009F6AE0"/>
    <w:rsid w:val="00A01A3E"/>
    <w:rsid w:val="00A01B6A"/>
    <w:rsid w:val="00A01F38"/>
    <w:rsid w:val="00A02546"/>
    <w:rsid w:val="00A02C84"/>
    <w:rsid w:val="00A0471C"/>
    <w:rsid w:val="00A060AD"/>
    <w:rsid w:val="00A067BB"/>
    <w:rsid w:val="00A0701F"/>
    <w:rsid w:val="00A07510"/>
    <w:rsid w:val="00A07CC2"/>
    <w:rsid w:val="00A1129D"/>
    <w:rsid w:val="00A134B2"/>
    <w:rsid w:val="00A14CA7"/>
    <w:rsid w:val="00A168EF"/>
    <w:rsid w:val="00A179E8"/>
    <w:rsid w:val="00A230A0"/>
    <w:rsid w:val="00A24FF6"/>
    <w:rsid w:val="00A27CA1"/>
    <w:rsid w:val="00A30650"/>
    <w:rsid w:val="00A337C3"/>
    <w:rsid w:val="00A3672E"/>
    <w:rsid w:val="00A37576"/>
    <w:rsid w:val="00A43E00"/>
    <w:rsid w:val="00A44C14"/>
    <w:rsid w:val="00A45589"/>
    <w:rsid w:val="00A45E86"/>
    <w:rsid w:val="00A500F3"/>
    <w:rsid w:val="00A50C11"/>
    <w:rsid w:val="00A51463"/>
    <w:rsid w:val="00A5284F"/>
    <w:rsid w:val="00A528E4"/>
    <w:rsid w:val="00A53361"/>
    <w:rsid w:val="00A53507"/>
    <w:rsid w:val="00A544FE"/>
    <w:rsid w:val="00A5683D"/>
    <w:rsid w:val="00A62E78"/>
    <w:rsid w:val="00A6316B"/>
    <w:rsid w:val="00A646AE"/>
    <w:rsid w:val="00A65DFD"/>
    <w:rsid w:val="00A66575"/>
    <w:rsid w:val="00A66C3B"/>
    <w:rsid w:val="00A67377"/>
    <w:rsid w:val="00A703BB"/>
    <w:rsid w:val="00A7086C"/>
    <w:rsid w:val="00A70D8F"/>
    <w:rsid w:val="00A7112F"/>
    <w:rsid w:val="00A718EB"/>
    <w:rsid w:val="00A71FFE"/>
    <w:rsid w:val="00A726CD"/>
    <w:rsid w:val="00A72F5B"/>
    <w:rsid w:val="00A73A03"/>
    <w:rsid w:val="00A73C31"/>
    <w:rsid w:val="00A77350"/>
    <w:rsid w:val="00A817E1"/>
    <w:rsid w:val="00A8270E"/>
    <w:rsid w:val="00A860B1"/>
    <w:rsid w:val="00A867C8"/>
    <w:rsid w:val="00A86EAA"/>
    <w:rsid w:val="00A90543"/>
    <w:rsid w:val="00A91CAE"/>
    <w:rsid w:val="00A92F64"/>
    <w:rsid w:val="00A93F1E"/>
    <w:rsid w:val="00A94570"/>
    <w:rsid w:val="00A977C7"/>
    <w:rsid w:val="00AA0CE1"/>
    <w:rsid w:val="00AA2928"/>
    <w:rsid w:val="00AA2AE3"/>
    <w:rsid w:val="00AA3B02"/>
    <w:rsid w:val="00AA3E39"/>
    <w:rsid w:val="00AA5ED3"/>
    <w:rsid w:val="00AA6940"/>
    <w:rsid w:val="00AA701C"/>
    <w:rsid w:val="00AA74A2"/>
    <w:rsid w:val="00AA7565"/>
    <w:rsid w:val="00AA7D2A"/>
    <w:rsid w:val="00AA7E42"/>
    <w:rsid w:val="00AB062C"/>
    <w:rsid w:val="00AB17E4"/>
    <w:rsid w:val="00AB24CB"/>
    <w:rsid w:val="00AB28FA"/>
    <w:rsid w:val="00AB315F"/>
    <w:rsid w:val="00AB3295"/>
    <w:rsid w:val="00AB5853"/>
    <w:rsid w:val="00AB620E"/>
    <w:rsid w:val="00AB6914"/>
    <w:rsid w:val="00AC0AE6"/>
    <w:rsid w:val="00AC1C41"/>
    <w:rsid w:val="00AC22F9"/>
    <w:rsid w:val="00AC25F2"/>
    <w:rsid w:val="00AC31F6"/>
    <w:rsid w:val="00AC405E"/>
    <w:rsid w:val="00AC4084"/>
    <w:rsid w:val="00AC63F4"/>
    <w:rsid w:val="00AC6453"/>
    <w:rsid w:val="00AD047D"/>
    <w:rsid w:val="00AD0F69"/>
    <w:rsid w:val="00AD1B96"/>
    <w:rsid w:val="00AD366F"/>
    <w:rsid w:val="00AD3854"/>
    <w:rsid w:val="00AD4AD3"/>
    <w:rsid w:val="00AD5697"/>
    <w:rsid w:val="00AD6198"/>
    <w:rsid w:val="00AE062A"/>
    <w:rsid w:val="00AE3D06"/>
    <w:rsid w:val="00AE4424"/>
    <w:rsid w:val="00AE48CE"/>
    <w:rsid w:val="00AE7307"/>
    <w:rsid w:val="00AF1DC4"/>
    <w:rsid w:val="00AF3B8C"/>
    <w:rsid w:val="00B00311"/>
    <w:rsid w:val="00B0188C"/>
    <w:rsid w:val="00B03512"/>
    <w:rsid w:val="00B0409B"/>
    <w:rsid w:val="00B0433C"/>
    <w:rsid w:val="00B051D8"/>
    <w:rsid w:val="00B053F4"/>
    <w:rsid w:val="00B05D8C"/>
    <w:rsid w:val="00B06D76"/>
    <w:rsid w:val="00B074F5"/>
    <w:rsid w:val="00B115FB"/>
    <w:rsid w:val="00B118B3"/>
    <w:rsid w:val="00B12626"/>
    <w:rsid w:val="00B15EE1"/>
    <w:rsid w:val="00B164E3"/>
    <w:rsid w:val="00B23BD7"/>
    <w:rsid w:val="00B2563F"/>
    <w:rsid w:val="00B2626A"/>
    <w:rsid w:val="00B274BE"/>
    <w:rsid w:val="00B306A4"/>
    <w:rsid w:val="00B307C2"/>
    <w:rsid w:val="00B31E7F"/>
    <w:rsid w:val="00B32223"/>
    <w:rsid w:val="00B32C70"/>
    <w:rsid w:val="00B337E8"/>
    <w:rsid w:val="00B34EC4"/>
    <w:rsid w:val="00B3674E"/>
    <w:rsid w:val="00B36757"/>
    <w:rsid w:val="00B36DE0"/>
    <w:rsid w:val="00B4126C"/>
    <w:rsid w:val="00B41968"/>
    <w:rsid w:val="00B42D6C"/>
    <w:rsid w:val="00B44100"/>
    <w:rsid w:val="00B44ED7"/>
    <w:rsid w:val="00B4526D"/>
    <w:rsid w:val="00B46A42"/>
    <w:rsid w:val="00B479CB"/>
    <w:rsid w:val="00B50469"/>
    <w:rsid w:val="00B5062A"/>
    <w:rsid w:val="00B5218B"/>
    <w:rsid w:val="00B528E7"/>
    <w:rsid w:val="00B544BB"/>
    <w:rsid w:val="00B559FB"/>
    <w:rsid w:val="00B605CB"/>
    <w:rsid w:val="00B60878"/>
    <w:rsid w:val="00B62E5F"/>
    <w:rsid w:val="00B6316B"/>
    <w:rsid w:val="00B64968"/>
    <w:rsid w:val="00B66E2A"/>
    <w:rsid w:val="00B6796B"/>
    <w:rsid w:val="00B67A8F"/>
    <w:rsid w:val="00B67C7F"/>
    <w:rsid w:val="00B73595"/>
    <w:rsid w:val="00B73AA4"/>
    <w:rsid w:val="00B73F4A"/>
    <w:rsid w:val="00B751C2"/>
    <w:rsid w:val="00B758D5"/>
    <w:rsid w:val="00B7775E"/>
    <w:rsid w:val="00B77973"/>
    <w:rsid w:val="00B81D84"/>
    <w:rsid w:val="00B81E6C"/>
    <w:rsid w:val="00B83F29"/>
    <w:rsid w:val="00B85DB0"/>
    <w:rsid w:val="00B87918"/>
    <w:rsid w:val="00B9041F"/>
    <w:rsid w:val="00B933EB"/>
    <w:rsid w:val="00B94EE5"/>
    <w:rsid w:val="00B9508F"/>
    <w:rsid w:val="00B959ED"/>
    <w:rsid w:val="00BA32C2"/>
    <w:rsid w:val="00BA4A0D"/>
    <w:rsid w:val="00BA52AC"/>
    <w:rsid w:val="00BA555E"/>
    <w:rsid w:val="00BA57E5"/>
    <w:rsid w:val="00BA5CBE"/>
    <w:rsid w:val="00BA6185"/>
    <w:rsid w:val="00BA79A8"/>
    <w:rsid w:val="00BB076D"/>
    <w:rsid w:val="00BB543B"/>
    <w:rsid w:val="00BB7687"/>
    <w:rsid w:val="00BC242E"/>
    <w:rsid w:val="00BC5612"/>
    <w:rsid w:val="00BD1588"/>
    <w:rsid w:val="00BD3C86"/>
    <w:rsid w:val="00BD4B56"/>
    <w:rsid w:val="00BD5629"/>
    <w:rsid w:val="00BD60FC"/>
    <w:rsid w:val="00BD69D3"/>
    <w:rsid w:val="00BE113E"/>
    <w:rsid w:val="00BE3F2C"/>
    <w:rsid w:val="00BE40D8"/>
    <w:rsid w:val="00BE4555"/>
    <w:rsid w:val="00BE56E0"/>
    <w:rsid w:val="00BE63A6"/>
    <w:rsid w:val="00BE7DF4"/>
    <w:rsid w:val="00BF078F"/>
    <w:rsid w:val="00BF39B5"/>
    <w:rsid w:val="00BF3C87"/>
    <w:rsid w:val="00BF4F99"/>
    <w:rsid w:val="00BF5E6C"/>
    <w:rsid w:val="00BF5FA3"/>
    <w:rsid w:val="00BF6448"/>
    <w:rsid w:val="00BF6D4E"/>
    <w:rsid w:val="00BF751F"/>
    <w:rsid w:val="00BF7E46"/>
    <w:rsid w:val="00C00571"/>
    <w:rsid w:val="00C0197D"/>
    <w:rsid w:val="00C029D8"/>
    <w:rsid w:val="00C02A2E"/>
    <w:rsid w:val="00C04CE0"/>
    <w:rsid w:val="00C074F3"/>
    <w:rsid w:val="00C07861"/>
    <w:rsid w:val="00C07C3E"/>
    <w:rsid w:val="00C11823"/>
    <w:rsid w:val="00C12A81"/>
    <w:rsid w:val="00C14141"/>
    <w:rsid w:val="00C14554"/>
    <w:rsid w:val="00C16F6F"/>
    <w:rsid w:val="00C2011A"/>
    <w:rsid w:val="00C222C2"/>
    <w:rsid w:val="00C239C8"/>
    <w:rsid w:val="00C23F90"/>
    <w:rsid w:val="00C26BDF"/>
    <w:rsid w:val="00C31884"/>
    <w:rsid w:val="00C32495"/>
    <w:rsid w:val="00C32EA9"/>
    <w:rsid w:val="00C3691D"/>
    <w:rsid w:val="00C37A57"/>
    <w:rsid w:val="00C37B3A"/>
    <w:rsid w:val="00C37DCB"/>
    <w:rsid w:val="00C4495E"/>
    <w:rsid w:val="00C47239"/>
    <w:rsid w:val="00C52865"/>
    <w:rsid w:val="00C52F2A"/>
    <w:rsid w:val="00C5486D"/>
    <w:rsid w:val="00C553F9"/>
    <w:rsid w:val="00C567A1"/>
    <w:rsid w:val="00C61503"/>
    <w:rsid w:val="00C6407B"/>
    <w:rsid w:val="00C6618F"/>
    <w:rsid w:val="00C67FAE"/>
    <w:rsid w:val="00C73419"/>
    <w:rsid w:val="00C76659"/>
    <w:rsid w:val="00C81A46"/>
    <w:rsid w:val="00C81C40"/>
    <w:rsid w:val="00C859D4"/>
    <w:rsid w:val="00C90827"/>
    <w:rsid w:val="00C912C9"/>
    <w:rsid w:val="00C93101"/>
    <w:rsid w:val="00C93574"/>
    <w:rsid w:val="00C943CD"/>
    <w:rsid w:val="00C955B3"/>
    <w:rsid w:val="00C96F73"/>
    <w:rsid w:val="00C97836"/>
    <w:rsid w:val="00C97A62"/>
    <w:rsid w:val="00CA08F4"/>
    <w:rsid w:val="00CA1B13"/>
    <w:rsid w:val="00CA23F6"/>
    <w:rsid w:val="00CA4B0B"/>
    <w:rsid w:val="00CA7CA3"/>
    <w:rsid w:val="00CB02FA"/>
    <w:rsid w:val="00CB0497"/>
    <w:rsid w:val="00CB2F38"/>
    <w:rsid w:val="00CB3DF1"/>
    <w:rsid w:val="00CB5B58"/>
    <w:rsid w:val="00CB79FC"/>
    <w:rsid w:val="00CC0223"/>
    <w:rsid w:val="00CC1816"/>
    <w:rsid w:val="00CC2C29"/>
    <w:rsid w:val="00CC55FA"/>
    <w:rsid w:val="00CC5F9C"/>
    <w:rsid w:val="00CD1D1B"/>
    <w:rsid w:val="00CD1D31"/>
    <w:rsid w:val="00CD28F8"/>
    <w:rsid w:val="00CD4115"/>
    <w:rsid w:val="00CD4726"/>
    <w:rsid w:val="00CD5D61"/>
    <w:rsid w:val="00CD60E5"/>
    <w:rsid w:val="00CD6415"/>
    <w:rsid w:val="00CD740B"/>
    <w:rsid w:val="00CD77D3"/>
    <w:rsid w:val="00CE0284"/>
    <w:rsid w:val="00CE0AEF"/>
    <w:rsid w:val="00CE2C06"/>
    <w:rsid w:val="00CE3F9E"/>
    <w:rsid w:val="00CE65B4"/>
    <w:rsid w:val="00CE6DED"/>
    <w:rsid w:val="00CF14D7"/>
    <w:rsid w:val="00CF3FE9"/>
    <w:rsid w:val="00D00646"/>
    <w:rsid w:val="00D00CD1"/>
    <w:rsid w:val="00D02A49"/>
    <w:rsid w:val="00D06355"/>
    <w:rsid w:val="00D10585"/>
    <w:rsid w:val="00D10E4A"/>
    <w:rsid w:val="00D13612"/>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C06"/>
    <w:rsid w:val="00D351DA"/>
    <w:rsid w:val="00D36253"/>
    <w:rsid w:val="00D36A59"/>
    <w:rsid w:val="00D36CBE"/>
    <w:rsid w:val="00D3795B"/>
    <w:rsid w:val="00D4010C"/>
    <w:rsid w:val="00D4275C"/>
    <w:rsid w:val="00D46174"/>
    <w:rsid w:val="00D467A0"/>
    <w:rsid w:val="00D474B2"/>
    <w:rsid w:val="00D5017A"/>
    <w:rsid w:val="00D50E70"/>
    <w:rsid w:val="00D51E37"/>
    <w:rsid w:val="00D530F7"/>
    <w:rsid w:val="00D559B1"/>
    <w:rsid w:val="00D618EE"/>
    <w:rsid w:val="00D622E1"/>
    <w:rsid w:val="00D62305"/>
    <w:rsid w:val="00D62427"/>
    <w:rsid w:val="00D63524"/>
    <w:rsid w:val="00D65738"/>
    <w:rsid w:val="00D661A6"/>
    <w:rsid w:val="00D6702D"/>
    <w:rsid w:val="00D67DB4"/>
    <w:rsid w:val="00D67EE4"/>
    <w:rsid w:val="00D70190"/>
    <w:rsid w:val="00D7170E"/>
    <w:rsid w:val="00D74478"/>
    <w:rsid w:val="00D74EE8"/>
    <w:rsid w:val="00D75E42"/>
    <w:rsid w:val="00D76043"/>
    <w:rsid w:val="00D7787E"/>
    <w:rsid w:val="00D835CC"/>
    <w:rsid w:val="00D83B29"/>
    <w:rsid w:val="00D84595"/>
    <w:rsid w:val="00D85AFD"/>
    <w:rsid w:val="00D86B16"/>
    <w:rsid w:val="00D90D36"/>
    <w:rsid w:val="00D91AD3"/>
    <w:rsid w:val="00D92177"/>
    <w:rsid w:val="00D922E7"/>
    <w:rsid w:val="00D92D27"/>
    <w:rsid w:val="00D939BB"/>
    <w:rsid w:val="00D94107"/>
    <w:rsid w:val="00D9648E"/>
    <w:rsid w:val="00D9734F"/>
    <w:rsid w:val="00D97B70"/>
    <w:rsid w:val="00DA1401"/>
    <w:rsid w:val="00DA225A"/>
    <w:rsid w:val="00DA31DE"/>
    <w:rsid w:val="00DA788D"/>
    <w:rsid w:val="00DB08CD"/>
    <w:rsid w:val="00DB3386"/>
    <w:rsid w:val="00DB3A28"/>
    <w:rsid w:val="00DB3E7E"/>
    <w:rsid w:val="00DB4BC0"/>
    <w:rsid w:val="00DB5D35"/>
    <w:rsid w:val="00DB6D23"/>
    <w:rsid w:val="00DB71D1"/>
    <w:rsid w:val="00DB7FAF"/>
    <w:rsid w:val="00DC280C"/>
    <w:rsid w:val="00DC402F"/>
    <w:rsid w:val="00DC7518"/>
    <w:rsid w:val="00DD09D1"/>
    <w:rsid w:val="00DD16FD"/>
    <w:rsid w:val="00DD2C5B"/>
    <w:rsid w:val="00DD4CEC"/>
    <w:rsid w:val="00DD72EF"/>
    <w:rsid w:val="00DD7396"/>
    <w:rsid w:val="00DE0334"/>
    <w:rsid w:val="00DE05FE"/>
    <w:rsid w:val="00DE3607"/>
    <w:rsid w:val="00DE4F81"/>
    <w:rsid w:val="00DE520C"/>
    <w:rsid w:val="00DE5582"/>
    <w:rsid w:val="00DE5892"/>
    <w:rsid w:val="00DE6C4C"/>
    <w:rsid w:val="00DF0F5E"/>
    <w:rsid w:val="00DF56EA"/>
    <w:rsid w:val="00DF73DF"/>
    <w:rsid w:val="00E00828"/>
    <w:rsid w:val="00E00B18"/>
    <w:rsid w:val="00E0154E"/>
    <w:rsid w:val="00E05AAF"/>
    <w:rsid w:val="00E07CE8"/>
    <w:rsid w:val="00E07D1A"/>
    <w:rsid w:val="00E12306"/>
    <w:rsid w:val="00E129BE"/>
    <w:rsid w:val="00E13CEE"/>
    <w:rsid w:val="00E149E2"/>
    <w:rsid w:val="00E14B17"/>
    <w:rsid w:val="00E157E1"/>
    <w:rsid w:val="00E236DF"/>
    <w:rsid w:val="00E24FD2"/>
    <w:rsid w:val="00E26939"/>
    <w:rsid w:val="00E315D4"/>
    <w:rsid w:val="00E31CA1"/>
    <w:rsid w:val="00E32099"/>
    <w:rsid w:val="00E35622"/>
    <w:rsid w:val="00E36D1F"/>
    <w:rsid w:val="00E4022C"/>
    <w:rsid w:val="00E41F4D"/>
    <w:rsid w:val="00E45578"/>
    <w:rsid w:val="00E46853"/>
    <w:rsid w:val="00E5123E"/>
    <w:rsid w:val="00E51617"/>
    <w:rsid w:val="00E540F4"/>
    <w:rsid w:val="00E6177B"/>
    <w:rsid w:val="00E62037"/>
    <w:rsid w:val="00E63039"/>
    <w:rsid w:val="00E663DC"/>
    <w:rsid w:val="00E71D67"/>
    <w:rsid w:val="00E7380B"/>
    <w:rsid w:val="00E74160"/>
    <w:rsid w:val="00E74589"/>
    <w:rsid w:val="00E763C6"/>
    <w:rsid w:val="00E76FA5"/>
    <w:rsid w:val="00E773A7"/>
    <w:rsid w:val="00E773B7"/>
    <w:rsid w:val="00E7798A"/>
    <w:rsid w:val="00E800C4"/>
    <w:rsid w:val="00E80FDB"/>
    <w:rsid w:val="00E81C08"/>
    <w:rsid w:val="00E81F8F"/>
    <w:rsid w:val="00E828EC"/>
    <w:rsid w:val="00E86171"/>
    <w:rsid w:val="00E92BD2"/>
    <w:rsid w:val="00E93004"/>
    <w:rsid w:val="00E95039"/>
    <w:rsid w:val="00E96F19"/>
    <w:rsid w:val="00E9724A"/>
    <w:rsid w:val="00EA02E4"/>
    <w:rsid w:val="00EA0CD4"/>
    <w:rsid w:val="00EA1342"/>
    <w:rsid w:val="00EA3D9D"/>
    <w:rsid w:val="00EA6B66"/>
    <w:rsid w:val="00EA6CB2"/>
    <w:rsid w:val="00EA797E"/>
    <w:rsid w:val="00EA7BA1"/>
    <w:rsid w:val="00EB0A5D"/>
    <w:rsid w:val="00EB381F"/>
    <w:rsid w:val="00EB540A"/>
    <w:rsid w:val="00EB582E"/>
    <w:rsid w:val="00EB5AA3"/>
    <w:rsid w:val="00EB74C4"/>
    <w:rsid w:val="00EB7CFB"/>
    <w:rsid w:val="00EC0DA3"/>
    <w:rsid w:val="00EC0E9E"/>
    <w:rsid w:val="00EC13A2"/>
    <w:rsid w:val="00EC17C7"/>
    <w:rsid w:val="00EC1DBA"/>
    <w:rsid w:val="00EC301A"/>
    <w:rsid w:val="00EC3184"/>
    <w:rsid w:val="00EC4143"/>
    <w:rsid w:val="00EC422A"/>
    <w:rsid w:val="00EC453A"/>
    <w:rsid w:val="00EC465F"/>
    <w:rsid w:val="00EC556C"/>
    <w:rsid w:val="00EC60E8"/>
    <w:rsid w:val="00EC6AAC"/>
    <w:rsid w:val="00EC6D69"/>
    <w:rsid w:val="00ED26AB"/>
    <w:rsid w:val="00ED3444"/>
    <w:rsid w:val="00ED3833"/>
    <w:rsid w:val="00ED7002"/>
    <w:rsid w:val="00EE2300"/>
    <w:rsid w:val="00EE2B97"/>
    <w:rsid w:val="00EE3805"/>
    <w:rsid w:val="00EE41E5"/>
    <w:rsid w:val="00EE51EB"/>
    <w:rsid w:val="00EE6B1F"/>
    <w:rsid w:val="00EE6BF4"/>
    <w:rsid w:val="00EF07C6"/>
    <w:rsid w:val="00EF0A2C"/>
    <w:rsid w:val="00EF0A85"/>
    <w:rsid w:val="00EF0BFA"/>
    <w:rsid w:val="00EF627E"/>
    <w:rsid w:val="00EF6F13"/>
    <w:rsid w:val="00EF72AC"/>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20366"/>
    <w:rsid w:val="00F204E3"/>
    <w:rsid w:val="00F254DE"/>
    <w:rsid w:val="00F27209"/>
    <w:rsid w:val="00F27E94"/>
    <w:rsid w:val="00F32060"/>
    <w:rsid w:val="00F344FB"/>
    <w:rsid w:val="00F34890"/>
    <w:rsid w:val="00F357DD"/>
    <w:rsid w:val="00F35CAC"/>
    <w:rsid w:val="00F3642F"/>
    <w:rsid w:val="00F400B2"/>
    <w:rsid w:val="00F40944"/>
    <w:rsid w:val="00F40C04"/>
    <w:rsid w:val="00F421D7"/>
    <w:rsid w:val="00F50F36"/>
    <w:rsid w:val="00F532CD"/>
    <w:rsid w:val="00F545AF"/>
    <w:rsid w:val="00F55455"/>
    <w:rsid w:val="00F56A55"/>
    <w:rsid w:val="00F57995"/>
    <w:rsid w:val="00F60B92"/>
    <w:rsid w:val="00F61F5F"/>
    <w:rsid w:val="00F645BA"/>
    <w:rsid w:val="00F64E58"/>
    <w:rsid w:val="00F65F58"/>
    <w:rsid w:val="00F67916"/>
    <w:rsid w:val="00F67E21"/>
    <w:rsid w:val="00F72EF7"/>
    <w:rsid w:val="00F77F93"/>
    <w:rsid w:val="00F80746"/>
    <w:rsid w:val="00F8089C"/>
    <w:rsid w:val="00F81351"/>
    <w:rsid w:val="00F81563"/>
    <w:rsid w:val="00F83563"/>
    <w:rsid w:val="00F8453B"/>
    <w:rsid w:val="00F90342"/>
    <w:rsid w:val="00F94F8C"/>
    <w:rsid w:val="00F95124"/>
    <w:rsid w:val="00F95AA5"/>
    <w:rsid w:val="00F95B2A"/>
    <w:rsid w:val="00FA0350"/>
    <w:rsid w:val="00FA0961"/>
    <w:rsid w:val="00FA2B17"/>
    <w:rsid w:val="00FA41F6"/>
    <w:rsid w:val="00FA48C6"/>
    <w:rsid w:val="00FA61D6"/>
    <w:rsid w:val="00FA65D6"/>
    <w:rsid w:val="00FB123D"/>
    <w:rsid w:val="00FB41A9"/>
    <w:rsid w:val="00FC0281"/>
    <w:rsid w:val="00FC072A"/>
    <w:rsid w:val="00FC69B1"/>
    <w:rsid w:val="00FD0305"/>
    <w:rsid w:val="00FD109E"/>
    <w:rsid w:val="00FD1F29"/>
    <w:rsid w:val="00FD2ED4"/>
    <w:rsid w:val="00FD4CBE"/>
    <w:rsid w:val="00FD58A0"/>
    <w:rsid w:val="00FD5ECD"/>
    <w:rsid w:val="00FD6909"/>
    <w:rsid w:val="00FE02E2"/>
    <w:rsid w:val="00FE25D8"/>
    <w:rsid w:val="00FE2611"/>
    <w:rsid w:val="00FE3A85"/>
    <w:rsid w:val="00FE4442"/>
    <w:rsid w:val="00FE64AB"/>
    <w:rsid w:val="00FE67C6"/>
    <w:rsid w:val="00FE6C79"/>
    <w:rsid w:val="00FE74BD"/>
    <w:rsid w:val="00FF0869"/>
    <w:rsid w:val="00FF0BA5"/>
    <w:rsid w:val="00FF0EA7"/>
    <w:rsid w:val="00FF0ECC"/>
    <w:rsid w:val="00FF1C30"/>
    <w:rsid w:val="00FF4B90"/>
    <w:rsid w:val="00FF5AFC"/>
    <w:rsid w:val="00FF63B7"/>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63D0-6AC3-41FE-A1B6-B08C1DEE935F}">
  <ds:schemaRefs>
    <ds:schemaRef ds:uri="http://schemas.microsoft.com/office/2006/metadata/properties"/>
  </ds:schemaRefs>
</ds:datastoreItem>
</file>

<file path=customXml/itemProps2.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3.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8B5816-F752-4144-9C7B-7DA29D58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1162</Words>
  <Characters>6629</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辻野　恵利子</cp:lastModifiedBy>
  <cp:revision>4</cp:revision>
  <cp:lastPrinted>2018-07-06T02:25:00Z</cp:lastPrinted>
  <dcterms:created xsi:type="dcterms:W3CDTF">2018-07-09T00:54:00Z</dcterms:created>
  <dcterms:modified xsi:type="dcterms:W3CDTF">2018-07-17T05:53:00Z</dcterms:modified>
</cp:coreProperties>
</file>