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85" w:rsidRPr="00574161" w:rsidRDefault="00B17E85" w:rsidP="00B17E85">
      <w:pPr>
        <w:spacing w:line="360" w:lineRule="auto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B17E85" w:rsidRPr="00574161" w:rsidRDefault="00B17E85" w:rsidP="00B17E85">
      <w:pPr>
        <w:spacing w:line="360" w:lineRule="auto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B17E85" w:rsidRPr="00574161" w:rsidRDefault="00B17E85" w:rsidP="00B17E85">
      <w:pPr>
        <w:spacing w:line="360" w:lineRule="auto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234348" w:rsidRPr="00574161" w:rsidRDefault="00234348" w:rsidP="00B17E85">
      <w:pPr>
        <w:spacing w:line="360" w:lineRule="auto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B17E85" w:rsidRPr="00574161" w:rsidRDefault="00B17E85" w:rsidP="00B17E85">
      <w:pPr>
        <w:spacing w:line="360" w:lineRule="auto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374220" w:rsidRPr="00574161" w:rsidRDefault="00374220" w:rsidP="00B17E85">
      <w:pPr>
        <w:spacing w:line="360" w:lineRule="auto"/>
        <w:jc w:val="center"/>
        <w:rPr>
          <w:rFonts w:ascii="HG教科書体" w:eastAsia="HG教科書体" w:hAnsi="Century" w:cs="Times New Roman"/>
          <w:b/>
          <w:sz w:val="48"/>
          <w:szCs w:val="48"/>
        </w:rPr>
      </w:pPr>
      <w:r w:rsidRPr="00C23017">
        <w:rPr>
          <w:rFonts w:ascii="HG教科書体" w:eastAsia="HG教科書体" w:hAnsi="Century" w:cs="Times New Roman" w:hint="eastAsia"/>
          <w:b/>
          <w:kern w:val="0"/>
          <w:sz w:val="48"/>
          <w:szCs w:val="48"/>
          <w:fitText w:val="7712" w:id="2017180417"/>
        </w:rPr>
        <w:t>高齢運転者による事故防止のための</w:t>
      </w:r>
    </w:p>
    <w:p w:rsidR="00374220" w:rsidRPr="00574161" w:rsidRDefault="00374220" w:rsidP="00374220">
      <w:pPr>
        <w:spacing w:line="360" w:lineRule="auto"/>
        <w:jc w:val="center"/>
        <w:rPr>
          <w:rFonts w:ascii="HG教科書体" w:eastAsia="HG教科書体" w:hAnsi="Century" w:cs="Times New Roman"/>
          <w:b/>
          <w:sz w:val="48"/>
          <w:szCs w:val="48"/>
        </w:rPr>
      </w:pPr>
      <w:r w:rsidRPr="00574161">
        <w:rPr>
          <w:rFonts w:ascii="HG教科書体" w:eastAsia="HG教科書体" w:hAnsi="Century" w:cs="Times New Roman" w:hint="eastAsia"/>
          <w:b/>
          <w:spacing w:val="17"/>
          <w:kern w:val="0"/>
          <w:sz w:val="48"/>
          <w:szCs w:val="48"/>
          <w:fitText w:val="7712" w:id="2017180416"/>
        </w:rPr>
        <w:t>限定条件付運転免許制度の創設</w:t>
      </w:r>
      <w:r w:rsidRPr="00574161">
        <w:rPr>
          <w:rFonts w:ascii="HG教科書体" w:eastAsia="HG教科書体" w:hAnsi="Century" w:cs="Times New Roman" w:hint="eastAsia"/>
          <w:b/>
          <w:spacing w:val="4"/>
          <w:kern w:val="0"/>
          <w:sz w:val="48"/>
          <w:szCs w:val="48"/>
          <w:fitText w:val="7712" w:id="2017180416"/>
        </w:rPr>
        <w:t>等</w:t>
      </w:r>
    </w:p>
    <w:p w:rsidR="00B17E85" w:rsidRPr="00574161" w:rsidRDefault="00374220" w:rsidP="00374220">
      <w:pPr>
        <w:spacing w:line="360" w:lineRule="auto"/>
        <w:jc w:val="center"/>
        <w:rPr>
          <w:rFonts w:ascii="HG教科書体" w:eastAsia="HG教科書体" w:hAnsi="Century" w:cs="Times New Roman"/>
          <w:b/>
          <w:sz w:val="48"/>
          <w:szCs w:val="48"/>
        </w:rPr>
      </w:pPr>
      <w:r w:rsidRPr="00574161">
        <w:rPr>
          <w:rFonts w:ascii="HG教科書体" w:eastAsia="HG教科書体" w:hAnsi="Century" w:cs="Times New Roman" w:hint="eastAsia"/>
          <w:b/>
          <w:sz w:val="48"/>
          <w:szCs w:val="48"/>
        </w:rPr>
        <w:t>に係る要望</w:t>
      </w:r>
    </w:p>
    <w:p w:rsidR="00B17E85" w:rsidRPr="00574161" w:rsidRDefault="00B17E85" w:rsidP="00B17E85">
      <w:pPr>
        <w:jc w:val="center"/>
        <w:rPr>
          <w:rFonts w:ascii="HG教科書体" w:eastAsia="HG教科書体" w:hAnsi="Century" w:cs="Times New Roman"/>
          <w:b/>
          <w:sz w:val="48"/>
          <w:szCs w:val="48"/>
        </w:rPr>
      </w:pPr>
    </w:p>
    <w:p w:rsidR="00B17E85" w:rsidRPr="00574161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Pr="00574161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Pr="00574161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Pr="00574161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Pr="00574161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Pr="00574161" w:rsidRDefault="00B17E85" w:rsidP="00B17E85">
      <w:pPr>
        <w:spacing w:line="180" w:lineRule="exact"/>
        <w:rPr>
          <w:rFonts w:ascii="HG教科書体" w:eastAsia="HG教科書体" w:hAnsi="Century" w:cs="Times New Roman"/>
          <w:sz w:val="36"/>
          <w:szCs w:val="36"/>
        </w:rPr>
      </w:pPr>
    </w:p>
    <w:p w:rsidR="00B17E85" w:rsidRPr="00574161" w:rsidRDefault="0072197B" w:rsidP="00B17E85">
      <w:pPr>
        <w:jc w:val="center"/>
        <w:rPr>
          <w:rFonts w:ascii="HG教科書体" w:eastAsia="HG教科書体" w:hAnsi="Century" w:cs="Times New Roman"/>
          <w:b/>
          <w:sz w:val="48"/>
          <w:szCs w:val="36"/>
        </w:rPr>
      </w:pPr>
      <w:r>
        <w:rPr>
          <w:rFonts w:ascii="HG教科書体" w:eastAsia="HG教科書体" w:hAnsi="Century" w:cs="Times New Roman" w:hint="eastAsia"/>
          <w:b/>
          <w:sz w:val="40"/>
          <w:szCs w:val="36"/>
        </w:rPr>
        <w:t>令和元年</w:t>
      </w:r>
      <w:r w:rsidR="0041710B">
        <w:rPr>
          <w:rFonts w:ascii="HG教科書体" w:eastAsia="HG教科書体" w:hAnsi="Century" w:cs="Times New Roman" w:hint="eastAsia"/>
          <w:b/>
          <w:sz w:val="40"/>
          <w:szCs w:val="36"/>
        </w:rPr>
        <w:t>９</w:t>
      </w:r>
      <w:r w:rsidR="00B17E85" w:rsidRPr="00574161">
        <w:rPr>
          <w:rFonts w:ascii="HG教科書体" w:eastAsia="HG教科書体" w:hAnsi="Century" w:cs="Times New Roman" w:hint="eastAsia"/>
          <w:b/>
          <w:sz w:val="40"/>
          <w:szCs w:val="36"/>
        </w:rPr>
        <w:t>月</w:t>
      </w:r>
      <w:r w:rsidR="0041710B">
        <w:rPr>
          <w:rFonts w:ascii="HG教科書体" w:eastAsia="HG教科書体" w:hAnsi="Century" w:cs="Times New Roman" w:hint="eastAsia"/>
          <w:b/>
          <w:sz w:val="40"/>
          <w:szCs w:val="36"/>
        </w:rPr>
        <w:t>10</w:t>
      </w:r>
      <w:r w:rsidR="00234348" w:rsidRPr="00574161">
        <w:rPr>
          <w:rFonts w:ascii="HG教科書体" w:eastAsia="HG教科書体" w:hAnsi="Century" w:cs="Times New Roman" w:hint="eastAsia"/>
          <w:b/>
          <w:sz w:val="40"/>
          <w:szCs w:val="36"/>
        </w:rPr>
        <w:t>日</w:t>
      </w:r>
    </w:p>
    <w:p w:rsidR="00B17E85" w:rsidRPr="00574161" w:rsidRDefault="00B17E85" w:rsidP="00B17E85">
      <w:pPr>
        <w:rPr>
          <w:rFonts w:ascii="HG教科書体" w:eastAsia="HG教科書体" w:hAnsi="Century" w:cs="Times New Roman"/>
          <w:b/>
          <w:sz w:val="48"/>
          <w:szCs w:val="36"/>
        </w:rPr>
      </w:pPr>
    </w:p>
    <w:p w:rsidR="00374220" w:rsidRPr="00574161" w:rsidRDefault="00374220" w:rsidP="00B17E85">
      <w:pPr>
        <w:rPr>
          <w:rFonts w:ascii="HG教科書体" w:eastAsia="HG教科書体" w:hAnsi="Century" w:cs="Times New Roman"/>
          <w:b/>
          <w:sz w:val="48"/>
          <w:szCs w:val="36"/>
        </w:rPr>
      </w:pPr>
    </w:p>
    <w:p w:rsidR="003A4382" w:rsidRPr="00574161" w:rsidRDefault="00B17E85" w:rsidP="00B17E85">
      <w:pPr>
        <w:spacing w:line="480" w:lineRule="exact"/>
        <w:jc w:val="center"/>
        <w:rPr>
          <w:rFonts w:ascii="HG教科書体" w:eastAsia="HG教科書体" w:hAnsi="Century" w:cs="Times New Roman"/>
          <w:b/>
          <w:kern w:val="0"/>
          <w:sz w:val="44"/>
          <w:szCs w:val="32"/>
        </w:rPr>
      </w:pPr>
      <w:r w:rsidRPr="00574161">
        <w:rPr>
          <w:rFonts w:ascii="HG教科書体" w:eastAsia="HG教科書体" w:hAnsi="Century" w:cs="Times New Roman" w:hint="eastAsia"/>
          <w:b/>
          <w:spacing w:val="346"/>
          <w:kern w:val="0"/>
          <w:sz w:val="44"/>
          <w:szCs w:val="32"/>
          <w:fitText w:val="2709" w:id="1990477825"/>
        </w:rPr>
        <w:t>大阪</w:t>
      </w:r>
      <w:r w:rsidRPr="00574161">
        <w:rPr>
          <w:rFonts w:ascii="HG教科書体" w:eastAsia="HG教科書体" w:hAnsi="Century" w:cs="Times New Roman" w:hint="eastAsia"/>
          <w:b/>
          <w:kern w:val="0"/>
          <w:sz w:val="44"/>
          <w:szCs w:val="32"/>
          <w:fitText w:val="2709" w:id="1990477825"/>
        </w:rPr>
        <w:t>府</w:t>
      </w:r>
    </w:p>
    <w:p w:rsidR="008D0530" w:rsidRPr="00574161" w:rsidRDefault="008D0530" w:rsidP="002E68B3">
      <w:pPr>
        <w:spacing w:line="380" w:lineRule="exact"/>
        <w:jc w:val="left"/>
        <w:rPr>
          <w:rFonts w:ascii="HG教科書体" w:eastAsia="HG教科書体" w:hAnsi="Century" w:cs="Times New Roman"/>
          <w:b/>
          <w:kern w:val="0"/>
          <w:sz w:val="44"/>
          <w:szCs w:val="32"/>
        </w:rPr>
      </w:pPr>
    </w:p>
    <w:p w:rsidR="00574161" w:rsidRPr="00574161" w:rsidRDefault="00574161" w:rsidP="002E68B3">
      <w:pPr>
        <w:spacing w:line="380" w:lineRule="exact"/>
        <w:jc w:val="lef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574161" w:rsidRPr="00574161" w:rsidRDefault="00574161">
      <w:pPr>
        <w:widowControl/>
        <w:jc w:val="left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574161">
        <w:rPr>
          <w:rFonts w:ascii="HG教科書体" w:eastAsia="HG教科書体" w:hAnsi="游ゴシック Light" w:cs="Times New Roman"/>
          <w:b/>
          <w:sz w:val="32"/>
          <w:szCs w:val="32"/>
        </w:rPr>
        <w:lastRenderedPageBreak/>
        <w:br w:type="page"/>
      </w:r>
    </w:p>
    <w:p w:rsidR="00753BF1" w:rsidRPr="00574161" w:rsidRDefault="00753BF1" w:rsidP="002E68B3">
      <w:pPr>
        <w:spacing w:line="380" w:lineRule="exact"/>
        <w:jc w:val="lef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374220" w:rsidRPr="00574161" w:rsidRDefault="00374220" w:rsidP="00374220">
      <w:pPr>
        <w:spacing w:line="380" w:lineRule="exact"/>
        <w:jc w:val="center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高齢運転者による事故防止のための</w:t>
      </w:r>
    </w:p>
    <w:p w:rsidR="00921B51" w:rsidRPr="00574161" w:rsidRDefault="00374220" w:rsidP="00374220">
      <w:pPr>
        <w:spacing w:line="380" w:lineRule="exact"/>
        <w:jc w:val="center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限定条件付運転免許制度の創設等に係る要望</w:t>
      </w:r>
    </w:p>
    <w:p w:rsidR="00F42E49" w:rsidRPr="00574161" w:rsidRDefault="00F42E49" w:rsidP="002E68B3">
      <w:pPr>
        <w:spacing w:line="380" w:lineRule="exact"/>
        <w:rPr>
          <w:rFonts w:ascii="HG教科書体" w:eastAsia="HG教科書体" w:hAnsi="游ゴシック Light" w:cs="Times New Roman"/>
          <w:sz w:val="32"/>
          <w:szCs w:val="32"/>
        </w:rPr>
      </w:pPr>
    </w:p>
    <w:p w:rsidR="00306533" w:rsidRPr="00574161" w:rsidRDefault="000170D5" w:rsidP="005D58DF">
      <w:pPr>
        <w:spacing w:line="380" w:lineRule="exact"/>
        <w:ind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今年度</w:t>
      </w:r>
      <w:r w:rsidR="005A24C4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に入</w:t>
      </w:r>
      <w:r w:rsidR="005D58DF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り</w:t>
      </w:r>
      <w:r w:rsidR="00374220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、東京都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豊島区</w:t>
      </w:r>
      <w:r w:rsidR="00753BF1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や</w:t>
      </w:r>
      <w:r w:rsidR="00813995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福岡県福岡市</w:t>
      </w:r>
      <w:r w:rsidR="006B53AF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など</w:t>
      </w:r>
      <w:r w:rsidR="00753BF1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において、</w:t>
      </w:r>
      <w:r w:rsidR="00374220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高齢者</w:t>
      </w:r>
      <w:r w:rsidR="00753BF1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が運転する自動</w:t>
      </w:r>
      <w:r w:rsidR="00472072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車の</w:t>
      </w:r>
      <w:r w:rsidR="00374220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暴走</w:t>
      </w:r>
      <w:r w:rsidR="00472072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により</w:t>
      </w:r>
      <w:r w:rsidR="00753BF1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、</w:t>
      </w:r>
      <w:r w:rsidR="0063083C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運転者や</w:t>
      </w:r>
      <w:r w:rsidR="00472072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歩行者らが</w:t>
      </w:r>
      <w:r w:rsidR="00753BF1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死傷</w:t>
      </w:r>
      <w:r w:rsidR="00472072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する</w:t>
      </w:r>
      <w:r w:rsidR="00374220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痛ましい事故が相次いで発生</w:t>
      </w:r>
      <w:r w:rsidR="008A354B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している</w:t>
      </w:r>
      <w:r w:rsidR="00374220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。</w:t>
      </w:r>
    </w:p>
    <w:p w:rsidR="00306533" w:rsidRPr="00574161" w:rsidRDefault="00574161" w:rsidP="005D58DF">
      <w:pPr>
        <w:spacing w:line="380" w:lineRule="exact"/>
        <w:ind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本府においても、</w:t>
      </w:r>
      <w:r w:rsidR="00A17758">
        <w:rPr>
          <w:rFonts w:ascii="HG教科書体" w:eastAsia="HG教科書体" w:hAnsi="游ゴシック Light" w:cs="Times New Roman" w:hint="eastAsia"/>
          <w:b/>
          <w:sz w:val="32"/>
          <w:szCs w:val="32"/>
        </w:rPr>
        <w:t>高齢者が運転する自動車が</w:t>
      </w:r>
      <w:r w:rsidR="00306533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ブレーキとアクセルの踏み間違えにより暴走し、</w:t>
      </w:r>
      <w:r w:rsidR="00A853C0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軽傷で済んだものの、</w:t>
      </w:r>
      <w:r w:rsidR="00FF72BD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４人の歩行者がはねられる</w:t>
      </w:r>
      <w:r w:rsidR="00A17758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事故が発生す</w:t>
      </w:r>
      <w:r w:rsidR="00A17758">
        <w:rPr>
          <w:rFonts w:ascii="HG教科書体" w:eastAsia="HG教科書体" w:hAnsi="游ゴシック Light" w:cs="Times New Roman" w:hint="eastAsia"/>
          <w:b/>
          <w:sz w:val="32"/>
          <w:szCs w:val="32"/>
        </w:rPr>
        <w:t>るなど、高齢運転者による交通事故は</w:t>
      </w:r>
      <w:r w:rsidR="00306533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減少の兆しが見えない状況である。</w:t>
      </w:r>
    </w:p>
    <w:p w:rsidR="00EC2DF8" w:rsidRPr="00574161" w:rsidRDefault="00EC2DF8" w:rsidP="00EC2DF8">
      <w:pPr>
        <w:spacing w:line="380" w:lineRule="exact"/>
        <w:ind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また、2018</w:t>
      </w:r>
      <w:r w:rsidR="00CE25D7">
        <w:rPr>
          <w:rFonts w:ascii="HG教科書体" w:eastAsia="HG教科書体" w:hAnsi="游ゴシック Light" w:cs="Times New Roman" w:hint="eastAsia"/>
          <w:b/>
          <w:sz w:val="32"/>
          <w:szCs w:val="32"/>
        </w:rPr>
        <w:t>年中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の全年齢に占める75歳以上の運転者による死亡事故の割合は、過去10年間で最も高い14.8％となっている。</w:t>
      </w:r>
    </w:p>
    <w:p w:rsidR="00A96940" w:rsidRPr="00574161" w:rsidRDefault="00A96940" w:rsidP="008A354B">
      <w:pPr>
        <w:spacing w:line="380" w:lineRule="exact"/>
        <w:ind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こうした昨今の交通事故の情勢を受け、本年</w:t>
      </w:r>
      <w:r w:rsidR="00574161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６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月、国において、高齢運転者</w:t>
      </w:r>
      <w:r w:rsidR="00574161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等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の交通安全緊急対策が取りまとめられたところである。</w:t>
      </w:r>
    </w:p>
    <w:p w:rsidR="00003016" w:rsidRPr="00574161" w:rsidRDefault="00003016" w:rsidP="008A354B">
      <w:pPr>
        <w:spacing w:line="380" w:lineRule="exact"/>
        <w:ind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急速な高齢化の進行に伴い、高齢者の免許保有者数は</w:t>
      </w:r>
      <w:r w:rsidR="00574161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、</w:t>
      </w:r>
      <w:r w:rsidR="00F62876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今後</w:t>
      </w:r>
      <w:r w:rsidR="002C314A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ますます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増加する見込みであり、</w:t>
      </w:r>
      <w:r w:rsidR="0063083C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早急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に対策を講じなければ、こうした悲惨な事故が</w:t>
      </w:r>
      <w:r w:rsidR="00844324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繰り返され、府民の安全</w:t>
      </w:r>
      <w:r w:rsidR="00EC2DF8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が</w:t>
      </w:r>
      <w:r w:rsidR="00844324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脅かされる</w:t>
      </w:r>
      <w:r w:rsidR="00EC2DF8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ことになる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。</w:t>
      </w:r>
    </w:p>
    <w:p w:rsidR="00374220" w:rsidRPr="00574161" w:rsidRDefault="00003016" w:rsidP="008A354B">
      <w:pPr>
        <w:spacing w:line="380" w:lineRule="exact"/>
        <w:ind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ついては、</w:t>
      </w:r>
      <w:r w:rsidR="002F61B5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高齢運転者による</w:t>
      </w:r>
      <w:r w:rsidR="0063083C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不幸</w:t>
      </w:r>
      <w:r w:rsidR="00D71B73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な</w:t>
      </w:r>
      <w:r w:rsidR="00651680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事故が二度と生じないよう、</w:t>
      </w:r>
      <w:r w:rsidR="00A96940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着実に緊急</w:t>
      </w:r>
      <w:r w:rsidR="00651680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対策</w:t>
      </w:r>
      <w:r w:rsidR="00A96940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を推進するととも</w:t>
      </w:r>
      <w:r w:rsidR="00017E8B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に</w:t>
      </w:r>
      <w:r w:rsidR="005F2F25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、</w:t>
      </w:r>
      <w:r w:rsidR="00944AAC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下記</w:t>
      </w:r>
      <w:r w:rsidR="008A354B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事項</w:t>
      </w:r>
      <w:r w:rsidR="00017E8B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を</w:t>
      </w:r>
      <w:r w:rsidR="00A96940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今後の対策に</w:t>
      </w:r>
      <w:r w:rsidR="00017E8B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反映するよう</w:t>
      </w:r>
      <w:r w:rsidR="008A354B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強く要望する</w:t>
      </w:r>
      <w:r w:rsidR="00374220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。</w:t>
      </w:r>
    </w:p>
    <w:p w:rsidR="00374220" w:rsidRPr="00574161" w:rsidRDefault="00374220" w:rsidP="00374220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374220" w:rsidRPr="00574161" w:rsidRDefault="00374220" w:rsidP="00374220">
      <w:pPr>
        <w:spacing w:line="380" w:lineRule="exact"/>
        <w:jc w:val="center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記</w:t>
      </w:r>
    </w:p>
    <w:p w:rsidR="00374220" w:rsidRPr="00574161" w:rsidRDefault="00374220" w:rsidP="00374220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63083C" w:rsidRPr="00574161" w:rsidRDefault="000E0480" w:rsidP="000E0480">
      <w:pPr>
        <w:spacing w:line="380" w:lineRule="exact"/>
        <w:ind w:left="321" w:hangingChars="100" w:hanging="321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１．</w:t>
      </w:r>
      <w:r w:rsidR="00374220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運転リスクが高い</w:t>
      </w:r>
      <w:r w:rsidR="00044E78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75歳以上の</w:t>
      </w:r>
      <w:r w:rsidR="00374220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高齢運転者に対し、運転免許証の取消処分等を適切に実施できるよう、以下の取組みを行うこと。</w:t>
      </w:r>
    </w:p>
    <w:p w:rsidR="0063083C" w:rsidRPr="00574161" w:rsidRDefault="0063083C" w:rsidP="0063083C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374220" w:rsidRPr="00574161" w:rsidRDefault="00374220" w:rsidP="00374220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（１）認知機能検査の厳格化</w:t>
      </w:r>
    </w:p>
    <w:p w:rsidR="00FC53D3" w:rsidRPr="00574161" w:rsidRDefault="00374220" w:rsidP="00FC53D3">
      <w:pPr>
        <w:spacing w:line="380" w:lineRule="exact"/>
        <w:ind w:left="321" w:hangingChars="100" w:hanging="321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 xml:space="preserve">  </w:t>
      </w:r>
      <w:r w:rsidR="00574161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 xml:space="preserve">　</w:t>
      </w:r>
      <w:r w:rsidR="00F62876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免許更新時に実施される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現行の認知機能検査は、免許証の更新期間が満了するまでは</w:t>
      </w:r>
      <w:r w:rsidR="00F62876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何度でも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再受検が可能であり、</w:t>
      </w:r>
      <w:r w:rsidR="00044E78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一旦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「認知症のおそれがある」と判定</w:t>
      </w:r>
      <w:r w:rsidR="00536948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（</w:t>
      </w:r>
      <w:r w:rsidR="0072197B">
        <w:rPr>
          <w:rFonts w:ascii="HG教科書体" w:eastAsia="HG教科書体" w:hAnsi="游ゴシック Light" w:cs="Times New Roman" w:hint="eastAsia"/>
          <w:b/>
          <w:sz w:val="32"/>
          <w:szCs w:val="32"/>
        </w:rPr>
        <w:t>2018</w:t>
      </w:r>
      <w:r w:rsidR="00536948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年で延べ約</w:t>
      </w:r>
      <w:r w:rsidR="00574161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５</w:t>
      </w:r>
      <w:r w:rsidR="00536948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万</w:t>
      </w:r>
      <w:r w:rsidR="0072197B">
        <w:rPr>
          <w:rFonts w:ascii="HG教科書体" w:eastAsia="HG教科書体" w:hAnsi="游ゴシック Light" w:cs="Times New Roman" w:hint="eastAsia"/>
          <w:b/>
          <w:sz w:val="32"/>
          <w:szCs w:val="32"/>
        </w:rPr>
        <w:t>５</w:t>
      </w:r>
      <w:r w:rsidR="00536948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千人）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された</w:t>
      </w:r>
      <w:r w:rsidR="006D5E35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としても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、</w:t>
      </w:r>
      <w:r w:rsidR="006D5E35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そのうち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年間約</w:t>
      </w:r>
      <w:r w:rsidR="0072197B">
        <w:rPr>
          <w:rFonts w:ascii="HG教科書体" w:eastAsia="HG教科書体" w:hAnsi="游ゴシック Light" w:cs="Times New Roman" w:hint="eastAsia"/>
          <w:b/>
          <w:sz w:val="32"/>
          <w:szCs w:val="32"/>
        </w:rPr>
        <w:t>９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千人もの高齢者が、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lastRenderedPageBreak/>
        <w:t>再受検の結果</w:t>
      </w:r>
      <w:r w:rsidR="00536948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、</w:t>
      </w:r>
      <w:r w:rsidR="000170D5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判定が覆り、</w:t>
      </w:r>
      <w:r w:rsidR="00F62876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医師による認知症の診断を受けることなく免許が更新されて</w:t>
      </w:r>
      <w:r w:rsidR="002B71DD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いる。</w:t>
      </w:r>
      <w:r w:rsidR="00DA1016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ついては、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認知機能検査を原則再受検不可とするよう、制度を</w:t>
      </w:r>
      <w:r w:rsidR="00044E78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厳格化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されたい。</w:t>
      </w:r>
    </w:p>
    <w:p w:rsidR="0001317E" w:rsidRPr="00574161" w:rsidRDefault="0001317E" w:rsidP="00FC53D3">
      <w:pPr>
        <w:spacing w:line="380" w:lineRule="exact"/>
        <w:ind w:left="321" w:hangingChars="100" w:hanging="321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374220" w:rsidRPr="00574161" w:rsidRDefault="00374220" w:rsidP="00374220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（２）実車試験制度の創設</w:t>
      </w:r>
    </w:p>
    <w:p w:rsidR="00374220" w:rsidRPr="00574161" w:rsidRDefault="00374220" w:rsidP="00FC53D3">
      <w:pPr>
        <w:spacing w:line="380" w:lineRule="exact"/>
        <w:ind w:leftChars="100" w:left="210"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実際に死亡事故を</w:t>
      </w:r>
      <w:r w:rsidR="000170D5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起こした高齢運転者は、一般の高齢運転者に比べ、高齢者講習の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実車指導に</w:t>
      </w:r>
      <w:r w:rsidR="000170D5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お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いて、</w:t>
      </w:r>
      <w:r w:rsidR="000170D5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運転行動上の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指摘を受けた割合が高くなっている。しかし、実車指導時に運転リスクが高いことが明らかになったとしても、</w:t>
      </w:r>
      <w:r w:rsidR="000170D5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現行制度上は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免許証の更新が認めら</w:t>
      </w:r>
      <w:r w:rsidR="000170D5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れる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。ついては、</w:t>
      </w:r>
      <w:r w:rsidR="00044E78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実車試験により</w:t>
      </w:r>
      <w:r w:rsidR="00470E53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運転技能を判定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する制度を新たに導入されたい。</w:t>
      </w:r>
    </w:p>
    <w:p w:rsidR="00374220" w:rsidRPr="00574161" w:rsidRDefault="00374220" w:rsidP="00374220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374220" w:rsidRPr="00574161" w:rsidRDefault="00374220" w:rsidP="00A01A7F">
      <w:pPr>
        <w:spacing w:line="380" w:lineRule="exact"/>
        <w:ind w:left="321" w:hangingChars="100" w:hanging="321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２．</w:t>
      </w:r>
      <w:r w:rsidR="002C1460">
        <w:rPr>
          <w:rFonts w:ascii="HG教科書体" w:eastAsia="HG教科書体" w:hAnsi="游ゴシック Light" w:cs="Times New Roman" w:hint="eastAsia"/>
          <w:b/>
          <w:sz w:val="32"/>
          <w:szCs w:val="32"/>
        </w:rPr>
        <w:t>「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安全運転支援機能搭載車</w:t>
      </w:r>
      <w:r w:rsidR="002C1460">
        <w:rPr>
          <w:rFonts w:ascii="HG教科書体" w:eastAsia="HG教科書体" w:hAnsi="游ゴシック Light" w:cs="Times New Roman" w:hint="eastAsia"/>
          <w:b/>
          <w:sz w:val="32"/>
          <w:szCs w:val="32"/>
        </w:rPr>
        <w:t>」</w:t>
      </w:r>
      <w:r w:rsidR="001B5FCD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限定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条件</w:t>
      </w:r>
      <w:r w:rsidR="001B5FCD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付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免許制度の創設</w:t>
      </w:r>
    </w:p>
    <w:p w:rsidR="005D6339" w:rsidRPr="00574161" w:rsidRDefault="00374220" w:rsidP="008A354B">
      <w:pPr>
        <w:spacing w:line="380" w:lineRule="exact"/>
        <w:ind w:leftChars="100" w:left="210"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上記のとおり現行制度を</w:t>
      </w:r>
      <w:r w:rsidR="00C2250B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見直すことで、</w:t>
      </w:r>
      <w:r w:rsidR="00A36ABD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運転リスクが高い者</w:t>
      </w:r>
      <w:r w:rsidR="004B74E5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の免許取消</w:t>
      </w:r>
      <w:r w:rsidR="00C2250B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等を厳格に判定するとともに、</w:t>
      </w:r>
      <w:r w:rsidR="004B74E5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免許</w:t>
      </w:r>
      <w:r w:rsidR="00C2250B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取消</w:t>
      </w:r>
      <w:r w:rsidR="00A36ABD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等に</w:t>
      </w:r>
      <w:r w:rsidR="00C2250B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まで</w:t>
      </w:r>
      <w:r w:rsidR="00A36ABD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は</w:t>
      </w:r>
      <w:r w:rsidR="00C2250B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至らないが、</w:t>
      </w:r>
      <w:r w:rsidR="00A36ABD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認知機能</w:t>
      </w:r>
      <w:r w:rsidR="008033EA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の</w:t>
      </w:r>
      <w:r w:rsidR="00A36ABD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低下や</w:t>
      </w:r>
      <w:r w:rsidR="008033EA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実車試験により</w:t>
      </w:r>
      <w:r w:rsidR="00A36ABD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一定の運転リスクがある</w:t>
      </w:r>
      <w:r w:rsidR="008033EA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と</w:t>
      </w:r>
      <w:r w:rsidR="004409B2">
        <w:rPr>
          <w:rFonts w:ascii="HG教科書体" w:eastAsia="HG教科書体" w:hAnsi="游ゴシック Light" w:cs="Times New Roman" w:hint="eastAsia"/>
          <w:b/>
          <w:sz w:val="32"/>
          <w:szCs w:val="32"/>
        </w:rPr>
        <w:t>判定</w:t>
      </w:r>
      <w:r w:rsidR="008033EA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された</w:t>
      </w:r>
      <w:r w:rsidR="00A36ABD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者</w:t>
      </w:r>
      <w:r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につ</w:t>
      </w:r>
      <w:r w:rsidR="000170D5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いては、安全運転支援機能搭載車</w:t>
      </w:r>
      <w:r w:rsidR="00E27584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のみ</w:t>
      </w:r>
      <w:r w:rsidR="000170D5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運転</w:t>
      </w:r>
      <w:r w:rsidR="00E27584" w:rsidRPr="008033EA">
        <w:rPr>
          <w:rFonts w:ascii="HG教科書体" w:eastAsia="HG教科書体" w:hAnsi="游ゴシック Light" w:cs="Times New Roman" w:hint="eastAsia"/>
          <w:b/>
          <w:sz w:val="32"/>
          <w:szCs w:val="32"/>
        </w:rPr>
        <w:t>できる限</w:t>
      </w:r>
      <w:r w:rsidR="00E27584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定</w:t>
      </w:r>
      <w:r w:rsidR="000170D5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条件</w:t>
      </w:r>
      <w:r w:rsidR="00E27584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付きの</w:t>
      </w:r>
      <w:r w:rsidR="000170D5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免許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制度を新たに導入されたい。</w:t>
      </w:r>
    </w:p>
    <w:p w:rsidR="00026A69" w:rsidRPr="00574161" w:rsidRDefault="00026A69" w:rsidP="008A354B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574161" w:rsidRPr="00574161" w:rsidRDefault="00574161" w:rsidP="008A354B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657B6F" w:rsidRPr="00574161" w:rsidRDefault="0041710B" w:rsidP="008A354B">
      <w:pPr>
        <w:spacing w:line="380" w:lineRule="exact"/>
        <w:ind w:firstLineChars="200" w:firstLine="643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令和元年９月10</w:t>
      </w:r>
      <w:bookmarkStart w:id="0" w:name="_GoBack"/>
      <w:bookmarkEnd w:id="0"/>
      <w:r w:rsidR="00E61008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日</w:t>
      </w:r>
    </w:p>
    <w:p w:rsidR="00657B6F" w:rsidRPr="00574161" w:rsidRDefault="00657B6F" w:rsidP="008A354B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36778A" w:rsidRPr="00574161" w:rsidRDefault="0036778A" w:rsidP="008A354B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374220" w:rsidRPr="00574161" w:rsidRDefault="001B6B4D" w:rsidP="00044E78">
      <w:pPr>
        <w:spacing w:line="380" w:lineRule="exact"/>
        <w:ind w:leftChars="1957" w:left="4110" w:right="140" w:firstLineChars="353" w:firstLine="1134"/>
        <w:jc w:val="left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大阪府知事</w:t>
      </w:r>
      <w:r w:rsidR="003A4382"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 xml:space="preserve">　</w:t>
      </w:r>
      <w:r w:rsidRPr="00574161">
        <w:rPr>
          <w:rFonts w:ascii="HG教科書体" w:eastAsia="HG教科書体" w:hAnsi="游ゴシック Light" w:cs="Times New Roman" w:hint="eastAsia"/>
          <w:b/>
          <w:sz w:val="2"/>
          <w:szCs w:val="2"/>
        </w:rPr>
        <w:t xml:space="preserve">　</w:t>
      </w:r>
      <w:r w:rsidRPr="00574161">
        <w:rPr>
          <w:rFonts w:ascii="HG教科書体" w:eastAsia="HG教科書体" w:hAnsi="游ゴシック Light" w:cs="Times New Roman" w:hint="eastAsia"/>
          <w:b/>
          <w:sz w:val="32"/>
          <w:szCs w:val="32"/>
        </w:rPr>
        <w:t>吉村　洋文</w:t>
      </w:r>
    </w:p>
    <w:sectPr w:rsidR="00374220" w:rsidRPr="00574161" w:rsidSect="002D73F4">
      <w:headerReference w:type="default" r:id="rId8"/>
      <w:footerReference w:type="default" r:id="rId9"/>
      <w:pgSz w:w="11906" w:h="16838" w:code="9"/>
      <w:pgMar w:top="1985" w:right="1474" w:bottom="1134" w:left="1474" w:header="851" w:footer="567" w:gutter="0"/>
      <w:cols w:space="425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30" w:rsidRDefault="00C30830" w:rsidP="00532367">
      <w:r>
        <w:separator/>
      </w:r>
    </w:p>
  </w:endnote>
  <w:endnote w:type="continuationSeparator" w:id="0">
    <w:p w:rsidR="00C30830" w:rsidRDefault="00C30830" w:rsidP="0053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3D3" w:rsidRDefault="00FC53D3" w:rsidP="003E0BF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30" w:rsidRDefault="00C30830" w:rsidP="00532367">
      <w:r>
        <w:separator/>
      </w:r>
    </w:p>
  </w:footnote>
  <w:footnote w:type="continuationSeparator" w:id="0">
    <w:p w:rsidR="00C30830" w:rsidRDefault="00C30830" w:rsidP="0053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3D3" w:rsidRDefault="00FC53D3" w:rsidP="0039473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E55"/>
    <w:multiLevelType w:val="hybridMultilevel"/>
    <w:tmpl w:val="F8128A3E"/>
    <w:lvl w:ilvl="0" w:tplc="7D3865E8">
      <w:start w:val="1"/>
      <w:numFmt w:val="decimal"/>
      <w:lvlText w:val="(%1)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C274149"/>
    <w:multiLevelType w:val="hybridMultilevel"/>
    <w:tmpl w:val="2A6CBF26"/>
    <w:lvl w:ilvl="0" w:tplc="5AB43A2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44E78"/>
    <w:multiLevelType w:val="hybridMultilevel"/>
    <w:tmpl w:val="F8128A3E"/>
    <w:lvl w:ilvl="0" w:tplc="7D3865E8">
      <w:start w:val="1"/>
      <w:numFmt w:val="decimal"/>
      <w:lvlText w:val="(%1)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C034EF4"/>
    <w:multiLevelType w:val="hybridMultilevel"/>
    <w:tmpl w:val="F8128A3E"/>
    <w:lvl w:ilvl="0" w:tplc="7D3865E8">
      <w:start w:val="1"/>
      <w:numFmt w:val="decimal"/>
      <w:lvlText w:val="(%1)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CCB00F5"/>
    <w:multiLevelType w:val="hybridMultilevel"/>
    <w:tmpl w:val="D2BC34AE"/>
    <w:lvl w:ilvl="0" w:tplc="0E66C0C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9C"/>
    <w:rsid w:val="00003016"/>
    <w:rsid w:val="0001317E"/>
    <w:rsid w:val="000170D5"/>
    <w:rsid w:val="00017E8B"/>
    <w:rsid w:val="00024CB8"/>
    <w:rsid w:val="00026A69"/>
    <w:rsid w:val="0003016C"/>
    <w:rsid w:val="00040BA5"/>
    <w:rsid w:val="00044E78"/>
    <w:rsid w:val="000500CB"/>
    <w:rsid w:val="00057D32"/>
    <w:rsid w:val="000927CA"/>
    <w:rsid w:val="000A5BDE"/>
    <w:rsid w:val="000A6EFE"/>
    <w:rsid w:val="000A7B3D"/>
    <w:rsid w:val="000C1FF3"/>
    <w:rsid w:val="000C5522"/>
    <w:rsid w:val="000D6104"/>
    <w:rsid w:val="000E0480"/>
    <w:rsid w:val="00114791"/>
    <w:rsid w:val="001178C9"/>
    <w:rsid w:val="001451E6"/>
    <w:rsid w:val="00187E76"/>
    <w:rsid w:val="00190D35"/>
    <w:rsid w:val="00192B31"/>
    <w:rsid w:val="001B1F52"/>
    <w:rsid w:val="001B386E"/>
    <w:rsid w:val="001B5FCD"/>
    <w:rsid w:val="001B6B4D"/>
    <w:rsid w:val="001E6CF7"/>
    <w:rsid w:val="00202F91"/>
    <w:rsid w:val="002119D6"/>
    <w:rsid w:val="00234348"/>
    <w:rsid w:val="00241241"/>
    <w:rsid w:val="00257C89"/>
    <w:rsid w:val="00266D06"/>
    <w:rsid w:val="00293178"/>
    <w:rsid w:val="002B71DD"/>
    <w:rsid w:val="002C1460"/>
    <w:rsid w:val="002C1869"/>
    <w:rsid w:val="002C200F"/>
    <w:rsid w:val="002C2C9F"/>
    <w:rsid w:val="002C314A"/>
    <w:rsid w:val="002D73F4"/>
    <w:rsid w:val="002E68B3"/>
    <w:rsid w:val="002F61B5"/>
    <w:rsid w:val="002F7EEE"/>
    <w:rsid w:val="00301C84"/>
    <w:rsid w:val="00306533"/>
    <w:rsid w:val="003111F6"/>
    <w:rsid w:val="00331351"/>
    <w:rsid w:val="00332E34"/>
    <w:rsid w:val="0034349C"/>
    <w:rsid w:val="0035090D"/>
    <w:rsid w:val="0035209F"/>
    <w:rsid w:val="003547FA"/>
    <w:rsid w:val="0036778A"/>
    <w:rsid w:val="00371DDD"/>
    <w:rsid w:val="00374220"/>
    <w:rsid w:val="003826A8"/>
    <w:rsid w:val="00384376"/>
    <w:rsid w:val="003937D3"/>
    <w:rsid w:val="00394730"/>
    <w:rsid w:val="003A4382"/>
    <w:rsid w:val="003B1CD8"/>
    <w:rsid w:val="003D673F"/>
    <w:rsid w:val="003E0BF6"/>
    <w:rsid w:val="003E12AB"/>
    <w:rsid w:val="003E47AA"/>
    <w:rsid w:val="00412AA0"/>
    <w:rsid w:val="004170F1"/>
    <w:rsid w:val="0041710B"/>
    <w:rsid w:val="00430957"/>
    <w:rsid w:val="00430F48"/>
    <w:rsid w:val="0043738B"/>
    <w:rsid w:val="004409B2"/>
    <w:rsid w:val="0045549D"/>
    <w:rsid w:val="00470E53"/>
    <w:rsid w:val="00472072"/>
    <w:rsid w:val="004B34D9"/>
    <w:rsid w:val="004B74E5"/>
    <w:rsid w:val="004D726A"/>
    <w:rsid w:val="004E23AC"/>
    <w:rsid w:val="00532367"/>
    <w:rsid w:val="005348B7"/>
    <w:rsid w:val="00536948"/>
    <w:rsid w:val="005465E6"/>
    <w:rsid w:val="00574161"/>
    <w:rsid w:val="00585C77"/>
    <w:rsid w:val="00591D84"/>
    <w:rsid w:val="005939FE"/>
    <w:rsid w:val="005A2290"/>
    <w:rsid w:val="005A24C4"/>
    <w:rsid w:val="005B2F00"/>
    <w:rsid w:val="005B41D0"/>
    <w:rsid w:val="005C76D7"/>
    <w:rsid w:val="005D55C3"/>
    <w:rsid w:val="005D58DF"/>
    <w:rsid w:val="005D6339"/>
    <w:rsid w:val="005D709D"/>
    <w:rsid w:val="005E219E"/>
    <w:rsid w:val="005F1556"/>
    <w:rsid w:val="005F2F25"/>
    <w:rsid w:val="005F6B71"/>
    <w:rsid w:val="006052F9"/>
    <w:rsid w:val="00605FD5"/>
    <w:rsid w:val="00617E3E"/>
    <w:rsid w:val="006250B9"/>
    <w:rsid w:val="0063083C"/>
    <w:rsid w:val="00640C3F"/>
    <w:rsid w:val="00640F85"/>
    <w:rsid w:val="00651680"/>
    <w:rsid w:val="00657B6F"/>
    <w:rsid w:val="00683B9D"/>
    <w:rsid w:val="006B3292"/>
    <w:rsid w:val="006B53AF"/>
    <w:rsid w:val="006D2F28"/>
    <w:rsid w:val="006D5E35"/>
    <w:rsid w:val="006E10EA"/>
    <w:rsid w:val="006E7777"/>
    <w:rsid w:val="00700685"/>
    <w:rsid w:val="007119D7"/>
    <w:rsid w:val="0072197B"/>
    <w:rsid w:val="0073184D"/>
    <w:rsid w:val="00742393"/>
    <w:rsid w:val="00742963"/>
    <w:rsid w:val="00753BF1"/>
    <w:rsid w:val="00775D68"/>
    <w:rsid w:val="00792AA5"/>
    <w:rsid w:val="00794430"/>
    <w:rsid w:val="00796A66"/>
    <w:rsid w:val="007A0102"/>
    <w:rsid w:val="007A22A5"/>
    <w:rsid w:val="007A4C8F"/>
    <w:rsid w:val="007B787E"/>
    <w:rsid w:val="007D46BB"/>
    <w:rsid w:val="008033EA"/>
    <w:rsid w:val="00813995"/>
    <w:rsid w:val="00822F1A"/>
    <w:rsid w:val="00830D07"/>
    <w:rsid w:val="0083622E"/>
    <w:rsid w:val="00844324"/>
    <w:rsid w:val="00866442"/>
    <w:rsid w:val="00872348"/>
    <w:rsid w:val="00887CC7"/>
    <w:rsid w:val="008A202D"/>
    <w:rsid w:val="008A3294"/>
    <w:rsid w:val="008A354B"/>
    <w:rsid w:val="008A4B50"/>
    <w:rsid w:val="008C67AA"/>
    <w:rsid w:val="008D0530"/>
    <w:rsid w:val="008E1CEA"/>
    <w:rsid w:val="008F4580"/>
    <w:rsid w:val="00921B51"/>
    <w:rsid w:val="009230CC"/>
    <w:rsid w:val="009424EB"/>
    <w:rsid w:val="00944AAC"/>
    <w:rsid w:val="00945374"/>
    <w:rsid w:val="00950A96"/>
    <w:rsid w:val="00957B17"/>
    <w:rsid w:val="00966E4C"/>
    <w:rsid w:val="00986350"/>
    <w:rsid w:val="00991C6E"/>
    <w:rsid w:val="00995EC3"/>
    <w:rsid w:val="00996D44"/>
    <w:rsid w:val="009A6B89"/>
    <w:rsid w:val="009C0D8B"/>
    <w:rsid w:val="009D0C72"/>
    <w:rsid w:val="009E2616"/>
    <w:rsid w:val="009E4021"/>
    <w:rsid w:val="009F760C"/>
    <w:rsid w:val="009F778E"/>
    <w:rsid w:val="00A01A7F"/>
    <w:rsid w:val="00A11197"/>
    <w:rsid w:val="00A171EA"/>
    <w:rsid w:val="00A17758"/>
    <w:rsid w:val="00A32495"/>
    <w:rsid w:val="00A36ABD"/>
    <w:rsid w:val="00A53280"/>
    <w:rsid w:val="00A67CA4"/>
    <w:rsid w:val="00A753BC"/>
    <w:rsid w:val="00A853C0"/>
    <w:rsid w:val="00A87831"/>
    <w:rsid w:val="00A96940"/>
    <w:rsid w:val="00AA63FC"/>
    <w:rsid w:val="00AB644F"/>
    <w:rsid w:val="00AD370C"/>
    <w:rsid w:val="00AE0914"/>
    <w:rsid w:val="00AE6B7B"/>
    <w:rsid w:val="00B0484B"/>
    <w:rsid w:val="00B17E85"/>
    <w:rsid w:val="00B31D76"/>
    <w:rsid w:val="00B33424"/>
    <w:rsid w:val="00B46541"/>
    <w:rsid w:val="00B710BB"/>
    <w:rsid w:val="00BA60C6"/>
    <w:rsid w:val="00BF2ED4"/>
    <w:rsid w:val="00BF6D61"/>
    <w:rsid w:val="00C1197C"/>
    <w:rsid w:val="00C1515E"/>
    <w:rsid w:val="00C2250B"/>
    <w:rsid w:val="00C23017"/>
    <w:rsid w:val="00C30830"/>
    <w:rsid w:val="00C30E2F"/>
    <w:rsid w:val="00C6131D"/>
    <w:rsid w:val="00C820E2"/>
    <w:rsid w:val="00C95BD9"/>
    <w:rsid w:val="00C97287"/>
    <w:rsid w:val="00C97637"/>
    <w:rsid w:val="00CA6DBE"/>
    <w:rsid w:val="00CB40D0"/>
    <w:rsid w:val="00CE1203"/>
    <w:rsid w:val="00CE25D7"/>
    <w:rsid w:val="00CF21E5"/>
    <w:rsid w:val="00CF5373"/>
    <w:rsid w:val="00D0242B"/>
    <w:rsid w:val="00D145C2"/>
    <w:rsid w:val="00D26019"/>
    <w:rsid w:val="00D31A25"/>
    <w:rsid w:val="00D62914"/>
    <w:rsid w:val="00D67EC7"/>
    <w:rsid w:val="00D71B73"/>
    <w:rsid w:val="00D73EA2"/>
    <w:rsid w:val="00DA1016"/>
    <w:rsid w:val="00DB12E2"/>
    <w:rsid w:val="00DC5859"/>
    <w:rsid w:val="00DD476F"/>
    <w:rsid w:val="00DD62D6"/>
    <w:rsid w:val="00E02401"/>
    <w:rsid w:val="00E06CCC"/>
    <w:rsid w:val="00E10B0C"/>
    <w:rsid w:val="00E27584"/>
    <w:rsid w:val="00E27DE2"/>
    <w:rsid w:val="00E60FC0"/>
    <w:rsid w:val="00E61008"/>
    <w:rsid w:val="00E620EB"/>
    <w:rsid w:val="00E716DD"/>
    <w:rsid w:val="00E75A93"/>
    <w:rsid w:val="00E842BF"/>
    <w:rsid w:val="00E84591"/>
    <w:rsid w:val="00E94EF8"/>
    <w:rsid w:val="00EB0E8B"/>
    <w:rsid w:val="00EB58D5"/>
    <w:rsid w:val="00EC0104"/>
    <w:rsid w:val="00EC2DF8"/>
    <w:rsid w:val="00EC3BB2"/>
    <w:rsid w:val="00ED1B56"/>
    <w:rsid w:val="00EE164E"/>
    <w:rsid w:val="00F00701"/>
    <w:rsid w:val="00F052DF"/>
    <w:rsid w:val="00F25823"/>
    <w:rsid w:val="00F42E49"/>
    <w:rsid w:val="00F50F44"/>
    <w:rsid w:val="00F6130C"/>
    <w:rsid w:val="00F62876"/>
    <w:rsid w:val="00F6612D"/>
    <w:rsid w:val="00F66F1A"/>
    <w:rsid w:val="00F672CC"/>
    <w:rsid w:val="00F97AEF"/>
    <w:rsid w:val="00FA4306"/>
    <w:rsid w:val="00FC53D3"/>
    <w:rsid w:val="00FD609C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6AD53"/>
  <w15:docId w15:val="{B0F6B5F0-110D-4246-B404-35649D2D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75A93"/>
    <w:pPr>
      <w:jc w:val="center"/>
    </w:pPr>
    <w:rPr>
      <w:rFonts w:asciiTheme="majorEastAsia" w:eastAsiaTheme="majorEastAsia" w:hAnsiTheme="majorEastAsia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E75A93"/>
    <w:rPr>
      <w:rFonts w:asciiTheme="majorEastAsia" w:eastAsiaTheme="majorEastAsia" w:hAnsiTheme="majorEastAsia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E75A93"/>
    <w:pPr>
      <w:jc w:val="right"/>
    </w:pPr>
    <w:rPr>
      <w:rFonts w:asciiTheme="majorEastAsia" w:eastAsiaTheme="majorEastAsia" w:hAnsiTheme="majorEastAsia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E75A93"/>
    <w:rPr>
      <w:rFonts w:asciiTheme="majorEastAsia" w:eastAsiaTheme="majorEastAsia" w:hAnsiTheme="majorEastAsia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32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2367"/>
  </w:style>
  <w:style w:type="paragraph" w:styleId="aa">
    <w:name w:val="footer"/>
    <w:basedOn w:val="a"/>
    <w:link w:val="ab"/>
    <w:uiPriority w:val="99"/>
    <w:unhideWhenUsed/>
    <w:rsid w:val="00532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2367"/>
  </w:style>
  <w:style w:type="paragraph" w:styleId="ac">
    <w:name w:val="Balloon Text"/>
    <w:basedOn w:val="a"/>
    <w:link w:val="ad"/>
    <w:uiPriority w:val="99"/>
    <w:semiHidden/>
    <w:unhideWhenUsed/>
    <w:rsid w:val="00117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78C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E12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308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821EB-687B-44F6-B66D-3D78AF16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岸部　将宜 (731730)</dc:creator>
  <cp:lastModifiedBy>田中　浩子</cp:lastModifiedBy>
  <cp:revision>19</cp:revision>
  <cp:lastPrinted>2019-08-20T08:49:00Z</cp:lastPrinted>
  <dcterms:created xsi:type="dcterms:W3CDTF">2019-08-15T01:10:00Z</dcterms:created>
  <dcterms:modified xsi:type="dcterms:W3CDTF">2019-09-05T09:37:00Z</dcterms:modified>
</cp:coreProperties>
</file>