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8B72ED" w:rsidRDefault="003034B7" w:rsidP="00B342C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450200" w:rsidRPr="008B72ED" w:rsidRDefault="00450200" w:rsidP="00B342C7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CC5C50"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</w:t>
      </w:r>
      <w:r w:rsidR="00F82EB9"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９</w:t>
      </w:r>
      <w:r w:rsidR="00CC5C50"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 </w:t>
      </w:r>
      <w:r w:rsidRPr="008B72E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章      </w:t>
      </w:r>
      <w:r w:rsidR="00407FAB" w:rsidRPr="008B72ED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84000"/>
        </w:rPr>
        <w:t>運輸</w:t>
      </w:r>
      <w:r w:rsidR="00C95FE7" w:rsidRPr="008B72ED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84000"/>
        </w:rPr>
        <w:t>・</w:t>
      </w:r>
      <w:r w:rsidR="00407FAB" w:rsidRPr="008B72ED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szCs w:val="32"/>
          <w:fitText w:val="2560" w:id="579584000"/>
        </w:rPr>
        <w:t>通</w:t>
      </w:r>
      <w:r w:rsidR="00407FAB" w:rsidRPr="008B72E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584000"/>
        </w:rPr>
        <w:t>信</w:t>
      </w:r>
    </w:p>
    <w:p w:rsidR="00405A93" w:rsidRPr="001F6298" w:rsidRDefault="00405A93" w:rsidP="00B342C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:rsidR="0020767D" w:rsidRPr="008B72ED" w:rsidRDefault="004D2420" w:rsidP="003B7A8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鉄道の乗車人員数</w:t>
      </w:r>
    </w:p>
    <w:p w:rsidR="005E6649" w:rsidRPr="00A55FE9" w:rsidRDefault="00E01C9E" w:rsidP="003B7A84">
      <w:pPr>
        <w:adjustRightInd w:val="0"/>
        <w:snapToGrid w:val="0"/>
        <w:spacing w:beforeLines="50" w:before="120" w:line="-320" w:lineRule="auto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41" style="position:absolute;left:0;text-align:left;margin-left:10.7pt;margin-top:.65pt;width:491.05pt;height:4.05pt;z-index:251650560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2" type="#_x0000_t32" style="position:absolute;left:1076;top:2145;width:9821;height:0" o:connectortype="straight" strokecolor="#5a5a5a" strokeweight="1pt"/>
            <v:shape id="_x0000_s1143" type="#_x0000_t32" style="position:absolute;left:1076;top:2226;width:9821;height:0" o:connectortype="straight" strokecolor="#5a5a5a" strokeweight="3pt"/>
          </v:group>
        </w:pict>
      </w:r>
      <w:r w:rsidR="009B071B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4</w:t>
      </w:r>
      <w:r w:rsidR="007441DA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社</w:t>
      </w:r>
      <w:r w:rsidR="00047CAC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が</w:t>
      </w:r>
      <w:r w:rsidR="009B071B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増加、3</w:t>
      </w:r>
      <w:r w:rsidR="00047CAC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社が</w:t>
      </w:r>
      <w:r w:rsidR="007441DA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:rsidR="004D2420" w:rsidRPr="00A55FE9" w:rsidRDefault="00E01C9E" w:rsidP="004D2420">
      <w:pPr>
        <w:tabs>
          <w:tab w:val="left" w:pos="4820"/>
        </w:tabs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0" type="#_x0000_t75" style="position:absolute;left:0;text-align:left;margin-left:-18.25pt;margin-top:88.05pt;width:510pt;height:219pt;z-index:-251639296;mso-position-horizontal-relative:text;mso-position-vertical-relative:text;mso-width-relative:page;mso-height-relative:page">
            <v:imagedata r:id="rId11" o:title=""/>
          </v:shape>
        </w:pict>
      </w:r>
      <w:r w:rsidR="00C76AE0" w:rsidRPr="00A55FE9">
        <w:rPr>
          <w:rFonts w:ascii="ＭＳ 明朝" w:hAnsi="ＭＳ 明朝" w:hint="eastAsia"/>
          <w:color w:val="000000" w:themeColor="text1"/>
          <w:sz w:val="21"/>
          <w:szCs w:val="21"/>
        </w:rPr>
        <w:t>鉄道主要各社によると、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年の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府内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駅の乗車人員</w:t>
      </w:r>
      <w:r w:rsidR="00C76AE0" w:rsidRPr="00A55FE9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日平均)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、地下鉄(ニュートラム含む)は</w:t>
      </w:r>
      <w:r w:rsidR="007441DA" w:rsidRPr="00A55FE9">
        <w:rPr>
          <w:rFonts w:ascii="ＭＳ 明朝" w:hAnsi="ＭＳ 明朝"/>
          <w:color w:val="000000" w:themeColor="text1"/>
          <w:sz w:val="21"/>
          <w:szCs w:val="21"/>
        </w:rPr>
        <w:t>2</w:t>
      </w:r>
      <w:r w:rsidR="007441DA" w:rsidRPr="00A55FE9">
        <w:rPr>
          <w:rFonts w:ascii="ＭＳ 明朝" w:hAnsi="ＭＳ 明朝" w:hint="eastAsia"/>
          <w:color w:val="000000" w:themeColor="text1"/>
          <w:sz w:val="21"/>
          <w:szCs w:val="21"/>
        </w:rPr>
        <w:t>10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D2420" w:rsidRPr="00A55FE9">
        <w:rPr>
          <w:rFonts w:ascii="ＭＳ 明朝" w:hAnsi="ＭＳ 明朝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816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人(前年比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161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B94DC5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E6AC0" w:rsidRPr="00A55FE9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JR西日本は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168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D2420" w:rsidRPr="00A55FE9">
        <w:rPr>
          <w:rFonts w:ascii="ＭＳ 明朝" w:hAnsi="ＭＳ 明朝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490</w:t>
      </w:r>
      <w:r w:rsidR="004D2420" w:rsidRPr="00A55FE9">
        <w:rPr>
          <w:rFonts w:ascii="ＭＳ 明朝" w:hAnsi="ＭＳ 明朝"/>
          <w:color w:val="000000" w:themeColor="text1"/>
          <w:sz w:val="21"/>
          <w:szCs w:val="21"/>
        </w:rPr>
        <w:t xml:space="preserve"> 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前年度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962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B57218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9B071B" w:rsidRPr="00A55FE9">
        <w:rPr>
          <w:rFonts w:ascii="ＭＳ 明朝" w:hAnsi="ＭＳ 明朝"/>
          <w:color w:val="000000" w:themeColor="text1"/>
          <w:sz w:val="21"/>
          <w:szCs w:val="21"/>
        </w:rPr>
        <w:t>%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53C3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阪急電鉄は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98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B57218" w:rsidRPr="00A55FE9">
        <w:rPr>
          <w:rFonts w:ascii="ＭＳ 明朝" w:hAnsi="ＭＳ 明朝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969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 xml:space="preserve"> 人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前年比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B57218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5E6AC0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25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南海電鉄は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49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238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人(同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553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京阪電鉄は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41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591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969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320B8C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496B62" w:rsidRPr="00A55FE9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)、阪神電鉄は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16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7C3A14" w:rsidRPr="00A55FE9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7C3A14" w:rsidRPr="00A55FE9">
        <w:rPr>
          <w:rFonts w:ascii="ＭＳ 明朝" w:hAnsi="ＭＳ 明朝" w:hint="eastAsia"/>
          <w:color w:val="000000" w:themeColor="text1"/>
          <w:sz w:val="21"/>
          <w:szCs w:val="21"/>
        </w:rPr>
        <w:t>19</w:t>
      </w:r>
      <w:r w:rsidR="00A07CC8" w:rsidRPr="00A55FE9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人(同</w:t>
      </w:r>
      <w:r w:rsidR="007C3A14"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7C3A14" w:rsidRPr="00A55FE9">
        <w:rPr>
          <w:rFonts w:ascii="ＭＳ 明朝" w:hAnsi="ＭＳ 明朝" w:hint="eastAsia"/>
          <w:color w:val="000000" w:themeColor="text1"/>
          <w:sz w:val="21"/>
          <w:szCs w:val="21"/>
        </w:rPr>
        <w:t>763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人、</w:t>
      </w:r>
      <w:r w:rsidR="007C3A14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7C3A14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7C3A14"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00365" w:rsidRPr="00A55FE9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6B2896" w:rsidRPr="008B72ED" w:rsidRDefault="00E01C9E" w:rsidP="00066631">
      <w:pPr>
        <w:adjustRightInd w:val="0"/>
        <w:snapToGrid w:val="0"/>
        <w:spacing w:afterLines="1900" w:after="456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0" type="#_x0000_t202" style="position:absolute;left:0;text-align:left;margin-left:34.8pt;margin-top:1.05pt;width:358.95pt;height:18.75pt;z-index:251660800;mso-position-horizontal-relative:text;mso-position-vertical-relative:text" stroked="f">
            <v:textbox style="mso-next-textbox:#_x0000_s1300" inset="1.96mm,.7pt,1.96mm,.7pt">
              <w:txbxContent>
                <w:p w:rsidR="004D2420" w:rsidRPr="00E96ACD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主</w:t>
                  </w:r>
                  <w:r w:rsidRP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な鉄道会社の乗車人員数(</w:t>
                  </w:r>
                  <w:r w:rsidR="009B071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府内駅・1</w:t>
                  </w:r>
                  <w:r w:rsidRP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日平均)</w:t>
                  </w: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color w:val="000000" w:themeColor="text1"/>
        </w:rPr>
        <w:pict>
          <v:shape id="テキスト ボックス 1" o:spid="_x0000_s1298" type="#_x0000_t202" style="position:absolute;left:0;text-align:left;margin-left:337.55pt;margin-top:240pt;width:172.55pt;height:1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" filled="f" stroked="f">
            <v:textbox style="mso-next-textbox:#テキスト ボックス 1">
              <w:txbxContent>
                <w:p w:rsidR="004D2420" w:rsidRPr="00DD62E3" w:rsidRDefault="004D2420" w:rsidP="004D2420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[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第9章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</w:t>
                  </w:r>
                  <w:r w:rsidR="001E6193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～</w:t>
                  </w:r>
                  <w:r w:rsidR="00B00365"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3</w:t>
                  </w:r>
                  <w:r w:rsidRPr="00DD62E3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299" type="#_x0000_t202" style="position:absolute;left:0;text-align:left;margin-left:37.25pt;margin-top:218.95pt;width:399.3pt;height:33pt;z-index:251659776" filled="f" stroked="f">
            <v:textbox style="mso-next-textbox:#_x0000_s1299" inset="5.85pt,.7pt,5.85pt,.7pt">
              <w:txbxContent>
                <w:p w:rsidR="004D2420" w:rsidRPr="00DD62E3" w:rsidRDefault="004D2420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 w:rsidR="00630855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近畿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日本鉄道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の乗車人員数調査は、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平成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26、28、29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、3</w:t>
                  </w:r>
                  <w:r w:rsidR="00FF25A1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・</w:t>
                  </w:r>
                  <w:r w:rsidR="00C3553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104E99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元</w:t>
                  </w:r>
                  <w:r w:rsidR="009B071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、2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年は</w:t>
                  </w:r>
                  <w:r w:rsidR="00E26DAF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行われていません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:rsidR="004D2420" w:rsidRPr="00DD62E3" w:rsidRDefault="00015926" w:rsidP="004D2420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※凡例横の数字は</w:t>
                  </w:r>
                  <w:r w:rsidR="003E3B6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="004D2420"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府内の駅の数です。</w:t>
                  </w:r>
                </w:p>
              </w:txbxContent>
            </v:textbox>
            <w10:wrap type="square"/>
          </v:shape>
        </w:pict>
      </w:r>
    </w:p>
    <w:p w:rsidR="006B5507" w:rsidRPr="008B72ED" w:rsidRDefault="006B5507" w:rsidP="003B7A8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自動車保有車両数</w:t>
      </w:r>
    </w:p>
    <w:p w:rsidR="00015926" w:rsidRPr="00A55FE9" w:rsidRDefault="005D4FAA" w:rsidP="003B7A84">
      <w:pPr>
        <w:tabs>
          <w:tab w:val="left" w:pos="1815"/>
        </w:tabs>
        <w:adjustRightInd w:val="0"/>
        <w:snapToGrid w:val="0"/>
        <w:spacing w:beforeLines="50" w:before="120" w:line="-320" w:lineRule="auto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総数は</w:t>
      </w:r>
      <w:r w:rsidR="00E01C9E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75" style="position:absolute;left:0;text-align:left;margin-left:10.2pt;margin-top:1.4pt;width:491.05pt;height:4.05pt;z-index:251652608;mso-position-horizontal-relative:text;mso-position-vertical-relative:text" coordorigin="1076,2145" coordsize="9821,81">
            <v:shape id="_x0000_s1176" type="#_x0000_t32" style="position:absolute;left:1076;top:2145;width:9821;height:0" o:connectortype="straight" strokecolor="#5a5a5a" strokeweight="1pt"/>
            <v:shape id="_x0000_s1177" type="#_x0000_t32" style="position:absolute;left:1076;top:2226;width:9821;height:0" o:connectortype="straight" strokecolor="#5a5a5a" strokeweight="3pt"/>
          </v:group>
        </w:pict>
      </w:r>
      <w:r w:rsidR="00B47437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ほ</w:t>
      </w:r>
      <w:r w:rsidR="00015926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ぼ横ばい、</w:t>
      </w:r>
      <w:r w:rsidR="003E3B6E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低公害車は</w:t>
      </w:r>
      <w:r w:rsidR="008F55FB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増加が続く</w:t>
      </w:r>
    </w:p>
    <w:p w:rsidR="006B5507" w:rsidRPr="00A55FE9" w:rsidRDefault="00E01C9E" w:rsidP="00D778D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 id="_x0000_s1199" type="#_x0000_t202" style="position:absolute;left:0;text-align:left;margin-left:63.2pt;margin-top:44.7pt;width:332.25pt;height:22.9pt;z-index:251649535" filled="f" stroked="f">
            <v:textbox style="mso-next-textbox:#_x0000_s1199" inset="1.96mm,.7pt,1.96mm,.7pt">
              <w:txbxContent>
                <w:p w:rsidR="005A2A20" w:rsidRPr="00EE62B9" w:rsidRDefault="001E4C1E" w:rsidP="001E4C1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50" w:firstLine="105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5A2A20" w:rsidRPr="00EE62B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自動車保有車両数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C76AE0" w:rsidRPr="00A55FE9">
        <w:rPr>
          <w:rFonts w:ascii="ＭＳ 明朝" w:hAnsi="ＭＳ 明朝" w:hint="eastAsia"/>
          <w:color w:val="000000" w:themeColor="text1"/>
          <w:sz w:val="21"/>
          <w:szCs w:val="21"/>
        </w:rPr>
        <w:t>一般財団法人自動車検査登録情報協会によると、</w:t>
      </w:r>
      <w:r w:rsidR="00450266" w:rsidRPr="00A55FE9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6B5507" w:rsidRPr="00A55FE9">
        <w:rPr>
          <w:rFonts w:ascii="ＭＳ 明朝" w:hAnsi="ＭＳ 明朝" w:hint="eastAsia"/>
          <w:color w:val="000000" w:themeColor="text1"/>
          <w:sz w:val="21"/>
          <w:szCs w:val="21"/>
        </w:rPr>
        <w:t>年度の</w:t>
      </w:r>
      <w:r w:rsidR="002B15D8" w:rsidRPr="00A55FE9">
        <w:rPr>
          <w:rFonts w:ascii="ＭＳ 明朝" w:hAnsi="ＭＳ 明朝" w:hint="eastAsia"/>
          <w:color w:val="000000" w:themeColor="text1"/>
          <w:sz w:val="21"/>
          <w:szCs w:val="21"/>
        </w:rPr>
        <w:t>府内の</w:t>
      </w:r>
      <w:r w:rsidR="006B5507" w:rsidRPr="00A55FE9">
        <w:rPr>
          <w:rFonts w:ascii="ＭＳ 明朝" w:hAnsi="ＭＳ 明朝" w:hint="eastAsia"/>
          <w:color w:val="000000" w:themeColor="text1"/>
          <w:sz w:val="21"/>
          <w:szCs w:val="21"/>
        </w:rPr>
        <w:t>自動車保有車両総数は</w:t>
      </w:r>
      <w:r w:rsidR="00276CEF" w:rsidRPr="00A55FE9">
        <w:rPr>
          <w:rFonts w:ascii="ＭＳ 明朝" w:hAnsi="ＭＳ 明朝"/>
          <w:color w:val="000000" w:themeColor="text1"/>
          <w:sz w:val="21"/>
          <w:szCs w:val="21"/>
        </w:rPr>
        <w:t>35</w:t>
      </w:r>
      <w:r w:rsidR="00844CA1" w:rsidRPr="00A55FE9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D778D5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9457F" w:rsidRPr="00A55FE9">
        <w:rPr>
          <w:rFonts w:ascii="ＭＳ 明朝" w:hAnsi="ＭＳ 明朝" w:hint="eastAsia"/>
          <w:color w:val="000000" w:themeColor="text1"/>
          <w:sz w:val="21"/>
          <w:szCs w:val="21"/>
        </w:rPr>
        <w:t>9,966</w:t>
      </w:r>
      <w:r w:rsidR="00D778D5" w:rsidRPr="00A55FE9">
        <w:rPr>
          <w:rFonts w:ascii="ＭＳ 明朝" w:hAnsi="ＭＳ 明朝" w:hint="eastAsia"/>
          <w:color w:val="000000" w:themeColor="text1"/>
          <w:sz w:val="21"/>
          <w:szCs w:val="21"/>
        </w:rPr>
        <w:t>台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(前年度比</w:t>
      </w:r>
      <w:r w:rsidR="0019457F" w:rsidRPr="00A55FE9">
        <w:rPr>
          <w:rFonts w:ascii="ＭＳ 明朝" w:hAnsi="ＭＳ 明朝" w:hint="eastAsia"/>
          <w:color w:val="000000" w:themeColor="text1"/>
          <w:sz w:val="21"/>
          <w:szCs w:val="21"/>
        </w:rPr>
        <w:t>5,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53</w:t>
      </w:r>
      <w:r w:rsidR="0019457F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台、</w:t>
      </w:r>
      <w:r w:rsidR="0019457F" w:rsidRPr="00A55FE9">
        <w:rPr>
          <w:rFonts w:ascii="ＭＳ 明朝" w:hAnsi="ＭＳ 明朝" w:hint="eastAsia"/>
          <w:color w:val="000000" w:themeColor="text1"/>
          <w:sz w:val="21"/>
          <w:szCs w:val="21"/>
        </w:rPr>
        <w:t>0.2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増)で</w:t>
      </w:r>
      <w:r w:rsidR="006B5507" w:rsidRPr="00A55FE9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このうち</w:t>
      </w:r>
      <w:r w:rsidR="0019457F" w:rsidRPr="00A55FE9">
        <w:rPr>
          <w:rFonts w:ascii="ＭＳ 明朝" w:hAnsi="ＭＳ 明朝" w:hint="eastAsia"/>
          <w:color w:val="000000" w:themeColor="text1"/>
          <w:sz w:val="21"/>
          <w:szCs w:val="21"/>
        </w:rPr>
        <w:t>低公害車</w:t>
      </w:r>
      <w:r w:rsidR="00157E7E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894542" w:rsidRPr="00A55FE9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6D064B" w:rsidRPr="00A55FE9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D778D5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6D064B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C95292" w:rsidRPr="00A55FE9">
        <w:rPr>
          <w:rFonts w:ascii="ＭＳ 明朝" w:hAnsi="ＭＳ 明朝"/>
          <w:color w:val="000000" w:themeColor="text1"/>
          <w:sz w:val="21"/>
          <w:szCs w:val="21"/>
        </w:rPr>
        <w:t>,</w:t>
      </w:r>
      <w:r w:rsidR="006D064B" w:rsidRPr="00A55FE9">
        <w:rPr>
          <w:rFonts w:ascii="ＭＳ 明朝" w:hAnsi="ＭＳ 明朝" w:hint="eastAsia"/>
          <w:color w:val="000000" w:themeColor="text1"/>
          <w:sz w:val="21"/>
          <w:szCs w:val="21"/>
        </w:rPr>
        <w:t>666</w:t>
      </w:r>
      <w:r w:rsidR="00D778D5" w:rsidRPr="00A55FE9">
        <w:rPr>
          <w:rFonts w:ascii="ＭＳ 明朝" w:hAnsi="ＭＳ 明朝" w:hint="eastAsia"/>
          <w:color w:val="000000" w:themeColor="text1"/>
          <w:sz w:val="21"/>
          <w:szCs w:val="21"/>
        </w:rPr>
        <w:t>台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5D4FAA" w:rsidRPr="00A55FE9">
        <w:rPr>
          <w:rFonts w:ascii="ＭＳ 明朝" w:hAnsi="ＭＳ 明朝" w:hint="eastAsia"/>
          <w:color w:val="000000" w:themeColor="text1"/>
          <w:sz w:val="21"/>
          <w:szCs w:val="21"/>
        </w:rPr>
        <w:t>3万</w:t>
      </w:r>
      <w:r w:rsidR="006D064B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6D064B" w:rsidRPr="00A55FE9">
        <w:rPr>
          <w:rFonts w:ascii="ＭＳ 明朝" w:hAnsi="ＭＳ 明朝" w:hint="eastAsia"/>
          <w:color w:val="000000" w:themeColor="text1"/>
          <w:sz w:val="21"/>
          <w:szCs w:val="21"/>
        </w:rPr>
        <w:t>944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台、</w:t>
      </w:r>
      <w:r w:rsidR="006D064B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6D064B" w:rsidRPr="00A55FE9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D4FAA"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2C1AC1" w:rsidRPr="00A55FE9">
        <w:rPr>
          <w:rFonts w:ascii="ＭＳ 明朝" w:hAnsi="ＭＳ 明朝" w:hint="eastAsia"/>
          <w:color w:val="000000" w:themeColor="text1"/>
          <w:sz w:val="21"/>
          <w:szCs w:val="21"/>
        </w:rPr>
        <w:t>)で</w:t>
      </w:r>
      <w:r w:rsidR="001F42AD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5D4FAA" w:rsidRPr="00A55FE9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0828C7" w:rsidRPr="00A55FE9">
        <w:rPr>
          <w:rFonts w:ascii="ＭＳ 明朝" w:hAnsi="ＭＳ 明朝" w:hint="eastAsia"/>
          <w:color w:val="000000" w:themeColor="text1"/>
          <w:sz w:val="21"/>
          <w:szCs w:val="21"/>
        </w:rPr>
        <w:t>が続いていま</w:t>
      </w:r>
      <w:r w:rsidR="005D4FAA" w:rsidRPr="00A55FE9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F9068F" w:rsidRPr="00A55FE9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3B28F2" w:rsidRPr="00BE67B8" w:rsidRDefault="00E01C9E" w:rsidP="006B5507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w:pict>
          <v:shape id="_x0000_s1344" type="#_x0000_t75" style="position:absolute;left:0;text-align:left;margin-left:-5.25pt;margin-top:.9pt;width:509.85pt;height:222.7pt;z-index:-251631104;mso-position-horizontal-relative:text;mso-position-vertical-relative:text;mso-width-relative:page;mso-height-relative:page">
            <v:imagedata r:id="rId12" o:title=""/>
          </v:shape>
        </w:pict>
      </w:r>
    </w:p>
    <w:p w:rsidR="00EB647C" w:rsidRPr="008B72ED" w:rsidRDefault="00E01C9E" w:rsidP="0020767D">
      <w:pPr>
        <w:adjustRightInd w:val="0"/>
        <w:snapToGrid w:val="0"/>
        <w:spacing w:line="320" w:lineRule="exact"/>
        <w:ind w:leftChars="100" w:left="200" w:rightChars="100" w:right="200" w:firstLineChars="400" w:firstLine="84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202" type="#_x0000_t202" style="position:absolute;left:0;text-align:left;margin-left:410.45pt;margin-top:202.45pt;width:102.65pt;height:17.85pt;z-index:251648510" stroked="f">
            <v:textbox style="mso-next-textbox:#_x0000_s1202" inset="5.85pt,.7pt,5.85pt,.7pt">
              <w:txbxContent>
                <w:p w:rsidR="00473511" w:rsidRPr="00A55FE9" w:rsidRDefault="00473511" w:rsidP="00E96ACD">
                  <w:pPr>
                    <w:jc w:val="right"/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</w:rPr>
                  </w:pPr>
                  <w:r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[</w:t>
                  </w:r>
                  <w:r w:rsidR="006411EC"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第</w:t>
                  </w:r>
                  <w:r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9</w:t>
                  </w:r>
                  <w:r w:rsidR="006411EC"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章</w:t>
                  </w:r>
                  <w:r w:rsidR="00372712"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13</w:t>
                  </w:r>
                  <w:r w:rsidR="00652432"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表、</w:t>
                  </w:r>
                  <w:r w:rsidR="00E01C9E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</w:rPr>
                    <w:t>1</w:t>
                  </w:r>
                  <w:r w:rsidR="00E01C9E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6</w:t>
                  </w:r>
                  <w:bookmarkStart w:id="0" w:name="_GoBack"/>
                  <w:bookmarkEnd w:id="0"/>
                  <w:r w:rsidR="006411EC"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表より</w:t>
                  </w:r>
                  <w:r w:rsidRPr="00A55FE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</w:rPr>
                    <w:t>]</w:t>
                  </w:r>
                </w:p>
              </w:txbxContent>
            </v:textbox>
          </v:shape>
        </w:pict>
      </w:r>
      <w:r w:rsidR="003B28F2" w:rsidRPr="008B72ED">
        <w:rPr>
          <w:rFonts w:ascii="ＭＳ 明朝" w:hAnsi="ＭＳ 明朝"/>
          <w:color w:val="000000" w:themeColor="text1"/>
          <w:sz w:val="21"/>
          <w:szCs w:val="21"/>
        </w:rPr>
        <w:br w:type="page"/>
      </w:r>
      <w:r w:rsidR="00037271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空港旅客数</w:t>
      </w:r>
    </w:p>
    <w:p w:rsidR="00811AE8" w:rsidRPr="00A55FE9" w:rsidRDefault="008F55FB" w:rsidP="003B7A8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前</w:t>
      </w:r>
      <w:r w:rsidR="001218D4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年に続き</w:t>
      </w:r>
      <w:r w:rsidR="00B47437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国際線・</w:t>
      </w:r>
      <w:r w:rsidR="00E01C9E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147" style="position:absolute;left:0;text-align:left;margin-left:9.95pt;margin-top:.7pt;width:491.05pt;height:4.05pt;z-index:251651584;mso-position-horizontal-relative:text;mso-position-vertical-relative:text" coordorigin="1076,2145" coordsize="9821,81">
            <v:shape id="_x0000_s1148" type="#_x0000_t32" style="position:absolute;left:1076;top:2145;width:9821;height:0" o:connectortype="straight" strokecolor="#5a5a5a" strokeweight="1pt"/>
            <v:shape id="_x0000_s1149" type="#_x0000_t32" style="position:absolute;left:1076;top:2226;width:9821;height:0" o:connectortype="straight" strokecolor="#5a5a5a" strokeweight="3pt"/>
          </v:group>
        </w:pict>
      </w:r>
      <w:r w:rsidR="00B47437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国内</w:t>
      </w:r>
      <w:r w:rsidR="00EB647C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線</w:t>
      </w:r>
      <w:r w:rsidR="001218D4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とも</w:t>
      </w:r>
      <w:r w:rsidR="004874AE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減少</w:t>
      </w:r>
    </w:p>
    <w:p w:rsidR="00C76AE0" w:rsidRPr="00A55FE9" w:rsidRDefault="00C76AE0" w:rsidP="004D2420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関西エアポート株式会社によると、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年の関西国際空港の旅客数は、国際線</w:t>
      </w:r>
      <w:r w:rsidR="00037271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25</w:t>
      </w:r>
      <w:r w:rsidR="004874AE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に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べ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323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C24819" w:rsidRPr="00A55FE9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92</w:t>
      </w:r>
      <w:r w:rsidR="00DF4DA5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国内線は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281</w:t>
      </w:r>
      <w:r w:rsidR="00047443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047443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1218D4" w:rsidRPr="00A55FE9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58179D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8179D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)、それぞれ</w:t>
      </w:r>
      <w:r w:rsidR="00047443" w:rsidRPr="00A55FE9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F9068F" w:rsidRPr="00A55FE9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4D2420" w:rsidRPr="00A55FE9" w:rsidRDefault="00E01C9E" w:rsidP="004D2420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326" type="#_x0000_t75" style="position:absolute;left:0;text-align:left;margin-left:17.15pt;margin-top:14.8pt;width:510pt;height:255.75pt;z-index:-251641344;mso-position-horizontal-relative:text;mso-position-vertical-relative:text;mso-width-relative:page;mso-height-relative:page">
            <v:imagedata r:id="rId13" o:title=""/>
          </v:shape>
        </w:pict>
      </w:r>
      <w:r w:rsidR="00F9068F" w:rsidRPr="00A55FE9">
        <w:rPr>
          <w:rFonts w:ascii="ＭＳ 明朝" w:hAnsi="ＭＳ 明朝" w:hint="eastAsia"/>
          <w:color w:val="000000" w:themeColor="text1"/>
          <w:sz w:val="21"/>
          <w:szCs w:val="21"/>
        </w:rPr>
        <w:t>大阪国際空港の国内線</w:t>
      </w:r>
      <w:r w:rsidR="000871C0" w:rsidRPr="00A55FE9">
        <w:rPr>
          <w:rFonts w:ascii="ＭＳ 明朝" w:hAnsi="ＭＳ 明朝" w:hint="eastAsia"/>
          <w:color w:val="000000" w:themeColor="text1"/>
          <w:sz w:val="21"/>
          <w:szCs w:val="21"/>
        </w:rPr>
        <w:t>の旅客数</w:t>
      </w:r>
      <w:r w:rsidR="00F9068F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DF4DA5" w:rsidRPr="00A55FE9">
        <w:rPr>
          <w:rFonts w:ascii="ＭＳ 明朝" w:hAnsi="ＭＳ 明朝"/>
          <w:color w:val="000000" w:themeColor="text1"/>
          <w:sz w:val="21"/>
          <w:szCs w:val="21"/>
        </w:rPr>
        <w:t>6</w:t>
      </w:r>
      <w:r w:rsidR="00047443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58179D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047443" w:rsidRPr="00A55FE9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人で</w:t>
      </w:r>
      <w:r w:rsidR="00037271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58179D" w:rsidRPr="00A55FE9">
        <w:rPr>
          <w:rFonts w:ascii="ＭＳ 明朝" w:hAnsi="ＭＳ 明朝" w:hint="eastAsia"/>
          <w:color w:val="000000" w:themeColor="text1"/>
          <w:sz w:val="21"/>
          <w:szCs w:val="21"/>
        </w:rPr>
        <w:t>90</w:t>
      </w:r>
      <w:r w:rsidR="00047443" w:rsidRPr="00A55FE9">
        <w:rPr>
          <w:rFonts w:ascii="ＭＳ 明朝" w:hAnsi="ＭＳ 明朝" w:hint="eastAsia"/>
          <w:color w:val="000000" w:themeColor="text1"/>
          <w:sz w:val="21"/>
          <w:szCs w:val="21"/>
        </w:rPr>
        <w:t>万2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58179D" w:rsidRPr="00A55FE9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58179D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9B071B" w:rsidRPr="00A55FE9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047443" w:rsidRPr="00A55FE9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F9068F" w:rsidRPr="00A55FE9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4D2420" w:rsidRPr="00A55FE9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4D2420" w:rsidRPr="00A55FE9" w:rsidRDefault="00E01C9E" w:rsidP="004D2420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301" type="#_x0000_t202" style="position:absolute;left:0;text-align:left;margin-left:160.7pt;margin-top:7.05pt;width:134.25pt;height:18.75pt;z-index:251661824" stroked="f">
            <v:textbox style="mso-next-textbox:#_x0000_s1301" inset="1.96mm,.7pt,1.96mm,.7pt">
              <w:txbxContent>
                <w:p w:rsidR="004D2420" w:rsidRPr="00986C30" w:rsidRDefault="004D2420" w:rsidP="004D2420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空</w:t>
                  </w:r>
                  <w:r w:rsidRPr="00986C3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港旅客数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811AE8" w:rsidRPr="008B72ED" w:rsidRDefault="00E01C9E" w:rsidP="00116AB8">
      <w:pPr>
        <w:adjustRightInd w:val="0"/>
        <w:snapToGrid w:val="0"/>
        <w:spacing w:afterLines="2000" w:after="480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shape id="_x0000_s1123" type="#_x0000_t202" style="position:absolute;left:0;text-align:left;margin-left:264.2pt;margin-top:231.8pt;width:242.15pt;height:18.5pt;z-index:251656704" filled="f" stroked="f">
            <v:textbox style="mso-next-textbox:#_x0000_s1123" inset="5.85pt,.7pt,5.85pt,.7pt">
              <w:txbxContent>
                <w:p w:rsidR="00811AE8" w:rsidRPr="00DD62E3" w:rsidRDefault="00811AE8" w:rsidP="00E96ACD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[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第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9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章</w:t>
                  </w:r>
                  <w:r w:rsidR="005661BD" w:rsidRPr="00DD62E3">
                    <w:rPr>
                      <w:rFonts w:ascii="ＭＳ ゴシック" w:eastAsia="ＭＳ ゴシック" w:hAnsi="ＭＳ ゴシック"/>
                      <w:sz w:val="16"/>
                    </w:rPr>
                    <w:t>2</w:t>
                  </w:r>
                  <w:r w:rsidR="00970B2F">
                    <w:rPr>
                      <w:rFonts w:ascii="ＭＳ ゴシック" w:eastAsia="ＭＳ ゴシック" w:hAnsi="ＭＳ ゴシック" w:hint="eastAsia"/>
                      <w:sz w:val="16"/>
                    </w:rPr>
                    <w:t>2</w:t>
                  </w:r>
                  <w:r w:rsidR="006411EC"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表より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</w:rPr>
                    <w:t>]</w:t>
                  </w:r>
                </w:p>
              </w:txbxContent>
            </v:textbox>
          </v:shape>
        </w:pict>
      </w:r>
    </w:p>
    <w:p w:rsidR="009C149E" w:rsidRPr="008B72ED" w:rsidRDefault="00B143F9" w:rsidP="0020767D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情報通信機器</w:t>
      </w:r>
      <w:r w:rsidR="00C4743B" w:rsidRPr="008B72ED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保有率</w:t>
      </w:r>
    </w:p>
    <w:p w:rsidR="00EB647C" w:rsidRPr="00A55FE9" w:rsidRDefault="00E01C9E" w:rsidP="0020767D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group id="_x0000_s1181" style="position:absolute;left:0;text-align:left;margin-left:9.2pt;margin-top:1.5pt;width:491.05pt;height:4.05pt;z-index:251653632" coordorigin="1076,2145" coordsize="9821,81">
            <v:shape id="_x0000_s1182" type="#_x0000_t32" style="position:absolute;left:1076;top:2145;width:9821;height:0" o:connectortype="straight" strokecolor="#5a5a5a" strokeweight="1pt"/>
            <v:shape id="_x0000_s1183" type="#_x0000_t32" style="position:absolute;left:1076;top:2226;width:9821;height:0" o:connectortype="straight" strokecolor="#5a5a5a" strokeweight="3pt"/>
          </v:group>
        </w:pict>
      </w:r>
      <w:r w:rsidR="00A61D83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固定電話</w:t>
      </w:r>
      <w:r w:rsidR="003E3B6E" w:rsidRPr="00A55FE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は低下</w:t>
      </w:r>
    </w:p>
    <w:p w:rsidR="009C149E" w:rsidRPr="00A55FE9" w:rsidRDefault="00A61D83" w:rsidP="009C350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通信利用動向調査によると、令和3</w:t>
      </w:r>
      <w:r w:rsidR="00505FAE" w:rsidRPr="00A55FE9">
        <w:rPr>
          <w:rFonts w:ascii="ＭＳ 明朝" w:hAnsi="ＭＳ 明朝" w:hint="eastAsia"/>
          <w:color w:val="000000" w:themeColor="text1"/>
          <w:sz w:val="21"/>
          <w:szCs w:val="21"/>
        </w:rPr>
        <w:t>年の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情報通信機器の</w:t>
      </w:r>
      <w:r w:rsidR="00F9068F" w:rsidRPr="00A55FE9">
        <w:rPr>
          <w:rFonts w:ascii="ＭＳ 明朝" w:hAnsi="ＭＳ 明朝" w:hint="eastAsia"/>
          <w:color w:val="000000" w:themeColor="text1"/>
          <w:sz w:val="21"/>
          <w:szCs w:val="21"/>
        </w:rPr>
        <w:t>世帯</w:t>
      </w:r>
      <w:r w:rsidR="00F15B84" w:rsidRPr="00A55FE9">
        <w:rPr>
          <w:rFonts w:ascii="ＭＳ 明朝" w:hAnsi="ＭＳ 明朝" w:hint="eastAsia"/>
          <w:color w:val="000000" w:themeColor="text1"/>
          <w:sz w:val="21"/>
          <w:szCs w:val="21"/>
        </w:rPr>
        <w:t>保有率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7B6C8A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F75751" w:rsidRPr="00A55FE9">
        <w:rPr>
          <w:rFonts w:ascii="ＭＳ 明朝" w:hAnsi="ＭＳ 明朝" w:hint="eastAsia"/>
          <w:color w:val="000000" w:themeColor="text1"/>
          <w:sz w:val="21"/>
          <w:szCs w:val="21"/>
        </w:rPr>
        <w:t>モバイル端末(</w:t>
      </w:r>
      <w:r w:rsidR="00413AF4" w:rsidRPr="00A55FE9">
        <w:rPr>
          <w:rFonts w:ascii="ＭＳ 明朝" w:hAnsi="ＭＳ 明朝" w:hint="eastAsia"/>
          <w:color w:val="000000" w:themeColor="text1"/>
          <w:sz w:val="21"/>
          <w:szCs w:val="21"/>
        </w:rPr>
        <w:t>携帯電話、PHS</w:t>
      </w:r>
      <w:r w:rsidR="00F75751" w:rsidRPr="00A55FE9">
        <w:rPr>
          <w:rFonts w:ascii="ＭＳ 明朝" w:hAnsi="ＭＳ 明朝" w:hint="eastAsia"/>
          <w:color w:val="000000" w:themeColor="text1"/>
          <w:sz w:val="21"/>
          <w:szCs w:val="21"/>
        </w:rPr>
        <w:t>及びスマートフォン)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AD0DFD" w:rsidRPr="00A55FE9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1F73DA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413AF4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7%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(前年比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B45BB2" w:rsidRPr="00A55FE9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1F73DA"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13AF4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スマートフォンは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8.9%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1F73DA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ポイント増)、パソコン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1F73DA" w:rsidRPr="00A55FE9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4%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1F73DA" w:rsidRPr="00A55FE9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.2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1F73DA"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C4743B" w:rsidRPr="00A55FE9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6F5E9D" w:rsidRPr="00A55FE9">
        <w:rPr>
          <w:rFonts w:ascii="ＭＳ 明朝" w:hAnsi="ＭＳ 明朝" w:hint="eastAsia"/>
          <w:color w:val="000000" w:themeColor="text1"/>
          <w:sz w:val="21"/>
          <w:szCs w:val="21"/>
        </w:rPr>
        <w:t>固定電話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6F5E9D" w:rsidRPr="00A55FE9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6F5E9D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2%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1F73DA" w:rsidRPr="00A55FE9">
        <w:rPr>
          <w:rFonts w:ascii="ＭＳ 明朝" w:hAnsi="ＭＳ 明朝" w:hint="eastAsia"/>
          <w:color w:val="000000" w:themeColor="text1"/>
          <w:sz w:val="21"/>
          <w:szCs w:val="21"/>
        </w:rPr>
        <w:t>.2</w:t>
      </w:r>
      <w:r w:rsidR="00B45BB2" w:rsidRPr="00A55FE9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6F5E9D" w:rsidRPr="00A55FE9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B6C8A" w:rsidRPr="00A55FE9">
        <w:rPr>
          <w:rFonts w:ascii="ＭＳ 明朝" w:hAnsi="ＭＳ 明朝" w:hint="eastAsia"/>
          <w:color w:val="000000" w:themeColor="text1"/>
          <w:sz w:val="21"/>
          <w:szCs w:val="21"/>
        </w:rPr>
        <w:t>タブレット型端末</w:t>
      </w:r>
      <w:r w:rsidR="002D7EF8" w:rsidRPr="00A55FE9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AD0DFD" w:rsidRPr="00A55FE9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8.0%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B45BB2" w:rsidRPr="00A55FE9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Pr="00A55FE9">
        <w:rPr>
          <w:rFonts w:ascii="ＭＳ 明朝" w:hAnsi="ＭＳ 明朝" w:hint="eastAsia"/>
          <w:color w:val="000000" w:themeColor="text1"/>
          <w:sz w:val="21"/>
          <w:szCs w:val="21"/>
        </w:rPr>
        <w:t>増</w:t>
      </w:r>
      <w:r w:rsidR="009C350C" w:rsidRPr="00A55FE9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F9068F" w:rsidRPr="00A55FE9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F5E9D" w:rsidRPr="00A55FE9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8B1B85" w:rsidRPr="00A55FE9" w:rsidRDefault="00E01C9E" w:rsidP="00CE77DF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>
          <v:shape id="_x0000_s1346" type="#_x0000_t75" style="position:absolute;left:0;text-align:left;margin-left:1.7pt;margin-top:10.35pt;width:509.25pt;height:240pt;z-index:-251629056;mso-position-horizontal-relative:text;mso-position-vertical-relative:text;mso-width-relative:page;mso-height-relative:page">
            <v:imagedata r:id="rId14" o:title=""/>
          </v:shape>
        </w:pict>
      </w:r>
      <w:r>
        <w:rPr>
          <w:color w:val="000000" w:themeColor="text1"/>
        </w:rPr>
        <w:pict>
          <v:shape id="_x0000_s1184" type="#_x0000_t202" style="position:absolute;left:0;text-align:left;margin-left:86.95pt;margin-top:1.05pt;width:229.5pt;height:18.75pt;z-index:251657728" filled="f" stroked="f">
            <v:textbox style="mso-next-textbox:#_x0000_s1184" inset="1.96mm,.7pt,1.96mm,.7pt">
              <w:txbxContent>
                <w:p w:rsidR="009C149E" w:rsidRPr="00CE77DF" w:rsidRDefault="00C52D20" w:rsidP="00947F7E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E4C1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情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報通信機器の</w:t>
                  </w:r>
                  <w:r w:rsidR="008D17AE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世帯</w:t>
                  </w:r>
                  <w:r w:rsidR="00B143F9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保有</w:t>
                  </w:r>
                  <w:r w:rsidR="00F7001A" w:rsidRPr="00CE77D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率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DA3163" w:rsidRPr="008B72ED" w:rsidRDefault="00E01C9E" w:rsidP="008B1B85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shape id="_x0000_s1186" type="#_x0000_t202" style="position:absolute;left:0;text-align:left;margin-left:388pt;margin-top:239.6pt;width:120.9pt;height:18.15pt;z-index:251654656" filled="f" strokecolor="white">
            <v:textbox style="mso-next-textbox:#_x0000_s1186" inset="5.85pt,.7pt,5.85pt,.7pt">
              <w:txbxContent>
                <w:p w:rsidR="009C149E" w:rsidRDefault="009C149E" w:rsidP="00B92DF3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9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970B2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29</w:t>
                  </w:r>
                  <w:r w:rsidR="006411EC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338" type="#_x0000_t202" style="position:absolute;left:0;text-align:left;margin-left:36.2pt;margin-top:220.05pt;width:300pt;height:23.3pt;z-index:251682304" filled="f" stroked="f">
            <v:textbox style="mso-next-textbox:#_x0000_s1338" inset="5.85pt,.7pt,5.85pt,.7pt">
              <w:txbxContent>
                <w:p w:rsidR="00A61D83" w:rsidRPr="00DD62E3" w:rsidRDefault="00A61D83" w:rsidP="00A61D83">
                  <w:pPr>
                    <w:adjustRightInd w:val="0"/>
                    <w:snapToGrid w:val="0"/>
                    <w:spacing w:line="260" w:lineRule="exac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ＰＨＳ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は、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令和</w:t>
                  </w:r>
                  <w:r w:rsidR="00B474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3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</w:t>
                  </w:r>
                  <w:r w:rsidR="00B4743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</w:t>
                  </w:r>
                  <w:r w:rsidR="005C152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月31日で</w:t>
                  </w:r>
                  <w:r w:rsidR="005C152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個人向け</w:t>
                  </w:r>
                  <w:r w:rsidR="005C152B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提供は終了しています</w:t>
                  </w:r>
                  <w:r w:rsidRPr="00DD62E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</w:txbxContent>
            </v:textbox>
            <w10:wrap type="square"/>
          </v:shape>
        </w:pict>
      </w:r>
    </w:p>
    <w:sectPr w:rsidR="00DA3163" w:rsidRPr="008B72ED" w:rsidSect="00B342C7">
      <w:headerReference w:type="even" r:id="rId15"/>
      <w:headerReference w:type="default" r:id="rId16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17" w:rsidRDefault="00257217" w:rsidP="009F1FCC">
      <w:r>
        <w:separator/>
      </w:r>
    </w:p>
  </w:endnote>
  <w:endnote w:type="continuationSeparator" w:id="0">
    <w:p w:rsidR="00257217" w:rsidRDefault="002572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17" w:rsidRDefault="00257217" w:rsidP="009F1FCC">
      <w:r>
        <w:separator/>
      </w:r>
    </w:p>
  </w:footnote>
  <w:footnote w:type="continuationSeparator" w:id="0">
    <w:p w:rsidR="00257217" w:rsidRDefault="002572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5E" w:rsidRDefault="0005545E" w:rsidP="00E30D36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９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通信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1</w:t>
    </w:r>
    <w:r w:rsidR="00111F02">
      <w:rPr>
        <w:rFonts w:ascii="ＭＳ ゴシック" w:eastAsia="ＭＳ ゴシック" w:hAnsi="ＭＳ ゴシック"/>
        <w:sz w:val="16"/>
        <w:szCs w:val="16"/>
      </w:rPr>
      <w:t>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5E" w:rsidRPr="00E30D36" w:rsidRDefault="00FA6D14" w:rsidP="00E30D36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</w:t>
    </w:r>
    <w:r w:rsidR="00111F02">
      <w:rPr>
        <w:rFonts w:ascii="ＭＳ ゴシック" w:eastAsia="ＭＳ ゴシック"/>
        <w:sz w:val="16"/>
      </w:rPr>
      <w:t>76</w:t>
    </w:r>
    <w:r w:rsidR="0005545E" w:rsidRPr="003409BC">
      <w:rPr>
        <w:rFonts w:ascii="ＭＳ ゴシック" w:eastAsia="ＭＳ ゴシック"/>
        <w:sz w:val="16"/>
      </w:rPr>
      <w:t xml:space="preserve">      </w:t>
    </w:r>
    <w:r w:rsidR="0005545E" w:rsidRPr="003409BC">
      <w:rPr>
        <w:rFonts w:ascii="ＭＳ ゴシック" w:eastAsia="ＭＳ ゴシック" w:hint="eastAsia"/>
        <w:sz w:val="16"/>
      </w:rPr>
      <w:t>第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>
      <w:rPr>
        <w:rFonts w:ascii="ＭＳ ゴシック" w:eastAsia="ＭＳ ゴシック" w:hint="eastAsia"/>
        <w:sz w:val="16"/>
      </w:rPr>
      <w:t>９</w:t>
    </w:r>
    <w:r w:rsidR="0005545E" w:rsidRPr="003409BC">
      <w:rPr>
        <w:rFonts w:ascii="ＭＳ ゴシック" w:eastAsia="ＭＳ ゴシック"/>
        <w:sz w:val="16"/>
      </w:rPr>
      <w:t xml:space="preserve"> </w:t>
    </w:r>
    <w:r w:rsidR="0005545E" w:rsidRPr="003409BC">
      <w:rPr>
        <w:rFonts w:ascii="ＭＳ ゴシック" w:eastAsia="ＭＳ ゴシック" w:hint="eastAsia"/>
        <w:sz w:val="16"/>
      </w:rPr>
      <w:t>章</w:t>
    </w:r>
    <w:r w:rsidR="00AA2312">
      <w:rPr>
        <w:rFonts w:ascii="ＭＳ ゴシック" w:eastAsia="ＭＳ ゴシック" w:hint="eastAsia"/>
        <w:sz w:val="16"/>
      </w:rPr>
      <w:t xml:space="preserve">　</w:t>
    </w:r>
    <w:r w:rsidR="0005545E">
      <w:rPr>
        <w:rFonts w:ascii="ＭＳ ゴシック" w:eastAsia="ＭＳ ゴシック" w:hint="eastAsia"/>
        <w:sz w:val="16"/>
      </w:rPr>
      <w:t>運輸</w:t>
    </w:r>
    <w:r w:rsidR="00002DB0">
      <w:rPr>
        <w:rFonts w:ascii="ＭＳ ゴシック" w:eastAsia="ＭＳ ゴシック" w:hint="eastAsia"/>
        <w:sz w:val="16"/>
      </w:rPr>
      <w:t>・</w:t>
    </w:r>
    <w:r w:rsidR="0005545E">
      <w:rPr>
        <w:rFonts w:ascii="ＭＳ ゴシック" w:eastAsia="ＭＳ ゴシック" w:hint="eastAsia"/>
        <w:sz w:val="16"/>
      </w:rPr>
      <w:t>通信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2DB0"/>
    <w:rsid w:val="000034A8"/>
    <w:rsid w:val="00013054"/>
    <w:rsid w:val="00013342"/>
    <w:rsid w:val="00013E35"/>
    <w:rsid w:val="000157C9"/>
    <w:rsid w:val="00015926"/>
    <w:rsid w:val="00023C7F"/>
    <w:rsid w:val="0003605B"/>
    <w:rsid w:val="00036D2D"/>
    <w:rsid w:val="00037271"/>
    <w:rsid w:val="00044FD9"/>
    <w:rsid w:val="00046861"/>
    <w:rsid w:val="00047443"/>
    <w:rsid w:val="00047CAC"/>
    <w:rsid w:val="00047D27"/>
    <w:rsid w:val="00051494"/>
    <w:rsid w:val="00053565"/>
    <w:rsid w:val="0005545E"/>
    <w:rsid w:val="000611D4"/>
    <w:rsid w:val="00066631"/>
    <w:rsid w:val="00075E53"/>
    <w:rsid w:val="00077531"/>
    <w:rsid w:val="000828C7"/>
    <w:rsid w:val="00084D70"/>
    <w:rsid w:val="000871C0"/>
    <w:rsid w:val="0009197B"/>
    <w:rsid w:val="00096A30"/>
    <w:rsid w:val="000A048B"/>
    <w:rsid w:val="000A2D3F"/>
    <w:rsid w:val="000B4FA9"/>
    <w:rsid w:val="000B636C"/>
    <w:rsid w:val="000C10B8"/>
    <w:rsid w:val="000D23AD"/>
    <w:rsid w:val="000E24A6"/>
    <w:rsid w:val="000E512E"/>
    <w:rsid w:val="000E781B"/>
    <w:rsid w:val="000F2BCB"/>
    <w:rsid w:val="000F6897"/>
    <w:rsid w:val="00104E99"/>
    <w:rsid w:val="00111F02"/>
    <w:rsid w:val="00116AB8"/>
    <w:rsid w:val="001218D4"/>
    <w:rsid w:val="00122A4C"/>
    <w:rsid w:val="001230DE"/>
    <w:rsid w:val="001316F3"/>
    <w:rsid w:val="001328F3"/>
    <w:rsid w:val="0013554D"/>
    <w:rsid w:val="001378AF"/>
    <w:rsid w:val="00142AE7"/>
    <w:rsid w:val="00143F73"/>
    <w:rsid w:val="00145279"/>
    <w:rsid w:val="00145747"/>
    <w:rsid w:val="001511F7"/>
    <w:rsid w:val="00151A40"/>
    <w:rsid w:val="00157E7E"/>
    <w:rsid w:val="00161B04"/>
    <w:rsid w:val="00166A01"/>
    <w:rsid w:val="0017482E"/>
    <w:rsid w:val="00174E1A"/>
    <w:rsid w:val="001941CC"/>
    <w:rsid w:val="0019457F"/>
    <w:rsid w:val="00196C8B"/>
    <w:rsid w:val="00197F57"/>
    <w:rsid w:val="001A1FA4"/>
    <w:rsid w:val="001A493B"/>
    <w:rsid w:val="001A4F1B"/>
    <w:rsid w:val="001C6BC7"/>
    <w:rsid w:val="001D1D36"/>
    <w:rsid w:val="001D1EEC"/>
    <w:rsid w:val="001D2C4E"/>
    <w:rsid w:val="001E4C1E"/>
    <w:rsid w:val="001E5497"/>
    <w:rsid w:val="001E6193"/>
    <w:rsid w:val="001E7152"/>
    <w:rsid w:val="001F1557"/>
    <w:rsid w:val="001F42AD"/>
    <w:rsid w:val="001F4E48"/>
    <w:rsid w:val="001F6298"/>
    <w:rsid w:val="001F72BF"/>
    <w:rsid w:val="001F73DA"/>
    <w:rsid w:val="00202BF0"/>
    <w:rsid w:val="00205FD4"/>
    <w:rsid w:val="0020767D"/>
    <w:rsid w:val="00207968"/>
    <w:rsid w:val="0022109A"/>
    <w:rsid w:val="00221DCA"/>
    <w:rsid w:val="0022398E"/>
    <w:rsid w:val="00224584"/>
    <w:rsid w:val="002268E8"/>
    <w:rsid w:val="0023215C"/>
    <w:rsid w:val="0023699D"/>
    <w:rsid w:val="00247178"/>
    <w:rsid w:val="00250EBC"/>
    <w:rsid w:val="00250EE1"/>
    <w:rsid w:val="002515DA"/>
    <w:rsid w:val="00253509"/>
    <w:rsid w:val="00257217"/>
    <w:rsid w:val="00257F38"/>
    <w:rsid w:val="0027058D"/>
    <w:rsid w:val="00276CEF"/>
    <w:rsid w:val="00282504"/>
    <w:rsid w:val="00290852"/>
    <w:rsid w:val="002948F1"/>
    <w:rsid w:val="002A470C"/>
    <w:rsid w:val="002A5194"/>
    <w:rsid w:val="002A752F"/>
    <w:rsid w:val="002B15D8"/>
    <w:rsid w:val="002B27D5"/>
    <w:rsid w:val="002B4BDB"/>
    <w:rsid w:val="002B75CD"/>
    <w:rsid w:val="002C1AC1"/>
    <w:rsid w:val="002C395F"/>
    <w:rsid w:val="002C3FA9"/>
    <w:rsid w:val="002C7594"/>
    <w:rsid w:val="002D4934"/>
    <w:rsid w:val="002D5566"/>
    <w:rsid w:val="002D7EF8"/>
    <w:rsid w:val="002E0268"/>
    <w:rsid w:val="002E2CCF"/>
    <w:rsid w:val="002E552D"/>
    <w:rsid w:val="002E7398"/>
    <w:rsid w:val="002F3C3C"/>
    <w:rsid w:val="002F55F7"/>
    <w:rsid w:val="002F59D3"/>
    <w:rsid w:val="003034B7"/>
    <w:rsid w:val="00304308"/>
    <w:rsid w:val="003058D6"/>
    <w:rsid w:val="00305D78"/>
    <w:rsid w:val="00316AB6"/>
    <w:rsid w:val="00317EA1"/>
    <w:rsid w:val="00320B8C"/>
    <w:rsid w:val="003218BD"/>
    <w:rsid w:val="00324787"/>
    <w:rsid w:val="003302DF"/>
    <w:rsid w:val="003409BC"/>
    <w:rsid w:val="00343020"/>
    <w:rsid w:val="00352EFD"/>
    <w:rsid w:val="00355947"/>
    <w:rsid w:val="00363C3B"/>
    <w:rsid w:val="003654C0"/>
    <w:rsid w:val="003671D6"/>
    <w:rsid w:val="00367D12"/>
    <w:rsid w:val="00372712"/>
    <w:rsid w:val="00384CC2"/>
    <w:rsid w:val="00390C68"/>
    <w:rsid w:val="003918E8"/>
    <w:rsid w:val="003A3989"/>
    <w:rsid w:val="003A4594"/>
    <w:rsid w:val="003A69F2"/>
    <w:rsid w:val="003B0494"/>
    <w:rsid w:val="003B28F2"/>
    <w:rsid w:val="003B7A84"/>
    <w:rsid w:val="003C3FB5"/>
    <w:rsid w:val="003C47E1"/>
    <w:rsid w:val="003C676C"/>
    <w:rsid w:val="003D0085"/>
    <w:rsid w:val="003D1350"/>
    <w:rsid w:val="003D3C2F"/>
    <w:rsid w:val="003D3DD4"/>
    <w:rsid w:val="003D7229"/>
    <w:rsid w:val="003E11C4"/>
    <w:rsid w:val="003E2DFA"/>
    <w:rsid w:val="003E3B6E"/>
    <w:rsid w:val="003E5BE8"/>
    <w:rsid w:val="003E68F3"/>
    <w:rsid w:val="003E7984"/>
    <w:rsid w:val="003F53E7"/>
    <w:rsid w:val="00403D79"/>
    <w:rsid w:val="00405A93"/>
    <w:rsid w:val="00407FAB"/>
    <w:rsid w:val="00413AF4"/>
    <w:rsid w:val="00422246"/>
    <w:rsid w:val="00423FE7"/>
    <w:rsid w:val="00424581"/>
    <w:rsid w:val="004245AB"/>
    <w:rsid w:val="00431FA8"/>
    <w:rsid w:val="00440DD2"/>
    <w:rsid w:val="00444D2A"/>
    <w:rsid w:val="00450200"/>
    <w:rsid w:val="00450266"/>
    <w:rsid w:val="00452441"/>
    <w:rsid w:val="00453326"/>
    <w:rsid w:val="004562AA"/>
    <w:rsid w:val="00462A43"/>
    <w:rsid w:val="00465474"/>
    <w:rsid w:val="00467C60"/>
    <w:rsid w:val="00473511"/>
    <w:rsid w:val="004869CA"/>
    <w:rsid w:val="004874AE"/>
    <w:rsid w:val="00491FE7"/>
    <w:rsid w:val="00493116"/>
    <w:rsid w:val="00495383"/>
    <w:rsid w:val="00496B62"/>
    <w:rsid w:val="0049745E"/>
    <w:rsid w:val="00497733"/>
    <w:rsid w:val="004A7A9B"/>
    <w:rsid w:val="004C0FA5"/>
    <w:rsid w:val="004C10B4"/>
    <w:rsid w:val="004C158F"/>
    <w:rsid w:val="004C7E61"/>
    <w:rsid w:val="004D2420"/>
    <w:rsid w:val="004D3E9D"/>
    <w:rsid w:val="004D513B"/>
    <w:rsid w:val="004E0343"/>
    <w:rsid w:val="004E0D62"/>
    <w:rsid w:val="004E7B2E"/>
    <w:rsid w:val="004F164B"/>
    <w:rsid w:val="004F52B8"/>
    <w:rsid w:val="00503F2B"/>
    <w:rsid w:val="00505FAE"/>
    <w:rsid w:val="00511329"/>
    <w:rsid w:val="00512075"/>
    <w:rsid w:val="00522A42"/>
    <w:rsid w:val="00537263"/>
    <w:rsid w:val="00537E82"/>
    <w:rsid w:val="00541D2C"/>
    <w:rsid w:val="00542950"/>
    <w:rsid w:val="00547F87"/>
    <w:rsid w:val="00552D11"/>
    <w:rsid w:val="00555C21"/>
    <w:rsid w:val="005640C8"/>
    <w:rsid w:val="005640FB"/>
    <w:rsid w:val="00565CAF"/>
    <w:rsid w:val="005661BD"/>
    <w:rsid w:val="005664A2"/>
    <w:rsid w:val="005712B5"/>
    <w:rsid w:val="00574431"/>
    <w:rsid w:val="00580AEE"/>
    <w:rsid w:val="0058179D"/>
    <w:rsid w:val="0058337A"/>
    <w:rsid w:val="005847CD"/>
    <w:rsid w:val="00587E4F"/>
    <w:rsid w:val="005A2A20"/>
    <w:rsid w:val="005A3F80"/>
    <w:rsid w:val="005A6671"/>
    <w:rsid w:val="005A754F"/>
    <w:rsid w:val="005B1C7C"/>
    <w:rsid w:val="005B2026"/>
    <w:rsid w:val="005B2D18"/>
    <w:rsid w:val="005B4001"/>
    <w:rsid w:val="005B405A"/>
    <w:rsid w:val="005B4EBB"/>
    <w:rsid w:val="005B704B"/>
    <w:rsid w:val="005C00AD"/>
    <w:rsid w:val="005C0A0A"/>
    <w:rsid w:val="005C152B"/>
    <w:rsid w:val="005C2B15"/>
    <w:rsid w:val="005C6A8A"/>
    <w:rsid w:val="005D030A"/>
    <w:rsid w:val="005D1158"/>
    <w:rsid w:val="005D1DE7"/>
    <w:rsid w:val="005D4409"/>
    <w:rsid w:val="005D4640"/>
    <w:rsid w:val="005D4FAA"/>
    <w:rsid w:val="005D6A48"/>
    <w:rsid w:val="005E09E5"/>
    <w:rsid w:val="005E2798"/>
    <w:rsid w:val="005E6639"/>
    <w:rsid w:val="005E6649"/>
    <w:rsid w:val="005E6AC0"/>
    <w:rsid w:val="005F36D9"/>
    <w:rsid w:val="00601160"/>
    <w:rsid w:val="0060161F"/>
    <w:rsid w:val="006044A1"/>
    <w:rsid w:val="00614700"/>
    <w:rsid w:val="00623FAE"/>
    <w:rsid w:val="00630855"/>
    <w:rsid w:val="00631C57"/>
    <w:rsid w:val="00634D41"/>
    <w:rsid w:val="00634D6E"/>
    <w:rsid w:val="0063792D"/>
    <w:rsid w:val="006411EC"/>
    <w:rsid w:val="00643D62"/>
    <w:rsid w:val="00644E47"/>
    <w:rsid w:val="0064594D"/>
    <w:rsid w:val="00652432"/>
    <w:rsid w:val="00662A00"/>
    <w:rsid w:val="006755BF"/>
    <w:rsid w:val="00677FB5"/>
    <w:rsid w:val="00682754"/>
    <w:rsid w:val="00682D1B"/>
    <w:rsid w:val="00685343"/>
    <w:rsid w:val="0068570B"/>
    <w:rsid w:val="00693CFA"/>
    <w:rsid w:val="006A3B2C"/>
    <w:rsid w:val="006A5E80"/>
    <w:rsid w:val="006A7697"/>
    <w:rsid w:val="006B2896"/>
    <w:rsid w:val="006B5507"/>
    <w:rsid w:val="006C0977"/>
    <w:rsid w:val="006C707D"/>
    <w:rsid w:val="006C7CC1"/>
    <w:rsid w:val="006D064B"/>
    <w:rsid w:val="006D56C5"/>
    <w:rsid w:val="006D781E"/>
    <w:rsid w:val="006E2747"/>
    <w:rsid w:val="006F13D2"/>
    <w:rsid w:val="006F2F37"/>
    <w:rsid w:val="006F4DC0"/>
    <w:rsid w:val="006F5E9D"/>
    <w:rsid w:val="006F612A"/>
    <w:rsid w:val="00703F00"/>
    <w:rsid w:val="007063CF"/>
    <w:rsid w:val="00706AB2"/>
    <w:rsid w:val="00710069"/>
    <w:rsid w:val="0071563F"/>
    <w:rsid w:val="00723EC9"/>
    <w:rsid w:val="007254B4"/>
    <w:rsid w:val="00743678"/>
    <w:rsid w:val="007441DA"/>
    <w:rsid w:val="00753200"/>
    <w:rsid w:val="00753976"/>
    <w:rsid w:val="00754ECC"/>
    <w:rsid w:val="0075676C"/>
    <w:rsid w:val="007607B0"/>
    <w:rsid w:val="00760B5A"/>
    <w:rsid w:val="00761448"/>
    <w:rsid w:val="00762544"/>
    <w:rsid w:val="0076390B"/>
    <w:rsid w:val="00764095"/>
    <w:rsid w:val="00784FAD"/>
    <w:rsid w:val="00790427"/>
    <w:rsid w:val="007971D3"/>
    <w:rsid w:val="007A2BD4"/>
    <w:rsid w:val="007A2FA1"/>
    <w:rsid w:val="007A3612"/>
    <w:rsid w:val="007A40C6"/>
    <w:rsid w:val="007B28C3"/>
    <w:rsid w:val="007B3527"/>
    <w:rsid w:val="007B6311"/>
    <w:rsid w:val="007B6324"/>
    <w:rsid w:val="007B6C8A"/>
    <w:rsid w:val="007C04A3"/>
    <w:rsid w:val="007C0687"/>
    <w:rsid w:val="007C3A14"/>
    <w:rsid w:val="007C3F13"/>
    <w:rsid w:val="007C5572"/>
    <w:rsid w:val="007D0C8F"/>
    <w:rsid w:val="007D1BAD"/>
    <w:rsid w:val="007D43A3"/>
    <w:rsid w:val="007D556A"/>
    <w:rsid w:val="007D6FB7"/>
    <w:rsid w:val="007E3E3D"/>
    <w:rsid w:val="007E44D1"/>
    <w:rsid w:val="007E5AFD"/>
    <w:rsid w:val="007F5D0E"/>
    <w:rsid w:val="007F5E6D"/>
    <w:rsid w:val="007F6817"/>
    <w:rsid w:val="0080143C"/>
    <w:rsid w:val="00810348"/>
    <w:rsid w:val="00811AE8"/>
    <w:rsid w:val="00811C75"/>
    <w:rsid w:val="00812B41"/>
    <w:rsid w:val="00817279"/>
    <w:rsid w:val="00820CDE"/>
    <w:rsid w:val="00823A7E"/>
    <w:rsid w:val="008253BF"/>
    <w:rsid w:val="00827A4C"/>
    <w:rsid w:val="00830954"/>
    <w:rsid w:val="00831631"/>
    <w:rsid w:val="008333AD"/>
    <w:rsid w:val="0083349E"/>
    <w:rsid w:val="00835F74"/>
    <w:rsid w:val="00836A28"/>
    <w:rsid w:val="00837912"/>
    <w:rsid w:val="00840982"/>
    <w:rsid w:val="00844BAF"/>
    <w:rsid w:val="00844CA1"/>
    <w:rsid w:val="00850526"/>
    <w:rsid w:val="00853181"/>
    <w:rsid w:val="00855A8B"/>
    <w:rsid w:val="008574BB"/>
    <w:rsid w:val="008612DB"/>
    <w:rsid w:val="00864764"/>
    <w:rsid w:val="008658B8"/>
    <w:rsid w:val="0087050E"/>
    <w:rsid w:val="00872325"/>
    <w:rsid w:val="008774BE"/>
    <w:rsid w:val="0088660B"/>
    <w:rsid w:val="00887214"/>
    <w:rsid w:val="00894542"/>
    <w:rsid w:val="008A1E0A"/>
    <w:rsid w:val="008B0E6F"/>
    <w:rsid w:val="008B1B85"/>
    <w:rsid w:val="008B417D"/>
    <w:rsid w:val="008B647E"/>
    <w:rsid w:val="008B72ED"/>
    <w:rsid w:val="008C0457"/>
    <w:rsid w:val="008C6E7B"/>
    <w:rsid w:val="008D0060"/>
    <w:rsid w:val="008D17AE"/>
    <w:rsid w:val="008D4BA2"/>
    <w:rsid w:val="008F55FB"/>
    <w:rsid w:val="008F74BA"/>
    <w:rsid w:val="009015BD"/>
    <w:rsid w:val="00901946"/>
    <w:rsid w:val="00903D14"/>
    <w:rsid w:val="0090677F"/>
    <w:rsid w:val="00912A8E"/>
    <w:rsid w:val="00915A71"/>
    <w:rsid w:val="009166AC"/>
    <w:rsid w:val="009166AF"/>
    <w:rsid w:val="009254FA"/>
    <w:rsid w:val="00933A95"/>
    <w:rsid w:val="00936707"/>
    <w:rsid w:val="00937C5E"/>
    <w:rsid w:val="00943C4D"/>
    <w:rsid w:val="00944791"/>
    <w:rsid w:val="00944E27"/>
    <w:rsid w:val="00947F7E"/>
    <w:rsid w:val="00954EE6"/>
    <w:rsid w:val="00956F36"/>
    <w:rsid w:val="00957965"/>
    <w:rsid w:val="009636BA"/>
    <w:rsid w:val="009642BE"/>
    <w:rsid w:val="00965A2D"/>
    <w:rsid w:val="00965CD2"/>
    <w:rsid w:val="00967429"/>
    <w:rsid w:val="00967AA2"/>
    <w:rsid w:val="00970B2F"/>
    <w:rsid w:val="00972E4F"/>
    <w:rsid w:val="0097536E"/>
    <w:rsid w:val="0097552A"/>
    <w:rsid w:val="00975E4F"/>
    <w:rsid w:val="0097729C"/>
    <w:rsid w:val="00982CE7"/>
    <w:rsid w:val="009845F5"/>
    <w:rsid w:val="00986C30"/>
    <w:rsid w:val="00991C86"/>
    <w:rsid w:val="00993D8E"/>
    <w:rsid w:val="00997CA3"/>
    <w:rsid w:val="00997CD6"/>
    <w:rsid w:val="009A1A10"/>
    <w:rsid w:val="009A5028"/>
    <w:rsid w:val="009B071B"/>
    <w:rsid w:val="009B1384"/>
    <w:rsid w:val="009B3542"/>
    <w:rsid w:val="009B4664"/>
    <w:rsid w:val="009B7C22"/>
    <w:rsid w:val="009C149E"/>
    <w:rsid w:val="009C350C"/>
    <w:rsid w:val="009C4487"/>
    <w:rsid w:val="009C53F0"/>
    <w:rsid w:val="009C576D"/>
    <w:rsid w:val="009C6422"/>
    <w:rsid w:val="009D1095"/>
    <w:rsid w:val="009D4D8B"/>
    <w:rsid w:val="009E28A5"/>
    <w:rsid w:val="009E28D8"/>
    <w:rsid w:val="009E28DF"/>
    <w:rsid w:val="009E5367"/>
    <w:rsid w:val="009E565A"/>
    <w:rsid w:val="009F1FCC"/>
    <w:rsid w:val="009F32E1"/>
    <w:rsid w:val="009F5350"/>
    <w:rsid w:val="00A06129"/>
    <w:rsid w:val="00A07CC8"/>
    <w:rsid w:val="00A110F2"/>
    <w:rsid w:val="00A12984"/>
    <w:rsid w:val="00A13B5C"/>
    <w:rsid w:val="00A13DC3"/>
    <w:rsid w:val="00A14D66"/>
    <w:rsid w:val="00A17857"/>
    <w:rsid w:val="00A21462"/>
    <w:rsid w:val="00A2172D"/>
    <w:rsid w:val="00A22C49"/>
    <w:rsid w:val="00A24D8F"/>
    <w:rsid w:val="00A2610F"/>
    <w:rsid w:val="00A27B2A"/>
    <w:rsid w:val="00A40ACD"/>
    <w:rsid w:val="00A41706"/>
    <w:rsid w:val="00A456CB"/>
    <w:rsid w:val="00A45FDF"/>
    <w:rsid w:val="00A51C5F"/>
    <w:rsid w:val="00A53E62"/>
    <w:rsid w:val="00A55558"/>
    <w:rsid w:val="00A55FE9"/>
    <w:rsid w:val="00A5631B"/>
    <w:rsid w:val="00A61D83"/>
    <w:rsid w:val="00A63C31"/>
    <w:rsid w:val="00A70492"/>
    <w:rsid w:val="00A72AA5"/>
    <w:rsid w:val="00A73C8D"/>
    <w:rsid w:val="00A73FCA"/>
    <w:rsid w:val="00A76CDE"/>
    <w:rsid w:val="00A80133"/>
    <w:rsid w:val="00A80819"/>
    <w:rsid w:val="00A81FC5"/>
    <w:rsid w:val="00A85A14"/>
    <w:rsid w:val="00A86DE8"/>
    <w:rsid w:val="00A93F08"/>
    <w:rsid w:val="00A94181"/>
    <w:rsid w:val="00AA1BFD"/>
    <w:rsid w:val="00AA2312"/>
    <w:rsid w:val="00AA6003"/>
    <w:rsid w:val="00AA7CAB"/>
    <w:rsid w:val="00AB4524"/>
    <w:rsid w:val="00AC116E"/>
    <w:rsid w:val="00AC1933"/>
    <w:rsid w:val="00AC2E02"/>
    <w:rsid w:val="00AC55C1"/>
    <w:rsid w:val="00AD0DFD"/>
    <w:rsid w:val="00AD2D7C"/>
    <w:rsid w:val="00AD4B07"/>
    <w:rsid w:val="00AD75A0"/>
    <w:rsid w:val="00AE0659"/>
    <w:rsid w:val="00AE277C"/>
    <w:rsid w:val="00AE346B"/>
    <w:rsid w:val="00AE3A15"/>
    <w:rsid w:val="00AE3AD2"/>
    <w:rsid w:val="00AE7E77"/>
    <w:rsid w:val="00AF09DF"/>
    <w:rsid w:val="00B00365"/>
    <w:rsid w:val="00B02936"/>
    <w:rsid w:val="00B10B31"/>
    <w:rsid w:val="00B143F9"/>
    <w:rsid w:val="00B1668D"/>
    <w:rsid w:val="00B24DCC"/>
    <w:rsid w:val="00B314EF"/>
    <w:rsid w:val="00B3400A"/>
    <w:rsid w:val="00B342C7"/>
    <w:rsid w:val="00B44C2D"/>
    <w:rsid w:val="00B45BB2"/>
    <w:rsid w:val="00B47437"/>
    <w:rsid w:val="00B51BFD"/>
    <w:rsid w:val="00B57218"/>
    <w:rsid w:val="00B605F5"/>
    <w:rsid w:val="00B6161F"/>
    <w:rsid w:val="00B62800"/>
    <w:rsid w:val="00B7030F"/>
    <w:rsid w:val="00B72512"/>
    <w:rsid w:val="00B76917"/>
    <w:rsid w:val="00B76B38"/>
    <w:rsid w:val="00B80154"/>
    <w:rsid w:val="00B84868"/>
    <w:rsid w:val="00B90302"/>
    <w:rsid w:val="00B920B3"/>
    <w:rsid w:val="00B92DF3"/>
    <w:rsid w:val="00B94DC5"/>
    <w:rsid w:val="00B969AE"/>
    <w:rsid w:val="00B96AF7"/>
    <w:rsid w:val="00BA3DB9"/>
    <w:rsid w:val="00BA4C48"/>
    <w:rsid w:val="00BA5EB9"/>
    <w:rsid w:val="00BB2D04"/>
    <w:rsid w:val="00BB70AE"/>
    <w:rsid w:val="00BB79C7"/>
    <w:rsid w:val="00BC0434"/>
    <w:rsid w:val="00BC56CD"/>
    <w:rsid w:val="00BD0016"/>
    <w:rsid w:val="00BD12CD"/>
    <w:rsid w:val="00BD1B0D"/>
    <w:rsid w:val="00BD27EC"/>
    <w:rsid w:val="00BD2F73"/>
    <w:rsid w:val="00BD346E"/>
    <w:rsid w:val="00BD4452"/>
    <w:rsid w:val="00BD55AC"/>
    <w:rsid w:val="00BE11D7"/>
    <w:rsid w:val="00BE15E5"/>
    <w:rsid w:val="00BE5E8A"/>
    <w:rsid w:val="00BE67B8"/>
    <w:rsid w:val="00BF1588"/>
    <w:rsid w:val="00BF7A42"/>
    <w:rsid w:val="00C05D04"/>
    <w:rsid w:val="00C06930"/>
    <w:rsid w:val="00C07A53"/>
    <w:rsid w:val="00C11F64"/>
    <w:rsid w:val="00C128AC"/>
    <w:rsid w:val="00C17B71"/>
    <w:rsid w:val="00C24819"/>
    <w:rsid w:val="00C34965"/>
    <w:rsid w:val="00C35538"/>
    <w:rsid w:val="00C36838"/>
    <w:rsid w:val="00C43F63"/>
    <w:rsid w:val="00C45D37"/>
    <w:rsid w:val="00C4709D"/>
    <w:rsid w:val="00C4743B"/>
    <w:rsid w:val="00C50E1B"/>
    <w:rsid w:val="00C52D20"/>
    <w:rsid w:val="00C53222"/>
    <w:rsid w:val="00C541E3"/>
    <w:rsid w:val="00C574E9"/>
    <w:rsid w:val="00C6023A"/>
    <w:rsid w:val="00C640CE"/>
    <w:rsid w:val="00C6695A"/>
    <w:rsid w:val="00C67853"/>
    <w:rsid w:val="00C73835"/>
    <w:rsid w:val="00C76AE0"/>
    <w:rsid w:val="00C77C7B"/>
    <w:rsid w:val="00C81C48"/>
    <w:rsid w:val="00C85DED"/>
    <w:rsid w:val="00C86930"/>
    <w:rsid w:val="00C92FCA"/>
    <w:rsid w:val="00C93005"/>
    <w:rsid w:val="00C9440B"/>
    <w:rsid w:val="00C946DD"/>
    <w:rsid w:val="00C95292"/>
    <w:rsid w:val="00C95FE7"/>
    <w:rsid w:val="00C96B4D"/>
    <w:rsid w:val="00CA00F6"/>
    <w:rsid w:val="00CA37B6"/>
    <w:rsid w:val="00CB0A9D"/>
    <w:rsid w:val="00CB25DF"/>
    <w:rsid w:val="00CB42C5"/>
    <w:rsid w:val="00CB5D44"/>
    <w:rsid w:val="00CB5F0F"/>
    <w:rsid w:val="00CC304E"/>
    <w:rsid w:val="00CC5C50"/>
    <w:rsid w:val="00CD324F"/>
    <w:rsid w:val="00CD543D"/>
    <w:rsid w:val="00CD7F61"/>
    <w:rsid w:val="00CE5BA0"/>
    <w:rsid w:val="00CE77DF"/>
    <w:rsid w:val="00D03FEB"/>
    <w:rsid w:val="00D15CDB"/>
    <w:rsid w:val="00D15EB0"/>
    <w:rsid w:val="00D17208"/>
    <w:rsid w:val="00D23CA1"/>
    <w:rsid w:val="00D24281"/>
    <w:rsid w:val="00D26452"/>
    <w:rsid w:val="00D3265A"/>
    <w:rsid w:val="00D346DF"/>
    <w:rsid w:val="00D409F7"/>
    <w:rsid w:val="00D45E94"/>
    <w:rsid w:val="00D4700E"/>
    <w:rsid w:val="00D52DFA"/>
    <w:rsid w:val="00D53020"/>
    <w:rsid w:val="00D625B2"/>
    <w:rsid w:val="00D65511"/>
    <w:rsid w:val="00D65796"/>
    <w:rsid w:val="00D6731B"/>
    <w:rsid w:val="00D674DE"/>
    <w:rsid w:val="00D702AF"/>
    <w:rsid w:val="00D71CF1"/>
    <w:rsid w:val="00D7639D"/>
    <w:rsid w:val="00D778D5"/>
    <w:rsid w:val="00D82B8D"/>
    <w:rsid w:val="00D86250"/>
    <w:rsid w:val="00D86576"/>
    <w:rsid w:val="00D8708F"/>
    <w:rsid w:val="00D91F47"/>
    <w:rsid w:val="00D94A0A"/>
    <w:rsid w:val="00D96947"/>
    <w:rsid w:val="00D96DA3"/>
    <w:rsid w:val="00DA0567"/>
    <w:rsid w:val="00DA06E2"/>
    <w:rsid w:val="00DA14EA"/>
    <w:rsid w:val="00DA3163"/>
    <w:rsid w:val="00DA550B"/>
    <w:rsid w:val="00DB021E"/>
    <w:rsid w:val="00DB0B2A"/>
    <w:rsid w:val="00DB0B3F"/>
    <w:rsid w:val="00DB6A61"/>
    <w:rsid w:val="00DC1A4B"/>
    <w:rsid w:val="00DC7398"/>
    <w:rsid w:val="00DD1774"/>
    <w:rsid w:val="00DD2BE8"/>
    <w:rsid w:val="00DD3FE5"/>
    <w:rsid w:val="00DD4D92"/>
    <w:rsid w:val="00DD62E3"/>
    <w:rsid w:val="00DE4E74"/>
    <w:rsid w:val="00DF4DA5"/>
    <w:rsid w:val="00DF5D96"/>
    <w:rsid w:val="00DF637B"/>
    <w:rsid w:val="00E00169"/>
    <w:rsid w:val="00E01088"/>
    <w:rsid w:val="00E01C9E"/>
    <w:rsid w:val="00E02FA9"/>
    <w:rsid w:val="00E1187F"/>
    <w:rsid w:val="00E15804"/>
    <w:rsid w:val="00E22EF5"/>
    <w:rsid w:val="00E2339D"/>
    <w:rsid w:val="00E2541C"/>
    <w:rsid w:val="00E26DAF"/>
    <w:rsid w:val="00E30D36"/>
    <w:rsid w:val="00E30EAE"/>
    <w:rsid w:val="00E311F4"/>
    <w:rsid w:val="00E35228"/>
    <w:rsid w:val="00E53558"/>
    <w:rsid w:val="00E57662"/>
    <w:rsid w:val="00E6121B"/>
    <w:rsid w:val="00E67972"/>
    <w:rsid w:val="00E70737"/>
    <w:rsid w:val="00E71309"/>
    <w:rsid w:val="00E7136E"/>
    <w:rsid w:val="00E7414E"/>
    <w:rsid w:val="00E82B26"/>
    <w:rsid w:val="00E93A9F"/>
    <w:rsid w:val="00E95DDC"/>
    <w:rsid w:val="00E96ACD"/>
    <w:rsid w:val="00E973C1"/>
    <w:rsid w:val="00E97910"/>
    <w:rsid w:val="00EA4DAF"/>
    <w:rsid w:val="00EB06FB"/>
    <w:rsid w:val="00EB18E7"/>
    <w:rsid w:val="00EB61A2"/>
    <w:rsid w:val="00EB647C"/>
    <w:rsid w:val="00EC04B2"/>
    <w:rsid w:val="00EC5B86"/>
    <w:rsid w:val="00EE0875"/>
    <w:rsid w:val="00EE1C14"/>
    <w:rsid w:val="00EE31E2"/>
    <w:rsid w:val="00EE4485"/>
    <w:rsid w:val="00EE4AC3"/>
    <w:rsid w:val="00EE62B9"/>
    <w:rsid w:val="00EF62A8"/>
    <w:rsid w:val="00EF6CF3"/>
    <w:rsid w:val="00F07344"/>
    <w:rsid w:val="00F12489"/>
    <w:rsid w:val="00F12BA2"/>
    <w:rsid w:val="00F146CC"/>
    <w:rsid w:val="00F15B84"/>
    <w:rsid w:val="00F16DC7"/>
    <w:rsid w:val="00F17BE0"/>
    <w:rsid w:val="00F23958"/>
    <w:rsid w:val="00F24B80"/>
    <w:rsid w:val="00F30C38"/>
    <w:rsid w:val="00F3374F"/>
    <w:rsid w:val="00F33CC0"/>
    <w:rsid w:val="00F3555D"/>
    <w:rsid w:val="00F50390"/>
    <w:rsid w:val="00F54DA3"/>
    <w:rsid w:val="00F56177"/>
    <w:rsid w:val="00F567E4"/>
    <w:rsid w:val="00F56A4B"/>
    <w:rsid w:val="00F60E15"/>
    <w:rsid w:val="00F7001A"/>
    <w:rsid w:val="00F75751"/>
    <w:rsid w:val="00F776E7"/>
    <w:rsid w:val="00F82EB9"/>
    <w:rsid w:val="00F8331B"/>
    <w:rsid w:val="00F9068F"/>
    <w:rsid w:val="00F953C3"/>
    <w:rsid w:val="00F972E9"/>
    <w:rsid w:val="00FA1517"/>
    <w:rsid w:val="00FA4B05"/>
    <w:rsid w:val="00FA6D14"/>
    <w:rsid w:val="00FB04C9"/>
    <w:rsid w:val="00FB47C1"/>
    <w:rsid w:val="00FC4015"/>
    <w:rsid w:val="00FC70FB"/>
    <w:rsid w:val="00FD1753"/>
    <w:rsid w:val="00FD4C64"/>
    <w:rsid w:val="00FE1A5E"/>
    <w:rsid w:val="00FE5BC5"/>
    <w:rsid w:val="00FE73EA"/>
    <w:rsid w:val="00FF19A1"/>
    <w:rsid w:val="00FF25A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strokecolor="red"/>
    </o:shapedefaults>
    <o:shapelayout v:ext="edit">
      <o:idmap v:ext="edit" data="1"/>
      <o:rules v:ext="edit">
        <o:r id="V:Rule9" type="connector" idref="#_x0000_s1177"/>
        <o:r id="V:Rule10" type="connector" idref="#_x0000_s1183"/>
        <o:r id="V:Rule11" type="connector" idref="#_x0000_s1176"/>
        <o:r id="V:Rule12" type="connector" idref="#_x0000_s1182"/>
        <o:r id="V:Rule13" type="connector" idref="#_x0000_s1149"/>
        <o:r id="V:Rule14" type="connector" idref="#_x0000_s1143"/>
        <o:r id="V:Rule15" type="connector" idref="#_x0000_s1148"/>
        <o:r id="V:Rule16" type="connector" idref="#_x0000_s1142"/>
      </o:rules>
    </o:shapelayout>
  </w:shapeDefaults>
  <w:decimalSymbol w:val="."/>
  <w:listSeparator w:val=","/>
  <w14:docId w14:val="186EE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9E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57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12E2-7A6F-402A-8A30-019C6C2DE1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302B0D-FC3D-4CCE-A794-3489B502A6C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A6931-39F6-4AAB-9938-5268464B7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350733-BBAB-44AA-A38D-01E53E2A01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2B2B5-227E-4A07-A2A1-024755D9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2021-04-22T08:00:00Z</dcterms:created>
  <dcterms:modified xsi:type="dcterms:W3CDTF">2023-03-14T05:07:00Z</dcterms:modified>
</cp:coreProperties>
</file>