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0E688" w14:textId="77777777" w:rsidR="0086085C" w:rsidRDefault="0086085C" w:rsidP="0086085C">
      <w:pPr>
        <w:ind w:leftChars="-135" w:left="481" w:hangingChars="317" w:hanging="764"/>
        <w:jc w:val="center"/>
        <w:rPr>
          <w:rFonts w:ascii="HG丸ｺﾞｼｯｸM-PRO" w:eastAsia="HG丸ｺﾞｼｯｸM-PRO" w:hAnsi="HG丸ｺﾞｼｯｸM-PRO"/>
          <w:b/>
          <w:color w:val="000000" w:themeColor="text1"/>
          <w:sz w:val="24"/>
        </w:rPr>
      </w:pPr>
      <w:bookmarkStart w:id="0" w:name="_GoBack"/>
      <w:bookmarkEnd w:id="0"/>
    </w:p>
    <w:p w14:paraId="7EC0E689" w14:textId="77777777" w:rsidR="00E70412" w:rsidRDefault="00E70412" w:rsidP="0086085C">
      <w:pPr>
        <w:ind w:leftChars="-135" w:left="481" w:hangingChars="317" w:hanging="764"/>
        <w:jc w:val="center"/>
        <w:rPr>
          <w:rFonts w:ascii="HG丸ｺﾞｼｯｸM-PRO" w:eastAsia="HG丸ｺﾞｼｯｸM-PRO" w:hAnsi="HG丸ｺﾞｼｯｸM-PRO"/>
          <w:b/>
          <w:color w:val="000000" w:themeColor="text1"/>
          <w:sz w:val="24"/>
        </w:rPr>
      </w:pPr>
      <w:r w:rsidRPr="00E70412">
        <w:rPr>
          <w:rFonts w:ascii="HG丸ｺﾞｼｯｸM-PRO" w:eastAsia="HG丸ｺﾞｼｯｸM-PRO" w:hAnsi="HG丸ｺﾞｼｯｸM-PRO" w:hint="eastAsia"/>
          <w:b/>
          <w:color w:val="000000" w:themeColor="text1"/>
          <w:sz w:val="24"/>
        </w:rPr>
        <w:t>指定管理者制度導入施設における評価委員会によるモニタリングについて</w:t>
      </w:r>
    </w:p>
    <w:p w14:paraId="7EC0E68A" w14:textId="77777777" w:rsidR="000751D9" w:rsidRDefault="000751D9" w:rsidP="00E70412">
      <w:pPr>
        <w:ind w:leftChars="-135" w:left="481" w:hangingChars="317" w:hanging="764"/>
        <w:rPr>
          <w:rFonts w:ascii="HG丸ｺﾞｼｯｸM-PRO" w:eastAsia="HG丸ｺﾞｼｯｸM-PRO" w:hAnsi="HG丸ｺﾞｼｯｸM-PRO"/>
          <w:b/>
          <w:color w:val="000000" w:themeColor="text1"/>
          <w:sz w:val="24"/>
        </w:rPr>
      </w:pPr>
    </w:p>
    <w:p w14:paraId="7EC0E68B" w14:textId="77777777"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14:paraId="7EC0E68C" w14:textId="77777777" w:rsidR="00E70412" w:rsidRDefault="00695EE1" w:rsidP="006A78E2">
      <w:pPr>
        <w:spacing w:afterLines="50" w:after="180"/>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１　</w:t>
      </w:r>
      <w:r w:rsidR="00E70412">
        <w:rPr>
          <w:rFonts w:ascii="HG丸ｺﾞｼｯｸM-PRO" w:eastAsia="HG丸ｺﾞｼｯｸM-PRO" w:hAnsi="HG丸ｺﾞｼｯｸM-PRO" w:hint="eastAsia"/>
          <w:b/>
          <w:color w:val="000000" w:themeColor="text1"/>
          <w:sz w:val="24"/>
        </w:rPr>
        <w:t>目的・経緯</w:t>
      </w:r>
    </w:p>
    <w:p w14:paraId="7EC0E68D" w14:textId="77777777" w:rsidR="0086085C" w:rsidRPr="0086085C" w:rsidRDefault="0086085C" w:rsidP="00C00897">
      <w:pPr>
        <w:spacing w:line="300" w:lineRule="exact"/>
        <w:ind w:leftChars="100" w:left="210"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モニタリングとは、管理運営の状況について点検・評価を行い、その結果を公表することで施設設置者としての説明責任を果たすとともに、以降の年度の事業計画等に反映させることにより、府民ニーズに合致した質の高いサービスの提供と効率的な施設運営の一層の推進に資することを目的とするものである。</w:t>
      </w:r>
    </w:p>
    <w:p w14:paraId="7EC0E68E" w14:textId="77777777" w:rsidR="00E70412" w:rsidRPr="0086085C" w:rsidRDefault="0086085C" w:rsidP="00C00897">
      <w:pPr>
        <w:spacing w:line="300" w:lineRule="exact"/>
        <w:ind w:leftChars="100" w:left="210"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大阪府においては、</w:t>
      </w:r>
      <w:r w:rsidR="00E70412" w:rsidRPr="0086085C">
        <w:rPr>
          <w:rFonts w:asciiTheme="minorEastAsia" w:eastAsiaTheme="minorEastAsia" w:hAnsiTheme="minorEastAsia" w:hint="eastAsia"/>
          <w:color w:val="000000" w:themeColor="text1"/>
          <w:sz w:val="22"/>
          <w:szCs w:val="22"/>
        </w:rPr>
        <w:t>平成１８年度より指定管理者による公の施設の運営を実施してきたが、平成２０年度に選定基準を見直したことにより、府が支払う委託料が大きく減ることとなった。委託料低下に伴い品質が低下することは、府民サービスの観点からも、指定管理者制度の趣旨に鑑みても望ましくない。</w:t>
      </w:r>
    </w:p>
    <w:p w14:paraId="7EC0E68F" w14:textId="77777777" w:rsidR="00E70412" w:rsidRPr="0086085C" w:rsidRDefault="00E70412" w:rsidP="00C00897">
      <w:pPr>
        <w:spacing w:line="300" w:lineRule="exact"/>
        <w:ind w:leftChars="100" w:left="210"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そこで、２３年度より、多くの府民が利用する施設を中心に、２５年度からは、すべての指定管理者制度導入施設において、外部有識者による指定管理者評価委員会を設置し、モニタリングを実施している。</w:t>
      </w:r>
    </w:p>
    <w:p w14:paraId="7EC0E690" w14:textId="77777777" w:rsidR="00E70412" w:rsidRPr="00E70412" w:rsidRDefault="00E70412" w:rsidP="00695EE1">
      <w:pPr>
        <w:spacing w:line="360" w:lineRule="auto"/>
        <w:ind w:leftChars="-135" w:left="481" w:hangingChars="317" w:hanging="764"/>
        <w:rPr>
          <w:rFonts w:ascii="HG丸ｺﾞｼｯｸM-PRO" w:eastAsia="HG丸ｺﾞｼｯｸM-PRO" w:hAnsi="HG丸ｺﾞｼｯｸM-PRO"/>
          <w:b/>
          <w:color w:val="000000" w:themeColor="text1"/>
          <w:sz w:val="24"/>
        </w:rPr>
      </w:pPr>
    </w:p>
    <w:p w14:paraId="7EC0E691" w14:textId="77777777" w:rsidR="00E70412" w:rsidRPr="006455F5" w:rsidRDefault="00695EE1"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２　</w:t>
      </w:r>
      <w:r w:rsidR="00E70412" w:rsidRPr="006455F5">
        <w:rPr>
          <w:rFonts w:ascii="HG丸ｺﾞｼｯｸM-PRO" w:eastAsia="HG丸ｺﾞｼｯｸM-PRO" w:hAnsi="HG丸ｺﾞｼｯｸM-PRO" w:hint="eastAsia"/>
          <w:b/>
          <w:color w:val="000000" w:themeColor="text1"/>
          <w:sz w:val="24"/>
        </w:rPr>
        <w:t>実施体制</w:t>
      </w:r>
    </w:p>
    <w:p w14:paraId="7EC0E692" w14:textId="77777777" w:rsidR="00695EE1" w:rsidRPr="00703721" w:rsidRDefault="00695EE1" w:rsidP="00695EE1">
      <w:pPr>
        <w:spacing w:line="300" w:lineRule="exact"/>
        <w:rPr>
          <w:rFonts w:ascii="HG丸ｺﾞｼｯｸM-PRO" w:eastAsia="HG丸ｺﾞｼｯｸM-PRO" w:hAnsi="HG丸ｺﾞｼｯｸM-PRO"/>
          <w:color w:val="000000" w:themeColor="text1"/>
          <w:szCs w:val="21"/>
        </w:rPr>
      </w:pPr>
    </w:p>
    <w:p w14:paraId="7EC0E693" w14:textId="77777777" w:rsidR="00695EE1" w:rsidRPr="00703721" w:rsidRDefault="00695EE1" w:rsidP="00695EE1">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14:paraId="7EC0E694" w14:textId="77777777" w:rsidR="00695EE1" w:rsidRDefault="00695EE1" w:rsidP="00695EE1">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〇指定管理者評価委員会は、施設所管課の評価、利用者満足度調査</w:t>
      </w:r>
      <w:r>
        <w:rPr>
          <w:rFonts w:asciiTheme="minorEastAsia" w:eastAsiaTheme="minorEastAsia" w:hAnsiTheme="minorEastAsia" w:hint="eastAsia"/>
          <w:color w:val="000000" w:themeColor="text1"/>
          <w:sz w:val="22"/>
          <w:szCs w:val="22"/>
        </w:rPr>
        <w:t>等の結果についての施設所管課の報告及びヒアリングに基づき</w:t>
      </w:r>
      <w:r w:rsidRPr="0086085C">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評価チェックを行うとともに</w:t>
      </w:r>
      <w:r w:rsidRPr="0086085C">
        <w:rPr>
          <w:rFonts w:asciiTheme="minorEastAsia" w:eastAsiaTheme="minorEastAsia" w:hAnsiTheme="minorEastAsia" w:hint="eastAsia"/>
          <w:color w:val="000000" w:themeColor="text1"/>
          <w:sz w:val="22"/>
          <w:szCs w:val="22"/>
        </w:rPr>
        <w:t>、施設所管課に対して指摘・提言を行う。</w:t>
      </w:r>
    </w:p>
    <w:p w14:paraId="7EC0E695" w14:textId="77777777" w:rsidR="00695EE1" w:rsidRPr="00695EE1" w:rsidRDefault="00695EE1" w:rsidP="00695EE1">
      <w:pPr>
        <w:spacing w:line="300" w:lineRule="exact"/>
        <w:ind w:leftChars="105" w:left="440" w:hangingChars="100" w:hanging="220"/>
        <w:rPr>
          <w:rFonts w:asciiTheme="minorEastAsia" w:eastAsiaTheme="minorEastAsia" w:hAnsiTheme="minorEastAsia"/>
          <w:color w:val="000000" w:themeColor="text1"/>
          <w:sz w:val="22"/>
          <w:szCs w:val="22"/>
        </w:rPr>
      </w:pPr>
    </w:p>
    <w:p w14:paraId="7EC0E696" w14:textId="77777777" w:rsidR="00E70412" w:rsidRPr="006455F5"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14:paraId="7EC0E697" w14:textId="77777777"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○施設所管課は、指定管理者評価委員会の意見を踏まえた評価票を作成する。</w:t>
      </w:r>
    </w:p>
    <w:p w14:paraId="7EC0E698" w14:textId="77777777"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○施設所管課は、指定管理者が</w:t>
      </w:r>
      <w:r w:rsidR="00695EE1">
        <w:rPr>
          <w:rFonts w:asciiTheme="minorEastAsia" w:eastAsiaTheme="minorEastAsia" w:hAnsiTheme="minorEastAsia" w:hint="eastAsia"/>
          <w:color w:val="000000" w:themeColor="text1"/>
          <w:sz w:val="22"/>
          <w:szCs w:val="22"/>
        </w:rPr>
        <w:t>当該年度の</w:t>
      </w:r>
      <w:r w:rsidRPr="0086085C">
        <w:rPr>
          <w:rFonts w:asciiTheme="minorEastAsia" w:eastAsiaTheme="minorEastAsia" w:hAnsiTheme="minorEastAsia" w:hint="eastAsia"/>
          <w:color w:val="000000" w:themeColor="text1"/>
          <w:sz w:val="22"/>
          <w:szCs w:val="22"/>
        </w:rPr>
        <w:t>事業計画書・仕様書等に基づき施設を適切に</w:t>
      </w:r>
      <w:r w:rsidR="00695EE1">
        <w:rPr>
          <w:rFonts w:asciiTheme="minorEastAsia" w:eastAsiaTheme="minorEastAsia" w:hAnsiTheme="minorEastAsia" w:hint="eastAsia"/>
          <w:color w:val="000000" w:themeColor="text1"/>
          <w:sz w:val="22"/>
          <w:szCs w:val="22"/>
        </w:rPr>
        <w:t>管理</w:t>
      </w:r>
      <w:r w:rsidRPr="0086085C">
        <w:rPr>
          <w:rFonts w:asciiTheme="minorEastAsia" w:eastAsiaTheme="minorEastAsia" w:hAnsiTheme="minorEastAsia" w:hint="eastAsia"/>
          <w:color w:val="000000" w:themeColor="text1"/>
          <w:sz w:val="22"/>
          <w:szCs w:val="22"/>
        </w:rPr>
        <w:t>運営しているかについて、施設所管課として評価を行い、評価結果を指定管理者評価委員会に報告する。</w:t>
      </w:r>
    </w:p>
    <w:p w14:paraId="7EC0E699" w14:textId="77777777"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 xml:space="preserve">○施設所管課は、指定管理者評価委員会による点検や指摘・提言を踏まえ、対応方針を策定する。　</w:t>
      </w:r>
    </w:p>
    <w:p w14:paraId="7EC0E69A" w14:textId="77777777" w:rsidR="00E70412" w:rsidRPr="0086085C" w:rsidRDefault="00E70412" w:rsidP="00E70412">
      <w:pPr>
        <w:spacing w:line="300" w:lineRule="exact"/>
        <w:rPr>
          <w:rFonts w:ascii="HG丸ｺﾞｼｯｸM-PRO" w:eastAsia="HG丸ｺﾞｼｯｸM-PRO" w:hAnsi="HG丸ｺﾞｼｯｸM-PRO"/>
          <w:b/>
          <w:color w:val="000000" w:themeColor="text1"/>
          <w:sz w:val="24"/>
        </w:rPr>
      </w:pPr>
    </w:p>
    <w:p w14:paraId="7EC0E69B" w14:textId="77777777" w:rsidR="00E70412" w:rsidRPr="00703721"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14:paraId="7EC0E69C" w14:textId="77777777"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○指定管理者は、評価票の各評価項目について自己評価を行い、評価結果を施設所管課へ報告する。</w:t>
      </w:r>
    </w:p>
    <w:p w14:paraId="7EC0E69D" w14:textId="77777777" w:rsidR="00695EE1" w:rsidRPr="00695EE1" w:rsidRDefault="00695EE1" w:rsidP="00695EE1">
      <w:pPr>
        <w:spacing w:line="360" w:lineRule="auto"/>
        <w:ind w:leftChars="-135" w:left="481" w:hangingChars="317" w:hanging="764"/>
        <w:rPr>
          <w:rFonts w:ascii="HG丸ｺﾞｼｯｸM-PRO" w:eastAsia="HG丸ｺﾞｼｯｸM-PRO" w:hAnsi="HG丸ｺﾞｼｯｸM-PRO"/>
          <w:b/>
          <w:color w:val="000000" w:themeColor="text1"/>
          <w:sz w:val="24"/>
        </w:rPr>
      </w:pPr>
    </w:p>
    <w:p w14:paraId="7EC0E69E" w14:textId="77777777" w:rsidR="00695EE1" w:rsidRPr="006455F5" w:rsidRDefault="00695EE1" w:rsidP="00695EE1">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３　評価方法</w:t>
      </w:r>
    </w:p>
    <w:p w14:paraId="7EC0E69F" w14:textId="77777777" w:rsidR="00695EE1" w:rsidRPr="006455F5" w:rsidRDefault="00695EE1" w:rsidP="00695EE1">
      <w:pPr>
        <w:spacing w:line="300" w:lineRule="exact"/>
        <w:rPr>
          <w:rFonts w:ascii="HG丸ｺﾞｼｯｸM-PRO" w:eastAsia="HG丸ｺﾞｼｯｸM-PRO" w:hAnsi="HG丸ｺﾞｼｯｸM-PRO"/>
          <w:b/>
          <w:i/>
          <w:color w:val="000000" w:themeColor="text1"/>
          <w:sz w:val="24"/>
        </w:rPr>
      </w:pPr>
    </w:p>
    <w:p w14:paraId="7EC0E6A0" w14:textId="77777777" w:rsidR="00695EE1" w:rsidRPr="00C05C29" w:rsidRDefault="00695EE1" w:rsidP="00695EE1">
      <w:pPr>
        <w:ind w:leftChars="100" w:left="420" w:hangingChars="100" w:hanging="210"/>
        <w:rPr>
          <w:szCs w:val="22"/>
        </w:rPr>
      </w:pPr>
      <w:r w:rsidRPr="00C05C29">
        <w:rPr>
          <w:rFonts w:hint="eastAsia"/>
          <w:szCs w:val="22"/>
        </w:rPr>
        <w:t>【評価資料】</w:t>
      </w:r>
    </w:p>
    <w:p w14:paraId="7EC0E6A1" w14:textId="77777777" w:rsidR="00695EE1" w:rsidRPr="00C05C29" w:rsidRDefault="00695EE1" w:rsidP="00695EE1">
      <w:pPr>
        <w:ind w:left="420" w:hangingChars="200" w:hanging="420"/>
        <w:rPr>
          <w:szCs w:val="22"/>
        </w:rPr>
      </w:pPr>
      <w:r w:rsidRPr="00C05C29">
        <w:rPr>
          <w:rFonts w:hint="eastAsia"/>
          <w:szCs w:val="22"/>
        </w:rPr>
        <w:t xml:space="preserve">　　</w:t>
      </w:r>
      <w:r>
        <w:rPr>
          <w:rFonts w:hint="eastAsia"/>
          <w:szCs w:val="22"/>
        </w:rPr>
        <w:t xml:space="preserve">　</w:t>
      </w:r>
      <w:r w:rsidRPr="00C05C29">
        <w:rPr>
          <w:rFonts w:hint="eastAsia"/>
          <w:szCs w:val="22"/>
        </w:rPr>
        <w:t>・評価票（指定管理者の自己評価、</w:t>
      </w:r>
      <w:r>
        <w:rPr>
          <w:rFonts w:hint="eastAsia"/>
          <w:szCs w:val="22"/>
        </w:rPr>
        <w:t>施設</w:t>
      </w:r>
      <w:r w:rsidRPr="00C05C29">
        <w:rPr>
          <w:rFonts w:hint="eastAsia"/>
          <w:szCs w:val="22"/>
        </w:rPr>
        <w:t>所管課の評価）</w:t>
      </w:r>
    </w:p>
    <w:p w14:paraId="7EC0E6A2" w14:textId="77777777" w:rsidR="00695EE1" w:rsidRDefault="00695EE1" w:rsidP="00C46A43">
      <w:pPr>
        <w:spacing w:line="200" w:lineRule="exact"/>
        <w:ind w:left="420" w:hangingChars="200" w:hanging="420"/>
        <w:rPr>
          <w:szCs w:val="22"/>
        </w:rPr>
      </w:pPr>
      <w:r w:rsidRPr="00C05C29">
        <w:rPr>
          <w:rFonts w:hint="eastAsia"/>
          <w:szCs w:val="22"/>
        </w:rPr>
        <w:t xml:space="preserve">　</w:t>
      </w:r>
    </w:p>
    <w:p w14:paraId="7EC0E6A3" w14:textId="77777777" w:rsidR="00695EE1" w:rsidRPr="00C05C29" w:rsidRDefault="00695EE1" w:rsidP="00695EE1">
      <w:pPr>
        <w:ind w:firstLineChars="100" w:firstLine="210"/>
        <w:rPr>
          <w:szCs w:val="22"/>
        </w:rPr>
      </w:pPr>
      <w:r w:rsidRPr="00C05C29">
        <w:rPr>
          <w:rFonts w:hint="eastAsia"/>
          <w:szCs w:val="22"/>
        </w:rPr>
        <w:t>【評価方法】</w:t>
      </w:r>
    </w:p>
    <w:p w14:paraId="7EC0E6A4" w14:textId="77777777" w:rsidR="00695EE1" w:rsidRPr="00695EE1" w:rsidRDefault="00695EE1" w:rsidP="00695EE1">
      <w:pPr>
        <w:pStyle w:val="a7"/>
        <w:numPr>
          <w:ilvl w:val="0"/>
          <w:numId w:val="5"/>
        </w:numPr>
        <w:ind w:leftChars="0" w:left="720"/>
        <w:rPr>
          <w:szCs w:val="22"/>
        </w:rPr>
      </w:pPr>
      <w:r w:rsidRPr="00695EE1">
        <w:rPr>
          <w:rFonts w:hint="eastAsia"/>
          <w:szCs w:val="22"/>
        </w:rPr>
        <w:t>評価は、事業開始時に指定管理者が策定した事業計画に照らして、その履行状況の達成度について、「</w:t>
      </w:r>
      <w:r>
        <w:rPr>
          <w:rFonts w:hint="eastAsia"/>
          <w:szCs w:val="22"/>
        </w:rPr>
        <w:t>Ｓ</w:t>
      </w:r>
      <w:r w:rsidRPr="00695EE1">
        <w:rPr>
          <w:rFonts w:hint="eastAsia"/>
          <w:szCs w:val="22"/>
        </w:rPr>
        <w:t>」「</w:t>
      </w:r>
      <w:r>
        <w:rPr>
          <w:rFonts w:hint="eastAsia"/>
          <w:szCs w:val="22"/>
        </w:rPr>
        <w:t>Ａ</w:t>
      </w:r>
      <w:r w:rsidRPr="00695EE1">
        <w:rPr>
          <w:rFonts w:hint="eastAsia"/>
          <w:szCs w:val="22"/>
        </w:rPr>
        <w:t>」「</w:t>
      </w:r>
      <w:r>
        <w:rPr>
          <w:rFonts w:hint="eastAsia"/>
          <w:szCs w:val="22"/>
        </w:rPr>
        <w:t>Ｂ</w:t>
      </w:r>
      <w:r w:rsidRPr="00695EE1">
        <w:rPr>
          <w:rFonts w:hint="eastAsia"/>
          <w:szCs w:val="22"/>
        </w:rPr>
        <w:t>」「</w:t>
      </w:r>
      <w:r>
        <w:rPr>
          <w:rFonts w:hint="eastAsia"/>
          <w:szCs w:val="22"/>
        </w:rPr>
        <w:t>Ｃ</w:t>
      </w:r>
      <w:r w:rsidRPr="00695EE1">
        <w:rPr>
          <w:rFonts w:hint="eastAsia"/>
          <w:szCs w:val="22"/>
        </w:rPr>
        <w:t>」の４段階で行う。</w:t>
      </w:r>
    </w:p>
    <w:p w14:paraId="7EC0E6A5" w14:textId="77777777" w:rsidR="00695EE1" w:rsidRPr="00C05C29" w:rsidRDefault="00695EE1" w:rsidP="00695EE1">
      <w:pPr>
        <w:ind w:firstLineChars="300" w:firstLine="630"/>
        <w:rPr>
          <w:szCs w:val="22"/>
        </w:rPr>
      </w:pPr>
      <w:r w:rsidRPr="00C05C29">
        <w:rPr>
          <w:rFonts w:hint="eastAsia"/>
          <w:szCs w:val="22"/>
        </w:rPr>
        <w:lastRenderedPageBreak/>
        <w:t>・Ｓ（優良）　　　事業計画を達成し、計画を上回る実績がある。</w:t>
      </w:r>
    </w:p>
    <w:p w14:paraId="7EC0E6A6" w14:textId="77777777" w:rsidR="00695EE1" w:rsidRPr="00C05C29" w:rsidRDefault="00695EE1" w:rsidP="00695EE1">
      <w:pPr>
        <w:ind w:firstLineChars="300" w:firstLine="630"/>
        <w:rPr>
          <w:szCs w:val="22"/>
        </w:rPr>
      </w:pPr>
      <w:r w:rsidRPr="00C05C29">
        <w:rPr>
          <w:rFonts w:hint="eastAsia"/>
          <w:szCs w:val="22"/>
        </w:rPr>
        <w:t>・Ａ（良好）　　　事業計画を十分達成している。</w:t>
      </w:r>
    </w:p>
    <w:p w14:paraId="7EC0E6A7" w14:textId="77777777" w:rsidR="00695EE1" w:rsidRPr="00C05C29" w:rsidRDefault="00695EE1" w:rsidP="00695EE1">
      <w:pPr>
        <w:ind w:firstLineChars="300" w:firstLine="630"/>
        <w:jc w:val="left"/>
        <w:rPr>
          <w:szCs w:val="22"/>
        </w:rPr>
      </w:pPr>
      <w:r w:rsidRPr="00C05C29">
        <w:rPr>
          <w:rFonts w:hint="eastAsia"/>
          <w:szCs w:val="22"/>
        </w:rPr>
        <w:t>・Ｂ（ほぼ良好）</w:t>
      </w:r>
      <w:r w:rsidRPr="00C05C29">
        <w:rPr>
          <w:rFonts w:hint="eastAsia"/>
          <w:szCs w:val="22"/>
        </w:rPr>
        <w:t xml:space="preserve">  </w:t>
      </w:r>
      <w:r w:rsidRPr="00C05C29">
        <w:rPr>
          <w:rFonts w:hint="eastAsia"/>
          <w:szCs w:val="22"/>
        </w:rPr>
        <w:t>事業計画を概ね達成している。</w:t>
      </w:r>
    </w:p>
    <w:p w14:paraId="7EC0E6A8" w14:textId="77777777" w:rsidR="00695EE1" w:rsidRDefault="00695EE1" w:rsidP="00C46A43">
      <w:pPr>
        <w:spacing w:afterLines="50" w:after="180"/>
        <w:ind w:firstLineChars="300" w:firstLine="630"/>
        <w:rPr>
          <w:szCs w:val="22"/>
        </w:rPr>
      </w:pPr>
      <w:r w:rsidRPr="00C05C29">
        <w:rPr>
          <w:rFonts w:hint="eastAsia"/>
          <w:szCs w:val="22"/>
        </w:rPr>
        <w:t>・Ｃ（要改善）　　事業計画をかなり下回っている。</w:t>
      </w:r>
    </w:p>
    <w:p w14:paraId="7EC0E6A9" w14:textId="77777777" w:rsidR="00695EE1" w:rsidRPr="00C05C29" w:rsidRDefault="00695EE1" w:rsidP="00695EE1">
      <w:pPr>
        <w:pStyle w:val="a7"/>
        <w:numPr>
          <w:ilvl w:val="0"/>
          <w:numId w:val="5"/>
        </w:numPr>
        <w:ind w:leftChars="0" w:left="720"/>
        <w:rPr>
          <w:szCs w:val="22"/>
        </w:rPr>
      </w:pPr>
      <w:r w:rsidRPr="00C05C29">
        <w:rPr>
          <w:rFonts w:hint="eastAsia"/>
          <w:szCs w:val="22"/>
        </w:rPr>
        <w:t>評価細目ごとに、特記事項があれば記すこととする。</w:t>
      </w:r>
    </w:p>
    <w:p w14:paraId="7EC0E6AA" w14:textId="77777777" w:rsidR="00695EE1" w:rsidRPr="00695EE1" w:rsidRDefault="00695EE1" w:rsidP="00695EE1">
      <w:pPr>
        <w:spacing w:line="360" w:lineRule="auto"/>
        <w:rPr>
          <w:rFonts w:ascii="HG丸ｺﾞｼｯｸM-PRO" w:eastAsia="HG丸ｺﾞｼｯｸM-PRO" w:hAnsi="HG丸ｺﾞｼｯｸM-PRO"/>
          <w:b/>
          <w:color w:val="000000" w:themeColor="text1"/>
          <w:sz w:val="24"/>
        </w:rPr>
      </w:pPr>
    </w:p>
    <w:p w14:paraId="7EC0E6AB" w14:textId="77777777" w:rsidR="00695EE1" w:rsidRDefault="00695EE1" w:rsidP="00C46A43">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４</w:t>
      </w:r>
      <w:r w:rsidRPr="00695EE1">
        <w:rPr>
          <w:rFonts w:ascii="HG丸ｺﾞｼｯｸM-PRO" w:eastAsia="HG丸ｺﾞｼｯｸM-PRO" w:hAnsi="HG丸ｺﾞｼｯｸM-PRO" w:hint="eastAsia"/>
          <w:b/>
          <w:color w:val="000000" w:themeColor="text1"/>
          <w:sz w:val="24"/>
        </w:rPr>
        <w:t xml:space="preserve">　</w:t>
      </w:r>
      <w:r w:rsidRPr="00C46A43">
        <w:rPr>
          <w:rFonts w:ascii="HG丸ｺﾞｼｯｸM-PRO" w:eastAsia="HG丸ｺﾞｼｯｸM-PRO" w:hAnsi="HG丸ｺﾞｼｯｸM-PRO" w:hint="eastAsia"/>
          <w:b/>
          <w:color w:val="000000" w:themeColor="text1"/>
          <w:sz w:val="24"/>
        </w:rPr>
        <w:t>評価結果の活用</w:t>
      </w:r>
    </w:p>
    <w:p w14:paraId="7EC0E6AC" w14:textId="77777777" w:rsidR="00C46A43" w:rsidRPr="00C46A43" w:rsidRDefault="00C46A43" w:rsidP="00C46A43">
      <w:pPr>
        <w:ind w:leftChars="-35" w:left="384" w:hangingChars="217" w:hanging="457"/>
        <w:rPr>
          <w:rFonts w:asciiTheme="minorEastAsia" w:eastAsiaTheme="minorEastAsia" w:hAnsiTheme="minorEastAsia"/>
          <w:b/>
          <w:szCs w:val="22"/>
        </w:rPr>
      </w:pPr>
    </w:p>
    <w:p w14:paraId="7EC0E6AD" w14:textId="77777777" w:rsidR="00C46A43" w:rsidRDefault="00695EE1" w:rsidP="00C46A43">
      <w:pPr>
        <w:pStyle w:val="a7"/>
        <w:numPr>
          <w:ilvl w:val="0"/>
          <w:numId w:val="6"/>
        </w:numPr>
        <w:ind w:leftChars="0"/>
        <w:rPr>
          <w:rFonts w:asciiTheme="minorEastAsia" w:eastAsiaTheme="minorEastAsia" w:hAnsiTheme="minorEastAsia"/>
          <w:szCs w:val="22"/>
        </w:rPr>
      </w:pPr>
      <w:r w:rsidRPr="00C46A43">
        <w:rPr>
          <w:rFonts w:asciiTheme="minorEastAsia" w:eastAsiaTheme="minorEastAsia" w:hAnsiTheme="minorEastAsia" w:hint="eastAsia"/>
          <w:szCs w:val="22"/>
        </w:rPr>
        <w:t>指定管理者は、</w:t>
      </w:r>
      <w:r w:rsidRPr="00C46A43">
        <w:rPr>
          <w:rFonts w:asciiTheme="minorEastAsia" w:eastAsiaTheme="minorEastAsia" w:hAnsiTheme="minorEastAsia" w:hint="eastAsia"/>
        </w:rPr>
        <w:t>指摘・提言・対応方針</w:t>
      </w:r>
      <w:r w:rsidRPr="00C46A43">
        <w:rPr>
          <w:rFonts w:asciiTheme="minorEastAsia" w:eastAsiaTheme="minorEastAsia" w:hAnsiTheme="minorEastAsia" w:hint="eastAsia"/>
          <w:szCs w:val="22"/>
        </w:rPr>
        <w:t>を反映した次年度の事業計画を策定する。</w:t>
      </w:r>
    </w:p>
    <w:p w14:paraId="7EC0E6AE" w14:textId="77777777" w:rsidR="00C46A43" w:rsidRPr="00C46A43" w:rsidRDefault="00C46A43" w:rsidP="00C46A43">
      <w:pPr>
        <w:pStyle w:val="a7"/>
        <w:ind w:leftChars="0" w:left="720"/>
        <w:rPr>
          <w:rFonts w:asciiTheme="minorEastAsia" w:eastAsiaTheme="minorEastAsia" w:hAnsiTheme="minorEastAsia"/>
          <w:szCs w:val="22"/>
        </w:rPr>
      </w:pPr>
    </w:p>
    <w:p w14:paraId="7EC0E6AF" w14:textId="77777777" w:rsidR="00695EE1" w:rsidRPr="00C46A43" w:rsidRDefault="00695EE1" w:rsidP="00C46A43">
      <w:pPr>
        <w:pStyle w:val="a7"/>
        <w:numPr>
          <w:ilvl w:val="0"/>
          <w:numId w:val="6"/>
        </w:numPr>
        <w:ind w:leftChars="0"/>
        <w:rPr>
          <w:rFonts w:asciiTheme="minorEastAsia" w:eastAsiaTheme="minorEastAsia" w:hAnsiTheme="minorEastAsia"/>
          <w:szCs w:val="22"/>
        </w:rPr>
      </w:pPr>
      <w:r w:rsidRPr="00C46A43">
        <w:rPr>
          <w:rFonts w:asciiTheme="minorEastAsia" w:eastAsiaTheme="minorEastAsia" w:hAnsiTheme="minorEastAsia" w:hint="eastAsia"/>
          <w:szCs w:val="22"/>
        </w:rPr>
        <w:t>地域教育振興課は、今後の対応方針を策定するとともに、評価結果がＣ（要改善）</w:t>
      </w:r>
      <w:r w:rsidR="00C46A43" w:rsidRPr="00C46A43">
        <w:rPr>
          <w:rFonts w:asciiTheme="minorEastAsia" w:eastAsiaTheme="minorEastAsia" w:hAnsiTheme="minorEastAsia" w:hint="eastAsia"/>
          <w:szCs w:val="22"/>
        </w:rPr>
        <w:t>の項目には、改善のための具体的指示を指定管理者へ行い、運営改善を促す。</w:t>
      </w:r>
    </w:p>
    <w:p w14:paraId="7EC0E6B0" w14:textId="77777777" w:rsidR="00E70412" w:rsidRPr="00695EE1" w:rsidRDefault="00E70412" w:rsidP="00C46A43">
      <w:pPr>
        <w:spacing w:line="360" w:lineRule="auto"/>
        <w:rPr>
          <w:rFonts w:ascii="HG丸ｺﾞｼｯｸM-PRO" w:eastAsia="HG丸ｺﾞｼｯｸM-PRO" w:hAnsi="HG丸ｺﾞｼｯｸM-PRO"/>
          <w:b/>
          <w:color w:val="000000" w:themeColor="text1"/>
          <w:sz w:val="24"/>
        </w:rPr>
      </w:pPr>
    </w:p>
    <w:p w14:paraId="7EC0E6B1" w14:textId="77777777" w:rsidR="00217C79" w:rsidRDefault="00C46A43"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５　</w:t>
      </w:r>
      <w:r w:rsidR="00217C79" w:rsidRPr="00217C79">
        <w:rPr>
          <w:rFonts w:ascii="HG丸ｺﾞｼｯｸM-PRO" w:eastAsia="HG丸ｺﾞｼｯｸM-PRO" w:hAnsi="HG丸ｺﾞｼｯｸM-PRO" w:hint="eastAsia"/>
          <w:b/>
          <w:color w:val="000000" w:themeColor="text1"/>
          <w:sz w:val="24"/>
        </w:rPr>
        <w:t>スケジュール</w:t>
      </w:r>
      <w:r w:rsidR="00ED50B7">
        <w:rPr>
          <w:rFonts w:ascii="HG丸ｺﾞｼｯｸM-PRO" w:eastAsia="HG丸ｺﾞｼｯｸM-PRO" w:hAnsi="HG丸ｺﾞｼｯｸM-PRO" w:hint="eastAsia"/>
          <w:b/>
          <w:color w:val="000000" w:themeColor="text1"/>
          <w:sz w:val="24"/>
        </w:rPr>
        <w:t>について</w:t>
      </w:r>
    </w:p>
    <w:p w14:paraId="7EC0E6B2" w14:textId="77777777" w:rsidR="00217C79" w:rsidRPr="00217C79" w:rsidRDefault="00217C79" w:rsidP="00C46A43">
      <w:pPr>
        <w:ind w:left="482" w:hangingChars="200" w:hanging="482"/>
        <w:jc w:val="right"/>
        <w:rPr>
          <w:rFonts w:ascii="HG丸ｺﾞｼｯｸM-PRO" w:eastAsia="HG丸ｺﾞｼｯｸM-PRO" w:hAnsi="HG丸ｺﾞｼｯｸM-PRO"/>
          <w:b/>
          <w:color w:val="000000" w:themeColor="text1"/>
          <w:sz w:val="24"/>
        </w:rPr>
      </w:pPr>
    </w:p>
    <w:tbl>
      <w:tblPr>
        <w:tblW w:w="9782" w:type="dxa"/>
        <w:jc w:val="righ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3402"/>
        <w:gridCol w:w="2835"/>
        <w:gridCol w:w="2268"/>
      </w:tblGrid>
      <w:tr w:rsidR="00217C79" w:rsidRPr="00217C79" w14:paraId="7EC0E6B7" w14:textId="77777777" w:rsidTr="00C46A43">
        <w:trPr>
          <w:trHeight w:val="360"/>
          <w:jc w:val="right"/>
        </w:trPr>
        <w:tc>
          <w:tcPr>
            <w:tcW w:w="1277" w:type="dxa"/>
          </w:tcPr>
          <w:p w14:paraId="7EC0E6B3" w14:textId="77777777"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時　期</w:t>
            </w:r>
          </w:p>
        </w:tc>
        <w:tc>
          <w:tcPr>
            <w:tcW w:w="3402" w:type="dxa"/>
          </w:tcPr>
          <w:p w14:paraId="7EC0E6B4" w14:textId="77777777" w:rsidR="00217C79" w:rsidRPr="0086085C" w:rsidRDefault="00217C79" w:rsidP="00F373E6">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指定管理者評価委員会</w:t>
            </w:r>
          </w:p>
        </w:tc>
        <w:tc>
          <w:tcPr>
            <w:tcW w:w="2835" w:type="dxa"/>
          </w:tcPr>
          <w:p w14:paraId="7EC0E6B5" w14:textId="77777777" w:rsidR="00217C79" w:rsidRPr="0086085C" w:rsidRDefault="000C5D9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施設所管課</w:t>
            </w:r>
          </w:p>
        </w:tc>
        <w:tc>
          <w:tcPr>
            <w:tcW w:w="2268" w:type="dxa"/>
          </w:tcPr>
          <w:p w14:paraId="7EC0E6B6" w14:textId="77777777"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w:t>
            </w:r>
          </w:p>
        </w:tc>
      </w:tr>
      <w:tr w:rsidR="00217C79" w:rsidRPr="00217C79" w14:paraId="7EC0E6C0" w14:textId="77777777" w:rsidTr="00C46A43">
        <w:trPr>
          <w:trHeight w:val="70"/>
          <w:jc w:val="right"/>
        </w:trPr>
        <w:tc>
          <w:tcPr>
            <w:tcW w:w="1277" w:type="dxa"/>
            <w:tcBorders>
              <w:bottom w:val="dashed" w:sz="4" w:space="0" w:color="auto"/>
            </w:tcBorders>
            <w:vAlign w:val="center"/>
          </w:tcPr>
          <w:p w14:paraId="7EC0E6B8" w14:textId="77777777" w:rsidR="00217C79" w:rsidRPr="0086085C" w:rsidRDefault="000C5D99" w:rsidP="000C5D99">
            <w:pPr>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6～7月</w:t>
            </w:r>
          </w:p>
        </w:tc>
        <w:tc>
          <w:tcPr>
            <w:tcW w:w="3402" w:type="dxa"/>
            <w:tcBorders>
              <w:bottom w:val="dashed" w:sz="4" w:space="0" w:color="auto"/>
            </w:tcBorders>
          </w:tcPr>
          <w:p w14:paraId="7EC0E6B9" w14:textId="77777777" w:rsidR="00217C79" w:rsidRPr="0086085C" w:rsidRDefault="000C5D99" w:rsidP="00217C79">
            <w:pPr>
              <w:widowControl/>
              <w:spacing w:beforeLines="50" w:before="180"/>
              <w:ind w:left="210"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0464" behindDoc="0" locked="0" layoutInCell="1" allowOverlap="1" wp14:anchorId="7EC0E6E6" wp14:editId="7EC0E6E7">
                      <wp:simplePos x="0" y="0"/>
                      <wp:positionH relativeFrom="column">
                        <wp:posOffset>1950720</wp:posOffset>
                      </wp:positionH>
                      <wp:positionV relativeFrom="paragraph">
                        <wp:posOffset>326390</wp:posOffset>
                      </wp:positionV>
                      <wp:extent cx="276225" cy="219075"/>
                      <wp:effectExtent l="0" t="38100" r="47625" b="66675"/>
                      <wp:wrapNone/>
                      <wp:docPr id="2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53.6pt;margin-top:25.7pt;width:21.75pt;height:17.25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">
                      <v:textbox inset="5.85pt,.7pt,5.85pt,.7pt"/>
                    </v:shape>
                  </w:pict>
                </mc:Fallback>
              </mc:AlternateContent>
            </w:r>
            <w:r w:rsidR="00217C79" w:rsidRPr="0086085C">
              <w:rPr>
                <w:rFonts w:asciiTheme="majorEastAsia" w:eastAsiaTheme="majorEastAsia" w:hAnsiTheme="majorEastAsia" w:hint="eastAsia"/>
                <w:color w:val="000000" w:themeColor="text1"/>
                <w:szCs w:val="21"/>
              </w:rPr>
              <w:t>第１回評価委員会開催</w:t>
            </w:r>
          </w:p>
          <w:p w14:paraId="7EC0E6BA" w14:textId="77777777" w:rsidR="00217C79" w:rsidRPr="0086085C" w:rsidRDefault="00217C79"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w:t>
            </w:r>
            <w:r w:rsidR="00843CD7" w:rsidRPr="0086085C">
              <w:rPr>
                <w:rFonts w:asciiTheme="majorEastAsia" w:eastAsiaTheme="majorEastAsia" w:hAnsiTheme="majorEastAsia" w:hint="eastAsia"/>
                <w:color w:val="000000" w:themeColor="text1"/>
                <w:szCs w:val="21"/>
              </w:rPr>
              <w:t>票</w:t>
            </w:r>
            <w:r w:rsidRPr="0086085C">
              <w:rPr>
                <w:rFonts w:asciiTheme="majorEastAsia" w:eastAsiaTheme="majorEastAsia" w:hAnsiTheme="majorEastAsia" w:hint="eastAsia"/>
                <w:color w:val="000000" w:themeColor="text1"/>
                <w:szCs w:val="21"/>
              </w:rPr>
              <w:t>の確定】</w:t>
            </w:r>
          </w:p>
        </w:tc>
        <w:tc>
          <w:tcPr>
            <w:tcW w:w="2835" w:type="dxa"/>
            <w:tcBorders>
              <w:bottom w:val="dashed" w:sz="4" w:space="0" w:color="auto"/>
            </w:tcBorders>
          </w:tcPr>
          <w:p w14:paraId="7EC0E6BB" w14:textId="77777777" w:rsidR="000C5D99" w:rsidRPr="0086085C" w:rsidRDefault="000C5D99" w:rsidP="000C5D99">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w:t>
            </w:r>
            <w:r w:rsidRPr="0086085C">
              <w:rPr>
                <w:rFonts w:asciiTheme="majorEastAsia" w:eastAsiaTheme="majorEastAsia" w:hAnsiTheme="majorEastAsia" w:hint="eastAsia"/>
                <w:color w:val="000000" w:themeColor="text1"/>
                <w:w w:val="80"/>
                <w:szCs w:val="21"/>
              </w:rPr>
              <w:t>地域教育振興課</w:t>
            </w:r>
            <w:r w:rsidRPr="0086085C">
              <w:rPr>
                <w:rFonts w:asciiTheme="majorEastAsia" w:eastAsiaTheme="majorEastAsia" w:hAnsiTheme="majorEastAsia" w:hint="eastAsia"/>
                <w:color w:val="000000" w:themeColor="text1"/>
                <w:szCs w:val="21"/>
              </w:rPr>
              <w:t>）</w:t>
            </w:r>
          </w:p>
          <w:p w14:paraId="7EC0E6BC" w14:textId="77777777" w:rsidR="00217C79" w:rsidRPr="0086085C" w:rsidRDefault="000C5D99" w:rsidP="000C5D99">
            <w:pPr>
              <w:widowControl/>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評価票の作成</w:t>
            </w:r>
          </w:p>
          <w:p w14:paraId="7EC0E6BD" w14:textId="77777777" w:rsidR="00217C79" w:rsidRPr="0086085C" w:rsidRDefault="00217C79" w:rsidP="00217C79">
            <w:pPr>
              <w:rPr>
                <w:rFonts w:asciiTheme="majorEastAsia" w:eastAsiaTheme="majorEastAsia" w:hAnsiTheme="majorEastAsia"/>
                <w:color w:val="000000" w:themeColor="text1"/>
                <w:szCs w:val="21"/>
              </w:rPr>
            </w:pPr>
          </w:p>
        </w:tc>
        <w:tc>
          <w:tcPr>
            <w:tcW w:w="2268" w:type="dxa"/>
            <w:tcBorders>
              <w:bottom w:val="dashed" w:sz="4" w:space="0" w:color="auto"/>
            </w:tcBorders>
          </w:tcPr>
          <w:p w14:paraId="7EC0E6BE" w14:textId="77777777" w:rsidR="00217C79" w:rsidRPr="0086085C" w:rsidRDefault="00217C79" w:rsidP="00217C79">
            <w:pPr>
              <w:widowControl/>
              <w:jc w:val="left"/>
              <w:rPr>
                <w:rFonts w:asciiTheme="majorEastAsia" w:eastAsiaTheme="majorEastAsia" w:hAnsiTheme="majorEastAsia"/>
                <w:color w:val="000000" w:themeColor="text1"/>
                <w:szCs w:val="21"/>
              </w:rPr>
            </w:pPr>
          </w:p>
          <w:p w14:paraId="7EC0E6BF" w14:textId="77777777" w:rsidR="00217C79" w:rsidRPr="0086085C" w:rsidRDefault="000C5D99"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4320" behindDoc="0" locked="0" layoutInCell="1" allowOverlap="1" wp14:anchorId="7EC0E6E8" wp14:editId="7EC0E6E9">
                      <wp:simplePos x="0" y="0"/>
                      <wp:positionH relativeFrom="column">
                        <wp:posOffset>-47625</wp:posOffset>
                      </wp:positionH>
                      <wp:positionV relativeFrom="paragraph">
                        <wp:posOffset>-6350</wp:posOffset>
                      </wp:positionV>
                      <wp:extent cx="537845" cy="822325"/>
                      <wp:effectExtent l="0" t="8890" r="5715" b="43815"/>
                      <wp:wrapNone/>
                      <wp:docPr id="19" name="曲折矢印 19"/>
                      <wp:cNvGraphicFramePr/>
                      <a:graphic xmlns:a="http://schemas.openxmlformats.org/drawingml/2006/main">
                        <a:graphicData uri="http://schemas.microsoft.com/office/word/2010/wordprocessingShape">
                          <wps:wsp>
                            <wps:cNvSpPr/>
                            <wps:spPr bwMode="auto">
                              <a:xfrm rot="5400000">
                                <a:off x="0" y="0"/>
                                <a:ext cx="537845" cy="822325"/>
                              </a:xfrm>
                              <a:prstGeom prst="bentArrow">
                                <a:avLst>
                                  <a:gd name="adj1" fmla="val 25216"/>
                                  <a:gd name="adj2" fmla="val 24038"/>
                                  <a:gd name="adj3" fmla="val 18726"/>
                                  <a:gd name="adj4"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9" o:spid="_x0000_s1026" style="position:absolute;left:0;text-align:left;margin-left:-3.75pt;margin-top:-.5pt;width:42.35pt;height:64.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7845,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" path="m,822325l,330398c,181876,120401,61475,268923,61475r168205,1l437128,,537845,129287,437128,258574r,-61475l268923,197099v-73620,,-133300,59680,-133300,133300l135623,822325,,822325xe">
                      <v:stroke joinstyle="miter"/>
                      <v:path arrowok="t" o:connecttype="custom" o:connectlocs="0,822325;0,330398;268923,61475;437128,61476;437128,0;537845,129287;437128,258574;437128,197099;268923,197099;135623,330399;135623,822325;0,822325" o:connectangles="0,0,0,0,0,0,0,0,0,0,0,0"/>
                    </v:shape>
                  </w:pict>
                </mc:Fallback>
              </mc:AlternateContent>
            </w:r>
          </w:p>
        </w:tc>
      </w:tr>
      <w:tr w:rsidR="00843CD7" w:rsidRPr="00217C79" w14:paraId="7EC0E6C5" w14:textId="77777777" w:rsidTr="00C46A43">
        <w:trPr>
          <w:trHeight w:val="503"/>
          <w:jc w:val="right"/>
        </w:trPr>
        <w:tc>
          <w:tcPr>
            <w:tcW w:w="1277" w:type="dxa"/>
            <w:tcBorders>
              <w:top w:val="dashed" w:sz="4" w:space="0" w:color="auto"/>
              <w:bottom w:val="dashed" w:sz="4" w:space="0" w:color="auto"/>
            </w:tcBorders>
            <w:vAlign w:val="center"/>
          </w:tcPr>
          <w:p w14:paraId="7EC0E6C1" w14:textId="77777777" w:rsidR="00843CD7" w:rsidRPr="0086085C" w:rsidRDefault="000C5D9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8～11月</w:t>
            </w:r>
          </w:p>
        </w:tc>
        <w:tc>
          <w:tcPr>
            <w:tcW w:w="3402" w:type="dxa"/>
            <w:tcBorders>
              <w:top w:val="dashed" w:sz="4" w:space="0" w:color="auto"/>
              <w:bottom w:val="dashed" w:sz="4" w:space="0" w:color="auto"/>
            </w:tcBorders>
          </w:tcPr>
          <w:p w14:paraId="7EC0E6C2" w14:textId="77777777" w:rsidR="00ED50B7" w:rsidRPr="0086085C" w:rsidRDefault="00ED50B7" w:rsidP="00F373E6">
            <w:pPr>
              <w:widowControl/>
              <w:spacing w:beforeLines="50" w:before="180"/>
              <w:ind w:leftChars="-50" w:left="-105"/>
              <w:jc w:val="left"/>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14:paraId="7EC0E6C3" w14:textId="77777777" w:rsidR="00843CD7" w:rsidRPr="0086085C" w:rsidRDefault="00843CD7" w:rsidP="00ED50B7">
            <w:pPr>
              <w:widowControl/>
              <w:spacing w:beforeLines="50" w:before="180" w:afterLines="50" w:after="180"/>
              <w:jc w:val="left"/>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14:paraId="7EC0E6C4" w14:textId="77777777" w:rsidR="00843CD7" w:rsidRPr="0086085C" w:rsidRDefault="000C5D99" w:rsidP="00843CD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1488" behindDoc="0" locked="0" layoutInCell="1" allowOverlap="1" wp14:anchorId="7EC0E6EA" wp14:editId="7EC0E6EB">
                      <wp:simplePos x="0" y="0"/>
                      <wp:positionH relativeFrom="column">
                        <wp:posOffset>485775</wp:posOffset>
                      </wp:positionH>
                      <wp:positionV relativeFrom="paragraph">
                        <wp:posOffset>330200</wp:posOffset>
                      </wp:positionV>
                      <wp:extent cx="0" cy="400050"/>
                      <wp:effectExtent l="19050" t="0" r="38100" b="19050"/>
                      <wp:wrapNone/>
                      <wp:docPr id="23" name="直線コネクタ 23"/>
                      <wp:cNvGraphicFramePr/>
                      <a:graphic xmlns:a="http://schemas.openxmlformats.org/drawingml/2006/main">
                        <a:graphicData uri="http://schemas.microsoft.com/office/word/2010/wordprocessingShape">
                          <wps:wsp>
                            <wps:cNvCnPr/>
                            <wps:spPr>
                              <a:xfrm>
                                <a:off x="0" y="0"/>
                                <a:ext cx="0" cy="400050"/>
                              </a:xfrm>
                              <a:prstGeom prst="line">
                                <a:avLst/>
                              </a:prstGeom>
                              <a:ln w="508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26pt" to="38.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" strokecolor="black [3213]" strokeweight="4pt">
                      <v:stroke dashstyle="1 1"/>
                    </v:line>
                  </w:pict>
                </mc:Fallback>
              </mc:AlternateContent>
            </w:r>
            <w:r w:rsidRPr="0086085C">
              <w:rPr>
                <w:rFonts w:asciiTheme="majorEastAsia" w:eastAsiaTheme="majorEastAsia" w:hAnsiTheme="majorEastAsia" w:hint="eastAsia"/>
                <w:color w:val="000000" w:themeColor="text1"/>
                <w:szCs w:val="21"/>
              </w:rPr>
              <w:t>自己評価の実施</w:t>
            </w:r>
          </w:p>
        </w:tc>
      </w:tr>
      <w:tr w:rsidR="00843CD7" w:rsidRPr="00217C79" w14:paraId="7EC0E6CC" w14:textId="77777777" w:rsidTr="00C46A43">
        <w:trPr>
          <w:trHeight w:val="401"/>
          <w:jc w:val="right"/>
        </w:trPr>
        <w:tc>
          <w:tcPr>
            <w:tcW w:w="1277" w:type="dxa"/>
            <w:tcBorders>
              <w:top w:val="dashed" w:sz="4" w:space="0" w:color="auto"/>
              <w:bottom w:val="dashed" w:sz="4" w:space="0" w:color="auto"/>
            </w:tcBorders>
            <w:vAlign w:val="center"/>
          </w:tcPr>
          <w:p w14:paraId="7EC0E6C6" w14:textId="77777777" w:rsidR="00843CD7" w:rsidRPr="0086085C" w:rsidRDefault="00843CD7"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１２月</w:t>
            </w:r>
          </w:p>
        </w:tc>
        <w:tc>
          <w:tcPr>
            <w:tcW w:w="3402" w:type="dxa"/>
            <w:tcBorders>
              <w:top w:val="dashed" w:sz="4" w:space="0" w:color="auto"/>
              <w:bottom w:val="dashed" w:sz="4" w:space="0" w:color="auto"/>
            </w:tcBorders>
          </w:tcPr>
          <w:p w14:paraId="7EC0E6C7" w14:textId="77777777" w:rsidR="00843CD7" w:rsidRPr="0086085C" w:rsidRDefault="000751D9" w:rsidP="00F373E6">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7152" behindDoc="0" locked="0" layoutInCell="1" allowOverlap="1" wp14:anchorId="7EC0E6EC" wp14:editId="7EC0E6ED">
                      <wp:simplePos x="0" y="0"/>
                      <wp:positionH relativeFrom="column">
                        <wp:posOffset>1950720</wp:posOffset>
                      </wp:positionH>
                      <wp:positionV relativeFrom="paragraph">
                        <wp:posOffset>266065</wp:posOffset>
                      </wp:positionV>
                      <wp:extent cx="276225" cy="219075"/>
                      <wp:effectExtent l="19050" t="38100" r="28575" b="66675"/>
                      <wp:wrapNone/>
                      <wp:docPr id="1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3.6pt;margin-top:20.95pt;width:21.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h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q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">
                      <v:textbox inset="5.85pt,.7pt,5.85pt,.7pt"/>
                    </v:shape>
                  </w:pict>
                </mc:Fallback>
              </mc:AlternateContent>
            </w:r>
            <w:r w:rsidR="00F373E6" w:rsidRPr="0086085C">
              <w:rPr>
                <w:rFonts w:asciiTheme="majorEastAsia" w:eastAsiaTheme="majorEastAsia" w:hAnsiTheme="majorEastAsia" w:hint="eastAsia"/>
                <w:color w:val="000000" w:themeColor="text1"/>
                <w:szCs w:val="21"/>
              </w:rPr>
              <w:t>（</w:t>
            </w:r>
            <w:r w:rsidR="00843CD7" w:rsidRPr="0086085C">
              <w:rPr>
                <w:rFonts w:asciiTheme="majorEastAsia" w:eastAsiaTheme="majorEastAsia" w:hAnsiTheme="majorEastAsia" w:hint="eastAsia"/>
                <w:color w:val="000000" w:themeColor="text1"/>
                <w:szCs w:val="21"/>
              </w:rPr>
              <w:t>必要に応じて、指定管理者</w:t>
            </w:r>
            <w:r w:rsidR="00ED50B7" w:rsidRPr="0086085C">
              <w:rPr>
                <w:rFonts w:asciiTheme="majorEastAsia" w:eastAsiaTheme="majorEastAsia" w:hAnsiTheme="majorEastAsia" w:hint="eastAsia"/>
                <w:color w:val="000000" w:themeColor="text1"/>
                <w:szCs w:val="21"/>
              </w:rPr>
              <w:t>に</w:t>
            </w:r>
          </w:p>
          <w:p w14:paraId="7EC0E6C8" w14:textId="77777777" w:rsidR="00F373E6" w:rsidRPr="0086085C" w:rsidRDefault="00F373E6" w:rsidP="00F373E6">
            <w:pPr>
              <w:widowControl/>
              <w:spacing w:afterLines="100" w:after="360"/>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6368" behindDoc="0" locked="0" layoutInCell="1" allowOverlap="1" wp14:anchorId="7EC0E6EE" wp14:editId="7EC0E6EF">
                      <wp:simplePos x="0" y="0"/>
                      <wp:positionH relativeFrom="column">
                        <wp:posOffset>97155</wp:posOffset>
                      </wp:positionH>
                      <wp:positionV relativeFrom="paragraph">
                        <wp:posOffset>301625</wp:posOffset>
                      </wp:positionV>
                      <wp:extent cx="276225" cy="219075"/>
                      <wp:effectExtent l="28575" t="9525" r="57150" b="38100"/>
                      <wp:wrapNone/>
                      <wp:docPr id="2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7.65pt;margin-top:23.75pt;width:21.75pt;height:17.2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">
                      <v:textbox inset="5.85pt,.7pt,5.85pt,.7pt"/>
                    </v:shape>
                  </w:pict>
                </mc:Fallback>
              </mc:AlternateContent>
            </w:r>
            <w:r w:rsidR="00843CD7" w:rsidRPr="0086085C">
              <w:rPr>
                <w:rFonts w:asciiTheme="majorEastAsia" w:eastAsiaTheme="majorEastAsia" w:hAnsiTheme="majorEastAsia" w:hint="eastAsia"/>
                <w:color w:val="000000" w:themeColor="text1"/>
                <w:szCs w:val="21"/>
              </w:rPr>
              <w:t>対してヒアリング等を実施</w:t>
            </w:r>
            <w:r w:rsidRPr="0086085C">
              <w:rPr>
                <w:rFonts w:asciiTheme="majorEastAsia" w:eastAsiaTheme="majorEastAsia" w:hAnsiTheme="majorEastAsia" w:hint="eastAsia"/>
                <w:color w:val="000000" w:themeColor="text1"/>
                <w:szCs w:val="21"/>
              </w:rPr>
              <w:t>）</w:t>
            </w:r>
          </w:p>
        </w:tc>
        <w:tc>
          <w:tcPr>
            <w:tcW w:w="2835" w:type="dxa"/>
            <w:tcBorders>
              <w:top w:val="dashed" w:sz="4" w:space="0" w:color="auto"/>
              <w:bottom w:val="dashed" w:sz="4" w:space="0" w:color="auto"/>
            </w:tcBorders>
            <w:vAlign w:val="center"/>
          </w:tcPr>
          <w:p w14:paraId="7EC0E6C9" w14:textId="77777777" w:rsidR="000C5D99" w:rsidRPr="0086085C" w:rsidRDefault="000C5D99" w:rsidP="000C5D99">
            <w:pPr>
              <w:widowControl/>
              <w:spacing w:beforeLines="50" w:before="180"/>
              <w:ind w:leftChars="-50" w:left="-105"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6128" behindDoc="0" locked="0" layoutInCell="1" allowOverlap="1" wp14:anchorId="7EC0E6F0" wp14:editId="7EC0E6F1">
                      <wp:simplePos x="0" y="0"/>
                      <wp:positionH relativeFrom="column">
                        <wp:posOffset>1597025</wp:posOffset>
                      </wp:positionH>
                      <wp:positionV relativeFrom="paragraph">
                        <wp:posOffset>220345</wp:posOffset>
                      </wp:positionV>
                      <wp:extent cx="276225" cy="219075"/>
                      <wp:effectExtent l="19050" t="38100" r="28575" b="66675"/>
                      <wp:wrapNone/>
                      <wp:docPr id="1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75pt;margin-top:17.35pt;width:21.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3t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K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">
                      <v:textbox inset="5.85pt,.7pt,5.85pt,.7pt"/>
                    </v:shape>
                  </w:pict>
                </mc:Fallback>
              </mc:AlternateContent>
            </w:r>
            <w:r w:rsidRPr="0086085C">
              <w:rPr>
                <w:rFonts w:asciiTheme="majorEastAsia" w:eastAsiaTheme="majorEastAsia" w:hAnsiTheme="majorEastAsia" w:hint="eastAsia"/>
                <w:color w:val="000000" w:themeColor="text1"/>
                <w:szCs w:val="21"/>
              </w:rPr>
              <w:t>（</w:t>
            </w:r>
            <w:r w:rsidRPr="0086085C">
              <w:rPr>
                <w:rFonts w:asciiTheme="majorEastAsia" w:eastAsiaTheme="majorEastAsia" w:hAnsiTheme="majorEastAsia" w:hint="eastAsia"/>
                <w:color w:val="000000" w:themeColor="text1"/>
                <w:w w:val="80"/>
                <w:szCs w:val="21"/>
              </w:rPr>
              <w:t>中央図書館</w:t>
            </w:r>
            <w:r w:rsidRPr="0086085C">
              <w:rPr>
                <w:rFonts w:asciiTheme="majorEastAsia" w:eastAsiaTheme="majorEastAsia" w:hAnsiTheme="majorEastAsia" w:hint="eastAsia"/>
                <w:color w:val="000000" w:themeColor="text1"/>
                <w:szCs w:val="21"/>
              </w:rPr>
              <w:t>）</w:t>
            </w:r>
          </w:p>
          <w:p w14:paraId="7EC0E6CA" w14:textId="77777777" w:rsidR="00F373E6" w:rsidRPr="0086085C" w:rsidRDefault="00843CD7" w:rsidP="000C5D99">
            <w:pPr>
              <w:widowControl/>
              <w:spacing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w:t>
            </w:r>
            <w:r w:rsidR="000C5D99" w:rsidRPr="0086085C">
              <w:rPr>
                <w:rFonts w:asciiTheme="majorEastAsia" w:eastAsiaTheme="majorEastAsia" w:hAnsiTheme="majorEastAsia" w:hint="eastAsia"/>
                <w:color w:val="000000" w:themeColor="text1"/>
                <w:szCs w:val="21"/>
              </w:rPr>
              <w:t xml:space="preserve">　　　　</w:t>
            </w:r>
            <w:r w:rsidRPr="0086085C">
              <w:rPr>
                <w:rFonts w:asciiTheme="majorEastAsia" w:eastAsiaTheme="majorEastAsia" w:hAnsiTheme="majorEastAsia" w:hint="eastAsia"/>
                <w:color w:val="000000" w:themeColor="text1"/>
                <w:szCs w:val="21"/>
              </w:rPr>
              <w:t>価</w:t>
            </w:r>
          </w:p>
        </w:tc>
        <w:tc>
          <w:tcPr>
            <w:tcW w:w="2268" w:type="dxa"/>
            <w:tcBorders>
              <w:top w:val="dashed" w:sz="4" w:space="0" w:color="auto"/>
              <w:bottom w:val="dashed" w:sz="4" w:space="0" w:color="auto"/>
            </w:tcBorders>
            <w:vAlign w:val="center"/>
          </w:tcPr>
          <w:p w14:paraId="7EC0E6CB" w14:textId="77777777" w:rsidR="00F373E6" w:rsidRPr="0086085C" w:rsidRDefault="00843CD7" w:rsidP="00F373E6">
            <w:pPr>
              <w:widowControl/>
              <w:spacing w:beforeLines="50" w:before="180"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自己評価の報告</w:t>
            </w:r>
          </w:p>
        </w:tc>
      </w:tr>
      <w:tr w:rsidR="00217C79" w:rsidRPr="00217C79" w14:paraId="7EC0E6DE" w14:textId="77777777" w:rsidTr="00C46A43">
        <w:trPr>
          <w:trHeight w:val="2920"/>
          <w:jc w:val="right"/>
        </w:trPr>
        <w:tc>
          <w:tcPr>
            <w:tcW w:w="1277" w:type="dxa"/>
            <w:tcBorders>
              <w:top w:val="dashed" w:sz="4" w:space="0" w:color="auto"/>
              <w:bottom w:val="dashed" w:sz="4" w:space="0" w:color="auto"/>
            </w:tcBorders>
            <w:vAlign w:val="center"/>
          </w:tcPr>
          <w:p w14:paraId="7EC0E6CD" w14:textId="77777777" w:rsidR="00217C79" w:rsidRPr="0086085C" w:rsidRDefault="00843CD7" w:rsidP="00ED50B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w:t>
            </w:r>
            <w:r w:rsidR="00217C79" w:rsidRPr="0086085C">
              <w:rPr>
                <w:rFonts w:asciiTheme="majorEastAsia" w:eastAsiaTheme="majorEastAsia" w:hAnsiTheme="majorEastAsia" w:hint="eastAsia"/>
                <w:color w:val="000000" w:themeColor="text1"/>
                <w:szCs w:val="21"/>
              </w:rPr>
              <w:t>月</w:t>
            </w:r>
          </w:p>
        </w:tc>
        <w:tc>
          <w:tcPr>
            <w:tcW w:w="3402" w:type="dxa"/>
            <w:tcBorders>
              <w:top w:val="dashed" w:sz="4" w:space="0" w:color="auto"/>
              <w:bottom w:val="dashed" w:sz="4" w:space="0" w:color="auto"/>
            </w:tcBorders>
          </w:tcPr>
          <w:p w14:paraId="7EC0E6CE" w14:textId="77777777"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第２回評価委員会開催</w:t>
            </w:r>
          </w:p>
          <w:p w14:paraId="7EC0E6CF" w14:textId="77777777" w:rsidR="00217C79" w:rsidRPr="0086085C" w:rsidRDefault="00ED50B7"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3360" behindDoc="0" locked="0" layoutInCell="1" allowOverlap="1" wp14:anchorId="7EC0E6F2" wp14:editId="7EC0E6F3">
                      <wp:simplePos x="0" y="0"/>
                      <wp:positionH relativeFrom="column">
                        <wp:posOffset>1250315</wp:posOffset>
                      </wp:positionH>
                      <wp:positionV relativeFrom="paragraph">
                        <wp:posOffset>125095</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0E700" w14:textId="77777777"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26" type="#_x0000_t13" style="position:absolute;left:0;text-align:left;margin-left:98.45pt;margin-top:9.85pt;width:75.7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" adj="15528">
                      <v:textbox inset="5.85pt,.7pt,5.85pt,.7pt">
                        <w:txbxContent>
                          <w:p w14:paraId="7EC0E700" w14:textId="77777777"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v:textbox>
                    </v:shape>
                  </w:pict>
                </mc:Fallback>
              </mc:AlternateContent>
            </w:r>
            <w:r w:rsidR="00217C79" w:rsidRPr="0086085C">
              <w:rPr>
                <w:rFonts w:asciiTheme="majorEastAsia" w:eastAsiaTheme="majorEastAsia" w:hAnsiTheme="majorEastAsia" w:hint="eastAsia"/>
                <w:color w:val="000000" w:themeColor="text1"/>
                <w:szCs w:val="21"/>
              </w:rPr>
              <w:t>【施設所管課による評価の内容について点検】</w:t>
            </w:r>
          </w:p>
          <w:p w14:paraId="7EC0E6D0" w14:textId="77777777" w:rsidR="00217C79" w:rsidRPr="0086085C" w:rsidRDefault="00217C79" w:rsidP="00217C79">
            <w:pPr>
              <w:widowControl/>
              <w:jc w:val="left"/>
              <w:rPr>
                <w:rFonts w:asciiTheme="majorEastAsia" w:eastAsiaTheme="majorEastAsia" w:hAnsiTheme="majorEastAsia"/>
                <w:color w:val="000000" w:themeColor="text1"/>
                <w:szCs w:val="21"/>
              </w:rPr>
            </w:pPr>
          </w:p>
          <w:p w14:paraId="7EC0E6D1" w14:textId="77777777" w:rsidR="00ED50B7" w:rsidRPr="0086085C" w:rsidRDefault="00ED50B7" w:rsidP="00ED50B7">
            <w:pPr>
              <w:spacing w:afterLines="50" w:after="180"/>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14:paraId="7EC0E6D2" w14:textId="77777777"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p>
          <w:p w14:paraId="7EC0E6D3" w14:textId="77777777" w:rsidR="000C5D99" w:rsidRPr="0086085C" w:rsidRDefault="000C5D99" w:rsidP="000C5D99">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 xml:space="preserve">　（</w:t>
            </w:r>
            <w:r w:rsidRPr="0086085C">
              <w:rPr>
                <w:rFonts w:asciiTheme="majorEastAsia" w:eastAsiaTheme="majorEastAsia" w:hAnsiTheme="majorEastAsia" w:hint="eastAsia"/>
                <w:color w:val="000000" w:themeColor="text1"/>
                <w:w w:val="80"/>
                <w:szCs w:val="21"/>
              </w:rPr>
              <w:t>地域教育振興課･中央図書館</w:t>
            </w:r>
            <w:r w:rsidRPr="0086085C">
              <w:rPr>
                <w:rFonts w:asciiTheme="majorEastAsia" w:eastAsiaTheme="majorEastAsia" w:hAnsiTheme="majorEastAsia" w:hint="eastAsia"/>
                <w:color w:val="000000" w:themeColor="text1"/>
                <w:szCs w:val="21"/>
              </w:rPr>
              <w:t>）</w:t>
            </w:r>
          </w:p>
          <w:p w14:paraId="7EC0E6D4" w14:textId="77777777" w:rsidR="00217C79" w:rsidRPr="0086085C" w:rsidRDefault="00217C79" w:rsidP="00ED50B7">
            <w:pPr>
              <w:widowControl/>
              <w:spacing w:afterLines="50" w:after="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4384" behindDoc="0" locked="0" layoutInCell="1" allowOverlap="1" wp14:anchorId="7EC0E6F4" wp14:editId="7EC0E6F5">
                      <wp:simplePos x="0" y="0"/>
                      <wp:positionH relativeFrom="column">
                        <wp:posOffset>452755</wp:posOffset>
                      </wp:positionH>
                      <wp:positionV relativeFrom="paragraph">
                        <wp:posOffset>248920</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35.65pt;margin-top:19.6pt;width:21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">
                      <v:textbox inset="5.85pt,.7pt,5.85pt,.7pt"/>
                    </v:shape>
                  </w:pict>
                </mc:Fallback>
              </mc:AlternateContent>
            </w:r>
            <w:r w:rsidRPr="0086085C">
              <w:rPr>
                <w:rFonts w:asciiTheme="majorEastAsia" w:eastAsiaTheme="majorEastAsia" w:hAnsiTheme="majorEastAsia" w:hint="eastAsia"/>
                <w:color w:val="000000" w:themeColor="text1"/>
                <w:szCs w:val="21"/>
              </w:rPr>
              <w:t xml:space="preserve">  対応方針策定</w:t>
            </w:r>
          </w:p>
          <w:p w14:paraId="7EC0E6D5" w14:textId="77777777" w:rsidR="00217C79" w:rsidRPr="0086085C" w:rsidRDefault="000C5D99" w:rsidP="00ED50B7">
            <w:pPr>
              <w:widowControl/>
              <w:spacing w:line="320" w:lineRule="exact"/>
              <w:jc w:val="left"/>
              <w:rPr>
                <w:rFonts w:asciiTheme="majorEastAsia" w:eastAsiaTheme="majorEastAsia" w:hAnsiTheme="majorEastAsia"/>
                <w:color w:val="000000" w:themeColor="text1"/>
                <w:szCs w:val="21"/>
              </w:rPr>
            </w:pPr>
            <w:r w:rsidRPr="0086085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2512" behindDoc="0" locked="0" layoutInCell="1" allowOverlap="1" wp14:anchorId="7EC0E6F6" wp14:editId="7EC0E6F7">
                      <wp:simplePos x="0" y="0"/>
                      <wp:positionH relativeFrom="column">
                        <wp:posOffset>0</wp:posOffset>
                      </wp:positionH>
                      <wp:positionV relativeFrom="paragraph">
                        <wp:posOffset>168275</wp:posOffset>
                      </wp:positionV>
                      <wp:extent cx="3038475" cy="485775"/>
                      <wp:effectExtent l="0" t="0" r="28575" b="2857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0E701" w14:textId="77777777"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8" o:spid="_x0000_s1027" type="#_x0000_t176" style="position:absolute;margin-left:0;margin-top:13.25pt;width:239.2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PI0AIAALw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">
                      <v:textbox inset="5.85pt,.7pt,5.85pt,.7pt">
                        <w:txbxContent>
                          <w:p w14:paraId="7EC0E701" w14:textId="77777777"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v:textbox>
                    </v:shape>
                  </w:pict>
                </mc:Fallback>
              </mc:AlternateContent>
            </w:r>
            <w:r w:rsidR="00217C79" w:rsidRPr="0086085C">
              <w:rPr>
                <w:rFonts w:asciiTheme="majorEastAsia" w:eastAsiaTheme="majorEastAsia" w:hAnsiTheme="majorEastAsia" w:hint="eastAsia"/>
                <w:color w:val="000000" w:themeColor="text1"/>
                <w:szCs w:val="21"/>
              </w:rPr>
              <w:t xml:space="preserve">　　　</w:t>
            </w:r>
          </w:p>
          <w:p w14:paraId="7EC0E6D6" w14:textId="77777777" w:rsidR="00217C79" w:rsidRPr="0086085C" w:rsidRDefault="00217C79" w:rsidP="00217C79">
            <w:pPr>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14:paraId="7EC0E6D7" w14:textId="77777777" w:rsidR="00217C79" w:rsidRPr="0086085C" w:rsidRDefault="00217C79" w:rsidP="00217C79">
            <w:pPr>
              <w:widowControl/>
              <w:jc w:val="left"/>
              <w:rPr>
                <w:rFonts w:asciiTheme="majorEastAsia" w:eastAsiaTheme="majorEastAsia" w:hAnsiTheme="majorEastAsia"/>
                <w:color w:val="000000" w:themeColor="text1"/>
                <w:szCs w:val="21"/>
              </w:rPr>
            </w:pPr>
          </w:p>
          <w:p w14:paraId="7EC0E6D8" w14:textId="77777777" w:rsidR="00217C79" w:rsidRPr="0086085C" w:rsidRDefault="00217C79" w:rsidP="00217C79">
            <w:pPr>
              <w:widowControl/>
              <w:jc w:val="left"/>
              <w:rPr>
                <w:rFonts w:asciiTheme="majorEastAsia" w:eastAsiaTheme="majorEastAsia" w:hAnsiTheme="majorEastAsia"/>
                <w:color w:val="000000" w:themeColor="text1"/>
                <w:szCs w:val="21"/>
              </w:rPr>
            </w:pPr>
          </w:p>
          <w:p w14:paraId="7EC0E6D9" w14:textId="77777777" w:rsidR="00ED50B7" w:rsidRPr="0086085C" w:rsidRDefault="00ED50B7" w:rsidP="00217C79">
            <w:pPr>
              <w:widowControl/>
              <w:jc w:val="left"/>
              <w:rPr>
                <w:rFonts w:asciiTheme="majorEastAsia" w:eastAsiaTheme="majorEastAsia" w:hAnsiTheme="majorEastAsia"/>
                <w:color w:val="000000" w:themeColor="text1"/>
                <w:szCs w:val="21"/>
              </w:rPr>
            </w:pPr>
          </w:p>
          <w:p w14:paraId="7EC0E6DA" w14:textId="77777777" w:rsidR="00ED50B7" w:rsidRPr="0086085C" w:rsidRDefault="00ED50B7" w:rsidP="00217C79">
            <w:pPr>
              <w:widowControl/>
              <w:jc w:val="left"/>
              <w:rPr>
                <w:rFonts w:asciiTheme="majorEastAsia" w:eastAsiaTheme="majorEastAsia" w:hAnsiTheme="majorEastAsia"/>
                <w:color w:val="000000" w:themeColor="text1"/>
                <w:szCs w:val="21"/>
              </w:rPr>
            </w:pPr>
          </w:p>
          <w:p w14:paraId="7EC0E6DB" w14:textId="77777777" w:rsidR="00ED50B7" w:rsidRPr="0086085C" w:rsidRDefault="00ED50B7" w:rsidP="00217C79">
            <w:pPr>
              <w:widowControl/>
              <w:jc w:val="left"/>
              <w:rPr>
                <w:rFonts w:asciiTheme="majorEastAsia" w:eastAsiaTheme="majorEastAsia" w:hAnsiTheme="majorEastAsia"/>
                <w:color w:val="000000" w:themeColor="text1"/>
                <w:szCs w:val="21"/>
              </w:rPr>
            </w:pPr>
          </w:p>
          <w:p w14:paraId="7EC0E6DC" w14:textId="77777777" w:rsidR="00ED50B7" w:rsidRPr="0086085C" w:rsidRDefault="00ED50B7" w:rsidP="00217C79">
            <w:pPr>
              <w:widowControl/>
              <w:jc w:val="left"/>
              <w:rPr>
                <w:rFonts w:asciiTheme="majorEastAsia" w:eastAsiaTheme="majorEastAsia" w:hAnsiTheme="majorEastAsia"/>
                <w:color w:val="000000" w:themeColor="text1"/>
                <w:szCs w:val="21"/>
              </w:rPr>
            </w:pPr>
          </w:p>
          <w:p w14:paraId="7EC0E6DD" w14:textId="77777777" w:rsidR="00217C79" w:rsidRPr="0086085C" w:rsidRDefault="00ED50B7"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9200" behindDoc="0" locked="0" layoutInCell="1" allowOverlap="1" wp14:anchorId="7EC0E6F8" wp14:editId="7EC0E6F9">
                      <wp:simplePos x="0" y="0"/>
                      <wp:positionH relativeFrom="column">
                        <wp:posOffset>519430</wp:posOffset>
                      </wp:positionH>
                      <wp:positionV relativeFrom="paragraph">
                        <wp:posOffset>309245</wp:posOffset>
                      </wp:positionV>
                      <wp:extent cx="266700" cy="250825"/>
                      <wp:effectExtent l="38100" t="0" r="19050" b="34925"/>
                      <wp:wrapNone/>
                      <wp:docPr id="1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type="#_x0000_t67" style="position:absolute;left:0;text-align:left;margin-left:40.9pt;margin-top:24.35pt;width:21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">
                      <v:textbox inset="5.85pt,.7pt,5.85pt,.7pt"/>
                    </v:shape>
                  </w:pict>
                </mc:Fallback>
              </mc:AlternateContent>
            </w:r>
          </w:p>
        </w:tc>
      </w:tr>
      <w:tr w:rsidR="00217C79" w:rsidRPr="00217C79" w14:paraId="7EC0E6E3" w14:textId="77777777" w:rsidTr="00C46A43">
        <w:trPr>
          <w:trHeight w:val="325"/>
          <w:jc w:val="right"/>
        </w:trPr>
        <w:tc>
          <w:tcPr>
            <w:tcW w:w="1277" w:type="dxa"/>
            <w:tcBorders>
              <w:top w:val="dashed" w:sz="4" w:space="0" w:color="auto"/>
            </w:tcBorders>
            <w:vAlign w:val="center"/>
          </w:tcPr>
          <w:p w14:paraId="7EC0E6DF" w14:textId="77777777" w:rsidR="00217C79" w:rsidRPr="0086085C" w:rsidRDefault="006A78E2" w:rsidP="00ED50B7">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w:t>
            </w:r>
            <w:r w:rsidR="00217C79" w:rsidRPr="0086085C">
              <w:rPr>
                <w:rFonts w:asciiTheme="majorEastAsia" w:eastAsiaTheme="majorEastAsia" w:hAnsiTheme="majorEastAsia" w:hint="eastAsia"/>
                <w:color w:val="000000" w:themeColor="text1"/>
                <w:szCs w:val="21"/>
              </w:rPr>
              <w:t>月</w:t>
            </w:r>
            <w:r w:rsidR="008E1084">
              <w:rPr>
                <w:rFonts w:asciiTheme="majorEastAsia" w:eastAsiaTheme="majorEastAsia" w:hAnsiTheme="majorEastAsia" w:hint="eastAsia"/>
                <w:color w:val="000000" w:themeColor="text1"/>
                <w:szCs w:val="21"/>
              </w:rPr>
              <w:t>末まで</w:t>
            </w:r>
          </w:p>
        </w:tc>
        <w:tc>
          <w:tcPr>
            <w:tcW w:w="3402" w:type="dxa"/>
            <w:tcBorders>
              <w:top w:val="dashed" w:sz="4" w:space="0" w:color="auto"/>
            </w:tcBorders>
          </w:tcPr>
          <w:p w14:paraId="7EC0E6E0" w14:textId="77777777" w:rsidR="00217C79" w:rsidRPr="0086085C" w:rsidRDefault="00217C79" w:rsidP="00217C79">
            <w:pPr>
              <w:widowControl/>
              <w:jc w:val="left"/>
              <w:rPr>
                <w:rFonts w:asciiTheme="majorEastAsia" w:eastAsiaTheme="majorEastAsia" w:hAnsiTheme="majorEastAsia"/>
                <w:noProof/>
                <w:color w:val="000000" w:themeColor="text1"/>
                <w:szCs w:val="21"/>
              </w:rPr>
            </w:pPr>
          </w:p>
        </w:tc>
        <w:tc>
          <w:tcPr>
            <w:tcW w:w="2835" w:type="dxa"/>
            <w:tcBorders>
              <w:top w:val="dashed" w:sz="4" w:space="0" w:color="auto"/>
            </w:tcBorders>
          </w:tcPr>
          <w:p w14:paraId="7EC0E6E1" w14:textId="77777777" w:rsidR="00217C79" w:rsidRPr="0086085C" w:rsidRDefault="00ED50B7" w:rsidP="00217C79">
            <w:pPr>
              <w:widowControl/>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1248" behindDoc="0" locked="0" layoutInCell="1" allowOverlap="1" wp14:anchorId="7EC0E6FA" wp14:editId="7EC0E6FB">
                      <wp:simplePos x="0" y="0"/>
                      <wp:positionH relativeFrom="column">
                        <wp:posOffset>1593850</wp:posOffset>
                      </wp:positionH>
                      <wp:positionV relativeFrom="paragraph">
                        <wp:posOffset>113030</wp:posOffset>
                      </wp:positionV>
                      <wp:extent cx="276225" cy="219075"/>
                      <wp:effectExtent l="19050" t="38100" r="28575" b="66675"/>
                      <wp:wrapNone/>
                      <wp:docPr id="1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5pt;margin-top:8.9pt;width:21.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">
                      <v:textbox inset="5.85pt,.7pt,5.85pt,.7pt"/>
                    </v:shape>
                  </w:pict>
                </mc:Fallback>
              </mc:AlternateContent>
            </w:r>
          </w:p>
        </w:tc>
        <w:tc>
          <w:tcPr>
            <w:tcW w:w="2268" w:type="dxa"/>
            <w:tcBorders>
              <w:top w:val="dashed" w:sz="4" w:space="0" w:color="auto"/>
            </w:tcBorders>
          </w:tcPr>
          <w:p w14:paraId="7EC0E6E2" w14:textId="77777777" w:rsidR="00217C79" w:rsidRPr="0086085C" w:rsidRDefault="00217C79" w:rsidP="00ED50B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事業計画書の提出</w:t>
            </w:r>
          </w:p>
        </w:tc>
      </w:tr>
    </w:tbl>
    <w:p w14:paraId="7EC0E6E4" w14:textId="77777777" w:rsidR="0086085C" w:rsidRPr="00C46A43" w:rsidRDefault="0086085C" w:rsidP="00C46A43">
      <w:pPr>
        <w:ind w:leftChars="-136" w:left="-286" w:firstLineChars="100" w:firstLine="200"/>
        <w:rPr>
          <w:rFonts w:asciiTheme="majorEastAsia" w:eastAsiaTheme="majorEastAsia" w:hAnsiTheme="majorEastAsia"/>
          <w:color w:val="000000" w:themeColor="text1"/>
          <w:sz w:val="20"/>
          <w:szCs w:val="20"/>
        </w:rPr>
      </w:pPr>
      <w:r w:rsidRPr="0086085C">
        <w:rPr>
          <w:rFonts w:asciiTheme="majorEastAsia" w:eastAsiaTheme="majorEastAsia" w:hAnsiTheme="majorEastAsia" w:hint="eastAsia"/>
          <w:color w:val="000000" w:themeColor="text1"/>
          <w:sz w:val="20"/>
          <w:szCs w:val="20"/>
        </w:rPr>
        <w:t>※評価票及び対応方針については、ＨＰで公表を行う。</w:t>
      </w:r>
    </w:p>
    <w:p w14:paraId="7EC0E6E5" w14:textId="77777777" w:rsidR="00E70412" w:rsidRDefault="00E70412" w:rsidP="00E70412">
      <w:pPr>
        <w:rPr>
          <w:rFonts w:ascii="ＭＳ ゴシック" w:eastAsia="ＭＳ ゴシック" w:hAnsi="ＭＳ ゴシック"/>
          <w:b/>
          <w:color w:val="000000" w:themeColor="text1"/>
          <w:sz w:val="24"/>
        </w:rPr>
      </w:pPr>
    </w:p>
    <w:sectPr w:rsidR="00E70412" w:rsidSect="0086085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0E6FE" w14:textId="77777777" w:rsidR="004B41BE" w:rsidRDefault="004B41BE" w:rsidP="00217C79">
      <w:r>
        <w:separator/>
      </w:r>
    </w:p>
  </w:endnote>
  <w:endnote w:type="continuationSeparator" w:id="0">
    <w:p w14:paraId="7EC0E6FF" w14:textId="77777777" w:rsidR="004B41BE" w:rsidRDefault="004B41BE" w:rsidP="002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E6FC" w14:textId="77777777" w:rsidR="004B41BE" w:rsidRDefault="004B41BE" w:rsidP="00217C79">
      <w:r>
        <w:separator/>
      </w:r>
    </w:p>
  </w:footnote>
  <w:footnote w:type="continuationSeparator" w:id="0">
    <w:p w14:paraId="7EC0E6FD" w14:textId="77777777" w:rsidR="004B41BE" w:rsidRDefault="004B41BE" w:rsidP="0021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2336F8B"/>
    <w:multiLevelType w:val="hybridMultilevel"/>
    <w:tmpl w:val="171255DE"/>
    <w:lvl w:ilvl="0" w:tplc="9A7C2CBA">
      <w:start w:val="1"/>
      <w:numFmt w:val="decimalFullWidth"/>
      <w:lvlText w:val="（%1）"/>
      <w:lvlJc w:val="left"/>
      <w:pPr>
        <w:ind w:left="1185" w:hanging="720"/>
      </w:pPr>
      <w:rPr>
        <w:rFonts w:ascii="HG丸ｺﾞｼｯｸM-PRO" w:eastAsia="HG丸ｺﾞｼｯｸM-PRO" w:hAnsi="Century" w:cs="Times New Roman"/>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44C4629B"/>
    <w:multiLevelType w:val="hybridMultilevel"/>
    <w:tmpl w:val="B4BAFAD6"/>
    <w:lvl w:ilvl="0" w:tplc="C4568D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4D4B7BF7"/>
    <w:multiLevelType w:val="hybridMultilevel"/>
    <w:tmpl w:val="CF6ABE04"/>
    <w:lvl w:ilvl="0" w:tplc="F6305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ED4A58"/>
    <w:multiLevelType w:val="hybridMultilevel"/>
    <w:tmpl w:val="DF00C268"/>
    <w:lvl w:ilvl="0" w:tplc="9F0AE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79"/>
    <w:rsid w:val="000751D9"/>
    <w:rsid w:val="000C5D99"/>
    <w:rsid w:val="00217C79"/>
    <w:rsid w:val="00257F62"/>
    <w:rsid w:val="003645E5"/>
    <w:rsid w:val="004B41BE"/>
    <w:rsid w:val="005579EA"/>
    <w:rsid w:val="00695EE1"/>
    <w:rsid w:val="006A78E2"/>
    <w:rsid w:val="007845A1"/>
    <w:rsid w:val="00843CD7"/>
    <w:rsid w:val="0086085C"/>
    <w:rsid w:val="00871E50"/>
    <w:rsid w:val="008E1084"/>
    <w:rsid w:val="009976F6"/>
    <w:rsid w:val="00AA3B1C"/>
    <w:rsid w:val="00C00897"/>
    <w:rsid w:val="00C46A43"/>
    <w:rsid w:val="00E45554"/>
    <w:rsid w:val="00E70412"/>
    <w:rsid w:val="00EC663E"/>
    <w:rsid w:val="00ED50B7"/>
    <w:rsid w:val="00F3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C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695E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695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9226">
      <w:bodyDiv w:val="1"/>
      <w:marLeft w:val="0"/>
      <w:marRight w:val="0"/>
      <w:marTop w:val="0"/>
      <w:marBottom w:val="0"/>
      <w:divBdr>
        <w:top w:val="none" w:sz="0" w:space="0" w:color="auto"/>
        <w:left w:val="none" w:sz="0" w:space="0" w:color="auto"/>
        <w:bottom w:val="none" w:sz="0" w:space="0" w:color="auto"/>
        <w:right w:val="none" w:sz="0" w:space="0" w:color="auto"/>
      </w:divBdr>
      <w:divsChild>
        <w:div w:id="814761889">
          <w:marLeft w:val="300"/>
          <w:marRight w:val="300"/>
          <w:marTop w:val="0"/>
          <w:marBottom w:val="0"/>
          <w:divBdr>
            <w:top w:val="none" w:sz="0" w:space="0" w:color="auto"/>
            <w:left w:val="none" w:sz="0" w:space="0" w:color="auto"/>
            <w:bottom w:val="none" w:sz="0" w:space="0" w:color="auto"/>
            <w:right w:val="none" w:sz="0" w:space="0" w:color="auto"/>
          </w:divBdr>
          <w:divsChild>
            <w:div w:id="15698039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719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436F9A1A9B75409E9189A3F9A46D60" ma:contentTypeVersion="0" ma:contentTypeDescription="新しいドキュメントを作成します。" ma:contentTypeScope="" ma:versionID="b274725a35168b67632371f8d0663193">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CBBE-1060-4D8C-BD95-C4480CD997CE}">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FD5016-0CD0-461F-BE4C-AF0D9A76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75FD7E-135F-4263-A7ED-5E0949802CB1}">
  <ds:schemaRefs>
    <ds:schemaRef ds:uri="http://schemas.microsoft.com/sharepoint/v3/contenttype/forms"/>
  </ds:schemaRefs>
</ds:datastoreItem>
</file>

<file path=customXml/itemProps4.xml><?xml version="1.0" encoding="utf-8"?>
<ds:datastoreItem xmlns:ds="http://schemas.openxmlformats.org/officeDocument/2006/customXml" ds:itemID="{96DD8622-68A0-4967-9928-EFA6DD63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2016-01-27T05:30:00Z</cp:lastPrinted>
  <dcterms:created xsi:type="dcterms:W3CDTF">2016-09-09T07:02:00Z</dcterms:created>
  <dcterms:modified xsi:type="dcterms:W3CDTF">2016-09-09T07:02:00Z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0x010100AA436F9A1A9B75409E9189A3F9A46D60</vt:lpwstr>
  </property>
</Properties>
</file>