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478BE14D" w:rsidR="00FE1937" w:rsidRPr="007F42DB" w:rsidRDefault="009F723A" w:rsidP="00FE1937">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72576" behindDoc="0" locked="0" layoutInCell="1" allowOverlap="1" wp14:anchorId="5C4F2E5F" wp14:editId="6E906A3A">
                <wp:simplePos x="0" y="0"/>
                <wp:positionH relativeFrom="column">
                  <wp:posOffset>13451205</wp:posOffset>
                </wp:positionH>
                <wp:positionV relativeFrom="paragraph">
                  <wp:posOffset>-83820</wp:posOffset>
                </wp:positionV>
                <wp:extent cx="876300" cy="381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76300"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94BFD7" w14:textId="2CCFE298" w:rsidR="009F723A" w:rsidRPr="009F723A" w:rsidRDefault="009F723A" w:rsidP="009F723A">
                            <w:pPr>
                              <w:jc w:val="center"/>
                              <w:rPr>
                                <w:rFonts w:asciiTheme="majorEastAsia" w:eastAsiaTheme="majorEastAsia" w:hAnsiTheme="majorEastAsia"/>
                                <w:sz w:val="24"/>
                              </w:rPr>
                            </w:pPr>
                            <w:r w:rsidRPr="009F723A">
                              <w:rPr>
                                <w:rFonts w:asciiTheme="majorEastAsia" w:eastAsiaTheme="majorEastAsia" w:hAnsiTheme="majorEastAsia" w:hint="eastAsia"/>
                                <w:sz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059.15pt;margin-top:-6.6pt;width:69pt;height:3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YVmwIAAG0FAAAOAAAAZHJzL2Uyb0RvYy54bWysVM1u1DAQviPxDpbvNMm2tGXVbLVqVYRU&#10;tRUt6tnr2N0I22Ns7ybLe9AHgDNnxIHHoRJvwdjJpkvZE+LizGT+Z76Zo+NWK7IUztdgSlrs5JQI&#10;w6GqzV1J392cvTikxAdmKqbAiJKuhKfHk+fPjho7FiOYg6qEI+jE+HFjSzoPwY6zzPO50MzvgBUG&#10;hRKcZgFZd5dVjjXoXatslOf7WQOusg648B7/nnZCOkn+pRQ8XErpRSCqpJhbSK9L7yy+2eSIje8c&#10;s/Oa92mwf8hCs9pg0MHVKQuMLFz9lytdcwceZNjhoDOQsuYi1YDVFPmTaq7nzIpUCzbH26FN/v+5&#10;5RfLK0fqqqQjSgzTOKKHr18e7r///PE5+/XpW0eRUWxUY/0Y9a/tles5j2SsupVOxy/WQ9rU3NXQ&#10;XNEGwvHn4cH+bo4j4CjaPSxypNFL9mhsnQ+vBWgSiZI6nF1qKVue+9CprlViLGXi60HV1VmtVGIi&#10;asSJcmTJcN6hLfoQG1oYMFpmsZgu/USFlRKd17dCYj8w4VGKnpD46JNxLkzY7/0qg9rRTGIGg2Gx&#10;zVCFdTK9bjQTCaGDYb7N8M+Ig0WKCiYMxro24LY5qN4PkTv9dfVdzbH80M7aHgT9ZGdQrRAYDrqN&#10;8Zaf1TiWc+bDFXO4IjhJXPtwiY9U0JQUeoqSObiP2/5HfUQuSilpcOVK6j8smBOUqDcGMf2q2NuL&#10;O5qYvZcHI2TcpmS2KTELfQI45QIPjOWJjPpBrUnpQN/idZjGqChihmPskvLg1sxJ6E4B3hcuptOk&#10;hntpWTg315ZH57HPEXY37S1ztsdmQFBfwHo92fgJRDvdaGlguggg64Tf2Omur/0EcKfTBvT3Jx6N&#10;TT5pPV7JyW8AAAD//wMAUEsDBBQABgAIAAAAIQB3fhjP4QAAAAwBAAAPAAAAZHJzL2Rvd25yZXYu&#10;eG1sTI/BTsMwDIbvSLxDZCQu05Ymg6qUuhNCQhwnxiQ4Zo3XVm2Srkm38vZkJzja/vT7+4vNbHp2&#10;ptG3ziKIVQKMbOV0a2uE/efbMgPmg7Ja9c4Swg952JS3N4XKtbvYDzrvQs1iiPW5QmhCGHLOfdWQ&#10;UX7lBrLxdnSjUSGOY831qC4x3PRcJknKjWpt/NCogV4bqrrdZBC+6fS+oKf9yR8TOX1tF50IWYd4&#10;fze/PAMLNIc/GK76UR3K6HRwk9We9QhSiGwdWYSlWEtgEZHyMY2rA8JDmgEvC/6/RPkLAAD//wMA&#10;UEsBAi0AFAAGAAgAAAAhALaDOJL+AAAA4QEAABMAAAAAAAAAAAAAAAAAAAAAAFtDb250ZW50X1R5&#10;cGVzXS54bWxQSwECLQAUAAYACAAAACEAOP0h/9YAAACUAQAACwAAAAAAAAAAAAAAAAAvAQAAX3Jl&#10;bHMvLnJlbHNQSwECLQAUAAYACAAAACEA1p1mFZsCAABtBQAADgAAAAAAAAAAAAAAAAAuAgAAZHJz&#10;L2Uyb0RvYy54bWxQSwECLQAUAAYACAAAACEAd34Yz+EAAAAMAQAADwAAAAAAAAAAAAAAAAD1BAAA&#10;ZHJzL2Rvd25yZXYueG1sUEsFBgAAAAAEAAQA8wAAAAMGAAAAAA==&#10;" fillcolor="white [3201]" strokecolor="black [3213]" strokeweight="2pt">
                <v:textbox>
                  <w:txbxContent>
                    <w:p w14:paraId="1D94BFD7" w14:textId="2CCFE298" w:rsidR="009F723A" w:rsidRPr="009F723A" w:rsidRDefault="009F723A" w:rsidP="009F723A">
                      <w:pPr>
                        <w:jc w:val="center"/>
                        <w:rPr>
                          <w:rFonts w:asciiTheme="majorEastAsia" w:eastAsiaTheme="majorEastAsia" w:hAnsiTheme="majorEastAsia"/>
                          <w:sz w:val="24"/>
                        </w:rPr>
                      </w:pPr>
                      <w:r w:rsidRPr="009F723A">
                        <w:rPr>
                          <w:rFonts w:asciiTheme="majorEastAsia" w:eastAsiaTheme="majorEastAsia" w:hAnsiTheme="majorEastAsia" w:hint="eastAsia"/>
                          <w:sz w:val="24"/>
                        </w:rPr>
                        <w:t>資料４</w:t>
                      </w:r>
                    </w:p>
                  </w:txbxContent>
                </v:textbox>
              </v:rect>
            </w:pict>
          </mc:Fallback>
        </mc:AlternateContent>
      </w:r>
      <w:r w:rsidR="00132C54" w:rsidRPr="007F42DB">
        <w:rPr>
          <w:rFonts w:asciiTheme="majorEastAsia" w:eastAsiaTheme="majorEastAsia" w:hAnsiTheme="majorEastAsia" w:hint="eastAsia"/>
          <w:b/>
          <w:sz w:val="24"/>
          <w:szCs w:val="24"/>
        </w:rPr>
        <w:t>平成２</w:t>
      </w:r>
      <w:r w:rsidR="004D4B2D">
        <w:rPr>
          <w:rFonts w:asciiTheme="majorEastAsia" w:eastAsiaTheme="majorEastAsia" w:hAnsiTheme="majorEastAsia" w:hint="eastAsia"/>
          <w:b/>
          <w:sz w:val="24"/>
          <w:szCs w:val="24"/>
        </w:rPr>
        <w:t>８</w:t>
      </w:r>
      <w:r w:rsidR="00DE1161" w:rsidRPr="007F42DB">
        <w:rPr>
          <w:rFonts w:asciiTheme="majorEastAsia" w:eastAsiaTheme="majorEastAsia" w:hAnsiTheme="majorEastAsia" w:hint="eastAsia"/>
          <w:b/>
          <w:sz w:val="24"/>
          <w:szCs w:val="24"/>
        </w:rPr>
        <w:t>年度指定管理運営業務評価票</w:t>
      </w:r>
    </w:p>
    <w:tbl>
      <w:tblPr>
        <w:tblStyle w:val="a3"/>
        <w:tblW w:w="0" w:type="auto"/>
        <w:tblLook w:val="04A0" w:firstRow="1" w:lastRow="0" w:firstColumn="1" w:lastColumn="0" w:noHBand="0" w:noVBand="1"/>
      </w:tblPr>
      <w:tblGrid>
        <w:gridCol w:w="3794"/>
        <w:gridCol w:w="9355"/>
        <w:gridCol w:w="5387"/>
        <w:gridCol w:w="4252"/>
      </w:tblGrid>
      <w:tr w:rsidR="00FE1937" w:rsidRPr="008E3BAE" w14:paraId="119C6652" w14:textId="77777777" w:rsidTr="00A847F4">
        <w:trPr>
          <w:trHeight w:val="484"/>
        </w:trPr>
        <w:tc>
          <w:tcPr>
            <w:tcW w:w="3794" w:type="dxa"/>
            <w:vAlign w:val="center"/>
          </w:tcPr>
          <w:p w14:paraId="119C664E" w14:textId="6C7DEBA0" w:rsidR="00FE1937" w:rsidRPr="008E3BAE" w:rsidRDefault="00FE1937" w:rsidP="00416DD9">
            <w:pPr>
              <w:rPr>
                <w:rFonts w:asciiTheme="majorEastAsia" w:eastAsiaTheme="majorEastAsia" w:hAnsiTheme="majorEastAsia"/>
              </w:rPr>
            </w:pPr>
            <w:r w:rsidRPr="008E3BAE">
              <w:rPr>
                <w:rFonts w:asciiTheme="majorEastAsia" w:eastAsiaTheme="majorEastAsia" w:hAnsiTheme="majorEastAsia" w:hint="eastAsia"/>
              </w:rPr>
              <w:t>施設名称：</w:t>
            </w:r>
            <w:r w:rsidR="00087E89" w:rsidRPr="008E3BAE">
              <w:rPr>
                <w:rFonts w:asciiTheme="majorEastAsia" w:eastAsiaTheme="majorEastAsia" w:hAnsiTheme="majorEastAsia" w:hint="eastAsia"/>
              </w:rPr>
              <w:t>大阪府立中央図書館</w:t>
            </w:r>
          </w:p>
        </w:tc>
        <w:tc>
          <w:tcPr>
            <w:tcW w:w="9355" w:type="dxa"/>
            <w:vAlign w:val="center"/>
          </w:tcPr>
          <w:p w14:paraId="119C664F" w14:textId="0A66C5C2" w:rsidR="00FE1937" w:rsidRPr="008E3BAE" w:rsidRDefault="00FE1937" w:rsidP="00416DD9">
            <w:pPr>
              <w:rPr>
                <w:rFonts w:asciiTheme="majorEastAsia" w:eastAsiaTheme="majorEastAsia" w:hAnsiTheme="majorEastAsia"/>
              </w:rPr>
            </w:pPr>
            <w:r w:rsidRPr="008E3BAE">
              <w:rPr>
                <w:rFonts w:asciiTheme="majorEastAsia" w:eastAsiaTheme="majorEastAsia" w:hAnsiTheme="majorEastAsia" w:hint="eastAsia"/>
              </w:rPr>
              <w:t>指定管理者：</w:t>
            </w:r>
            <w:r w:rsidR="00087E89" w:rsidRPr="008E3BAE">
              <w:rPr>
                <w:rFonts w:asciiTheme="majorEastAsia" w:eastAsiaTheme="majorEastAsia" w:hAnsiTheme="majorEastAsia" w:hint="eastAsia"/>
              </w:rPr>
              <w:t>株式会社長谷工コミュニティ・株式会社大阪共立・株式会社図書館流通センター</w:t>
            </w:r>
          </w:p>
        </w:tc>
        <w:tc>
          <w:tcPr>
            <w:tcW w:w="5387" w:type="dxa"/>
            <w:vAlign w:val="center"/>
          </w:tcPr>
          <w:p w14:paraId="119C6650" w14:textId="6A9F918C" w:rsidR="00FE1937" w:rsidRPr="008E3BAE" w:rsidRDefault="00FE1937" w:rsidP="008C1570">
            <w:pPr>
              <w:rPr>
                <w:rFonts w:asciiTheme="majorEastAsia" w:eastAsiaTheme="majorEastAsia" w:hAnsiTheme="majorEastAsia"/>
              </w:rPr>
            </w:pPr>
            <w:r w:rsidRPr="008E3BAE">
              <w:rPr>
                <w:rFonts w:asciiTheme="majorEastAsia" w:eastAsiaTheme="majorEastAsia" w:hAnsiTheme="majorEastAsia" w:hint="eastAsia"/>
              </w:rPr>
              <w:t>指定期間：平成</w:t>
            </w:r>
            <w:r w:rsidR="00D4111F" w:rsidRPr="008E3BAE">
              <w:rPr>
                <w:rFonts w:asciiTheme="majorEastAsia" w:eastAsiaTheme="majorEastAsia" w:hAnsiTheme="majorEastAsia" w:hint="eastAsia"/>
              </w:rPr>
              <w:t>27</w:t>
            </w:r>
            <w:r w:rsidRPr="008E3BAE">
              <w:rPr>
                <w:rFonts w:asciiTheme="majorEastAsia" w:eastAsiaTheme="majorEastAsia" w:hAnsiTheme="majorEastAsia" w:hint="eastAsia"/>
              </w:rPr>
              <w:t>年4月1日～平成</w:t>
            </w:r>
            <w:r w:rsidR="008C1570" w:rsidRPr="008E3BAE">
              <w:rPr>
                <w:rFonts w:asciiTheme="majorEastAsia" w:eastAsiaTheme="majorEastAsia" w:hAnsiTheme="majorEastAsia" w:hint="eastAsia"/>
              </w:rPr>
              <w:t>32</w:t>
            </w:r>
            <w:r w:rsidRPr="008E3BAE">
              <w:rPr>
                <w:rFonts w:asciiTheme="majorEastAsia" w:eastAsiaTheme="majorEastAsia" w:hAnsiTheme="majorEastAsia" w:hint="eastAsia"/>
              </w:rPr>
              <w:t>年3月31日</w:t>
            </w:r>
          </w:p>
        </w:tc>
        <w:tc>
          <w:tcPr>
            <w:tcW w:w="4252" w:type="dxa"/>
            <w:vAlign w:val="center"/>
          </w:tcPr>
          <w:p w14:paraId="119C6651" w14:textId="34AA5357" w:rsidR="00FE1937" w:rsidRPr="008E3BAE" w:rsidRDefault="00FE1937" w:rsidP="00D4111F">
            <w:pPr>
              <w:rPr>
                <w:rFonts w:asciiTheme="majorEastAsia" w:eastAsiaTheme="majorEastAsia" w:hAnsiTheme="majorEastAsia"/>
              </w:rPr>
            </w:pPr>
            <w:r w:rsidRPr="008E3BAE">
              <w:rPr>
                <w:rFonts w:asciiTheme="majorEastAsia" w:eastAsiaTheme="majorEastAsia" w:hAnsiTheme="majorEastAsia" w:hint="eastAsia"/>
              </w:rPr>
              <w:t>所管課：</w:t>
            </w:r>
            <w:r w:rsidR="00087E89" w:rsidRPr="008E3BAE">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59"/>
        <w:gridCol w:w="2835"/>
        <w:gridCol w:w="726"/>
        <w:gridCol w:w="11"/>
        <w:gridCol w:w="33"/>
        <w:gridCol w:w="50"/>
        <w:gridCol w:w="2631"/>
        <w:gridCol w:w="1368"/>
        <w:gridCol w:w="4678"/>
        <w:gridCol w:w="1134"/>
        <w:gridCol w:w="4394"/>
        <w:gridCol w:w="1276"/>
        <w:gridCol w:w="992"/>
        <w:gridCol w:w="1701"/>
      </w:tblGrid>
      <w:tr w:rsidR="00263EEC" w:rsidRPr="003E4076" w14:paraId="119C665A" w14:textId="06393696" w:rsidTr="003E4076">
        <w:trPr>
          <w:trHeight w:val="276"/>
        </w:trPr>
        <w:tc>
          <w:tcPr>
            <w:tcW w:w="3794" w:type="dxa"/>
            <w:gridSpan w:val="2"/>
            <w:vMerge w:val="restart"/>
            <w:tcBorders>
              <w:top w:val="single" w:sz="12" w:space="0" w:color="auto"/>
              <w:left w:val="single" w:sz="12" w:space="0" w:color="auto"/>
            </w:tcBorders>
            <w:vAlign w:val="center"/>
          </w:tcPr>
          <w:p w14:paraId="119C6653" w14:textId="4D6AC70A" w:rsidR="00263EEC" w:rsidRPr="003E4076" w:rsidRDefault="00263EEC" w:rsidP="000E7007">
            <w:pPr>
              <w:jc w:val="center"/>
              <w:rPr>
                <w:rFonts w:asciiTheme="majorEastAsia" w:eastAsiaTheme="majorEastAsia" w:hAnsiTheme="majorEastAsia"/>
              </w:rPr>
            </w:pPr>
            <w:r w:rsidRPr="003E4076">
              <w:rPr>
                <w:rFonts w:asciiTheme="majorEastAsia" w:eastAsiaTheme="majorEastAsia" w:hAnsiTheme="majorEastAsia" w:hint="eastAsia"/>
              </w:rPr>
              <w:t>評価項目</w:t>
            </w:r>
          </w:p>
        </w:tc>
        <w:tc>
          <w:tcPr>
            <w:tcW w:w="4819" w:type="dxa"/>
            <w:gridSpan w:val="6"/>
            <w:vMerge w:val="restart"/>
            <w:tcBorders>
              <w:top w:val="single" w:sz="12" w:space="0" w:color="auto"/>
            </w:tcBorders>
            <w:vAlign w:val="center"/>
          </w:tcPr>
          <w:p w14:paraId="119C6654" w14:textId="35C10AB6" w:rsidR="00263EEC" w:rsidRPr="003E4076" w:rsidRDefault="00263EEC" w:rsidP="000E7007">
            <w:pPr>
              <w:jc w:val="center"/>
              <w:rPr>
                <w:rFonts w:asciiTheme="majorEastAsia" w:eastAsiaTheme="majorEastAsia" w:hAnsiTheme="majorEastAsia"/>
              </w:rPr>
            </w:pPr>
            <w:r w:rsidRPr="003E4076">
              <w:rPr>
                <w:rFonts w:asciiTheme="majorEastAsia" w:eastAsiaTheme="majorEastAsia" w:hAnsiTheme="majorEastAsia" w:hint="eastAsia"/>
              </w:rPr>
              <w:t>評価基準（内容）</w:t>
            </w:r>
          </w:p>
        </w:tc>
        <w:tc>
          <w:tcPr>
            <w:tcW w:w="5812" w:type="dxa"/>
            <w:gridSpan w:val="2"/>
            <w:tcBorders>
              <w:top w:val="single" w:sz="12" w:space="0" w:color="auto"/>
            </w:tcBorders>
            <w:vAlign w:val="center"/>
          </w:tcPr>
          <w:p w14:paraId="119C6656" w14:textId="63B977E2" w:rsidR="00263EEC" w:rsidRPr="003E4076" w:rsidRDefault="00263EEC" w:rsidP="000E7007">
            <w:pPr>
              <w:jc w:val="center"/>
              <w:rPr>
                <w:rFonts w:asciiTheme="majorEastAsia" w:eastAsiaTheme="majorEastAsia" w:hAnsiTheme="majorEastAsia"/>
              </w:rPr>
            </w:pPr>
            <w:r w:rsidRPr="003E4076">
              <w:rPr>
                <w:rFonts w:asciiTheme="majorEastAsia" w:eastAsiaTheme="majorEastAsia" w:hAnsiTheme="majorEastAsia" w:hint="eastAsia"/>
              </w:rPr>
              <w:t>指定管理者自己評価</w:t>
            </w:r>
          </w:p>
        </w:tc>
        <w:tc>
          <w:tcPr>
            <w:tcW w:w="6662" w:type="dxa"/>
            <w:gridSpan w:val="3"/>
            <w:tcBorders>
              <w:top w:val="single" w:sz="12" w:space="0" w:color="auto"/>
            </w:tcBorders>
            <w:vAlign w:val="center"/>
          </w:tcPr>
          <w:p w14:paraId="17F7B82D" w14:textId="50AA71B4" w:rsidR="00263EEC" w:rsidRPr="003E4076" w:rsidRDefault="00263EEC" w:rsidP="000E7007">
            <w:pPr>
              <w:jc w:val="center"/>
              <w:rPr>
                <w:rFonts w:asciiTheme="majorEastAsia" w:eastAsiaTheme="majorEastAsia" w:hAnsiTheme="majorEastAsia"/>
              </w:rPr>
            </w:pPr>
            <w:r w:rsidRPr="003E4076">
              <w:rPr>
                <w:rFonts w:asciiTheme="majorEastAsia" w:eastAsiaTheme="majorEastAsia" w:hAnsiTheme="majorEastAsia" w:hint="eastAsia"/>
              </w:rPr>
              <w:t>施設所管課の評価</w:t>
            </w:r>
          </w:p>
        </w:tc>
        <w:tc>
          <w:tcPr>
            <w:tcW w:w="1701" w:type="dxa"/>
            <w:vMerge w:val="restart"/>
            <w:tcBorders>
              <w:top w:val="single" w:sz="12" w:space="0" w:color="auto"/>
              <w:right w:val="single" w:sz="12" w:space="0" w:color="auto"/>
            </w:tcBorders>
            <w:vAlign w:val="center"/>
          </w:tcPr>
          <w:p w14:paraId="78E2AA8D" w14:textId="77777777" w:rsidR="00263EEC" w:rsidRPr="003E4076" w:rsidRDefault="00263EEC" w:rsidP="000E7007">
            <w:pPr>
              <w:jc w:val="center"/>
              <w:rPr>
                <w:rFonts w:asciiTheme="majorEastAsia" w:eastAsiaTheme="majorEastAsia" w:hAnsiTheme="majorEastAsia"/>
              </w:rPr>
            </w:pPr>
            <w:r w:rsidRPr="003E4076">
              <w:rPr>
                <w:rFonts w:asciiTheme="majorEastAsia" w:eastAsiaTheme="majorEastAsia" w:hAnsiTheme="majorEastAsia" w:hint="eastAsia"/>
              </w:rPr>
              <w:t>評価委員の</w:t>
            </w:r>
          </w:p>
          <w:p w14:paraId="5BEFBDBB" w14:textId="5090B29A" w:rsidR="00263EEC" w:rsidRPr="003E4076" w:rsidRDefault="00263EEC" w:rsidP="000E7007">
            <w:pPr>
              <w:jc w:val="center"/>
              <w:rPr>
                <w:rFonts w:asciiTheme="majorEastAsia" w:eastAsiaTheme="majorEastAsia" w:hAnsiTheme="majorEastAsia"/>
              </w:rPr>
            </w:pPr>
            <w:r w:rsidRPr="003E4076">
              <w:rPr>
                <w:rFonts w:asciiTheme="majorEastAsia" w:eastAsiaTheme="majorEastAsia" w:hAnsiTheme="majorEastAsia" w:hint="eastAsia"/>
              </w:rPr>
              <w:t>指摘・提言</w:t>
            </w:r>
          </w:p>
        </w:tc>
      </w:tr>
      <w:tr w:rsidR="00263EEC" w:rsidRPr="003E4076" w14:paraId="119C6662" w14:textId="72D0415F" w:rsidTr="006D0310">
        <w:tc>
          <w:tcPr>
            <w:tcW w:w="3794" w:type="dxa"/>
            <w:gridSpan w:val="2"/>
            <w:vMerge/>
            <w:tcBorders>
              <w:left w:val="single" w:sz="12" w:space="0" w:color="auto"/>
            </w:tcBorders>
          </w:tcPr>
          <w:p w14:paraId="119C665B" w14:textId="77777777" w:rsidR="00263EEC" w:rsidRPr="003E4076" w:rsidRDefault="00263EEC" w:rsidP="000E7007">
            <w:pPr>
              <w:rPr>
                <w:rFonts w:asciiTheme="majorEastAsia" w:eastAsiaTheme="majorEastAsia" w:hAnsiTheme="majorEastAsia"/>
              </w:rPr>
            </w:pPr>
          </w:p>
        </w:tc>
        <w:tc>
          <w:tcPr>
            <w:tcW w:w="4819" w:type="dxa"/>
            <w:gridSpan w:val="6"/>
            <w:vMerge/>
          </w:tcPr>
          <w:p w14:paraId="119C665C" w14:textId="77777777" w:rsidR="00263EEC" w:rsidRPr="003E4076" w:rsidRDefault="00263EEC" w:rsidP="000E7007">
            <w:pPr>
              <w:rPr>
                <w:rFonts w:asciiTheme="majorEastAsia" w:eastAsiaTheme="majorEastAsia" w:hAnsiTheme="majorEastAsia"/>
              </w:rPr>
            </w:pPr>
          </w:p>
        </w:tc>
        <w:tc>
          <w:tcPr>
            <w:tcW w:w="4678" w:type="dxa"/>
            <w:vMerge w:val="restart"/>
          </w:tcPr>
          <w:p w14:paraId="119C665D" w14:textId="73E128CF" w:rsidR="00263EEC" w:rsidRPr="003E4076" w:rsidRDefault="00263EEC" w:rsidP="000E7007">
            <w:pPr>
              <w:jc w:val="center"/>
              <w:rPr>
                <w:rFonts w:asciiTheme="majorEastAsia" w:eastAsiaTheme="majorEastAsia" w:hAnsiTheme="majorEastAsia"/>
              </w:rPr>
            </w:pPr>
            <w:r w:rsidRPr="003E4076">
              <w:rPr>
                <w:rFonts w:asciiTheme="majorEastAsia" w:eastAsiaTheme="majorEastAsia" w:hAnsiTheme="majorEastAsia" w:hint="eastAsia"/>
              </w:rPr>
              <w:t>評価内容</w:t>
            </w:r>
          </w:p>
        </w:tc>
        <w:tc>
          <w:tcPr>
            <w:tcW w:w="1134" w:type="dxa"/>
            <w:tcBorders>
              <w:bottom w:val="dashed" w:sz="4" w:space="0" w:color="auto"/>
            </w:tcBorders>
          </w:tcPr>
          <w:p w14:paraId="0A161C57" w14:textId="7B927C51" w:rsidR="00263EEC" w:rsidRPr="003E4076" w:rsidRDefault="00263EEC" w:rsidP="000E7007">
            <w:pPr>
              <w:jc w:val="center"/>
              <w:rPr>
                <w:rFonts w:asciiTheme="majorEastAsia" w:eastAsiaTheme="majorEastAsia" w:hAnsiTheme="majorEastAsia"/>
              </w:rPr>
            </w:pPr>
            <w:r w:rsidRPr="003E4076">
              <w:rPr>
                <w:rFonts w:asciiTheme="majorEastAsia" w:eastAsiaTheme="majorEastAsia" w:hAnsiTheme="majorEastAsia" w:hint="eastAsia"/>
              </w:rPr>
              <w:t>評価</w:t>
            </w:r>
          </w:p>
        </w:tc>
        <w:tc>
          <w:tcPr>
            <w:tcW w:w="4394" w:type="dxa"/>
            <w:vMerge w:val="restart"/>
          </w:tcPr>
          <w:p w14:paraId="4959DCBB" w14:textId="7A32CE02" w:rsidR="00263EEC" w:rsidRPr="003E4076" w:rsidRDefault="00263EEC" w:rsidP="000E7007">
            <w:pPr>
              <w:jc w:val="center"/>
              <w:rPr>
                <w:rFonts w:asciiTheme="majorEastAsia" w:eastAsiaTheme="majorEastAsia" w:hAnsiTheme="majorEastAsia"/>
              </w:rPr>
            </w:pPr>
            <w:r w:rsidRPr="003E4076">
              <w:rPr>
                <w:rFonts w:asciiTheme="majorEastAsia" w:eastAsiaTheme="majorEastAsia" w:hAnsiTheme="majorEastAsia" w:hint="eastAsia"/>
              </w:rPr>
              <w:t>評価内容</w:t>
            </w:r>
          </w:p>
        </w:tc>
        <w:tc>
          <w:tcPr>
            <w:tcW w:w="1276" w:type="dxa"/>
            <w:tcBorders>
              <w:top w:val="single" w:sz="4" w:space="0" w:color="auto"/>
              <w:bottom w:val="dashed" w:sz="4" w:space="0" w:color="auto"/>
            </w:tcBorders>
          </w:tcPr>
          <w:p w14:paraId="6E68417F" w14:textId="6E83978D" w:rsidR="00263EEC" w:rsidRPr="003E4076" w:rsidRDefault="00263EEC" w:rsidP="000E7007">
            <w:pPr>
              <w:rPr>
                <w:rFonts w:asciiTheme="majorEastAsia" w:eastAsiaTheme="majorEastAsia" w:hAnsiTheme="majorEastAsia"/>
                <w:sz w:val="16"/>
                <w:szCs w:val="16"/>
              </w:rPr>
            </w:pPr>
            <w:r w:rsidRPr="006D0310">
              <w:rPr>
                <w:rFonts w:asciiTheme="majorEastAsia" w:eastAsiaTheme="majorEastAsia" w:hAnsiTheme="majorEastAsia" w:hint="eastAsia"/>
                <w:sz w:val="14"/>
                <w:szCs w:val="16"/>
              </w:rPr>
              <w:t>項目ごとの評価</w:t>
            </w:r>
          </w:p>
        </w:tc>
        <w:tc>
          <w:tcPr>
            <w:tcW w:w="992" w:type="dxa"/>
            <w:tcBorders>
              <w:bottom w:val="dashed" w:sz="4" w:space="0" w:color="auto"/>
            </w:tcBorders>
          </w:tcPr>
          <w:p w14:paraId="119C665E" w14:textId="360B6681" w:rsidR="00263EEC" w:rsidRPr="003E4076" w:rsidRDefault="00263EEC" w:rsidP="000E7007">
            <w:pPr>
              <w:jc w:val="center"/>
              <w:rPr>
                <w:rFonts w:asciiTheme="majorEastAsia" w:eastAsiaTheme="majorEastAsia" w:hAnsiTheme="majorEastAsia"/>
              </w:rPr>
            </w:pPr>
            <w:r w:rsidRPr="003E4076">
              <w:rPr>
                <w:rFonts w:asciiTheme="majorEastAsia" w:eastAsiaTheme="majorEastAsia" w:hAnsiTheme="majorEastAsia" w:hint="eastAsia"/>
              </w:rPr>
              <w:t>評価</w:t>
            </w:r>
          </w:p>
        </w:tc>
        <w:tc>
          <w:tcPr>
            <w:tcW w:w="1701" w:type="dxa"/>
            <w:vMerge/>
            <w:tcBorders>
              <w:right w:val="single" w:sz="12" w:space="0" w:color="auto"/>
            </w:tcBorders>
          </w:tcPr>
          <w:p w14:paraId="3A68D61E" w14:textId="77777777" w:rsidR="00263EEC" w:rsidRPr="003E4076" w:rsidRDefault="00263EEC" w:rsidP="000E7007">
            <w:pPr>
              <w:jc w:val="center"/>
              <w:rPr>
                <w:rFonts w:asciiTheme="majorEastAsia" w:eastAsiaTheme="majorEastAsia" w:hAnsiTheme="majorEastAsia"/>
              </w:rPr>
            </w:pPr>
          </w:p>
        </w:tc>
      </w:tr>
      <w:tr w:rsidR="00263EEC" w:rsidRPr="003E4076" w14:paraId="119C666A" w14:textId="55291327" w:rsidTr="006D0310">
        <w:trPr>
          <w:trHeight w:val="211"/>
        </w:trPr>
        <w:tc>
          <w:tcPr>
            <w:tcW w:w="3794" w:type="dxa"/>
            <w:gridSpan w:val="2"/>
            <w:vMerge/>
            <w:tcBorders>
              <w:left w:val="single" w:sz="12" w:space="0" w:color="auto"/>
              <w:bottom w:val="single" w:sz="12" w:space="0" w:color="auto"/>
            </w:tcBorders>
          </w:tcPr>
          <w:p w14:paraId="119C6663" w14:textId="77777777" w:rsidR="00263EEC" w:rsidRPr="003E4076" w:rsidRDefault="00263EEC" w:rsidP="000E7007">
            <w:pPr>
              <w:rPr>
                <w:rFonts w:asciiTheme="majorEastAsia" w:eastAsiaTheme="majorEastAsia" w:hAnsiTheme="majorEastAsia"/>
              </w:rPr>
            </w:pPr>
          </w:p>
        </w:tc>
        <w:tc>
          <w:tcPr>
            <w:tcW w:w="4819" w:type="dxa"/>
            <w:gridSpan w:val="6"/>
            <w:vMerge/>
            <w:tcBorders>
              <w:bottom w:val="single" w:sz="12" w:space="0" w:color="auto"/>
            </w:tcBorders>
          </w:tcPr>
          <w:p w14:paraId="119C6664" w14:textId="77777777" w:rsidR="00263EEC" w:rsidRPr="003E4076" w:rsidRDefault="00263EEC" w:rsidP="000E7007">
            <w:pPr>
              <w:rPr>
                <w:rFonts w:asciiTheme="majorEastAsia" w:eastAsiaTheme="majorEastAsia" w:hAnsiTheme="majorEastAsia"/>
              </w:rPr>
            </w:pPr>
          </w:p>
        </w:tc>
        <w:tc>
          <w:tcPr>
            <w:tcW w:w="4678" w:type="dxa"/>
            <w:vMerge/>
            <w:tcBorders>
              <w:bottom w:val="single" w:sz="12" w:space="0" w:color="auto"/>
            </w:tcBorders>
          </w:tcPr>
          <w:p w14:paraId="119C6665" w14:textId="77777777" w:rsidR="00263EEC" w:rsidRPr="003E4076" w:rsidRDefault="00263EEC" w:rsidP="000E7007">
            <w:pPr>
              <w:rPr>
                <w:rFonts w:asciiTheme="majorEastAsia" w:eastAsiaTheme="majorEastAsia" w:hAnsiTheme="majorEastAsia"/>
              </w:rPr>
            </w:pPr>
          </w:p>
        </w:tc>
        <w:tc>
          <w:tcPr>
            <w:tcW w:w="1134" w:type="dxa"/>
            <w:tcBorders>
              <w:top w:val="dashed" w:sz="4" w:space="0" w:color="auto"/>
              <w:bottom w:val="single" w:sz="12" w:space="0" w:color="auto"/>
            </w:tcBorders>
          </w:tcPr>
          <w:p w14:paraId="14396DB7" w14:textId="2B903B77" w:rsidR="00263EEC" w:rsidRPr="003E4076" w:rsidRDefault="00263EEC" w:rsidP="000E7007">
            <w:pPr>
              <w:jc w:val="center"/>
              <w:rPr>
                <w:rFonts w:asciiTheme="majorEastAsia" w:eastAsiaTheme="majorEastAsia" w:hAnsiTheme="majorEastAsia"/>
              </w:rPr>
            </w:pPr>
            <w:r w:rsidRPr="003E4076">
              <w:rPr>
                <w:rFonts w:asciiTheme="majorEastAsia" w:eastAsiaTheme="majorEastAsia" w:hAnsiTheme="majorEastAsia" w:hint="eastAsia"/>
              </w:rPr>
              <w:t>S～C</w:t>
            </w:r>
          </w:p>
        </w:tc>
        <w:tc>
          <w:tcPr>
            <w:tcW w:w="4394" w:type="dxa"/>
            <w:vMerge/>
            <w:tcBorders>
              <w:bottom w:val="single" w:sz="12" w:space="0" w:color="auto"/>
            </w:tcBorders>
          </w:tcPr>
          <w:p w14:paraId="53D00604" w14:textId="4935137D" w:rsidR="00263EEC" w:rsidRPr="003E4076" w:rsidRDefault="00263EEC" w:rsidP="000E7007">
            <w:pPr>
              <w:rPr>
                <w:rFonts w:asciiTheme="majorEastAsia" w:eastAsiaTheme="majorEastAsia" w:hAnsiTheme="majorEastAsia"/>
              </w:rPr>
            </w:pPr>
          </w:p>
        </w:tc>
        <w:tc>
          <w:tcPr>
            <w:tcW w:w="1276" w:type="dxa"/>
            <w:tcBorders>
              <w:top w:val="dashed" w:sz="4" w:space="0" w:color="auto"/>
              <w:bottom w:val="single" w:sz="12" w:space="0" w:color="auto"/>
            </w:tcBorders>
          </w:tcPr>
          <w:p w14:paraId="74A34142" w14:textId="58085C76" w:rsidR="00263EEC" w:rsidRPr="003E4076" w:rsidRDefault="00263EEC" w:rsidP="000E7007">
            <w:pPr>
              <w:jc w:val="center"/>
              <w:rPr>
                <w:rFonts w:asciiTheme="majorEastAsia" w:eastAsiaTheme="majorEastAsia" w:hAnsiTheme="majorEastAsia"/>
              </w:rPr>
            </w:pPr>
            <w:r w:rsidRPr="003E4076">
              <w:rPr>
                <w:rFonts w:asciiTheme="majorEastAsia" w:eastAsiaTheme="majorEastAsia" w:hAnsiTheme="majorEastAsia" w:hint="eastAsia"/>
              </w:rPr>
              <w:t>S～C</w:t>
            </w:r>
          </w:p>
        </w:tc>
        <w:tc>
          <w:tcPr>
            <w:tcW w:w="992" w:type="dxa"/>
            <w:tcBorders>
              <w:top w:val="dashed" w:sz="4" w:space="0" w:color="auto"/>
              <w:bottom w:val="single" w:sz="12" w:space="0" w:color="auto"/>
            </w:tcBorders>
          </w:tcPr>
          <w:p w14:paraId="119C6666" w14:textId="10ADBFC9" w:rsidR="00263EEC" w:rsidRPr="003E4076" w:rsidRDefault="00263EEC" w:rsidP="000E7007">
            <w:pPr>
              <w:jc w:val="center"/>
              <w:rPr>
                <w:rFonts w:asciiTheme="majorEastAsia" w:eastAsiaTheme="majorEastAsia" w:hAnsiTheme="majorEastAsia"/>
              </w:rPr>
            </w:pPr>
            <w:r w:rsidRPr="003E4076">
              <w:rPr>
                <w:rFonts w:asciiTheme="majorEastAsia" w:eastAsiaTheme="majorEastAsia" w:hAnsiTheme="majorEastAsia" w:hint="eastAsia"/>
              </w:rPr>
              <w:t>S～C</w:t>
            </w:r>
          </w:p>
        </w:tc>
        <w:tc>
          <w:tcPr>
            <w:tcW w:w="1701" w:type="dxa"/>
            <w:vMerge/>
            <w:tcBorders>
              <w:bottom w:val="single" w:sz="12" w:space="0" w:color="auto"/>
              <w:right w:val="single" w:sz="12" w:space="0" w:color="auto"/>
            </w:tcBorders>
          </w:tcPr>
          <w:p w14:paraId="23D0A080" w14:textId="77777777" w:rsidR="00263EEC" w:rsidRPr="003E4076" w:rsidRDefault="00263EEC" w:rsidP="000E7007">
            <w:pPr>
              <w:jc w:val="center"/>
              <w:rPr>
                <w:rFonts w:asciiTheme="majorEastAsia" w:eastAsiaTheme="majorEastAsia" w:hAnsiTheme="majorEastAsia"/>
              </w:rPr>
            </w:pPr>
          </w:p>
        </w:tc>
      </w:tr>
      <w:tr w:rsidR="004A4191" w:rsidRPr="003E4076" w14:paraId="119C6673" w14:textId="7F253692" w:rsidTr="006D0310">
        <w:trPr>
          <w:trHeight w:val="255"/>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4A4191" w:rsidRPr="003E4076" w:rsidRDefault="004A4191" w:rsidP="004A4191">
            <w:pPr>
              <w:ind w:left="113" w:right="113"/>
              <w:jc w:val="center"/>
              <w:rPr>
                <w:rFonts w:asciiTheme="majorEastAsia" w:eastAsiaTheme="majorEastAsia" w:hAnsiTheme="majorEastAsia"/>
              </w:rPr>
            </w:pPr>
            <w:r w:rsidRPr="003E4076">
              <w:rPr>
                <w:rFonts w:asciiTheme="majorEastAsia" w:eastAsiaTheme="majorEastAsia" w:hAnsiTheme="majorEastAsia" w:hint="eastAsia"/>
              </w:rPr>
              <w:t>Ⅰ提案の履行状況に関する項目</w:t>
            </w:r>
          </w:p>
        </w:tc>
        <w:tc>
          <w:tcPr>
            <w:tcW w:w="2835" w:type="dxa"/>
            <w:tcBorders>
              <w:top w:val="single" w:sz="12" w:space="0" w:color="auto"/>
            </w:tcBorders>
            <w:vAlign w:val="center"/>
          </w:tcPr>
          <w:p w14:paraId="119C666C" w14:textId="23674CEE" w:rsidR="004A4191" w:rsidRPr="003E4076" w:rsidRDefault="004A4191" w:rsidP="004A4191">
            <w:pPr>
              <w:spacing w:line="280" w:lineRule="exact"/>
              <w:ind w:left="210" w:hangingChars="100" w:hanging="210"/>
              <w:jc w:val="left"/>
              <w:rPr>
                <w:rFonts w:asciiTheme="majorEastAsia" w:eastAsiaTheme="majorEastAsia" w:hAnsiTheme="majorEastAsia"/>
              </w:rPr>
            </w:pPr>
            <w:r w:rsidRPr="003E4076">
              <w:rPr>
                <w:rFonts w:asciiTheme="majorEastAsia" w:eastAsiaTheme="majorEastAsia" w:hAnsiTheme="majorEastAsia" w:hint="eastAsia"/>
              </w:rPr>
              <w:t>(1)施設の設置目的及び管理運営方針の理解</w:t>
            </w:r>
          </w:p>
        </w:tc>
        <w:tc>
          <w:tcPr>
            <w:tcW w:w="4819" w:type="dxa"/>
            <w:gridSpan w:val="6"/>
            <w:tcBorders>
              <w:top w:val="single" w:sz="12" w:space="0" w:color="auto"/>
            </w:tcBorders>
            <w:vAlign w:val="center"/>
          </w:tcPr>
          <w:p w14:paraId="119C666D" w14:textId="4AEDFDB1" w:rsidR="004A4191" w:rsidRPr="003E4076" w:rsidRDefault="004A4191" w:rsidP="004A4191">
            <w:pPr>
              <w:spacing w:line="280" w:lineRule="exact"/>
              <w:ind w:left="210" w:hangingChars="100" w:hanging="210"/>
              <w:rPr>
                <w:rFonts w:asciiTheme="majorEastAsia" w:eastAsiaTheme="majorEastAsia" w:hAnsiTheme="majorEastAsia"/>
              </w:rPr>
            </w:pPr>
            <w:r w:rsidRPr="003E4076">
              <w:rPr>
                <w:rFonts w:asciiTheme="majorEastAsia" w:eastAsiaTheme="majorEastAsia" w:hAnsiTheme="majorEastAsia" w:hint="eastAsia"/>
              </w:rPr>
              <w:t>○社会教育施設としての設置目的及び管理運営方針に沿った運営が実施されているか</w:t>
            </w:r>
          </w:p>
        </w:tc>
        <w:tc>
          <w:tcPr>
            <w:tcW w:w="4678" w:type="dxa"/>
            <w:tcBorders>
              <w:top w:val="single" w:sz="12" w:space="0" w:color="auto"/>
            </w:tcBorders>
          </w:tcPr>
          <w:p w14:paraId="2893486A" w14:textId="74A879A3" w:rsidR="004A4191" w:rsidRPr="003E4076" w:rsidRDefault="004A4191"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 xml:space="preserve">施設の設置目的である、府民の教養、調査研究、レクリエーションなどに資するための図書館サービス向上のため、施設の管理運営・利用促進・サービスの向上に努力を続けている。　</w:t>
            </w:r>
          </w:p>
          <w:p w14:paraId="119C666E" w14:textId="7EFDD67E" w:rsidR="004A4191" w:rsidRPr="003E4076" w:rsidRDefault="00F52145" w:rsidP="00F52145">
            <w:pPr>
              <w:rPr>
                <w:rFonts w:asciiTheme="majorEastAsia" w:eastAsiaTheme="majorEastAsia" w:hAnsiTheme="majorEastAsia"/>
                <w:szCs w:val="21"/>
              </w:rPr>
            </w:pPr>
            <w:r w:rsidRPr="003E4076">
              <w:rPr>
                <w:rFonts w:asciiTheme="majorEastAsia" w:eastAsiaTheme="majorEastAsia" w:hAnsiTheme="majorEastAsia" w:hint="eastAsia"/>
                <w:szCs w:val="21"/>
              </w:rPr>
              <w:t>また、</w:t>
            </w:r>
            <w:r w:rsidR="004A4191" w:rsidRPr="003E4076">
              <w:rPr>
                <w:rFonts w:asciiTheme="majorEastAsia" w:eastAsiaTheme="majorEastAsia" w:hAnsiTheme="majorEastAsia" w:hint="eastAsia"/>
                <w:szCs w:val="21"/>
              </w:rPr>
              <w:t>月に1回3社及び図書館において定例会を開催し、また業務責任者による連絡を密におこない全体で連携をとり図書館運営を実施している。</w:t>
            </w:r>
            <w:r w:rsidRPr="003E4076">
              <w:rPr>
                <w:rFonts w:asciiTheme="majorEastAsia" w:eastAsiaTheme="majorEastAsia" w:hAnsiTheme="majorEastAsia" w:hint="eastAsia"/>
                <w:szCs w:val="21"/>
              </w:rPr>
              <w:t xml:space="preserve">　</w:t>
            </w:r>
            <w:r w:rsidR="002A26BE" w:rsidRPr="006D0310">
              <w:rPr>
                <w:rFonts w:asciiTheme="majorEastAsia" w:eastAsiaTheme="majorEastAsia" w:hAnsiTheme="majorEastAsia" w:hint="eastAsia"/>
                <w:szCs w:val="21"/>
              </w:rPr>
              <w:t>※別冊資料参照</w:t>
            </w:r>
          </w:p>
        </w:tc>
        <w:tc>
          <w:tcPr>
            <w:tcW w:w="1134" w:type="dxa"/>
            <w:tcBorders>
              <w:top w:val="single" w:sz="12" w:space="0" w:color="auto"/>
            </w:tcBorders>
            <w:vAlign w:val="center"/>
          </w:tcPr>
          <w:p w14:paraId="6B4806CD" w14:textId="2177B5BC" w:rsidR="004A4191" w:rsidRPr="003E4076" w:rsidRDefault="004A4191"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4394" w:type="dxa"/>
            <w:tcBorders>
              <w:top w:val="single" w:sz="12" w:space="0" w:color="auto"/>
            </w:tcBorders>
            <w:vAlign w:val="center"/>
          </w:tcPr>
          <w:p w14:paraId="2F1D2D54" w14:textId="05DE1149" w:rsidR="004A4191" w:rsidRPr="003E4076" w:rsidRDefault="004A4191"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学習</w:t>
            </w:r>
            <w:bookmarkStart w:id="0" w:name="_GoBack"/>
            <w:bookmarkEnd w:id="0"/>
            <w:r w:rsidRPr="003E4076">
              <w:rPr>
                <w:rFonts w:asciiTheme="majorEastAsia" w:eastAsiaTheme="majorEastAsia" w:hAnsiTheme="majorEastAsia" w:hint="eastAsia"/>
                <w:szCs w:val="21"/>
              </w:rPr>
              <w:t>情報・知識を提供、支援する施設</w:t>
            </w:r>
            <w:r w:rsidR="00E61D8F">
              <w:rPr>
                <w:rFonts w:asciiTheme="majorEastAsia" w:eastAsiaTheme="majorEastAsia" w:hAnsiTheme="majorEastAsia" w:hint="eastAsia"/>
                <w:szCs w:val="21"/>
              </w:rPr>
              <w:t>の使命について</w:t>
            </w:r>
            <w:r w:rsidRPr="003E4076">
              <w:rPr>
                <w:rFonts w:asciiTheme="majorEastAsia" w:eastAsiaTheme="majorEastAsia" w:hAnsiTheme="majorEastAsia" w:hint="eastAsia"/>
                <w:szCs w:val="21"/>
              </w:rPr>
              <w:t>理解を深め、</w:t>
            </w:r>
            <w:r w:rsidRPr="00570763">
              <w:rPr>
                <w:rFonts w:asciiTheme="majorEastAsia" w:eastAsiaTheme="majorEastAsia" w:hAnsiTheme="majorEastAsia" w:hint="eastAsia"/>
                <w:szCs w:val="21"/>
              </w:rPr>
              <w:t>より多くの府民</w:t>
            </w:r>
            <w:r w:rsidR="00E61D8F" w:rsidRPr="00570763">
              <w:rPr>
                <w:rFonts w:asciiTheme="majorEastAsia" w:eastAsiaTheme="majorEastAsia" w:hAnsiTheme="majorEastAsia" w:hint="eastAsia"/>
                <w:szCs w:val="21"/>
              </w:rPr>
              <w:t>に対し</w:t>
            </w:r>
            <w:r w:rsidRPr="00570763">
              <w:rPr>
                <w:rFonts w:asciiTheme="majorEastAsia" w:eastAsiaTheme="majorEastAsia" w:hAnsiTheme="majorEastAsia" w:hint="eastAsia"/>
                <w:szCs w:val="21"/>
              </w:rPr>
              <w:t>生涯学習のきっかけづくり</w:t>
            </w:r>
            <w:r w:rsidRPr="003E4076">
              <w:rPr>
                <w:rFonts w:asciiTheme="majorEastAsia" w:eastAsiaTheme="majorEastAsia" w:hAnsiTheme="majorEastAsia" w:hint="eastAsia"/>
                <w:szCs w:val="21"/>
              </w:rPr>
              <w:t>を行うなど努力を続けている。また、月例会において、施設</w:t>
            </w:r>
            <w:r w:rsidR="002A26BE" w:rsidRPr="003E4076">
              <w:rPr>
                <w:rFonts w:asciiTheme="majorEastAsia" w:eastAsiaTheme="majorEastAsia" w:hAnsiTheme="majorEastAsia" w:hint="eastAsia"/>
                <w:szCs w:val="21"/>
              </w:rPr>
              <w:t>維持管理等の連絡調整やイベント実施に関する調整確認等を行い</w:t>
            </w:r>
            <w:r w:rsidRPr="003E4076">
              <w:rPr>
                <w:rFonts w:asciiTheme="majorEastAsia" w:eastAsiaTheme="majorEastAsia" w:hAnsiTheme="majorEastAsia" w:hint="eastAsia"/>
                <w:szCs w:val="21"/>
              </w:rPr>
              <w:t>、多彩な事業の実施、賑わいづくりを行うなど図書館の基本方針に沿った事業運営を行っている。</w:t>
            </w:r>
          </w:p>
          <w:p w14:paraId="630738F2" w14:textId="7FA255F3" w:rsidR="004A4191" w:rsidRPr="003E4076" w:rsidRDefault="004A4191" w:rsidP="004A4191">
            <w:pPr>
              <w:rPr>
                <w:rFonts w:asciiTheme="majorEastAsia" w:eastAsiaTheme="majorEastAsia" w:hAnsiTheme="majorEastAsia"/>
              </w:rPr>
            </w:pPr>
            <w:r w:rsidRPr="003E4076">
              <w:rPr>
                <w:rFonts w:asciiTheme="majorEastAsia" w:eastAsiaTheme="majorEastAsia" w:hAnsiTheme="majorEastAsia" w:hint="eastAsia"/>
                <w:szCs w:val="21"/>
              </w:rPr>
              <w:t>今後は</w:t>
            </w:r>
            <w:r w:rsidR="00E61D8F">
              <w:rPr>
                <w:rFonts w:asciiTheme="majorEastAsia" w:eastAsiaTheme="majorEastAsia" w:hAnsiTheme="majorEastAsia" w:hint="eastAsia"/>
                <w:szCs w:val="21"/>
              </w:rPr>
              <w:t>府</w:t>
            </w:r>
            <w:r w:rsidRPr="003E4076">
              <w:rPr>
                <w:rFonts w:asciiTheme="majorEastAsia" w:eastAsiaTheme="majorEastAsia" w:hAnsiTheme="majorEastAsia" w:hint="eastAsia"/>
                <w:szCs w:val="21"/>
              </w:rPr>
              <w:t>図書館</w:t>
            </w:r>
            <w:r w:rsidR="00E61D8F">
              <w:rPr>
                <w:rFonts w:asciiTheme="majorEastAsia" w:eastAsiaTheme="majorEastAsia" w:hAnsiTheme="majorEastAsia" w:hint="eastAsia"/>
                <w:szCs w:val="21"/>
              </w:rPr>
              <w:t>職員</w:t>
            </w:r>
            <w:r w:rsidRPr="003E4076">
              <w:rPr>
                <w:rFonts w:asciiTheme="majorEastAsia" w:eastAsiaTheme="majorEastAsia" w:hAnsiTheme="majorEastAsia" w:hint="eastAsia"/>
                <w:szCs w:val="21"/>
              </w:rPr>
              <w:t>と共に入館者の増員につながる事業運営を一層強化願いたい。</w:t>
            </w:r>
          </w:p>
        </w:tc>
        <w:tc>
          <w:tcPr>
            <w:tcW w:w="1276" w:type="dxa"/>
            <w:tcBorders>
              <w:top w:val="single" w:sz="12" w:space="0" w:color="auto"/>
            </w:tcBorders>
            <w:vAlign w:val="center"/>
          </w:tcPr>
          <w:p w14:paraId="1D3720EB" w14:textId="4F126F34" w:rsidR="004A4191" w:rsidRPr="003E4076" w:rsidRDefault="008C02F5"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tcBorders>
              <w:top w:val="single" w:sz="12" w:space="0" w:color="auto"/>
            </w:tcBorders>
            <w:vAlign w:val="center"/>
          </w:tcPr>
          <w:p w14:paraId="119C666F" w14:textId="47CA295F" w:rsidR="004A4191" w:rsidRPr="003E4076" w:rsidRDefault="004A4191"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1701" w:type="dxa"/>
            <w:tcBorders>
              <w:top w:val="single" w:sz="12" w:space="0" w:color="auto"/>
              <w:bottom w:val="single" w:sz="4" w:space="0" w:color="auto"/>
              <w:right w:val="single" w:sz="12" w:space="0" w:color="auto"/>
            </w:tcBorders>
          </w:tcPr>
          <w:p w14:paraId="51AB88C2" w14:textId="77777777" w:rsidR="004A4191" w:rsidRPr="003E4076" w:rsidRDefault="004A4191" w:rsidP="004A4191">
            <w:pPr>
              <w:rPr>
                <w:rFonts w:asciiTheme="majorEastAsia" w:eastAsiaTheme="majorEastAsia" w:hAnsiTheme="majorEastAsia"/>
              </w:rPr>
            </w:pPr>
          </w:p>
        </w:tc>
      </w:tr>
      <w:tr w:rsidR="004A4191" w:rsidRPr="003E4076" w14:paraId="119C667C" w14:textId="4658D8EE" w:rsidTr="006D0310">
        <w:trPr>
          <w:trHeight w:val="551"/>
        </w:trPr>
        <w:tc>
          <w:tcPr>
            <w:tcW w:w="959" w:type="dxa"/>
            <w:vMerge/>
            <w:tcBorders>
              <w:left w:val="single" w:sz="12" w:space="0" w:color="auto"/>
            </w:tcBorders>
            <w:shd w:val="clear" w:color="auto" w:fill="DDD9C3" w:themeFill="background2" w:themeFillShade="E6"/>
          </w:tcPr>
          <w:p w14:paraId="119C6674" w14:textId="77777777" w:rsidR="004A4191" w:rsidRPr="003E4076" w:rsidRDefault="004A4191" w:rsidP="004A4191">
            <w:pPr>
              <w:rPr>
                <w:rFonts w:asciiTheme="majorEastAsia" w:eastAsiaTheme="majorEastAsia" w:hAnsiTheme="majorEastAsia"/>
              </w:rPr>
            </w:pPr>
          </w:p>
        </w:tc>
        <w:tc>
          <w:tcPr>
            <w:tcW w:w="2835" w:type="dxa"/>
            <w:vMerge w:val="restart"/>
            <w:vAlign w:val="center"/>
          </w:tcPr>
          <w:p w14:paraId="119C6675" w14:textId="77777777" w:rsidR="004A4191" w:rsidRPr="003E4076" w:rsidRDefault="004A4191" w:rsidP="004A4191">
            <w:pPr>
              <w:spacing w:line="280" w:lineRule="exact"/>
              <w:ind w:left="210" w:hangingChars="100" w:hanging="210"/>
              <w:jc w:val="left"/>
              <w:rPr>
                <w:rFonts w:asciiTheme="majorEastAsia" w:eastAsiaTheme="majorEastAsia" w:hAnsiTheme="majorEastAsia"/>
              </w:rPr>
            </w:pPr>
            <w:r w:rsidRPr="003E4076">
              <w:rPr>
                <w:rFonts w:asciiTheme="majorEastAsia" w:eastAsiaTheme="majorEastAsia" w:hAnsiTheme="majorEastAsia" w:hint="eastAsia"/>
              </w:rPr>
              <w:t>(2)平等な利用を図るための具体的手法・効果</w:t>
            </w:r>
          </w:p>
        </w:tc>
        <w:tc>
          <w:tcPr>
            <w:tcW w:w="4819" w:type="dxa"/>
            <w:gridSpan w:val="6"/>
            <w:vAlign w:val="center"/>
          </w:tcPr>
          <w:p w14:paraId="119C6676" w14:textId="382EBEB0" w:rsidR="004A4191" w:rsidRPr="003E4076" w:rsidRDefault="004A4191" w:rsidP="004A4191">
            <w:pPr>
              <w:spacing w:line="280" w:lineRule="exact"/>
              <w:ind w:left="210" w:hangingChars="100" w:hanging="210"/>
              <w:rPr>
                <w:rFonts w:asciiTheme="majorEastAsia" w:eastAsiaTheme="majorEastAsia" w:hAnsiTheme="majorEastAsia"/>
              </w:rPr>
            </w:pPr>
            <w:r w:rsidRPr="003E4076">
              <w:rPr>
                <w:rFonts w:asciiTheme="majorEastAsia" w:eastAsiaTheme="majorEastAsia" w:hAnsiTheme="majorEastAsia" w:hint="eastAsia"/>
              </w:rPr>
              <w:t>①平等利用を確保するための基本方針に沿った取組みがなされているか</w:t>
            </w:r>
          </w:p>
        </w:tc>
        <w:tc>
          <w:tcPr>
            <w:tcW w:w="4678" w:type="dxa"/>
          </w:tcPr>
          <w:p w14:paraId="119C6677" w14:textId="178F2026" w:rsidR="004A4191" w:rsidRPr="003E4076" w:rsidRDefault="004A4191" w:rsidP="00F52145">
            <w:pPr>
              <w:rPr>
                <w:rFonts w:asciiTheme="majorEastAsia" w:eastAsiaTheme="majorEastAsia" w:hAnsiTheme="majorEastAsia"/>
                <w:szCs w:val="21"/>
              </w:rPr>
            </w:pPr>
            <w:r w:rsidRPr="003E4076">
              <w:rPr>
                <w:rFonts w:asciiTheme="majorEastAsia" w:eastAsiaTheme="majorEastAsia" w:hAnsiTheme="majorEastAsia" w:hint="eastAsia"/>
                <w:szCs w:val="21"/>
              </w:rPr>
              <w:t>公の施設として平等・公平な利用機会と施設の安全性を確保し、利用規定の周知徹底と確実な予約手順の実施、必要な情報の公開など施設運営の透明性の確保に努めている。</w:t>
            </w:r>
            <w:r w:rsidR="00F52145" w:rsidRPr="003E4076">
              <w:rPr>
                <w:rFonts w:asciiTheme="majorEastAsia" w:eastAsiaTheme="majorEastAsia" w:hAnsiTheme="majorEastAsia" w:hint="eastAsia"/>
                <w:szCs w:val="21"/>
              </w:rPr>
              <w:t xml:space="preserve">　</w:t>
            </w:r>
            <w:r w:rsidR="002A26BE" w:rsidRPr="006D0310">
              <w:rPr>
                <w:rFonts w:asciiTheme="majorEastAsia" w:eastAsiaTheme="majorEastAsia" w:hAnsiTheme="majorEastAsia" w:hint="eastAsia"/>
                <w:szCs w:val="21"/>
              </w:rPr>
              <w:t>※別冊資料参照</w:t>
            </w:r>
          </w:p>
        </w:tc>
        <w:tc>
          <w:tcPr>
            <w:tcW w:w="1134" w:type="dxa"/>
            <w:vMerge w:val="restart"/>
            <w:vAlign w:val="center"/>
          </w:tcPr>
          <w:p w14:paraId="7792D606" w14:textId="554A2E99" w:rsidR="004A4191" w:rsidRPr="003E4076" w:rsidRDefault="004A4191"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4394" w:type="dxa"/>
            <w:vAlign w:val="center"/>
          </w:tcPr>
          <w:p w14:paraId="57D7AEC0" w14:textId="5A40320D" w:rsidR="004A4191" w:rsidRPr="003E4076" w:rsidRDefault="004A4191" w:rsidP="004A4191">
            <w:pPr>
              <w:rPr>
                <w:rFonts w:asciiTheme="majorEastAsia" w:eastAsiaTheme="majorEastAsia" w:hAnsiTheme="majorEastAsia"/>
              </w:rPr>
            </w:pPr>
            <w:r w:rsidRPr="00570763">
              <w:rPr>
                <w:rFonts w:asciiTheme="majorEastAsia" w:eastAsiaTheme="majorEastAsia" w:hAnsiTheme="majorEastAsia" w:hint="eastAsia"/>
              </w:rPr>
              <w:t>「利用者の声」</w:t>
            </w:r>
            <w:r w:rsidR="00E61D8F" w:rsidRPr="00570763">
              <w:rPr>
                <w:rFonts w:asciiTheme="majorEastAsia" w:eastAsiaTheme="majorEastAsia" w:hAnsiTheme="majorEastAsia" w:hint="eastAsia"/>
              </w:rPr>
              <w:t>へ</w:t>
            </w:r>
            <w:r w:rsidRPr="00570763">
              <w:rPr>
                <w:rFonts w:asciiTheme="majorEastAsia" w:eastAsiaTheme="majorEastAsia" w:hAnsiTheme="majorEastAsia" w:hint="eastAsia"/>
              </w:rPr>
              <w:t>の</w:t>
            </w:r>
            <w:r w:rsidR="00E61D8F" w:rsidRPr="00570763">
              <w:rPr>
                <w:rFonts w:asciiTheme="majorEastAsia" w:eastAsiaTheme="majorEastAsia" w:hAnsiTheme="majorEastAsia" w:hint="eastAsia"/>
              </w:rPr>
              <w:t>適切な</w:t>
            </w:r>
            <w:r w:rsidRPr="00570763">
              <w:rPr>
                <w:rFonts w:asciiTheme="majorEastAsia" w:eastAsiaTheme="majorEastAsia" w:hAnsiTheme="majorEastAsia" w:hint="eastAsia"/>
              </w:rPr>
              <w:t>対応</w:t>
            </w:r>
            <w:r w:rsidRPr="003E4076">
              <w:rPr>
                <w:rFonts w:asciiTheme="majorEastAsia" w:eastAsiaTheme="majorEastAsia" w:hAnsiTheme="majorEastAsia" w:hint="eastAsia"/>
              </w:rPr>
              <w:t>や、ホール・会議室の利用者抽選方法の改善を行うなど、公平性を最重要視して運営している。</w:t>
            </w:r>
          </w:p>
        </w:tc>
        <w:tc>
          <w:tcPr>
            <w:tcW w:w="1276" w:type="dxa"/>
            <w:vAlign w:val="center"/>
          </w:tcPr>
          <w:p w14:paraId="1958636C" w14:textId="45F572E5" w:rsidR="004A4191" w:rsidRPr="003E4076" w:rsidRDefault="004A4191" w:rsidP="008B71F5">
            <w:pPr>
              <w:jc w:val="center"/>
              <w:rPr>
                <w:rFonts w:asciiTheme="majorEastAsia" w:eastAsiaTheme="majorEastAsia" w:hAnsiTheme="majorEastAsia"/>
              </w:rPr>
            </w:pPr>
            <w:r w:rsidRPr="003E4076">
              <w:rPr>
                <w:rFonts w:asciiTheme="majorEastAsia" w:eastAsiaTheme="majorEastAsia" w:hAnsiTheme="majorEastAsia" w:hint="eastAsia"/>
              </w:rPr>
              <w:t>Ｓ</w:t>
            </w:r>
          </w:p>
        </w:tc>
        <w:tc>
          <w:tcPr>
            <w:tcW w:w="992" w:type="dxa"/>
            <w:vMerge w:val="restart"/>
            <w:vAlign w:val="center"/>
          </w:tcPr>
          <w:p w14:paraId="119C6678" w14:textId="6C834241" w:rsidR="004A4191" w:rsidRPr="003E4076" w:rsidRDefault="00AF0893"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1701" w:type="dxa"/>
            <w:vMerge w:val="restart"/>
            <w:tcBorders>
              <w:right w:val="single" w:sz="12" w:space="0" w:color="auto"/>
            </w:tcBorders>
          </w:tcPr>
          <w:p w14:paraId="5986F21C" w14:textId="77777777" w:rsidR="004A4191" w:rsidRPr="003E4076" w:rsidRDefault="004A4191" w:rsidP="004A4191">
            <w:pPr>
              <w:rPr>
                <w:rFonts w:asciiTheme="majorEastAsia" w:eastAsiaTheme="majorEastAsia" w:hAnsiTheme="majorEastAsia"/>
              </w:rPr>
            </w:pPr>
          </w:p>
        </w:tc>
      </w:tr>
      <w:tr w:rsidR="004A4191" w:rsidRPr="003E4076" w14:paraId="2B640D7C" w14:textId="0F745A65" w:rsidTr="006D0310">
        <w:trPr>
          <w:trHeight w:val="442"/>
        </w:trPr>
        <w:tc>
          <w:tcPr>
            <w:tcW w:w="959" w:type="dxa"/>
            <w:vMerge/>
            <w:tcBorders>
              <w:left w:val="single" w:sz="12" w:space="0" w:color="auto"/>
            </w:tcBorders>
            <w:shd w:val="clear" w:color="auto" w:fill="DDD9C3" w:themeFill="background2" w:themeFillShade="E6"/>
          </w:tcPr>
          <w:p w14:paraId="6855E16D" w14:textId="77777777" w:rsidR="004A4191" w:rsidRPr="003E4076" w:rsidRDefault="004A4191" w:rsidP="004A4191">
            <w:pPr>
              <w:rPr>
                <w:rFonts w:asciiTheme="majorEastAsia" w:eastAsiaTheme="majorEastAsia" w:hAnsiTheme="majorEastAsia"/>
              </w:rPr>
            </w:pPr>
          </w:p>
        </w:tc>
        <w:tc>
          <w:tcPr>
            <w:tcW w:w="2835" w:type="dxa"/>
            <w:vMerge/>
            <w:vAlign w:val="center"/>
          </w:tcPr>
          <w:p w14:paraId="41B5F98D" w14:textId="77777777" w:rsidR="004A4191" w:rsidRPr="003E4076" w:rsidRDefault="004A4191" w:rsidP="004A4191">
            <w:pPr>
              <w:spacing w:line="280" w:lineRule="exact"/>
              <w:ind w:left="210" w:hangingChars="100" w:hanging="210"/>
              <w:jc w:val="left"/>
              <w:rPr>
                <w:rFonts w:asciiTheme="majorEastAsia" w:eastAsiaTheme="majorEastAsia" w:hAnsiTheme="majorEastAsia"/>
              </w:rPr>
            </w:pPr>
          </w:p>
        </w:tc>
        <w:tc>
          <w:tcPr>
            <w:tcW w:w="4819" w:type="dxa"/>
            <w:gridSpan w:val="6"/>
            <w:tcBorders>
              <w:bottom w:val="single" w:sz="4" w:space="0" w:color="auto"/>
            </w:tcBorders>
            <w:vAlign w:val="center"/>
          </w:tcPr>
          <w:p w14:paraId="7D335FB9" w14:textId="28AE0CD3" w:rsidR="004A4191" w:rsidRPr="003E4076" w:rsidRDefault="004A4191" w:rsidP="004A4191">
            <w:pPr>
              <w:spacing w:line="280" w:lineRule="exact"/>
              <w:ind w:left="210" w:hangingChars="100" w:hanging="210"/>
              <w:rPr>
                <w:rFonts w:asciiTheme="majorEastAsia" w:eastAsiaTheme="majorEastAsia" w:hAnsiTheme="majorEastAsia"/>
              </w:rPr>
            </w:pPr>
            <w:r w:rsidRPr="003E4076">
              <w:rPr>
                <w:rFonts w:asciiTheme="majorEastAsia" w:eastAsiaTheme="majorEastAsia" w:hAnsiTheme="majorEastAsia" w:hint="eastAsia"/>
              </w:rPr>
              <w:t>②高齢者、障がい者等に対して利用援助の方針に沿った取組みがなされているか</w:t>
            </w:r>
          </w:p>
        </w:tc>
        <w:tc>
          <w:tcPr>
            <w:tcW w:w="4678" w:type="dxa"/>
            <w:tcBorders>
              <w:bottom w:val="single" w:sz="4" w:space="0" w:color="auto"/>
            </w:tcBorders>
          </w:tcPr>
          <w:p w14:paraId="2B452CF6" w14:textId="6B1A9748" w:rsidR="004A4191" w:rsidRPr="003E4076" w:rsidRDefault="004A4191"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障がい者や高齢者をはじめ、さまざまな府民が安心して、気持ちよく利用できるよう、接遇・人権研修などを終了した職員を配置するとともに、ホスピタリティを意識した接遇に努めている。イベント時には、配慮が必要な参加者に出来る限り対応している。</w:t>
            </w:r>
          </w:p>
          <w:p w14:paraId="36EC43AE" w14:textId="7D961DB0" w:rsidR="002A26BE" w:rsidRPr="003E4076" w:rsidRDefault="00F52145" w:rsidP="00F52145">
            <w:pPr>
              <w:rPr>
                <w:rFonts w:asciiTheme="majorEastAsia" w:eastAsiaTheme="majorEastAsia" w:hAnsiTheme="majorEastAsia"/>
                <w:szCs w:val="21"/>
              </w:rPr>
            </w:pPr>
            <w:r w:rsidRPr="003E4076">
              <w:rPr>
                <w:rFonts w:asciiTheme="majorEastAsia" w:eastAsiaTheme="majorEastAsia" w:hAnsiTheme="majorEastAsia" w:hint="eastAsia"/>
                <w:szCs w:val="21"/>
              </w:rPr>
              <w:t>また、</w:t>
            </w:r>
            <w:r w:rsidR="004A4191" w:rsidRPr="003E4076">
              <w:rPr>
                <w:rFonts w:asciiTheme="majorEastAsia" w:eastAsiaTheme="majorEastAsia" w:hAnsiTheme="majorEastAsia" w:hint="eastAsia"/>
                <w:szCs w:val="21"/>
              </w:rPr>
              <w:t>今年</w:t>
            </w:r>
            <w:r w:rsidRPr="003E4076">
              <w:rPr>
                <w:rFonts w:asciiTheme="majorEastAsia" w:eastAsiaTheme="majorEastAsia" w:hAnsiTheme="majorEastAsia" w:hint="eastAsia"/>
                <w:szCs w:val="21"/>
              </w:rPr>
              <w:t>度</w:t>
            </w:r>
            <w:r w:rsidR="004A4191" w:rsidRPr="003E4076">
              <w:rPr>
                <w:rFonts w:asciiTheme="majorEastAsia" w:eastAsiaTheme="majorEastAsia" w:hAnsiTheme="majorEastAsia" w:hint="eastAsia"/>
                <w:szCs w:val="21"/>
              </w:rPr>
              <w:t>は昨年</w:t>
            </w:r>
            <w:r w:rsidRPr="003E4076">
              <w:rPr>
                <w:rFonts w:asciiTheme="majorEastAsia" w:eastAsiaTheme="majorEastAsia" w:hAnsiTheme="majorEastAsia" w:hint="eastAsia"/>
                <w:szCs w:val="21"/>
              </w:rPr>
              <w:t>度以上に個別対応を実施。</w:t>
            </w:r>
            <w:r w:rsidR="004A4191" w:rsidRPr="003E4076">
              <w:rPr>
                <w:rFonts w:asciiTheme="majorEastAsia" w:eastAsiaTheme="majorEastAsia" w:hAnsiTheme="majorEastAsia" w:hint="eastAsia"/>
                <w:szCs w:val="21"/>
              </w:rPr>
              <w:t>施設面</w:t>
            </w:r>
            <w:r w:rsidRPr="003E4076">
              <w:rPr>
                <w:rFonts w:asciiTheme="majorEastAsia" w:eastAsiaTheme="majorEastAsia" w:hAnsiTheme="majorEastAsia" w:hint="eastAsia"/>
                <w:szCs w:val="21"/>
              </w:rPr>
              <w:t>においては</w:t>
            </w:r>
            <w:r w:rsidR="004A4191" w:rsidRPr="003E4076">
              <w:rPr>
                <w:rFonts w:asciiTheme="majorEastAsia" w:eastAsiaTheme="majorEastAsia" w:hAnsiTheme="majorEastAsia" w:hint="eastAsia"/>
                <w:szCs w:val="21"/>
              </w:rPr>
              <w:t>点字鋲、通路幅の確保などの対応を実施</w:t>
            </w:r>
            <w:r w:rsidRPr="003E4076">
              <w:rPr>
                <w:rFonts w:asciiTheme="majorEastAsia" w:eastAsiaTheme="majorEastAsia" w:hAnsiTheme="majorEastAsia" w:hint="eastAsia"/>
                <w:szCs w:val="21"/>
              </w:rPr>
              <w:t xml:space="preserve">。　</w:t>
            </w:r>
            <w:r w:rsidR="002A26BE" w:rsidRPr="003E4076">
              <w:rPr>
                <w:rFonts w:asciiTheme="majorEastAsia" w:eastAsiaTheme="majorEastAsia" w:hAnsiTheme="majorEastAsia" w:hint="eastAsia"/>
                <w:szCs w:val="21"/>
              </w:rPr>
              <w:t>※別冊資料参照</w:t>
            </w:r>
          </w:p>
        </w:tc>
        <w:tc>
          <w:tcPr>
            <w:tcW w:w="1134" w:type="dxa"/>
            <w:vMerge/>
            <w:tcBorders>
              <w:bottom w:val="single" w:sz="4" w:space="0" w:color="auto"/>
            </w:tcBorders>
            <w:vAlign w:val="center"/>
          </w:tcPr>
          <w:p w14:paraId="4A3152C7" w14:textId="77777777" w:rsidR="004A4191" w:rsidRPr="003E4076" w:rsidRDefault="004A4191" w:rsidP="008B71F5">
            <w:pPr>
              <w:jc w:val="center"/>
              <w:rPr>
                <w:rFonts w:asciiTheme="majorEastAsia" w:eastAsiaTheme="majorEastAsia" w:hAnsiTheme="majorEastAsia"/>
              </w:rPr>
            </w:pPr>
          </w:p>
        </w:tc>
        <w:tc>
          <w:tcPr>
            <w:tcW w:w="4394" w:type="dxa"/>
            <w:tcBorders>
              <w:bottom w:val="single" w:sz="4" w:space="0" w:color="auto"/>
            </w:tcBorders>
            <w:vAlign w:val="center"/>
          </w:tcPr>
          <w:p w14:paraId="3429CB11" w14:textId="77777777" w:rsidR="004A4191" w:rsidRPr="003E4076" w:rsidRDefault="004A4191" w:rsidP="004A4191">
            <w:pPr>
              <w:rPr>
                <w:rFonts w:asciiTheme="majorEastAsia" w:eastAsiaTheme="majorEastAsia" w:hAnsiTheme="majorEastAsia"/>
              </w:rPr>
            </w:pPr>
            <w:r w:rsidRPr="003E4076">
              <w:rPr>
                <w:rFonts w:asciiTheme="majorEastAsia" w:eastAsiaTheme="majorEastAsia" w:hAnsiTheme="majorEastAsia" w:hint="eastAsia"/>
              </w:rPr>
              <w:t>図書館の基本方針である“障がい者サービスの充実”に沿い、施設の維持管理をはじめ、イベントにおける個別対応も必要に応じて実施している。</w:t>
            </w:r>
          </w:p>
          <w:p w14:paraId="0B18F293" w14:textId="7B4B8F87" w:rsidR="004A4191" w:rsidRPr="003E4076" w:rsidRDefault="004A4191" w:rsidP="00802549">
            <w:pPr>
              <w:rPr>
                <w:rFonts w:asciiTheme="majorEastAsia" w:eastAsiaTheme="majorEastAsia" w:hAnsiTheme="majorEastAsia"/>
              </w:rPr>
            </w:pPr>
            <w:r w:rsidRPr="006D0310">
              <w:rPr>
                <w:rFonts w:asciiTheme="majorEastAsia" w:eastAsiaTheme="majorEastAsia" w:hAnsiTheme="majorEastAsia" w:hint="eastAsia"/>
              </w:rPr>
              <w:t>利用者アンケート実施時に</w:t>
            </w:r>
            <w:r w:rsidR="00802549" w:rsidRPr="006D0310">
              <w:rPr>
                <w:rFonts w:asciiTheme="majorEastAsia" w:eastAsiaTheme="majorEastAsia" w:hAnsiTheme="majorEastAsia" w:hint="eastAsia"/>
              </w:rPr>
              <w:t>おいて、</w:t>
            </w:r>
            <w:r w:rsidRPr="006D0310">
              <w:rPr>
                <w:rFonts w:asciiTheme="majorEastAsia" w:eastAsiaTheme="majorEastAsia" w:hAnsiTheme="majorEastAsia" w:hint="eastAsia"/>
              </w:rPr>
              <w:t>障がい者に対する配慮</w:t>
            </w:r>
            <w:r w:rsidR="009C54F9" w:rsidRPr="006D0310">
              <w:rPr>
                <w:rFonts w:asciiTheme="majorEastAsia" w:eastAsiaTheme="majorEastAsia" w:hAnsiTheme="majorEastAsia" w:hint="eastAsia"/>
              </w:rPr>
              <w:t>が不十分</w:t>
            </w:r>
            <w:r w:rsidR="00802549" w:rsidRPr="006D0310">
              <w:rPr>
                <w:rFonts w:asciiTheme="majorEastAsia" w:eastAsiaTheme="majorEastAsia" w:hAnsiTheme="majorEastAsia" w:hint="eastAsia"/>
              </w:rPr>
              <w:t>であ</w:t>
            </w:r>
            <w:r w:rsidR="009C54F9" w:rsidRPr="006D0310">
              <w:rPr>
                <w:rFonts w:asciiTheme="majorEastAsia" w:eastAsiaTheme="majorEastAsia" w:hAnsiTheme="majorEastAsia" w:hint="eastAsia"/>
              </w:rPr>
              <w:t>ったため、今後は十分な配慮</w:t>
            </w:r>
            <w:r w:rsidRPr="003E4076">
              <w:rPr>
                <w:rFonts w:asciiTheme="majorEastAsia" w:eastAsiaTheme="majorEastAsia" w:hAnsiTheme="majorEastAsia" w:hint="eastAsia"/>
              </w:rPr>
              <w:t>を願いたい。</w:t>
            </w:r>
          </w:p>
        </w:tc>
        <w:tc>
          <w:tcPr>
            <w:tcW w:w="1276" w:type="dxa"/>
            <w:tcBorders>
              <w:bottom w:val="single" w:sz="4" w:space="0" w:color="auto"/>
            </w:tcBorders>
            <w:vAlign w:val="center"/>
          </w:tcPr>
          <w:p w14:paraId="20ED2D46" w14:textId="7E7FD7F6" w:rsidR="004A4191" w:rsidRPr="003E4076" w:rsidRDefault="00AF0893" w:rsidP="008B71F5">
            <w:pPr>
              <w:jc w:val="center"/>
              <w:rPr>
                <w:rFonts w:asciiTheme="majorEastAsia" w:eastAsiaTheme="majorEastAsia" w:hAnsiTheme="majorEastAsia"/>
              </w:rPr>
            </w:pPr>
            <w:r w:rsidRPr="00570763">
              <w:rPr>
                <w:rFonts w:asciiTheme="majorEastAsia" w:eastAsiaTheme="majorEastAsia" w:hAnsiTheme="majorEastAsia" w:hint="eastAsia"/>
              </w:rPr>
              <w:t>Ｂ</w:t>
            </w:r>
          </w:p>
        </w:tc>
        <w:tc>
          <w:tcPr>
            <w:tcW w:w="992" w:type="dxa"/>
            <w:vMerge/>
            <w:tcBorders>
              <w:bottom w:val="single" w:sz="4" w:space="0" w:color="auto"/>
            </w:tcBorders>
            <w:vAlign w:val="center"/>
          </w:tcPr>
          <w:p w14:paraId="45EE9FB6" w14:textId="77777777" w:rsidR="004A4191" w:rsidRPr="003E4076" w:rsidRDefault="004A4191" w:rsidP="008B71F5">
            <w:pPr>
              <w:jc w:val="center"/>
              <w:rPr>
                <w:rFonts w:asciiTheme="majorEastAsia" w:eastAsiaTheme="majorEastAsia" w:hAnsiTheme="majorEastAsia"/>
              </w:rPr>
            </w:pPr>
          </w:p>
        </w:tc>
        <w:tc>
          <w:tcPr>
            <w:tcW w:w="1701" w:type="dxa"/>
            <w:vMerge/>
            <w:tcBorders>
              <w:bottom w:val="single" w:sz="4" w:space="0" w:color="auto"/>
              <w:right w:val="single" w:sz="12" w:space="0" w:color="auto"/>
            </w:tcBorders>
          </w:tcPr>
          <w:p w14:paraId="7DBC92CE" w14:textId="77777777" w:rsidR="004A4191" w:rsidRPr="003E4076" w:rsidRDefault="004A4191" w:rsidP="004A4191">
            <w:pPr>
              <w:rPr>
                <w:rFonts w:asciiTheme="majorEastAsia" w:eastAsiaTheme="majorEastAsia" w:hAnsiTheme="majorEastAsia"/>
              </w:rPr>
            </w:pPr>
          </w:p>
        </w:tc>
      </w:tr>
      <w:tr w:rsidR="009A0670" w:rsidRPr="003E4076" w14:paraId="119C6685" w14:textId="440F8D6F" w:rsidTr="006D0310">
        <w:trPr>
          <w:trHeight w:val="504"/>
        </w:trPr>
        <w:tc>
          <w:tcPr>
            <w:tcW w:w="959" w:type="dxa"/>
            <w:vMerge/>
            <w:tcBorders>
              <w:left w:val="single" w:sz="12" w:space="0" w:color="auto"/>
            </w:tcBorders>
            <w:shd w:val="clear" w:color="auto" w:fill="DDD9C3" w:themeFill="background2" w:themeFillShade="E6"/>
          </w:tcPr>
          <w:p w14:paraId="119C667D" w14:textId="77777777" w:rsidR="009A0670" w:rsidRPr="003E4076" w:rsidRDefault="009A0670" w:rsidP="004A4191">
            <w:pPr>
              <w:rPr>
                <w:rFonts w:asciiTheme="majorEastAsia" w:eastAsiaTheme="majorEastAsia" w:hAnsiTheme="majorEastAsia"/>
              </w:rPr>
            </w:pPr>
          </w:p>
        </w:tc>
        <w:tc>
          <w:tcPr>
            <w:tcW w:w="2835" w:type="dxa"/>
            <w:vMerge w:val="restart"/>
            <w:tcBorders>
              <w:bottom w:val="nil"/>
            </w:tcBorders>
            <w:vAlign w:val="center"/>
          </w:tcPr>
          <w:p w14:paraId="119C667E" w14:textId="77777777" w:rsidR="009A0670" w:rsidRPr="003E4076" w:rsidRDefault="009A0670" w:rsidP="004A4191">
            <w:pPr>
              <w:spacing w:line="280" w:lineRule="exact"/>
              <w:ind w:left="210" w:hangingChars="100" w:hanging="210"/>
              <w:jc w:val="left"/>
              <w:rPr>
                <w:rFonts w:asciiTheme="majorEastAsia" w:eastAsiaTheme="majorEastAsia" w:hAnsiTheme="majorEastAsia"/>
              </w:rPr>
            </w:pPr>
            <w:r w:rsidRPr="003E4076">
              <w:rPr>
                <w:rFonts w:asciiTheme="majorEastAsia" w:eastAsiaTheme="majorEastAsia" w:hAnsiTheme="majorEastAsia" w:hint="eastAsia"/>
              </w:rPr>
              <w:t>(3)利用者の増加を図るための具体的手法・効果</w:t>
            </w:r>
          </w:p>
        </w:tc>
        <w:tc>
          <w:tcPr>
            <w:tcW w:w="4819" w:type="dxa"/>
            <w:gridSpan w:val="6"/>
            <w:tcBorders>
              <w:bottom w:val="single" w:sz="4" w:space="0" w:color="auto"/>
            </w:tcBorders>
            <w:vAlign w:val="center"/>
          </w:tcPr>
          <w:p w14:paraId="119C667F" w14:textId="520C4C12" w:rsidR="009A0670" w:rsidRPr="003E4076" w:rsidRDefault="009A0670" w:rsidP="004A4191">
            <w:pPr>
              <w:spacing w:line="280" w:lineRule="exact"/>
              <w:ind w:left="210" w:hangingChars="100" w:hanging="210"/>
              <w:rPr>
                <w:rFonts w:asciiTheme="majorEastAsia" w:eastAsiaTheme="majorEastAsia" w:hAnsiTheme="majorEastAsia"/>
              </w:rPr>
            </w:pPr>
            <w:r w:rsidRPr="003E4076">
              <w:rPr>
                <w:rFonts w:asciiTheme="majorEastAsia" w:eastAsiaTheme="majorEastAsia" w:hAnsiTheme="majorEastAsia" w:hint="eastAsia"/>
              </w:rPr>
              <w:t>①広報計画に沿った広報が実施されているか</w:t>
            </w:r>
          </w:p>
        </w:tc>
        <w:tc>
          <w:tcPr>
            <w:tcW w:w="4678" w:type="dxa"/>
            <w:tcBorders>
              <w:bottom w:val="single" w:sz="4" w:space="0" w:color="auto"/>
              <w:right w:val="single" w:sz="4" w:space="0" w:color="auto"/>
            </w:tcBorders>
          </w:tcPr>
          <w:p w14:paraId="1CDAD6B3" w14:textId="68D12067" w:rsidR="009A0670" w:rsidRPr="003E4076" w:rsidRDefault="009A0670"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ホール・会議室専用のHPで利用しやすいWeb情報を提供。空き状況やイベントなどの情報を掲載。TwitterやLINE、FBなどのSNSを活用し積極的な情報発信を継続して行っている。</w:t>
            </w:r>
          </w:p>
          <w:p w14:paraId="119C6680" w14:textId="6A01E764" w:rsidR="009A0670" w:rsidRPr="003E4076" w:rsidRDefault="009A0670" w:rsidP="004A4191">
            <w:pPr>
              <w:pStyle w:val="ab"/>
              <w:rPr>
                <w:rFonts w:asciiTheme="majorEastAsia" w:eastAsiaTheme="majorEastAsia" w:hAnsiTheme="majorEastAsia"/>
                <w:szCs w:val="21"/>
              </w:rPr>
            </w:pPr>
            <w:r w:rsidRPr="003E4076">
              <w:rPr>
                <w:rFonts w:asciiTheme="majorEastAsia" w:eastAsiaTheme="majorEastAsia" w:hAnsiTheme="majorEastAsia" w:hint="eastAsia"/>
                <w:szCs w:val="21"/>
              </w:rPr>
              <w:t>イベントの広報・宣伝の際には周辺地域へのポスティングを積極的に行い、近隣住民へライティホールをアピールしている。また、近隣のコンビニ・店舗等にもチラシを置いてもらうといった工夫も行っている。さらなるホールの認知度向上のため、2016年10月22日開催の第三回ライティ寄席では駅貼りポスターを実施。大阪市の関連施設や情報サイトにも積極的に広報活動を行っている</w:t>
            </w:r>
            <w:r w:rsidR="00F52145" w:rsidRPr="003E4076">
              <w:rPr>
                <w:rFonts w:asciiTheme="majorEastAsia" w:eastAsiaTheme="majorEastAsia" w:hAnsiTheme="majorEastAsia" w:hint="eastAsia"/>
                <w:szCs w:val="21"/>
              </w:rPr>
              <w:t xml:space="preserve">　</w:t>
            </w:r>
            <w:r w:rsidR="00F52145" w:rsidRPr="006D0310">
              <w:rPr>
                <w:rFonts w:asciiTheme="majorEastAsia" w:eastAsiaTheme="majorEastAsia" w:hAnsiTheme="majorEastAsia" w:hint="eastAsia"/>
                <w:szCs w:val="21"/>
              </w:rPr>
              <w:t>※別冊資料参照</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324DB5A" w14:textId="7E4D3D57" w:rsidR="009A0670" w:rsidRPr="003E4076" w:rsidRDefault="009A0670"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4394" w:type="dxa"/>
            <w:tcBorders>
              <w:top w:val="single" w:sz="4" w:space="0" w:color="auto"/>
              <w:left w:val="single" w:sz="4" w:space="0" w:color="auto"/>
              <w:bottom w:val="single" w:sz="4" w:space="0" w:color="auto"/>
              <w:right w:val="single" w:sz="4" w:space="0" w:color="auto"/>
            </w:tcBorders>
            <w:vAlign w:val="center"/>
          </w:tcPr>
          <w:p w14:paraId="7B8D523D" w14:textId="77777777" w:rsidR="009A0670" w:rsidRPr="003E4076" w:rsidRDefault="009A0670" w:rsidP="004A4191">
            <w:pPr>
              <w:rPr>
                <w:rFonts w:asciiTheme="majorEastAsia" w:eastAsiaTheme="majorEastAsia" w:hAnsiTheme="majorEastAsia"/>
              </w:rPr>
            </w:pPr>
            <w:r w:rsidRPr="003E4076">
              <w:rPr>
                <w:rFonts w:asciiTheme="majorEastAsia" w:eastAsiaTheme="majorEastAsia" w:hAnsiTheme="majorEastAsia" w:hint="eastAsia"/>
              </w:rPr>
              <w:t>指定管理者のHP等電子媒体をはじめ、図書館のHPにおけるイベント広報、地道なポスティング、広告掲載場所の開拓等の努力により、懸案事項であったホール・会議室の認知度に関しては、昨年度に比べ良好な状況がアンケート結果に表れている。</w:t>
            </w:r>
          </w:p>
          <w:p w14:paraId="7087953F" w14:textId="5F75191E" w:rsidR="009A0670" w:rsidRPr="003E4076" w:rsidRDefault="009A0670" w:rsidP="009D6962">
            <w:pPr>
              <w:rPr>
                <w:rFonts w:asciiTheme="majorEastAsia" w:eastAsiaTheme="majorEastAsia" w:hAnsiTheme="majorEastAsia"/>
              </w:rPr>
            </w:pPr>
            <w:r w:rsidRPr="003E4076">
              <w:rPr>
                <w:rFonts w:asciiTheme="majorEastAsia" w:eastAsiaTheme="majorEastAsia" w:hAnsiTheme="majorEastAsia" w:hint="eastAsia"/>
              </w:rPr>
              <w:t>しかしながら、</w:t>
            </w:r>
            <w:r w:rsidR="009D6962" w:rsidRPr="003E4076">
              <w:rPr>
                <w:rFonts w:asciiTheme="majorEastAsia" w:eastAsiaTheme="majorEastAsia" w:hAnsiTheme="majorEastAsia" w:hint="eastAsia"/>
              </w:rPr>
              <w:t>以前</w:t>
            </w:r>
            <w:r w:rsidRPr="003E4076">
              <w:rPr>
                <w:rFonts w:asciiTheme="majorEastAsia" w:eastAsiaTheme="majorEastAsia" w:hAnsiTheme="majorEastAsia" w:hint="eastAsia"/>
              </w:rPr>
              <w:t>として、ホール・会議室の存在を“知らない”と回答した人が20％近くいるため、図書館のみを利用される方に対しても認知度を高めていただき、利用者増加の一助とされたい。</w:t>
            </w:r>
          </w:p>
        </w:tc>
        <w:tc>
          <w:tcPr>
            <w:tcW w:w="1276" w:type="dxa"/>
            <w:tcBorders>
              <w:top w:val="single" w:sz="4" w:space="0" w:color="auto"/>
              <w:left w:val="single" w:sz="4" w:space="0" w:color="auto"/>
              <w:bottom w:val="single" w:sz="4" w:space="0" w:color="auto"/>
            </w:tcBorders>
            <w:vAlign w:val="center"/>
          </w:tcPr>
          <w:p w14:paraId="523DD99F" w14:textId="690CDECE" w:rsidR="009A0670" w:rsidRPr="003E4076" w:rsidRDefault="009A0670"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val="restart"/>
            <w:tcBorders>
              <w:top w:val="single" w:sz="4" w:space="0" w:color="auto"/>
              <w:bottom w:val="single" w:sz="4" w:space="0" w:color="auto"/>
              <w:right w:val="single" w:sz="4" w:space="0" w:color="auto"/>
            </w:tcBorders>
            <w:vAlign w:val="center"/>
          </w:tcPr>
          <w:p w14:paraId="119C6681" w14:textId="4EB67174" w:rsidR="009A0670" w:rsidRPr="003E4076" w:rsidRDefault="00642224" w:rsidP="008B71F5">
            <w:pPr>
              <w:jc w:val="center"/>
              <w:rPr>
                <w:rFonts w:asciiTheme="majorEastAsia" w:eastAsiaTheme="majorEastAsia" w:hAnsiTheme="majorEastAsia"/>
              </w:rPr>
            </w:pPr>
            <w:r>
              <w:rPr>
                <w:rFonts w:asciiTheme="majorEastAsia" w:eastAsiaTheme="majorEastAsia" w:hAnsiTheme="majorEastAsia" w:hint="eastAsia"/>
              </w:rPr>
              <w:t>Ａ</w:t>
            </w:r>
          </w:p>
        </w:tc>
        <w:tc>
          <w:tcPr>
            <w:tcW w:w="1701" w:type="dxa"/>
            <w:vMerge w:val="restart"/>
            <w:tcBorders>
              <w:top w:val="single" w:sz="4" w:space="0" w:color="auto"/>
              <w:left w:val="single" w:sz="4" w:space="0" w:color="auto"/>
              <w:bottom w:val="single" w:sz="4" w:space="0" w:color="auto"/>
              <w:right w:val="single" w:sz="12" w:space="0" w:color="auto"/>
            </w:tcBorders>
          </w:tcPr>
          <w:p w14:paraId="23B1B9A9" w14:textId="77777777" w:rsidR="009A0670" w:rsidRPr="003E4076" w:rsidRDefault="009A0670" w:rsidP="004A4191">
            <w:pPr>
              <w:rPr>
                <w:rFonts w:asciiTheme="majorEastAsia" w:eastAsiaTheme="majorEastAsia" w:hAnsiTheme="majorEastAsia"/>
              </w:rPr>
            </w:pPr>
          </w:p>
        </w:tc>
      </w:tr>
      <w:tr w:rsidR="009A0670" w:rsidRPr="003E4076" w14:paraId="4CE2875A" w14:textId="3188E5E4" w:rsidTr="006D0310">
        <w:trPr>
          <w:trHeight w:val="548"/>
        </w:trPr>
        <w:tc>
          <w:tcPr>
            <w:tcW w:w="959" w:type="dxa"/>
            <w:vMerge/>
            <w:tcBorders>
              <w:left w:val="single" w:sz="12" w:space="0" w:color="auto"/>
            </w:tcBorders>
            <w:shd w:val="clear" w:color="auto" w:fill="DDD9C3" w:themeFill="background2" w:themeFillShade="E6"/>
          </w:tcPr>
          <w:p w14:paraId="56E31724" w14:textId="77777777" w:rsidR="009A0670" w:rsidRPr="003E4076" w:rsidRDefault="009A0670" w:rsidP="004A4191">
            <w:pPr>
              <w:rPr>
                <w:rFonts w:asciiTheme="majorEastAsia" w:eastAsiaTheme="majorEastAsia" w:hAnsiTheme="majorEastAsia"/>
              </w:rPr>
            </w:pPr>
          </w:p>
        </w:tc>
        <w:tc>
          <w:tcPr>
            <w:tcW w:w="2835" w:type="dxa"/>
            <w:vMerge/>
            <w:tcBorders>
              <w:top w:val="nil"/>
            </w:tcBorders>
            <w:vAlign w:val="center"/>
          </w:tcPr>
          <w:p w14:paraId="60FBB0D8" w14:textId="77777777" w:rsidR="009A0670" w:rsidRPr="003E4076" w:rsidRDefault="009A0670" w:rsidP="004A4191">
            <w:pPr>
              <w:spacing w:line="280" w:lineRule="exact"/>
              <w:ind w:left="210" w:hangingChars="100" w:hanging="210"/>
              <w:jc w:val="left"/>
              <w:rPr>
                <w:rFonts w:asciiTheme="majorEastAsia" w:eastAsiaTheme="majorEastAsia" w:hAnsiTheme="majorEastAsia"/>
              </w:rPr>
            </w:pPr>
          </w:p>
        </w:tc>
        <w:tc>
          <w:tcPr>
            <w:tcW w:w="4819" w:type="dxa"/>
            <w:gridSpan w:val="6"/>
            <w:tcBorders>
              <w:top w:val="single" w:sz="4" w:space="0" w:color="auto"/>
              <w:bottom w:val="nil"/>
            </w:tcBorders>
            <w:vAlign w:val="center"/>
          </w:tcPr>
          <w:p w14:paraId="55D89876" w14:textId="0C599AA6" w:rsidR="009A0670" w:rsidRPr="003E4076" w:rsidRDefault="009A0670" w:rsidP="004A4191">
            <w:pPr>
              <w:spacing w:line="280" w:lineRule="exact"/>
              <w:ind w:left="210" w:hangingChars="100" w:hanging="210"/>
              <w:rPr>
                <w:rFonts w:asciiTheme="majorEastAsia" w:eastAsiaTheme="majorEastAsia" w:hAnsiTheme="majorEastAsia"/>
              </w:rPr>
            </w:pPr>
            <w:r w:rsidRPr="003E4076">
              <w:rPr>
                <w:rFonts w:asciiTheme="majorEastAsia" w:eastAsiaTheme="majorEastAsia" w:hAnsiTheme="majorEastAsia" w:hint="eastAsia"/>
              </w:rPr>
              <w:t>②ホール及び会議室の目標利用率・目標収入額の達成のための取組みが適切に実施されているか（参考指標…入館者</w:t>
            </w:r>
            <w:r w:rsidR="00F52145" w:rsidRPr="003E4076">
              <w:rPr>
                <w:rFonts w:asciiTheme="majorEastAsia" w:eastAsiaTheme="majorEastAsia" w:hAnsiTheme="majorEastAsia" w:hint="eastAsia"/>
              </w:rPr>
              <w:t>総</w:t>
            </w:r>
            <w:r w:rsidRPr="003E4076">
              <w:rPr>
                <w:rFonts w:asciiTheme="majorEastAsia" w:eastAsiaTheme="majorEastAsia" w:hAnsiTheme="majorEastAsia" w:hint="eastAsia"/>
              </w:rPr>
              <w:t>数）</w:t>
            </w:r>
          </w:p>
          <w:p w14:paraId="715DCB45" w14:textId="77777777" w:rsidR="009A0670" w:rsidRPr="003E4076" w:rsidRDefault="009A0670" w:rsidP="004A4191">
            <w:pPr>
              <w:spacing w:line="280" w:lineRule="exact"/>
              <w:ind w:left="210" w:hangingChars="100" w:hanging="210"/>
              <w:rPr>
                <w:rFonts w:asciiTheme="majorEastAsia" w:eastAsiaTheme="majorEastAsia" w:hAnsiTheme="majorEastAsia"/>
              </w:rPr>
            </w:pPr>
          </w:p>
          <w:p w14:paraId="48DC17DA" w14:textId="0B744851" w:rsidR="00F52145" w:rsidRPr="003E4076" w:rsidRDefault="009A0670" w:rsidP="00F52145">
            <w:pPr>
              <w:spacing w:line="280" w:lineRule="exact"/>
              <w:ind w:leftChars="100" w:left="210"/>
              <w:rPr>
                <w:rFonts w:asciiTheme="majorEastAsia" w:eastAsiaTheme="majorEastAsia" w:hAnsiTheme="majorEastAsia"/>
              </w:rPr>
            </w:pPr>
            <w:r w:rsidRPr="003E4076">
              <w:rPr>
                <w:rFonts w:asciiTheme="majorEastAsia" w:eastAsiaTheme="majorEastAsia" w:hAnsiTheme="majorEastAsia" w:hint="eastAsia"/>
              </w:rPr>
              <w:t>平成28年度入館者</w:t>
            </w:r>
            <w:r w:rsidR="00F52145" w:rsidRPr="003E4076">
              <w:rPr>
                <w:rFonts w:asciiTheme="majorEastAsia" w:eastAsiaTheme="majorEastAsia" w:hAnsiTheme="majorEastAsia" w:hint="eastAsia"/>
              </w:rPr>
              <w:t>総</w:t>
            </w:r>
            <w:r w:rsidRPr="003E4076">
              <w:rPr>
                <w:rFonts w:asciiTheme="majorEastAsia" w:eastAsiaTheme="majorEastAsia" w:hAnsiTheme="majorEastAsia" w:hint="eastAsia"/>
              </w:rPr>
              <w:t>数（12月末時点）</w:t>
            </w:r>
            <w:r w:rsidR="00F52145" w:rsidRPr="003E4076">
              <w:rPr>
                <w:rFonts w:asciiTheme="majorEastAsia" w:eastAsiaTheme="majorEastAsia" w:hAnsiTheme="majorEastAsia" w:hint="eastAsia"/>
              </w:rPr>
              <w:t>：</w:t>
            </w:r>
          </w:p>
          <w:p w14:paraId="72B97185" w14:textId="0961E3FE" w:rsidR="009A0670" w:rsidRPr="003E4076" w:rsidRDefault="009A0670" w:rsidP="00F52145">
            <w:pPr>
              <w:spacing w:line="280" w:lineRule="exact"/>
              <w:ind w:leftChars="100" w:left="210"/>
              <w:rPr>
                <w:rFonts w:asciiTheme="majorEastAsia" w:eastAsiaTheme="majorEastAsia" w:hAnsiTheme="majorEastAsia"/>
              </w:rPr>
            </w:pPr>
            <w:r w:rsidRPr="003E4076">
              <w:rPr>
                <w:rFonts w:asciiTheme="majorEastAsia" w:eastAsiaTheme="majorEastAsia" w:hAnsiTheme="majorEastAsia" w:hint="eastAsia"/>
              </w:rPr>
              <w:t>4</w:t>
            </w:r>
            <w:r w:rsidR="00F52145" w:rsidRPr="003E4076">
              <w:rPr>
                <w:rFonts w:asciiTheme="majorEastAsia" w:eastAsiaTheme="majorEastAsia" w:hAnsiTheme="majorEastAsia" w:hint="eastAsia"/>
              </w:rPr>
              <w:t>58</w:t>
            </w:r>
            <w:r w:rsidRPr="003E4076">
              <w:rPr>
                <w:rFonts w:asciiTheme="majorEastAsia" w:eastAsiaTheme="majorEastAsia" w:hAnsiTheme="majorEastAsia" w:hint="eastAsia"/>
              </w:rPr>
              <w:t>,</w:t>
            </w:r>
            <w:r w:rsidR="00F52145" w:rsidRPr="003E4076">
              <w:rPr>
                <w:rFonts w:asciiTheme="majorEastAsia" w:eastAsiaTheme="majorEastAsia" w:hAnsiTheme="majorEastAsia" w:hint="eastAsia"/>
              </w:rPr>
              <w:t>6</w:t>
            </w:r>
            <w:r w:rsidRPr="003E4076">
              <w:rPr>
                <w:rFonts w:asciiTheme="majorEastAsia" w:eastAsiaTheme="majorEastAsia" w:hAnsiTheme="majorEastAsia" w:hint="eastAsia"/>
              </w:rPr>
              <w:t>23人</w:t>
            </w:r>
          </w:p>
          <w:p w14:paraId="32BC3678" w14:textId="004F4C77" w:rsidR="009A0670" w:rsidRPr="003E4076" w:rsidRDefault="009A0670" w:rsidP="00F52145">
            <w:pPr>
              <w:spacing w:line="280" w:lineRule="exact"/>
              <w:ind w:leftChars="100" w:left="210"/>
              <w:rPr>
                <w:rFonts w:asciiTheme="majorEastAsia" w:eastAsiaTheme="majorEastAsia" w:hAnsiTheme="majorEastAsia"/>
              </w:rPr>
            </w:pPr>
            <w:r w:rsidRPr="003E4076">
              <w:rPr>
                <w:rFonts w:asciiTheme="majorEastAsia" w:eastAsiaTheme="majorEastAsia" w:hAnsiTheme="majorEastAsia" w:hint="eastAsia"/>
              </w:rPr>
              <w:t>（27年度実績　589,999人）</w:t>
            </w:r>
          </w:p>
        </w:tc>
        <w:tc>
          <w:tcPr>
            <w:tcW w:w="4678" w:type="dxa"/>
            <w:tcBorders>
              <w:top w:val="single" w:sz="4" w:space="0" w:color="auto"/>
              <w:bottom w:val="single" w:sz="4" w:space="0" w:color="auto"/>
              <w:right w:val="single" w:sz="4" w:space="0" w:color="auto"/>
            </w:tcBorders>
          </w:tcPr>
          <w:p w14:paraId="50577209" w14:textId="396298E4" w:rsidR="009A0670" w:rsidRPr="003E4076" w:rsidRDefault="009A0670"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チラシのポスティングを中小企業にもしていることから、新規企業が会議室利用をされ、少しではあるが増加している。</w:t>
            </w:r>
          </w:p>
          <w:p w14:paraId="798277ED" w14:textId="0D68F89F" w:rsidR="009A0670" w:rsidRPr="003E4076" w:rsidRDefault="009A0670" w:rsidP="00F52145">
            <w:pPr>
              <w:rPr>
                <w:rFonts w:asciiTheme="majorEastAsia" w:eastAsiaTheme="majorEastAsia" w:hAnsiTheme="majorEastAsia"/>
                <w:szCs w:val="21"/>
              </w:rPr>
            </w:pPr>
            <w:r w:rsidRPr="003E4076">
              <w:rPr>
                <w:rFonts w:asciiTheme="majorEastAsia" w:eastAsiaTheme="majorEastAsia" w:hAnsiTheme="majorEastAsia" w:hint="eastAsia"/>
                <w:szCs w:val="21"/>
              </w:rPr>
              <w:t>健康講座（自主事業）を開催することで昨年よりも大会議室と小会議室の利用率の底上げができた。</w:t>
            </w:r>
          </w:p>
        </w:tc>
        <w:tc>
          <w:tcPr>
            <w:tcW w:w="1134" w:type="dxa"/>
            <w:vMerge/>
            <w:tcBorders>
              <w:top w:val="single" w:sz="4" w:space="0" w:color="auto"/>
              <w:left w:val="single" w:sz="4" w:space="0" w:color="auto"/>
              <w:right w:val="single" w:sz="4" w:space="0" w:color="auto"/>
            </w:tcBorders>
            <w:vAlign w:val="center"/>
          </w:tcPr>
          <w:p w14:paraId="55070A71" w14:textId="77777777" w:rsidR="009A0670" w:rsidRPr="003E4076" w:rsidRDefault="009A0670" w:rsidP="008B71F5">
            <w:pPr>
              <w:jc w:val="center"/>
              <w:rPr>
                <w:rFonts w:asciiTheme="majorEastAsia" w:eastAsiaTheme="majorEastAsia" w:hAnsiTheme="majorEastAsia"/>
              </w:rPr>
            </w:pPr>
          </w:p>
        </w:tc>
        <w:tc>
          <w:tcPr>
            <w:tcW w:w="4394" w:type="dxa"/>
            <w:tcBorders>
              <w:top w:val="single" w:sz="4" w:space="0" w:color="auto"/>
              <w:left w:val="single" w:sz="4" w:space="0" w:color="auto"/>
              <w:bottom w:val="single" w:sz="4" w:space="0" w:color="auto"/>
              <w:right w:val="single" w:sz="4" w:space="0" w:color="auto"/>
            </w:tcBorders>
            <w:vAlign w:val="center"/>
          </w:tcPr>
          <w:p w14:paraId="3EF49F38" w14:textId="419BE269" w:rsidR="009A0670" w:rsidRPr="003E4076" w:rsidRDefault="009A0670" w:rsidP="00E61D8F">
            <w:pPr>
              <w:rPr>
                <w:rFonts w:asciiTheme="majorEastAsia" w:eastAsiaTheme="majorEastAsia" w:hAnsiTheme="majorEastAsia"/>
              </w:rPr>
            </w:pPr>
            <w:r w:rsidRPr="003E4076">
              <w:rPr>
                <w:rFonts w:asciiTheme="majorEastAsia" w:eastAsiaTheme="majorEastAsia" w:hAnsiTheme="majorEastAsia" w:hint="eastAsia"/>
              </w:rPr>
              <w:t>上記の努力により、</w:t>
            </w:r>
            <w:r w:rsidR="00E61D8F">
              <w:rPr>
                <w:rFonts w:asciiTheme="majorEastAsia" w:eastAsiaTheme="majorEastAsia" w:hAnsiTheme="majorEastAsia" w:hint="eastAsia"/>
              </w:rPr>
              <w:t>利用率については</w:t>
            </w:r>
            <w:r w:rsidRPr="003E4076">
              <w:rPr>
                <w:rFonts w:asciiTheme="majorEastAsia" w:eastAsiaTheme="majorEastAsia" w:hAnsiTheme="majorEastAsia" w:hint="eastAsia"/>
              </w:rPr>
              <w:t>小会議室及び大会議室</w:t>
            </w:r>
            <w:r w:rsidR="00E61D8F">
              <w:rPr>
                <w:rFonts w:asciiTheme="majorEastAsia" w:eastAsiaTheme="majorEastAsia" w:hAnsiTheme="majorEastAsia" w:hint="eastAsia"/>
              </w:rPr>
              <w:t>が目標を大き</w:t>
            </w:r>
            <w:r w:rsidR="00570763">
              <w:rPr>
                <w:rFonts w:asciiTheme="majorEastAsia" w:eastAsiaTheme="majorEastAsia" w:hAnsiTheme="majorEastAsia" w:hint="eastAsia"/>
              </w:rPr>
              <w:t>く</w:t>
            </w:r>
            <w:r w:rsidR="00E61D8F">
              <w:rPr>
                <w:rFonts w:asciiTheme="majorEastAsia" w:eastAsiaTheme="majorEastAsia" w:hAnsiTheme="majorEastAsia" w:hint="eastAsia"/>
              </w:rPr>
              <w:t>上回った。今後は</w:t>
            </w:r>
            <w:r w:rsidRPr="003E4076">
              <w:rPr>
                <w:rFonts w:asciiTheme="majorEastAsia" w:eastAsiaTheme="majorEastAsia" w:hAnsiTheme="majorEastAsia" w:hint="eastAsia"/>
              </w:rPr>
              <w:t>小会議室新設による中会議室利用率の減少</w:t>
            </w:r>
            <w:r w:rsidR="009C54F9" w:rsidRPr="006D0310">
              <w:rPr>
                <w:rFonts w:asciiTheme="majorEastAsia" w:eastAsiaTheme="majorEastAsia" w:hAnsiTheme="majorEastAsia" w:hint="eastAsia"/>
              </w:rPr>
              <w:t>への対策</w:t>
            </w:r>
            <w:r w:rsidRPr="003E4076">
              <w:rPr>
                <w:rFonts w:asciiTheme="majorEastAsia" w:eastAsiaTheme="majorEastAsia" w:hAnsiTheme="majorEastAsia" w:hint="eastAsia"/>
              </w:rPr>
              <w:t>及びホール利用率の向上に関して</w:t>
            </w:r>
            <w:r w:rsidR="00E61D8F">
              <w:rPr>
                <w:rFonts w:asciiTheme="majorEastAsia" w:eastAsiaTheme="majorEastAsia" w:hAnsiTheme="majorEastAsia" w:hint="eastAsia"/>
              </w:rPr>
              <w:t>更なる努力を願いたい</w:t>
            </w:r>
            <w:r w:rsidRPr="003E4076">
              <w:rPr>
                <w:rFonts w:asciiTheme="majorEastAsia" w:eastAsiaTheme="majorEastAsia" w:hAnsiTheme="majorEastAsia" w:hint="eastAsia"/>
              </w:rPr>
              <w:t>。</w:t>
            </w:r>
          </w:p>
        </w:tc>
        <w:tc>
          <w:tcPr>
            <w:tcW w:w="1276" w:type="dxa"/>
            <w:tcBorders>
              <w:top w:val="single" w:sz="4" w:space="0" w:color="auto"/>
              <w:left w:val="single" w:sz="4" w:space="0" w:color="auto"/>
              <w:bottom w:val="single" w:sz="4" w:space="0" w:color="auto"/>
            </w:tcBorders>
            <w:vAlign w:val="center"/>
          </w:tcPr>
          <w:p w14:paraId="1D3FB33D" w14:textId="047A69C0" w:rsidR="009A0670" w:rsidRPr="003E4076" w:rsidRDefault="00642224" w:rsidP="008B71F5">
            <w:pPr>
              <w:jc w:val="center"/>
              <w:rPr>
                <w:rFonts w:asciiTheme="majorEastAsia" w:eastAsiaTheme="majorEastAsia" w:hAnsiTheme="majorEastAsia"/>
              </w:rPr>
            </w:pPr>
            <w:r>
              <w:rPr>
                <w:rFonts w:asciiTheme="majorEastAsia" w:eastAsiaTheme="majorEastAsia" w:hAnsiTheme="majorEastAsia" w:hint="eastAsia"/>
              </w:rPr>
              <w:t>Ａ</w:t>
            </w:r>
          </w:p>
        </w:tc>
        <w:tc>
          <w:tcPr>
            <w:tcW w:w="992" w:type="dxa"/>
            <w:vMerge/>
            <w:tcBorders>
              <w:top w:val="single" w:sz="4" w:space="0" w:color="auto"/>
              <w:right w:val="single" w:sz="4" w:space="0" w:color="auto"/>
            </w:tcBorders>
            <w:vAlign w:val="center"/>
          </w:tcPr>
          <w:p w14:paraId="2FCBF378" w14:textId="77777777" w:rsidR="009A0670" w:rsidRPr="003E4076" w:rsidRDefault="009A0670" w:rsidP="008B71F5">
            <w:pPr>
              <w:jc w:val="center"/>
              <w:rPr>
                <w:rFonts w:asciiTheme="majorEastAsia" w:eastAsiaTheme="majorEastAsia" w:hAnsiTheme="majorEastAsia"/>
              </w:rPr>
            </w:pPr>
          </w:p>
        </w:tc>
        <w:tc>
          <w:tcPr>
            <w:tcW w:w="1701" w:type="dxa"/>
            <w:vMerge/>
            <w:tcBorders>
              <w:top w:val="single" w:sz="4" w:space="0" w:color="auto"/>
              <w:left w:val="single" w:sz="4" w:space="0" w:color="auto"/>
              <w:bottom w:val="single" w:sz="4" w:space="0" w:color="auto"/>
              <w:right w:val="single" w:sz="12" w:space="0" w:color="auto"/>
            </w:tcBorders>
          </w:tcPr>
          <w:p w14:paraId="6BE8263B" w14:textId="77777777" w:rsidR="009A0670" w:rsidRPr="003E4076" w:rsidRDefault="009A0670" w:rsidP="004A4191">
            <w:pPr>
              <w:rPr>
                <w:rFonts w:asciiTheme="majorEastAsia" w:eastAsiaTheme="majorEastAsia" w:hAnsiTheme="majorEastAsia"/>
              </w:rPr>
            </w:pPr>
          </w:p>
        </w:tc>
      </w:tr>
      <w:tr w:rsidR="009A0670" w:rsidRPr="003E4076" w14:paraId="4CC488D6" w14:textId="4C7D06DF" w:rsidTr="006D0310">
        <w:trPr>
          <w:trHeight w:val="433"/>
        </w:trPr>
        <w:tc>
          <w:tcPr>
            <w:tcW w:w="959" w:type="dxa"/>
            <w:vMerge/>
            <w:tcBorders>
              <w:left w:val="single" w:sz="12" w:space="0" w:color="auto"/>
            </w:tcBorders>
            <w:shd w:val="clear" w:color="auto" w:fill="DDD9C3" w:themeFill="background2" w:themeFillShade="E6"/>
          </w:tcPr>
          <w:p w14:paraId="04E82EA9" w14:textId="77777777" w:rsidR="009A0670" w:rsidRPr="003E4076" w:rsidRDefault="009A0670" w:rsidP="004A4191">
            <w:pPr>
              <w:rPr>
                <w:rFonts w:asciiTheme="majorEastAsia" w:eastAsiaTheme="majorEastAsia" w:hAnsiTheme="majorEastAsia"/>
              </w:rPr>
            </w:pPr>
          </w:p>
        </w:tc>
        <w:tc>
          <w:tcPr>
            <w:tcW w:w="2835" w:type="dxa"/>
            <w:vMerge/>
            <w:vAlign w:val="center"/>
          </w:tcPr>
          <w:p w14:paraId="5A52AC76" w14:textId="77777777" w:rsidR="009A0670" w:rsidRPr="003E4076" w:rsidRDefault="009A0670" w:rsidP="004A4191">
            <w:pPr>
              <w:spacing w:line="280" w:lineRule="exact"/>
              <w:ind w:left="210" w:hangingChars="100" w:hanging="210"/>
              <w:jc w:val="left"/>
              <w:rPr>
                <w:rFonts w:asciiTheme="majorEastAsia" w:eastAsiaTheme="majorEastAsia" w:hAnsiTheme="majorEastAsia"/>
              </w:rPr>
            </w:pPr>
          </w:p>
        </w:tc>
        <w:tc>
          <w:tcPr>
            <w:tcW w:w="726" w:type="dxa"/>
            <w:vMerge w:val="restart"/>
            <w:tcBorders>
              <w:top w:val="nil"/>
            </w:tcBorders>
            <w:vAlign w:val="center"/>
          </w:tcPr>
          <w:p w14:paraId="30AF0502" w14:textId="02AB9876" w:rsidR="009A0670" w:rsidRPr="003E4076" w:rsidRDefault="009A0670" w:rsidP="004A4191">
            <w:pPr>
              <w:spacing w:line="280" w:lineRule="exact"/>
              <w:rPr>
                <w:rFonts w:asciiTheme="majorEastAsia" w:eastAsiaTheme="majorEastAsia" w:hAnsiTheme="majorEastAsia"/>
              </w:rPr>
            </w:pPr>
          </w:p>
        </w:tc>
        <w:tc>
          <w:tcPr>
            <w:tcW w:w="4093" w:type="dxa"/>
            <w:gridSpan w:val="5"/>
            <w:tcBorders>
              <w:top w:val="single" w:sz="4" w:space="0" w:color="auto"/>
              <w:bottom w:val="dashed" w:sz="4" w:space="0" w:color="auto"/>
            </w:tcBorders>
            <w:shd w:val="clear" w:color="auto" w:fill="auto"/>
            <w:vAlign w:val="center"/>
          </w:tcPr>
          <w:p w14:paraId="032E5605" w14:textId="7FEEB297" w:rsidR="009A0670" w:rsidRPr="003E4076" w:rsidRDefault="009A0670" w:rsidP="004A4191">
            <w:pPr>
              <w:spacing w:line="280" w:lineRule="exact"/>
              <w:rPr>
                <w:rFonts w:asciiTheme="majorEastAsia" w:eastAsiaTheme="majorEastAsia" w:hAnsiTheme="majorEastAsia"/>
                <w:strike/>
              </w:rPr>
            </w:pPr>
            <w:r w:rsidRPr="003E4076">
              <w:rPr>
                <w:rFonts w:asciiTheme="majorEastAsia" w:eastAsiaTheme="majorEastAsia" w:hAnsiTheme="majorEastAsia" w:hint="eastAsia"/>
              </w:rPr>
              <w:t>・平成28年度ホール利用率　　目標：　46.1　％（27年度実績　43.0％）</w:t>
            </w:r>
          </w:p>
        </w:tc>
        <w:tc>
          <w:tcPr>
            <w:tcW w:w="4678" w:type="dxa"/>
            <w:tcBorders>
              <w:top w:val="single" w:sz="4" w:space="0" w:color="auto"/>
              <w:bottom w:val="dashed" w:sz="4" w:space="0" w:color="auto"/>
              <w:right w:val="single" w:sz="4" w:space="0" w:color="auto"/>
            </w:tcBorders>
          </w:tcPr>
          <w:p w14:paraId="00F98129" w14:textId="3594CD6E" w:rsidR="009A0670" w:rsidRPr="003E4076" w:rsidRDefault="009A0670"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H28年度ホール利用率（12月末時点）45％</w:t>
            </w:r>
          </w:p>
        </w:tc>
        <w:tc>
          <w:tcPr>
            <w:tcW w:w="1134" w:type="dxa"/>
            <w:vMerge/>
            <w:tcBorders>
              <w:left w:val="single" w:sz="4" w:space="0" w:color="auto"/>
              <w:right w:val="single" w:sz="4" w:space="0" w:color="auto"/>
            </w:tcBorders>
            <w:vAlign w:val="center"/>
          </w:tcPr>
          <w:p w14:paraId="13B8E13E" w14:textId="77777777" w:rsidR="009A0670" w:rsidRPr="003E4076" w:rsidRDefault="009A0670" w:rsidP="008B71F5">
            <w:pPr>
              <w:jc w:val="center"/>
              <w:rPr>
                <w:rFonts w:asciiTheme="majorEastAsia" w:eastAsiaTheme="majorEastAsia" w:hAnsiTheme="majorEastAsia"/>
              </w:rPr>
            </w:pPr>
          </w:p>
        </w:tc>
        <w:tc>
          <w:tcPr>
            <w:tcW w:w="4394" w:type="dxa"/>
            <w:tcBorders>
              <w:top w:val="single" w:sz="4" w:space="0" w:color="auto"/>
              <w:left w:val="single" w:sz="4" w:space="0" w:color="auto"/>
              <w:bottom w:val="dashed" w:sz="4" w:space="0" w:color="auto"/>
            </w:tcBorders>
          </w:tcPr>
          <w:p w14:paraId="097CDA1F" w14:textId="41131D4B" w:rsidR="009A0670" w:rsidRPr="003E4076" w:rsidRDefault="009D6962" w:rsidP="009D6962">
            <w:pPr>
              <w:rPr>
                <w:rFonts w:asciiTheme="majorEastAsia" w:eastAsiaTheme="majorEastAsia" w:hAnsiTheme="majorEastAsia"/>
              </w:rPr>
            </w:pPr>
            <w:r w:rsidRPr="003E4076">
              <w:rPr>
                <w:rFonts w:asciiTheme="majorEastAsia" w:eastAsiaTheme="majorEastAsia" w:hAnsiTheme="majorEastAsia" w:hint="eastAsia"/>
              </w:rPr>
              <w:t>評価点</w:t>
            </w:r>
            <w:r w:rsidR="009A0670" w:rsidRPr="003E4076">
              <w:rPr>
                <w:rFonts w:asciiTheme="majorEastAsia" w:eastAsiaTheme="majorEastAsia" w:hAnsiTheme="majorEastAsia" w:hint="eastAsia"/>
              </w:rPr>
              <w:t>３</w:t>
            </w:r>
            <w:r w:rsidRPr="003E4076">
              <w:rPr>
                <w:rFonts w:asciiTheme="majorEastAsia" w:eastAsiaTheme="majorEastAsia" w:hAnsiTheme="majorEastAsia" w:hint="eastAsia"/>
              </w:rPr>
              <w:t>（達成度97.6％）</w:t>
            </w:r>
          </w:p>
        </w:tc>
        <w:tc>
          <w:tcPr>
            <w:tcW w:w="1276" w:type="dxa"/>
            <w:vMerge w:val="restart"/>
            <w:tcBorders>
              <w:top w:val="single" w:sz="4" w:space="0" w:color="auto"/>
            </w:tcBorders>
            <w:vAlign w:val="center"/>
          </w:tcPr>
          <w:p w14:paraId="0ADD878E" w14:textId="560E7BF2" w:rsidR="009A0670" w:rsidRPr="003E4076" w:rsidRDefault="00AF0893" w:rsidP="008B71F5">
            <w:pPr>
              <w:jc w:val="center"/>
              <w:rPr>
                <w:rFonts w:asciiTheme="majorEastAsia" w:eastAsiaTheme="majorEastAsia" w:hAnsiTheme="majorEastAsia"/>
              </w:rPr>
            </w:pPr>
            <w:r w:rsidRPr="003E4076">
              <w:rPr>
                <w:rFonts w:asciiTheme="majorEastAsia" w:eastAsiaTheme="majorEastAsia" w:hAnsiTheme="majorEastAsia" w:hint="eastAsia"/>
              </w:rPr>
              <w:t>Ｓ</w:t>
            </w:r>
          </w:p>
        </w:tc>
        <w:tc>
          <w:tcPr>
            <w:tcW w:w="992" w:type="dxa"/>
            <w:vMerge/>
            <w:tcBorders>
              <w:right w:val="single" w:sz="4" w:space="0" w:color="auto"/>
            </w:tcBorders>
            <w:vAlign w:val="center"/>
          </w:tcPr>
          <w:p w14:paraId="6FA5FBF2" w14:textId="77777777" w:rsidR="009A0670" w:rsidRPr="003E4076" w:rsidRDefault="009A0670" w:rsidP="008B71F5">
            <w:pPr>
              <w:jc w:val="center"/>
              <w:rPr>
                <w:rFonts w:asciiTheme="majorEastAsia" w:eastAsiaTheme="majorEastAsia" w:hAnsiTheme="majorEastAsia"/>
              </w:rPr>
            </w:pPr>
          </w:p>
        </w:tc>
        <w:tc>
          <w:tcPr>
            <w:tcW w:w="1701" w:type="dxa"/>
            <w:vMerge/>
            <w:tcBorders>
              <w:left w:val="single" w:sz="4" w:space="0" w:color="auto"/>
              <w:bottom w:val="single" w:sz="4" w:space="0" w:color="auto"/>
              <w:right w:val="single" w:sz="12" w:space="0" w:color="auto"/>
            </w:tcBorders>
          </w:tcPr>
          <w:p w14:paraId="737D85F4" w14:textId="77777777" w:rsidR="009A0670" w:rsidRPr="003E4076" w:rsidRDefault="009A0670" w:rsidP="004A4191">
            <w:pPr>
              <w:rPr>
                <w:rFonts w:asciiTheme="majorEastAsia" w:eastAsiaTheme="majorEastAsia" w:hAnsiTheme="majorEastAsia"/>
              </w:rPr>
            </w:pPr>
          </w:p>
        </w:tc>
      </w:tr>
      <w:tr w:rsidR="009A0670" w:rsidRPr="003E4076" w14:paraId="1BA386D0" w14:textId="6F455BF4" w:rsidTr="006D0310">
        <w:trPr>
          <w:trHeight w:val="239"/>
        </w:trPr>
        <w:tc>
          <w:tcPr>
            <w:tcW w:w="959" w:type="dxa"/>
            <w:vMerge/>
            <w:tcBorders>
              <w:left w:val="single" w:sz="12" w:space="0" w:color="auto"/>
            </w:tcBorders>
            <w:shd w:val="clear" w:color="auto" w:fill="DDD9C3" w:themeFill="background2" w:themeFillShade="E6"/>
          </w:tcPr>
          <w:p w14:paraId="470DBEF4" w14:textId="0C952CA0" w:rsidR="009A0670" w:rsidRPr="003E4076" w:rsidRDefault="009A0670" w:rsidP="004A4191">
            <w:pPr>
              <w:rPr>
                <w:rFonts w:asciiTheme="majorEastAsia" w:eastAsiaTheme="majorEastAsia" w:hAnsiTheme="majorEastAsia"/>
              </w:rPr>
            </w:pPr>
          </w:p>
        </w:tc>
        <w:tc>
          <w:tcPr>
            <w:tcW w:w="2835" w:type="dxa"/>
            <w:vMerge/>
            <w:vAlign w:val="center"/>
          </w:tcPr>
          <w:p w14:paraId="75637340" w14:textId="77777777" w:rsidR="009A0670" w:rsidRPr="003E4076" w:rsidRDefault="009A0670" w:rsidP="004A4191">
            <w:pPr>
              <w:spacing w:line="280" w:lineRule="exact"/>
              <w:ind w:left="210" w:hangingChars="100" w:hanging="210"/>
              <w:jc w:val="left"/>
              <w:rPr>
                <w:rFonts w:asciiTheme="majorEastAsia" w:eastAsiaTheme="majorEastAsia" w:hAnsiTheme="majorEastAsia"/>
              </w:rPr>
            </w:pPr>
          </w:p>
        </w:tc>
        <w:tc>
          <w:tcPr>
            <w:tcW w:w="726" w:type="dxa"/>
            <w:vMerge/>
            <w:vAlign w:val="center"/>
          </w:tcPr>
          <w:p w14:paraId="03494B93" w14:textId="357F9171" w:rsidR="009A0670" w:rsidRPr="003E4076" w:rsidRDefault="009A0670" w:rsidP="004A4191">
            <w:pPr>
              <w:spacing w:line="280" w:lineRule="exact"/>
              <w:rPr>
                <w:rFonts w:asciiTheme="majorEastAsia" w:eastAsiaTheme="majorEastAsia" w:hAnsiTheme="majorEastAsia"/>
              </w:rPr>
            </w:pPr>
          </w:p>
        </w:tc>
        <w:tc>
          <w:tcPr>
            <w:tcW w:w="4093" w:type="dxa"/>
            <w:gridSpan w:val="5"/>
            <w:tcBorders>
              <w:top w:val="dashed" w:sz="4" w:space="0" w:color="auto"/>
              <w:bottom w:val="dashed" w:sz="4" w:space="0" w:color="auto"/>
            </w:tcBorders>
            <w:vAlign w:val="center"/>
          </w:tcPr>
          <w:p w14:paraId="09CEC003" w14:textId="321C3A20" w:rsidR="009A0670" w:rsidRPr="003E4076" w:rsidRDefault="009A0670" w:rsidP="004A4191">
            <w:pPr>
              <w:spacing w:line="280" w:lineRule="exact"/>
              <w:rPr>
                <w:rFonts w:asciiTheme="majorEastAsia" w:eastAsiaTheme="majorEastAsia" w:hAnsiTheme="majorEastAsia"/>
              </w:rPr>
            </w:pPr>
            <w:r w:rsidRPr="003E4076">
              <w:rPr>
                <w:rFonts w:asciiTheme="majorEastAsia" w:eastAsiaTheme="majorEastAsia" w:hAnsiTheme="majorEastAsia" w:hint="eastAsia"/>
              </w:rPr>
              <w:t>・平成28年度大会議室利用率　目標：　45.3　％（27年度実績　42.6％）</w:t>
            </w:r>
          </w:p>
        </w:tc>
        <w:tc>
          <w:tcPr>
            <w:tcW w:w="4678" w:type="dxa"/>
            <w:tcBorders>
              <w:top w:val="dashed" w:sz="4" w:space="0" w:color="auto"/>
              <w:bottom w:val="dashed" w:sz="4" w:space="0" w:color="auto"/>
              <w:right w:val="single" w:sz="4" w:space="0" w:color="auto"/>
            </w:tcBorders>
          </w:tcPr>
          <w:p w14:paraId="6C86A509" w14:textId="1F96D14D" w:rsidR="009A0670" w:rsidRPr="003E4076" w:rsidRDefault="009A0670"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H28年度大会議室利用率（12月末時点）55％</w:t>
            </w:r>
          </w:p>
        </w:tc>
        <w:tc>
          <w:tcPr>
            <w:tcW w:w="1134" w:type="dxa"/>
            <w:vMerge/>
            <w:tcBorders>
              <w:left w:val="single" w:sz="4" w:space="0" w:color="auto"/>
              <w:right w:val="single" w:sz="4" w:space="0" w:color="auto"/>
            </w:tcBorders>
            <w:vAlign w:val="center"/>
          </w:tcPr>
          <w:p w14:paraId="10887FB9" w14:textId="77777777" w:rsidR="009A0670" w:rsidRPr="003E4076" w:rsidRDefault="009A0670" w:rsidP="008B71F5">
            <w:pPr>
              <w:jc w:val="center"/>
              <w:rPr>
                <w:rFonts w:asciiTheme="majorEastAsia" w:eastAsiaTheme="majorEastAsia" w:hAnsiTheme="majorEastAsia"/>
              </w:rPr>
            </w:pPr>
          </w:p>
        </w:tc>
        <w:tc>
          <w:tcPr>
            <w:tcW w:w="4394" w:type="dxa"/>
            <w:tcBorders>
              <w:top w:val="dashed" w:sz="4" w:space="0" w:color="auto"/>
              <w:left w:val="single" w:sz="4" w:space="0" w:color="auto"/>
              <w:bottom w:val="dashed" w:sz="4" w:space="0" w:color="auto"/>
            </w:tcBorders>
          </w:tcPr>
          <w:p w14:paraId="613B3A0E" w14:textId="3EF1BFDA" w:rsidR="009A0670" w:rsidRPr="003E4076" w:rsidRDefault="009D6962" w:rsidP="009D6962">
            <w:pPr>
              <w:rPr>
                <w:rFonts w:asciiTheme="majorEastAsia" w:eastAsiaTheme="majorEastAsia" w:hAnsiTheme="majorEastAsia"/>
              </w:rPr>
            </w:pPr>
            <w:r w:rsidRPr="003E4076">
              <w:rPr>
                <w:rFonts w:asciiTheme="majorEastAsia" w:eastAsiaTheme="majorEastAsia" w:hAnsiTheme="majorEastAsia" w:hint="eastAsia"/>
              </w:rPr>
              <w:t>評価点</w:t>
            </w:r>
            <w:r w:rsidR="009A0670" w:rsidRPr="003E4076">
              <w:rPr>
                <w:rFonts w:asciiTheme="majorEastAsia" w:eastAsiaTheme="majorEastAsia" w:hAnsiTheme="majorEastAsia" w:hint="eastAsia"/>
              </w:rPr>
              <w:t>４</w:t>
            </w:r>
            <w:r w:rsidRPr="003E4076">
              <w:rPr>
                <w:rFonts w:asciiTheme="majorEastAsia" w:eastAsiaTheme="majorEastAsia" w:hAnsiTheme="majorEastAsia" w:hint="eastAsia"/>
              </w:rPr>
              <w:t>（達成度121.4％）</w:t>
            </w:r>
          </w:p>
        </w:tc>
        <w:tc>
          <w:tcPr>
            <w:tcW w:w="1276" w:type="dxa"/>
            <w:vMerge/>
            <w:vAlign w:val="center"/>
          </w:tcPr>
          <w:p w14:paraId="4469FD61" w14:textId="5EEDBB67" w:rsidR="009A0670" w:rsidRPr="003E4076" w:rsidRDefault="009A0670" w:rsidP="008B71F5">
            <w:pPr>
              <w:jc w:val="center"/>
              <w:rPr>
                <w:rFonts w:asciiTheme="majorEastAsia" w:eastAsiaTheme="majorEastAsia" w:hAnsiTheme="majorEastAsia"/>
              </w:rPr>
            </w:pPr>
          </w:p>
        </w:tc>
        <w:tc>
          <w:tcPr>
            <w:tcW w:w="992" w:type="dxa"/>
            <w:vMerge/>
            <w:tcBorders>
              <w:right w:val="single" w:sz="4" w:space="0" w:color="auto"/>
            </w:tcBorders>
            <w:vAlign w:val="center"/>
          </w:tcPr>
          <w:p w14:paraId="312A41AA" w14:textId="77777777" w:rsidR="009A0670" w:rsidRPr="003E4076" w:rsidRDefault="009A0670" w:rsidP="008B71F5">
            <w:pPr>
              <w:jc w:val="center"/>
              <w:rPr>
                <w:rFonts w:asciiTheme="majorEastAsia" w:eastAsiaTheme="majorEastAsia" w:hAnsiTheme="majorEastAsia"/>
              </w:rPr>
            </w:pPr>
          </w:p>
        </w:tc>
        <w:tc>
          <w:tcPr>
            <w:tcW w:w="1701" w:type="dxa"/>
            <w:vMerge/>
            <w:tcBorders>
              <w:left w:val="single" w:sz="4" w:space="0" w:color="auto"/>
              <w:bottom w:val="single" w:sz="4" w:space="0" w:color="auto"/>
              <w:right w:val="single" w:sz="12" w:space="0" w:color="auto"/>
            </w:tcBorders>
          </w:tcPr>
          <w:p w14:paraId="52E59474" w14:textId="77777777" w:rsidR="009A0670" w:rsidRPr="003E4076" w:rsidRDefault="009A0670" w:rsidP="004A4191">
            <w:pPr>
              <w:rPr>
                <w:rFonts w:asciiTheme="majorEastAsia" w:eastAsiaTheme="majorEastAsia" w:hAnsiTheme="majorEastAsia"/>
              </w:rPr>
            </w:pPr>
          </w:p>
        </w:tc>
      </w:tr>
      <w:tr w:rsidR="009A0670" w:rsidRPr="003E4076" w14:paraId="35AE28AA" w14:textId="112257DA" w:rsidTr="006D0310">
        <w:trPr>
          <w:trHeight w:val="268"/>
        </w:trPr>
        <w:tc>
          <w:tcPr>
            <w:tcW w:w="959" w:type="dxa"/>
            <w:vMerge/>
            <w:tcBorders>
              <w:left w:val="single" w:sz="12" w:space="0" w:color="auto"/>
            </w:tcBorders>
            <w:shd w:val="clear" w:color="auto" w:fill="DDD9C3" w:themeFill="background2" w:themeFillShade="E6"/>
          </w:tcPr>
          <w:p w14:paraId="448DFBBD" w14:textId="77777777" w:rsidR="009A0670" w:rsidRPr="003E4076" w:rsidRDefault="009A0670" w:rsidP="004A4191">
            <w:pPr>
              <w:rPr>
                <w:rFonts w:asciiTheme="majorEastAsia" w:eastAsiaTheme="majorEastAsia" w:hAnsiTheme="majorEastAsia"/>
              </w:rPr>
            </w:pPr>
          </w:p>
        </w:tc>
        <w:tc>
          <w:tcPr>
            <w:tcW w:w="2835" w:type="dxa"/>
            <w:vMerge/>
            <w:vAlign w:val="center"/>
          </w:tcPr>
          <w:p w14:paraId="15FF4FAA" w14:textId="77777777" w:rsidR="009A0670" w:rsidRPr="003E4076" w:rsidRDefault="009A0670" w:rsidP="004A4191">
            <w:pPr>
              <w:spacing w:line="280" w:lineRule="exact"/>
              <w:ind w:left="210" w:hangingChars="100" w:hanging="210"/>
              <w:jc w:val="left"/>
              <w:rPr>
                <w:rFonts w:asciiTheme="majorEastAsia" w:eastAsiaTheme="majorEastAsia" w:hAnsiTheme="majorEastAsia"/>
              </w:rPr>
            </w:pPr>
          </w:p>
        </w:tc>
        <w:tc>
          <w:tcPr>
            <w:tcW w:w="726" w:type="dxa"/>
            <w:vMerge/>
            <w:vAlign w:val="center"/>
          </w:tcPr>
          <w:p w14:paraId="7E9FE39A" w14:textId="69837B0B" w:rsidR="009A0670" w:rsidRPr="003E4076" w:rsidRDefault="009A0670" w:rsidP="004A4191">
            <w:pPr>
              <w:spacing w:line="280" w:lineRule="exact"/>
              <w:rPr>
                <w:rFonts w:asciiTheme="majorEastAsia" w:eastAsiaTheme="majorEastAsia" w:hAnsiTheme="majorEastAsia"/>
              </w:rPr>
            </w:pPr>
          </w:p>
        </w:tc>
        <w:tc>
          <w:tcPr>
            <w:tcW w:w="4093" w:type="dxa"/>
            <w:gridSpan w:val="5"/>
            <w:tcBorders>
              <w:top w:val="dashed" w:sz="4" w:space="0" w:color="auto"/>
              <w:bottom w:val="dashed" w:sz="4" w:space="0" w:color="auto"/>
            </w:tcBorders>
            <w:vAlign w:val="center"/>
          </w:tcPr>
          <w:p w14:paraId="0E5B9978" w14:textId="2E3493F0" w:rsidR="009A0670" w:rsidRPr="003E4076" w:rsidRDefault="009A0670" w:rsidP="004A4191">
            <w:pPr>
              <w:spacing w:line="280" w:lineRule="exact"/>
              <w:rPr>
                <w:rFonts w:asciiTheme="majorEastAsia" w:eastAsiaTheme="majorEastAsia" w:hAnsiTheme="majorEastAsia"/>
              </w:rPr>
            </w:pPr>
            <w:r w:rsidRPr="003E4076">
              <w:rPr>
                <w:rFonts w:asciiTheme="majorEastAsia" w:eastAsiaTheme="majorEastAsia" w:hAnsiTheme="majorEastAsia" w:hint="eastAsia"/>
              </w:rPr>
              <w:t>・平成28年度中会議室利用率　目標：　68.6　％（27年度実績　65.8％）</w:t>
            </w:r>
          </w:p>
        </w:tc>
        <w:tc>
          <w:tcPr>
            <w:tcW w:w="4678" w:type="dxa"/>
            <w:tcBorders>
              <w:top w:val="dashed" w:sz="4" w:space="0" w:color="auto"/>
              <w:bottom w:val="dashed" w:sz="4" w:space="0" w:color="auto"/>
              <w:right w:val="single" w:sz="4" w:space="0" w:color="auto"/>
            </w:tcBorders>
          </w:tcPr>
          <w:p w14:paraId="7D2BCC57" w14:textId="50161CBC" w:rsidR="009A0670" w:rsidRPr="003E4076" w:rsidRDefault="009A0670"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H28年度中会議室利用率（12月末時点）62.4％</w:t>
            </w:r>
          </w:p>
        </w:tc>
        <w:tc>
          <w:tcPr>
            <w:tcW w:w="1134" w:type="dxa"/>
            <w:vMerge/>
            <w:tcBorders>
              <w:left w:val="single" w:sz="4" w:space="0" w:color="auto"/>
              <w:right w:val="single" w:sz="4" w:space="0" w:color="auto"/>
            </w:tcBorders>
            <w:vAlign w:val="center"/>
          </w:tcPr>
          <w:p w14:paraId="57866426" w14:textId="77777777" w:rsidR="009A0670" w:rsidRPr="003E4076" w:rsidRDefault="009A0670" w:rsidP="008B71F5">
            <w:pPr>
              <w:jc w:val="center"/>
              <w:rPr>
                <w:rFonts w:asciiTheme="majorEastAsia" w:eastAsiaTheme="majorEastAsia" w:hAnsiTheme="majorEastAsia"/>
              </w:rPr>
            </w:pPr>
          </w:p>
        </w:tc>
        <w:tc>
          <w:tcPr>
            <w:tcW w:w="4394" w:type="dxa"/>
            <w:tcBorders>
              <w:top w:val="dashed" w:sz="4" w:space="0" w:color="auto"/>
              <w:left w:val="single" w:sz="4" w:space="0" w:color="auto"/>
              <w:bottom w:val="dashed" w:sz="4" w:space="0" w:color="auto"/>
            </w:tcBorders>
          </w:tcPr>
          <w:p w14:paraId="248D2A66" w14:textId="20999058" w:rsidR="009A0670" w:rsidRPr="003E4076" w:rsidRDefault="009D6962" w:rsidP="004A4191">
            <w:pPr>
              <w:rPr>
                <w:rFonts w:asciiTheme="majorEastAsia" w:eastAsiaTheme="majorEastAsia" w:hAnsiTheme="majorEastAsia"/>
              </w:rPr>
            </w:pPr>
            <w:r w:rsidRPr="003E4076">
              <w:rPr>
                <w:rFonts w:asciiTheme="majorEastAsia" w:eastAsiaTheme="majorEastAsia" w:hAnsiTheme="majorEastAsia" w:hint="eastAsia"/>
              </w:rPr>
              <w:t>評価点</w:t>
            </w:r>
            <w:r w:rsidR="009A0670" w:rsidRPr="003E4076">
              <w:rPr>
                <w:rFonts w:asciiTheme="majorEastAsia" w:eastAsiaTheme="majorEastAsia" w:hAnsiTheme="majorEastAsia" w:hint="eastAsia"/>
              </w:rPr>
              <w:t>３</w:t>
            </w:r>
            <w:r w:rsidRPr="003E4076">
              <w:rPr>
                <w:rFonts w:asciiTheme="majorEastAsia" w:eastAsiaTheme="majorEastAsia" w:hAnsiTheme="majorEastAsia" w:hint="eastAsia"/>
              </w:rPr>
              <w:t>（達成度90.9％）</w:t>
            </w:r>
          </w:p>
        </w:tc>
        <w:tc>
          <w:tcPr>
            <w:tcW w:w="1276" w:type="dxa"/>
            <w:vMerge/>
            <w:vAlign w:val="center"/>
          </w:tcPr>
          <w:p w14:paraId="250C8524" w14:textId="26F1C7DD" w:rsidR="009A0670" w:rsidRPr="003E4076" w:rsidRDefault="009A0670" w:rsidP="008B71F5">
            <w:pPr>
              <w:jc w:val="center"/>
              <w:rPr>
                <w:rFonts w:asciiTheme="majorEastAsia" w:eastAsiaTheme="majorEastAsia" w:hAnsiTheme="majorEastAsia"/>
              </w:rPr>
            </w:pPr>
          </w:p>
        </w:tc>
        <w:tc>
          <w:tcPr>
            <w:tcW w:w="992" w:type="dxa"/>
            <w:vMerge/>
            <w:tcBorders>
              <w:right w:val="single" w:sz="4" w:space="0" w:color="auto"/>
            </w:tcBorders>
            <w:vAlign w:val="center"/>
          </w:tcPr>
          <w:p w14:paraId="6C5C75C4" w14:textId="77777777" w:rsidR="009A0670" w:rsidRPr="003E4076" w:rsidRDefault="009A0670" w:rsidP="008B71F5">
            <w:pPr>
              <w:jc w:val="center"/>
              <w:rPr>
                <w:rFonts w:asciiTheme="majorEastAsia" w:eastAsiaTheme="majorEastAsia" w:hAnsiTheme="majorEastAsia"/>
              </w:rPr>
            </w:pPr>
          </w:p>
        </w:tc>
        <w:tc>
          <w:tcPr>
            <w:tcW w:w="1701" w:type="dxa"/>
            <w:vMerge/>
            <w:tcBorders>
              <w:left w:val="single" w:sz="4" w:space="0" w:color="auto"/>
              <w:bottom w:val="single" w:sz="4" w:space="0" w:color="auto"/>
              <w:right w:val="single" w:sz="12" w:space="0" w:color="auto"/>
            </w:tcBorders>
          </w:tcPr>
          <w:p w14:paraId="6D9103A2" w14:textId="77777777" w:rsidR="009A0670" w:rsidRPr="003E4076" w:rsidRDefault="009A0670" w:rsidP="004A4191">
            <w:pPr>
              <w:rPr>
                <w:rFonts w:asciiTheme="majorEastAsia" w:eastAsiaTheme="majorEastAsia" w:hAnsiTheme="majorEastAsia"/>
              </w:rPr>
            </w:pPr>
          </w:p>
        </w:tc>
      </w:tr>
      <w:tr w:rsidR="009A0670" w:rsidRPr="003E4076" w14:paraId="73249D52" w14:textId="5B2BA0B5" w:rsidTr="006D0310">
        <w:trPr>
          <w:trHeight w:val="311"/>
        </w:trPr>
        <w:tc>
          <w:tcPr>
            <w:tcW w:w="959" w:type="dxa"/>
            <w:vMerge/>
            <w:tcBorders>
              <w:left w:val="single" w:sz="12" w:space="0" w:color="auto"/>
            </w:tcBorders>
            <w:shd w:val="clear" w:color="auto" w:fill="DDD9C3" w:themeFill="background2" w:themeFillShade="E6"/>
          </w:tcPr>
          <w:p w14:paraId="5061FE1A" w14:textId="77777777" w:rsidR="009A0670" w:rsidRPr="003E4076" w:rsidRDefault="009A0670" w:rsidP="004A4191">
            <w:pPr>
              <w:rPr>
                <w:rFonts w:asciiTheme="majorEastAsia" w:eastAsiaTheme="majorEastAsia" w:hAnsiTheme="majorEastAsia"/>
              </w:rPr>
            </w:pPr>
          </w:p>
        </w:tc>
        <w:tc>
          <w:tcPr>
            <w:tcW w:w="2835" w:type="dxa"/>
            <w:vMerge/>
            <w:vAlign w:val="center"/>
          </w:tcPr>
          <w:p w14:paraId="5A5E1265" w14:textId="77777777" w:rsidR="009A0670" w:rsidRPr="003E4076" w:rsidRDefault="009A0670" w:rsidP="004A4191">
            <w:pPr>
              <w:spacing w:line="280" w:lineRule="exact"/>
              <w:ind w:left="210" w:hangingChars="100" w:hanging="210"/>
              <w:jc w:val="left"/>
              <w:rPr>
                <w:rFonts w:asciiTheme="majorEastAsia" w:eastAsiaTheme="majorEastAsia" w:hAnsiTheme="majorEastAsia"/>
              </w:rPr>
            </w:pPr>
          </w:p>
        </w:tc>
        <w:tc>
          <w:tcPr>
            <w:tcW w:w="726" w:type="dxa"/>
            <w:vMerge/>
            <w:vAlign w:val="center"/>
          </w:tcPr>
          <w:p w14:paraId="65F49C8F" w14:textId="02F1A847" w:rsidR="009A0670" w:rsidRPr="003E4076" w:rsidRDefault="009A0670" w:rsidP="004A4191">
            <w:pPr>
              <w:spacing w:line="280" w:lineRule="exact"/>
              <w:rPr>
                <w:rFonts w:asciiTheme="majorEastAsia" w:eastAsiaTheme="majorEastAsia" w:hAnsiTheme="majorEastAsia"/>
              </w:rPr>
            </w:pPr>
          </w:p>
        </w:tc>
        <w:tc>
          <w:tcPr>
            <w:tcW w:w="4093" w:type="dxa"/>
            <w:gridSpan w:val="5"/>
            <w:tcBorders>
              <w:top w:val="dashed" w:sz="4" w:space="0" w:color="auto"/>
              <w:bottom w:val="dashed" w:sz="4" w:space="0" w:color="auto"/>
            </w:tcBorders>
            <w:vAlign w:val="center"/>
          </w:tcPr>
          <w:p w14:paraId="0360CD0E" w14:textId="79EDADE1" w:rsidR="009A0670" w:rsidRPr="003E4076" w:rsidRDefault="009A0670" w:rsidP="004A4191">
            <w:pPr>
              <w:spacing w:line="280" w:lineRule="exact"/>
              <w:rPr>
                <w:rFonts w:asciiTheme="majorEastAsia" w:eastAsiaTheme="majorEastAsia" w:hAnsiTheme="majorEastAsia"/>
              </w:rPr>
            </w:pPr>
            <w:r w:rsidRPr="003E4076">
              <w:rPr>
                <w:rFonts w:asciiTheme="majorEastAsia" w:eastAsiaTheme="majorEastAsia" w:hAnsiTheme="majorEastAsia" w:hint="eastAsia"/>
              </w:rPr>
              <w:t>・平成28年度小会議室利用率　目標：　52.4　％（27年度実績　50.5％）</w:t>
            </w:r>
          </w:p>
        </w:tc>
        <w:tc>
          <w:tcPr>
            <w:tcW w:w="4678" w:type="dxa"/>
            <w:tcBorders>
              <w:top w:val="dashed" w:sz="4" w:space="0" w:color="auto"/>
              <w:bottom w:val="dashed" w:sz="4" w:space="0" w:color="auto"/>
              <w:right w:val="single" w:sz="4" w:space="0" w:color="auto"/>
            </w:tcBorders>
          </w:tcPr>
          <w:p w14:paraId="6239C821" w14:textId="0ED81A7B" w:rsidR="009A0670" w:rsidRPr="003E4076" w:rsidRDefault="009A0670"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H28年度小会議室利用率（12月末時点）64.5％</w:t>
            </w:r>
          </w:p>
        </w:tc>
        <w:tc>
          <w:tcPr>
            <w:tcW w:w="1134" w:type="dxa"/>
            <w:vMerge/>
            <w:tcBorders>
              <w:left w:val="single" w:sz="4" w:space="0" w:color="auto"/>
              <w:right w:val="single" w:sz="4" w:space="0" w:color="auto"/>
            </w:tcBorders>
            <w:vAlign w:val="center"/>
          </w:tcPr>
          <w:p w14:paraId="10E617E4" w14:textId="77777777" w:rsidR="009A0670" w:rsidRPr="003E4076" w:rsidRDefault="009A0670" w:rsidP="008B71F5">
            <w:pPr>
              <w:jc w:val="center"/>
              <w:rPr>
                <w:rFonts w:asciiTheme="majorEastAsia" w:eastAsiaTheme="majorEastAsia" w:hAnsiTheme="majorEastAsia"/>
              </w:rPr>
            </w:pPr>
          </w:p>
        </w:tc>
        <w:tc>
          <w:tcPr>
            <w:tcW w:w="4394" w:type="dxa"/>
            <w:tcBorders>
              <w:top w:val="dashed" w:sz="4" w:space="0" w:color="auto"/>
              <w:left w:val="single" w:sz="4" w:space="0" w:color="auto"/>
              <w:bottom w:val="dashed" w:sz="4" w:space="0" w:color="auto"/>
            </w:tcBorders>
          </w:tcPr>
          <w:p w14:paraId="3B0BC345" w14:textId="7C0AC81F" w:rsidR="009A0670" w:rsidRPr="003E4076" w:rsidRDefault="009D6962" w:rsidP="004A4191">
            <w:pPr>
              <w:rPr>
                <w:rFonts w:asciiTheme="majorEastAsia" w:eastAsiaTheme="majorEastAsia" w:hAnsiTheme="majorEastAsia"/>
              </w:rPr>
            </w:pPr>
            <w:r w:rsidRPr="003E4076">
              <w:rPr>
                <w:rFonts w:asciiTheme="majorEastAsia" w:eastAsiaTheme="majorEastAsia" w:hAnsiTheme="majorEastAsia" w:hint="eastAsia"/>
              </w:rPr>
              <w:t>評価点</w:t>
            </w:r>
            <w:r w:rsidR="009A0670" w:rsidRPr="003E4076">
              <w:rPr>
                <w:rFonts w:asciiTheme="majorEastAsia" w:eastAsiaTheme="majorEastAsia" w:hAnsiTheme="majorEastAsia" w:hint="eastAsia"/>
              </w:rPr>
              <w:t>４</w:t>
            </w:r>
            <w:r w:rsidRPr="003E4076">
              <w:rPr>
                <w:rFonts w:asciiTheme="majorEastAsia" w:eastAsiaTheme="majorEastAsia" w:hAnsiTheme="majorEastAsia" w:hint="eastAsia"/>
              </w:rPr>
              <w:t>（達成度123.0％）</w:t>
            </w:r>
          </w:p>
        </w:tc>
        <w:tc>
          <w:tcPr>
            <w:tcW w:w="1276" w:type="dxa"/>
            <w:vMerge/>
            <w:vAlign w:val="center"/>
          </w:tcPr>
          <w:p w14:paraId="167A3183" w14:textId="5D5C5A94" w:rsidR="009A0670" w:rsidRPr="003E4076" w:rsidRDefault="009A0670" w:rsidP="008B71F5">
            <w:pPr>
              <w:jc w:val="center"/>
              <w:rPr>
                <w:rFonts w:asciiTheme="majorEastAsia" w:eastAsiaTheme="majorEastAsia" w:hAnsiTheme="majorEastAsia"/>
              </w:rPr>
            </w:pPr>
          </w:p>
        </w:tc>
        <w:tc>
          <w:tcPr>
            <w:tcW w:w="992" w:type="dxa"/>
            <w:vMerge/>
            <w:tcBorders>
              <w:right w:val="single" w:sz="4" w:space="0" w:color="auto"/>
            </w:tcBorders>
            <w:vAlign w:val="center"/>
          </w:tcPr>
          <w:p w14:paraId="68CA37F1" w14:textId="77777777" w:rsidR="009A0670" w:rsidRPr="003E4076" w:rsidRDefault="009A0670" w:rsidP="008B71F5">
            <w:pPr>
              <w:jc w:val="center"/>
              <w:rPr>
                <w:rFonts w:asciiTheme="majorEastAsia" w:eastAsiaTheme="majorEastAsia" w:hAnsiTheme="majorEastAsia"/>
              </w:rPr>
            </w:pPr>
          </w:p>
        </w:tc>
        <w:tc>
          <w:tcPr>
            <w:tcW w:w="1701" w:type="dxa"/>
            <w:vMerge/>
            <w:tcBorders>
              <w:left w:val="single" w:sz="4" w:space="0" w:color="auto"/>
              <w:bottom w:val="single" w:sz="4" w:space="0" w:color="auto"/>
              <w:right w:val="single" w:sz="12" w:space="0" w:color="auto"/>
            </w:tcBorders>
          </w:tcPr>
          <w:p w14:paraId="33C113D3" w14:textId="77777777" w:rsidR="009A0670" w:rsidRPr="003E4076" w:rsidRDefault="009A0670" w:rsidP="004A4191">
            <w:pPr>
              <w:rPr>
                <w:rFonts w:asciiTheme="majorEastAsia" w:eastAsiaTheme="majorEastAsia" w:hAnsiTheme="majorEastAsia"/>
              </w:rPr>
            </w:pPr>
          </w:p>
        </w:tc>
      </w:tr>
      <w:tr w:rsidR="009A0670" w:rsidRPr="003E4076" w14:paraId="3A4DBA57" w14:textId="5167D5B3" w:rsidTr="006D0310">
        <w:trPr>
          <w:trHeight w:val="269"/>
        </w:trPr>
        <w:tc>
          <w:tcPr>
            <w:tcW w:w="959" w:type="dxa"/>
            <w:vMerge/>
            <w:tcBorders>
              <w:left w:val="single" w:sz="12" w:space="0" w:color="auto"/>
            </w:tcBorders>
            <w:shd w:val="clear" w:color="auto" w:fill="DDD9C3" w:themeFill="background2" w:themeFillShade="E6"/>
          </w:tcPr>
          <w:p w14:paraId="18A5E0A2" w14:textId="77777777" w:rsidR="009A0670" w:rsidRPr="003E4076" w:rsidRDefault="009A0670" w:rsidP="004A4191">
            <w:pPr>
              <w:rPr>
                <w:rFonts w:asciiTheme="majorEastAsia" w:eastAsiaTheme="majorEastAsia" w:hAnsiTheme="majorEastAsia"/>
              </w:rPr>
            </w:pPr>
          </w:p>
        </w:tc>
        <w:tc>
          <w:tcPr>
            <w:tcW w:w="2835" w:type="dxa"/>
            <w:vMerge/>
            <w:vAlign w:val="center"/>
          </w:tcPr>
          <w:p w14:paraId="2EA76066" w14:textId="77777777" w:rsidR="009A0670" w:rsidRPr="003E4076" w:rsidRDefault="009A0670" w:rsidP="004A4191">
            <w:pPr>
              <w:spacing w:line="280" w:lineRule="exact"/>
              <w:ind w:left="210" w:hangingChars="100" w:hanging="210"/>
              <w:jc w:val="left"/>
              <w:rPr>
                <w:rFonts w:asciiTheme="majorEastAsia" w:eastAsiaTheme="majorEastAsia" w:hAnsiTheme="majorEastAsia"/>
              </w:rPr>
            </w:pPr>
          </w:p>
        </w:tc>
        <w:tc>
          <w:tcPr>
            <w:tcW w:w="726" w:type="dxa"/>
            <w:vMerge/>
            <w:vAlign w:val="center"/>
          </w:tcPr>
          <w:p w14:paraId="6629EFB6" w14:textId="01FB8BD8" w:rsidR="009A0670" w:rsidRPr="003E4076" w:rsidRDefault="009A0670" w:rsidP="004A4191">
            <w:pPr>
              <w:spacing w:line="280" w:lineRule="exact"/>
              <w:rPr>
                <w:rFonts w:asciiTheme="majorEastAsia" w:eastAsiaTheme="majorEastAsia" w:hAnsiTheme="majorEastAsia"/>
              </w:rPr>
            </w:pPr>
          </w:p>
        </w:tc>
        <w:tc>
          <w:tcPr>
            <w:tcW w:w="4093" w:type="dxa"/>
            <w:gridSpan w:val="5"/>
            <w:tcBorders>
              <w:top w:val="dashed" w:sz="4" w:space="0" w:color="auto"/>
            </w:tcBorders>
            <w:vAlign w:val="center"/>
          </w:tcPr>
          <w:p w14:paraId="0B604F21" w14:textId="49E34B9E" w:rsidR="009A0670" w:rsidRPr="003E4076" w:rsidRDefault="009A0670" w:rsidP="004A4191">
            <w:pPr>
              <w:spacing w:line="280" w:lineRule="exact"/>
              <w:rPr>
                <w:rFonts w:asciiTheme="majorEastAsia" w:eastAsiaTheme="majorEastAsia" w:hAnsiTheme="majorEastAsia"/>
              </w:rPr>
            </w:pPr>
            <w:r w:rsidRPr="003E4076">
              <w:rPr>
                <w:rFonts w:asciiTheme="majorEastAsia" w:eastAsiaTheme="majorEastAsia" w:hAnsiTheme="majorEastAsia" w:hint="eastAsia"/>
              </w:rPr>
              <w:t>・平成28年度収入額　　　目標：　14,900　千円（27年度実績　14,790千円）</w:t>
            </w:r>
          </w:p>
        </w:tc>
        <w:tc>
          <w:tcPr>
            <w:tcW w:w="4678" w:type="dxa"/>
            <w:tcBorders>
              <w:top w:val="dashed" w:sz="4" w:space="0" w:color="auto"/>
              <w:right w:val="single" w:sz="4" w:space="0" w:color="auto"/>
            </w:tcBorders>
          </w:tcPr>
          <w:p w14:paraId="48BEA582" w14:textId="147632F2" w:rsidR="009A0670" w:rsidRPr="003E4076" w:rsidRDefault="009A0670"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H28年度収入額（12月末時点）</w:t>
            </w:r>
          </w:p>
          <w:p w14:paraId="6CE647BC" w14:textId="683F4C21" w:rsidR="009A0670" w:rsidRPr="003E4076" w:rsidRDefault="009A0670" w:rsidP="004A4191">
            <w:pPr>
              <w:ind w:firstLineChars="100" w:firstLine="210"/>
              <w:rPr>
                <w:rFonts w:asciiTheme="majorEastAsia" w:eastAsiaTheme="majorEastAsia" w:hAnsiTheme="majorEastAsia"/>
                <w:szCs w:val="21"/>
              </w:rPr>
            </w:pPr>
            <w:r w:rsidRPr="003E4076">
              <w:rPr>
                <w:rFonts w:asciiTheme="majorEastAsia" w:eastAsiaTheme="majorEastAsia" w:hAnsiTheme="majorEastAsia" w:hint="eastAsia"/>
                <w:szCs w:val="21"/>
              </w:rPr>
              <w:t>12,077千円（達成率81％）</w:t>
            </w:r>
          </w:p>
        </w:tc>
        <w:tc>
          <w:tcPr>
            <w:tcW w:w="1134" w:type="dxa"/>
            <w:vMerge/>
            <w:tcBorders>
              <w:left w:val="single" w:sz="4" w:space="0" w:color="auto"/>
              <w:bottom w:val="single" w:sz="4" w:space="0" w:color="auto"/>
              <w:right w:val="single" w:sz="4" w:space="0" w:color="auto"/>
            </w:tcBorders>
            <w:vAlign w:val="center"/>
          </w:tcPr>
          <w:p w14:paraId="366F80CC" w14:textId="77777777" w:rsidR="009A0670" w:rsidRPr="003E4076" w:rsidRDefault="009A0670" w:rsidP="008B71F5">
            <w:pPr>
              <w:jc w:val="center"/>
              <w:rPr>
                <w:rFonts w:asciiTheme="majorEastAsia" w:eastAsiaTheme="majorEastAsia" w:hAnsiTheme="majorEastAsia"/>
              </w:rPr>
            </w:pPr>
          </w:p>
        </w:tc>
        <w:tc>
          <w:tcPr>
            <w:tcW w:w="4394" w:type="dxa"/>
            <w:tcBorders>
              <w:top w:val="dashed" w:sz="4" w:space="0" w:color="auto"/>
              <w:left w:val="single" w:sz="4" w:space="0" w:color="auto"/>
            </w:tcBorders>
          </w:tcPr>
          <w:p w14:paraId="5AE41916" w14:textId="44314612" w:rsidR="009A0670" w:rsidRPr="003E4076" w:rsidRDefault="009D6962" w:rsidP="00AF0893">
            <w:pPr>
              <w:rPr>
                <w:rFonts w:asciiTheme="majorEastAsia" w:eastAsiaTheme="majorEastAsia" w:hAnsiTheme="majorEastAsia"/>
              </w:rPr>
            </w:pPr>
            <w:r w:rsidRPr="003E4076">
              <w:rPr>
                <w:rFonts w:asciiTheme="majorEastAsia" w:eastAsiaTheme="majorEastAsia" w:hAnsiTheme="majorEastAsia" w:hint="eastAsia"/>
              </w:rPr>
              <w:t>評価点</w:t>
            </w:r>
            <w:r w:rsidR="00AF0893" w:rsidRPr="003E4076">
              <w:rPr>
                <w:rFonts w:asciiTheme="majorEastAsia" w:eastAsiaTheme="majorEastAsia" w:hAnsiTheme="majorEastAsia" w:hint="eastAsia"/>
              </w:rPr>
              <w:t>４</w:t>
            </w:r>
            <w:r w:rsidRPr="003E4076">
              <w:rPr>
                <w:rFonts w:asciiTheme="majorEastAsia" w:eastAsiaTheme="majorEastAsia" w:hAnsiTheme="majorEastAsia" w:hint="eastAsia"/>
              </w:rPr>
              <w:t>（</w:t>
            </w:r>
            <w:r w:rsidR="009A0670" w:rsidRPr="003E4076">
              <w:rPr>
                <w:rFonts w:asciiTheme="majorEastAsia" w:eastAsiaTheme="majorEastAsia" w:hAnsiTheme="majorEastAsia" w:hint="eastAsia"/>
              </w:rPr>
              <w:t>月</w:t>
            </w:r>
            <w:r w:rsidR="00AF0893" w:rsidRPr="003E4076">
              <w:rPr>
                <w:rFonts w:asciiTheme="majorEastAsia" w:eastAsiaTheme="majorEastAsia" w:hAnsiTheme="majorEastAsia" w:hint="eastAsia"/>
              </w:rPr>
              <w:t>平均値で</w:t>
            </w:r>
            <w:r w:rsidR="009A0670" w:rsidRPr="003E4076">
              <w:rPr>
                <w:rFonts w:asciiTheme="majorEastAsia" w:eastAsiaTheme="majorEastAsia" w:hAnsiTheme="majorEastAsia" w:hint="eastAsia"/>
              </w:rPr>
              <w:t>の達成度</w:t>
            </w:r>
            <w:r w:rsidRPr="003E4076">
              <w:rPr>
                <w:rFonts w:asciiTheme="majorEastAsia" w:eastAsiaTheme="majorEastAsia" w:hAnsiTheme="majorEastAsia" w:hint="eastAsia"/>
              </w:rPr>
              <w:t>108.0％）</w:t>
            </w:r>
          </w:p>
          <w:p w14:paraId="5C085632" w14:textId="0E741FDE" w:rsidR="00AF0893" w:rsidRPr="003E4076" w:rsidRDefault="00704B08" w:rsidP="00704B08">
            <w:pPr>
              <w:ind w:firstLineChars="50" w:firstLine="80"/>
              <w:rPr>
                <w:rFonts w:asciiTheme="majorEastAsia" w:eastAsiaTheme="majorEastAsia" w:hAnsiTheme="majorEastAsia"/>
                <w:sz w:val="16"/>
                <w:szCs w:val="16"/>
              </w:rPr>
            </w:pPr>
            <w:r w:rsidRPr="003E4076">
              <w:rPr>
                <w:rFonts w:asciiTheme="majorEastAsia" w:eastAsiaTheme="majorEastAsia" w:hAnsiTheme="majorEastAsia" w:hint="eastAsia"/>
                <w:sz w:val="16"/>
                <w:szCs w:val="16"/>
              </w:rPr>
              <w:t>※</w:t>
            </w:r>
            <w:r w:rsidR="00AF0893" w:rsidRPr="003E4076">
              <w:rPr>
                <w:rFonts w:asciiTheme="majorEastAsia" w:eastAsiaTheme="majorEastAsia" w:hAnsiTheme="majorEastAsia" w:hint="eastAsia"/>
                <w:sz w:val="16"/>
                <w:szCs w:val="16"/>
              </w:rPr>
              <w:t>目標</w:t>
            </w:r>
            <w:r w:rsidRPr="003E4076">
              <w:rPr>
                <w:rFonts w:asciiTheme="majorEastAsia" w:eastAsiaTheme="majorEastAsia" w:hAnsiTheme="majorEastAsia" w:hint="eastAsia"/>
                <w:sz w:val="16"/>
                <w:szCs w:val="16"/>
              </w:rPr>
              <w:t>月</w:t>
            </w:r>
            <w:r w:rsidR="00AF0893" w:rsidRPr="003E4076">
              <w:rPr>
                <w:rFonts w:asciiTheme="majorEastAsia" w:eastAsiaTheme="majorEastAsia" w:hAnsiTheme="majorEastAsia" w:hint="eastAsia"/>
                <w:sz w:val="16"/>
                <w:szCs w:val="16"/>
              </w:rPr>
              <w:t>平均：1,242千円</w:t>
            </w:r>
            <w:r w:rsidRPr="003E4076">
              <w:rPr>
                <w:rFonts w:asciiTheme="majorEastAsia" w:eastAsiaTheme="majorEastAsia" w:hAnsiTheme="majorEastAsia" w:hint="eastAsia"/>
                <w:sz w:val="16"/>
                <w:szCs w:val="16"/>
              </w:rPr>
              <w:t>、</w:t>
            </w:r>
            <w:r w:rsidR="00AF0893" w:rsidRPr="003E4076">
              <w:rPr>
                <w:rFonts w:asciiTheme="majorEastAsia" w:eastAsiaTheme="majorEastAsia" w:hAnsiTheme="majorEastAsia" w:hint="eastAsia"/>
                <w:sz w:val="16"/>
                <w:szCs w:val="16"/>
              </w:rPr>
              <w:t>28実績</w:t>
            </w:r>
            <w:r w:rsidRPr="003E4076">
              <w:rPr>
                <w:rFonts w:asciiTheme="majorEastAsia" w:eastAsiaTheme="majorEastAsia" w:hAnsiTheme="majorEastAsia" w:hint="eastAsia"/>
                <w:sz w:val="16"/>
                <w:szCs w:val="16"/>
              </w:rPr>
              <w:t>月</w:t>
            </w:r>
            <w:r w:rsidR="00AF0893" w:rsidRPr="003E4076">
              <w:rPr>
                <w:rFonts w:asciiTheme="majorEastAsia" w:eastAsiaTheme="majorEastAsia" w:hAnsiTheme="majorEastAsia" w:hint="eastAsia"/>
                <w:sz w:val="16"/>
                <w:szCs w:val="16"/>
              </w:rPr>
              <w:t>平均：1,342千円</w:t>
            </w:r>
          </w:p>
        </w:tc>
        <w:tc>
          <w:tcPr>
            <w:tcW w:w="1276" w:type="dxa"/>
            <w:vMerge/>
            <w:vAlign w:val="center"/>
          </w:tcPr>
          <w:p w14:paraId="6C64FFAA" w14:textId="2169344E" w:rsidR="009A0670" w:rsidRPr="003E4076" w:rsidRDefault="009A0670" w:rsidP="008B71F5">
            <w:pPr>
              <w:jc w:val="center"/>
              <w:rPr>
                <w:rFonts w:asciiTheme="majorEastAsia" w:eastAsiaTheme="majorEastAsia" w:hAnsiTheme="majorEastAsia"/>
              </w:rPr>
            </w:pPr>
          </w:p>
        </w:tc>
        <w:tc>
          <w:tcPr>
            <w:tcW w:w="992" w:type="dxa"/>
            <w:vMerge/>
            <w:tcBorders>
              <w:right w:val="single" w:sz="4" w:space="0" w:color="auto"/>
            </w:tcBorders>
            <w:vAlign w:val="center"/>
          </w:tcPr>
          <w:p w14:paraId="79B0FE3D" w14:textId="77777777" w:rsidR="009A0670" w:rsidRPr="003E4076" w:rsidRDefault="009A0670" w:rsidP="008B71F5">
            <w:pPr>
              <w:jc w:val="center"/>
              <w:rPr>
                <w:rFonts w:asciiTheme="majorEastAsia" w:eastAsiaTheme="majorEastAsia" w:hAnsiTheme="majorEastAsia"/>
              </w:rPr>
            </w:pPr>
          </w:p>
        </w:tc>
        <w:tc>
          <w:tcPr>
            <w:tcW w:w="1701" w:type="dxa"/>
            <w:vMerge/>
            <w:tcBorders>
              <w:left w:val="single" w:sz="4" w:space="0" w:color="auto"/>
              <w:bottom w:val="single" w:sz="4" w:space="0" w:color="auto"/>
              <w:right w:val="single" w:sz="12" w:space="0" w:color="auto"/>
            </w:tcBorders>
          </w:tcPr>
          <w:p w14:paraId="177E1656" w14:textId="77777777" w:rsidR="009A0670" w:rsidRPr="003E4076" w:rsidRDefault="009A0670" w:rsidP="004A4191">
            <w:pPr>
              <w:rPr>
                <w:rFonts w:asciiTheme="majorEastAsia" w:eastAsiaTheme="majorEastAsia" w:hAnsiTheme="majorEastAsia"/>
              </w:rPr>
            </w:pPr>
          </w:p>
        </w:tc>
      </w:tr>
      <w:tr w:rsidR="009A0670" w:rsidRPr="003E4076" w14:paraId="64D76BAE" w14:textId="22660783" w:rsidTr="006D0310">
        <w:trPr>
          <w:trHeight w:val="700"/>
        </w:trPr>
        <w:tc>
          <w:tcPr>
            <w:tcW w:w="959" w:type="dxa"/>
            <w:vMerge/>
            <w:tcBorders>
              <w:left w:val="single" w:sz="12" w:space="0" w:color="auto"/>
            </w:tcBorders>
            <w:shd w:val="clear" w:color="auto" w:fill="DDD9C3" w:themeFill="background2" w:themeFillShade="E6"/>
          </w:tcPr>
          <w:p w14:paraId="11B6BDD5" w14:textId="77777777" w:rsidR="009A0670" w:rsidRPr="003E4076" w:rsidRDefault="009A0670" w:rsidP="004A4191">
            <w:pPr>
              <w:rPr>
                <w:rFonts w:asciiTheme="majorEastAsia" w:eastAsiaTheme="majorEastAsia" w:hAnsiTheme="majorEastAsia"/>
              </w:rPr>
            </w:pPr>
          </w:p>
        </w:tc>
        <w:tc>
          <w:tcPr>
            <w:tcW w:w="2835" w:type="dxa"/>
            <w:vMerge/>
            <w:vAlign w:val="center"/>
          </w:tcPr>
          <w:p w14:paraId="2A9D4E60" w14:textId="77777777" w:rsidR="009A0670" w:rsidRPr="003E4076" w:rsidRDefault="009A0670" w:rsidP="004A4191">
            <w:pPr>
              <w:spacing w:line="280" w:lineRule="exact"/>
              <w:ind w:left="210" w:hangingChars="100" w:hanging="210"/>
              <w:jc w:val="left"/>
              <w:rPr>
                <w:rFonts w:asciiTheme="majorEastAsia" w:eastAsiaTheme="majorEastAsia" w:hAnsiTheme="majorEastAsia"/>
              </w:rPr>
            </w:pPr>
          </w:p>
        </w:tc>
        <w:tc>
          <w:tcPr>
            <w:tcW w:w="4819" w:type="dxa"/>
            <w:gridSpan w:val="6"/>
            <w:tcBorders>
              <w:bottom w:val="nil"/>
            </w:tcBorders>
            <w:vAlign w:val="center"/>
          </w:tcPr>
          <w:p w14:paraId="6FD482FA" w14:textId="22FA3B38" w:rsidR="009A0670" w:rsidRPr="003E4076" w:rsidRDefault="009A0670" w:rsidP="004A4191">
            <w:pPr>
              <w:spacing w:line="280" w:lineRule="exact"/>
              <w:ind w:left="210" w:hangingChars="100" w:hanging="210"/>
              <w:rPr>
                <w:rFonts w:asciiTheme="majorEastAsia" w:eastAsiaTheme="majorEastAsia" w:hAnsiTheme="majorEastAsia"/>
              </w:rPr>
            </w:pPr>
            <w:r w:rsidRPr="003E4076">
              <w:rPr>
                <w:rFonts w:asciiTheme="majorEastAsia" w:eastAsiaTheme="majorEastAsia" w:hAnsiTheme="majorEastAsia" w:hint="eastAsia"/>
              </w:rPr>
              <w:t>③駐車場の目標収入額の達成のための取組みが適切に実施されているか</w:t>
            </w:r>
          </w:p>
        </w:tc>
        <w:tc>
          <w:tcPr>
            <w:tcW w:w="4678" w:type="dxa"/>
            <w:tcBorders>
              <w:right w:val="single" w:sz="4" w:space="0" w:color="auto"/>
            </w:tcBorders>
          </w:tcPr>
          <w:p w14:paraId="74372AF0" w14:textId="77777777" w:rsidR="009A0670" w:rsidRPr="003E4076" w:rsidRDefault="009A0670"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利用台数、売上げとも伸びてきている。</w:t>
            </w:r>
          </w:p>
          <w:p w14:paraId="642E4697" w14:textId="6BC160B9" w:rsidR="009A0670" w:rsidRPr="003E4076" w:rsidRDefault="009A0670" w:rsidP="004A4191">
            <w:pPr>
              <w:rPr>
                <w:rFonts w:asciiTheme="majorEastAsia" w:eastAsiaTheme="majorEastAsia" w:hAnsiTheme="majorEastAsia"/>
                <w:szCs w:val="21"/>
              </w:rPr>
            </w:pPr>
          </w:p>
        </w:tc>
        <w:tc>
          <w:tcPr>
            <w:tcW w:w="1134" w:type="dxa"/>
            <w:vMerge w:val="restart"/>
            <w:tcBorders>
              <w:top w:val="single" w:sz="4" w:space="0" w:color="auto"/>
              <w:left w:val="single" w:sz="4" w:space="0" w:color="auto"/>
            </w:tcBorders>
            <w:vAlign w:val="center"/>
          </w:tcPr>
          <w:p w14:paraId="22C7DA3B" w14:textId="20549C89" w:rsidR="003450D8" w:rsidRPr="003E4076" w:rsidRDefault="003450D8" w:rsidP="009D6962">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4394" w:type="dxa"/>
          </w:tcPr>
          <w:p w14:paraId="419B2937" w14:textId="33DAC5EE" w:rsidR="009A0670" w:rsidRPr="003E4076" w:rsidRDefault="009A0670" w:rsidP="00E61D8F">
            <w:pPr>
              <w:rPr>
                <w:rFonts w:asciiTheme="majorEastAsia" w:eastAsiaTheme="majorEastAsia" w:hAnsiTheme="majorEastAsia"/>
              </w:rPr>
            </w:pPr>
            <w:r w:rsidRPr="00C50A88">
              <w:rPr>
                <w:rFonts w:asciiTheme="majorEastAsia" w:eastAsiaTheme="majorEastAsia" w:hAnsiTheme="majorEastAsia" w:hint="eastAsia"/>
              </w:rPr>
              <w:t>指定管理者制度導入当初</w:t>
            </w:r>
            <w:r w:rsidR="006D0310" w:rsidRPr="00C50A88">
              <w:rPr>
                <w:rFonts w:asciiTheme="majorEastAsia" w:eastAsiaTheme="majorEastAsia" w:hAnsiTheme="majorEastAsia" w:hint="eastAsia"/>
              </w:rPr>
              <w:t>に条例の規定より</w:t>
            </w:r>
            <w:r w:rsidR="00C50A88" w:rsidRPr="00C50A88">
              <w:rPr>
                <w:rFonts w:asciiTheme="majorEastAsia" w:eastAsiaTheme="majorEastAsia" w:hAnsiTheme="majorEastAsia" w:hint="eastAsia"/>
              </w:rPr>
              <w:t>も</w:t>
            </w:r>
            <w:r w:rsidR="006D0310" w:rsidRPr="00C50A88">
              <w:rPr>
                <w:rFonts w:asciiTheme="majorEastAsia" w:eastAsiaTheme="majorEastAsia" w:hAnsiTheme="majorEastAsia" w:hint="eastAsia"/>
              </w:rPr>
              <w:t>低額に</w:t>
            </w:r>
            <w:r w:rsidRPr="00C50A88">
              <w:rPr>
                <w:rFonts w:asciiTheme="majorEastAsia" w:eastAsiaTheme="majorEastAsia" w:hAnsiTheme="majorEastAsia" w:hint="eastAsia"/>
              </w:rPr>
              <w:t>設定した利用料金及び</w:t>
            </w:r>
            <w:r w:rsidRPr="008265E9">
              <w:rPr>
                <w:rFonts w:asciiTheme="majorEastAsia" w:eastAsiaTheme="majorEastAsia" w:hAnsiTheme="majorEastAsia" w:hint="eastAsia"/>
              </w:rPr>
              <w:t>周辺施設や交通機関等への中継地点としての利便性を図ることで利用台数及び料金収入は着実に上昇し</w:t>
            </w:r>
            <w:r w:rsidRPr="003E4076">
              <w:rPr>
                <w:rFonts w:asciiTheme="majorEastAsia" w:eastAsiaTheme="majorEastAsia" w:hAnsiTheme="majorEastAsia" w:hint="eastAsia"/>
              </w:rPr>
              <w:t>、</w:t>
            </w:r>
            <w:r w:rsidR="00E61D8F">
              <w:rPr>
                <w:rFonts w:asciiTheme="majorEastAsia" w:eastAsiaTheme="majorEastAsia" w:hAnsiTheme="majorEastAsia" w:hint="eastAsia"/>
              </w:rPr>
              <w:t>年間の</w:t>
            </w:r>
            <w:r w:rsidRPr="003E4076">
              <w:rPr>
                <w:rFonts w:asciiTheme="majorEastAsia" w:eastAsiaTheme="majorEastAsia" w:hAnsiTheme="majorEastAsia" w:hint="eastAsia"/>
              </w:rPr>
              <w:t>目標</w:t>
            </w:r>
            <w:r w:rsidR="00E61D8F">
              <w:rPr>
                <w:rFonts w:asciiTheme="majorEastAsia" w:eastAsiaTheme="majorEastAsia" w:hAnsiTheme="majorEastAsia" w:hint="eastAsia"/>
              </w:rPr>
              <w:t>を上回る予定。</w:t>
            </w:r>
            <w:r w:rsidRPr="003E4076">
              <w:rPr>
                <w:rFonts w:asciiTheme="majorEastAsia" w:eastAsiaTheme="majorEastAsia" w:hAnsiTheme="majorEastAsia" w:hint="eastAsia"/>
              </w:rPr>
              <w:t>指定管理者制度導入前に懸案事項であった駐車場利用の活性化が確実に行われている。</w:t>
            </w:r>
          </w:p>
        </w:tc>
        <w:tc>
          <w:tcPr>
            <w:tcW w:w="1276" w:type="dxa"/>
            <w:vAlign w:val="center"/>
          </w:tcPr>
          <w:p w14:paraId="5E570B9C" w14:textId="40C0C9AA" w:rsidR="009A0670" w:rsidRPr="003E4076" w:rsidRDefault="00642224" w:rsidP="008B71F5">
            <w:pPr>
              <w:jc w:val="center"/>
              <w:rPr>
                <w:rFonts w:asciiTheme="majorEastAsia" w:eastAsiaTheme="majorEastAsia" w:hAnsiTheme="majorEastAsia"/>
              </w:rPr>
            </w:pPr>
            <w:r>
              <w:rPr>
                <w:rFonts w:asciiTheme="majorEastAsia" w:eastAsiaTheme="majorEastAsia" w:hAnsiTheme="majorEastAsia" w:hint="eastAsia"/>
              </w:rPr>
              <w:t>Ａ</w:t>
            </w:r>
          </w:p>
        </w:tc>
        <w:tc>
          <w:tcPr>
            <w:tcW w:w="992" w:type="dxa"/>
            <w:vMerge/>
            <w:tcBorders>
              <w:right w:val="single" w:sz="4" w:space="0" w:color="auto"/>
            </w:tcBorders>
            <w:vAlign w:val="center"/>
          </w:tcPr>
          <w:p w14:paraId="4C654A12" w14:textId="77777777" w:rsidR="009A0670" w:rsidRPr="003E4076" w:rsidRDefault="009A0670" w:rsidP="008B71F5">
            <w:pPr>
              <w:jc w:val="center"/>
              <w:rPr>
                <w:rFonts w:asciiTheme="majorEastAsia" w:eastAsiaTheme="majorEastAsia" w:hAnsiTheme="majorEastAsia"/>
              </w:rPr>
            </w:pPr>
          </w:p>
        </w:tc>
        <w:tc>
          <w:tcPr>
            <w:tcW w:w="1701" w:type="dxa"/>
            <w:vMerge/>
            <w:tcBorders>
              <w:left w:val="single" w:sz="4" w:space="0" w:color="auto"/>
              <w:bottom w:val="single" w:sz="4" w:space="0" w:color="auto"/>
              <w:right w:val="single" w:sz="12" w:space="0" w:color="auto"/>
            </w:tcBorders>
          </w:tcPr>
          <w:p w14:paraId="3F3AE4C9" w14:textId="77777777" w:rsidR="009A0670" w:rsidRPr="003E4076" w:rsidRDefault="009A0670" w:rsidP="004A4191">
            <w:pPr>
              <w:rPr>
                <w:rFonts w:asciiTheme="majorEastAsia" w:eastAsiaTheme="majorEastAsia" w:hAnsiTheme="majorEastAsia"/>
              </w:rPr>
            </w:pPr>
          </w:p>
        </w:tc>
      </w:tr>
      <w:tr w:rsidR="009A0670" w:rsidRPr="003E4076" w14:paraId="523CBE5D" w14:textId="750AC541" w:rsidTr="006D0310">
        <w:trPr>
          <w:trHeight w:val="363"/>
        </w:trPr>
        <w:tc>
          <w:tcPr>
            <w:tcW w:w="959" w:type="dxa"/>
            <w:vMerge/>
            <w:tcBorders>
              <w:left w:val="single" w:sz="12" w:space="0" w:color="auto"/>
              <w:bottom w:val="single" w:sz="4" w:space="0" w:color="auto"/>
            </w:tcBorders>
            <w:shd w:val="clear" w:color="auto" w:fill="DDD9C3" w:themeFill="background2" w:themeFillShade="E6"/>
          </w:tcPr>
          <w:p w14:paraId="4D4988A9" w14:textId="77777777" w:rsidR="009A0670" w:rsidRPr="003E4076" w:rsidRDefault="009A0670" w:rsidP="004A4191">
            <w:pPr>
              <w:rPr>
                <w:rFonts w:asciiTheme="majorEastAsia" w:eastAsiaTheme="majorEastAsia" w:hAnsiTheme="majorEastAsia"/>
              </w:rPr>
            </w:pPr>
          </w:p>
        </w:tc>
        <w:tc>
          <w:tcPr>
            <w:tcW w:w="2835" w:type="dxa"/>
            <w:vMerge/>
            <w:vAlign w:val="center"/>
          </w:tcPr>
          <w:p w14:paraId="190CA978" w14:textId="77777777" w:rsidR="009A0670" w:rsidRPr="003E4076" w:rsidRDefault="009A0670" w:rsidP="004A4191">
            <w:pPr>
              <w:spacing w:line="280" w:lineRule="exact"/>
              <w:ind w:left="210" w:hangingChars="100" w:hanging="210"/>
              <w:jc w:val="left"/>
              <w:rPr>
                <w:rFonts w:asciiTheme="majorEastAsia" w:eastAsiaTheme="majorEastAsia" w:hAnsiTheme="majorEastAsia"/>
              </w:rPr>
            </w:pPr>
          </w:p>
        </w:tc>
        <w:tc>
          <w:tcPr>
            <w:tcW w:w="770" w:type="dxa"/>
            <w:gridSpan w:val="3"/>
            <w:vMerge w:val="restart"/>
            <w:tcBorders>
              <w:top w:val="nil"/>
            </w:tcBorders>
            <w:vAlign w:val="center"/>
          </w:tcPr>
          <w:p w14:paraId="15CE0D8E" w14:textId="5D38406C" w:rsidR="009A0670" w:rsidRPr="003E4076" w:rsidRDefault="009A0670" w:rsidP="004A4191">
            <w:pPr>
              <w:spacing w:line="280" w:lineRule="exact"/>
              <w:ind w:leftChars="100" w:left="210"/>
              <w:rPr>
                <w:rFonts w:asciiTheme="majorEastAsia" w:eastAsiaTheme="majorEastAsia" w:hAnsiTheme="majorEastAsia"/>
              </w:rPr>
            </w:pPr>
          </w:p>
        </w:tc>
        <w:tc>
          <w:tcPr>
            <w:tcW w:w="4049" w:type="dxa"/>
            <w:gridSpan w:val="3"/>
            <w:tcBorders>
              <w:bottom w:val="dashed" w:sz="4" w:space="0" w:color="auto"/>
            </w:tcBorders>
            <w:vAlign w:val="center"/>
          </w:tcPr>
          <w:p w14:paraId="5D06910C" w14:textId="21BC4054" w:rsidR="009A0670" w:rsidRPr="003E4076" w:rsidRDefault="009A0670" w:rsidP="004A4191">
            <w:pPr>
              <w:spacing w:line="280" w:lineRule="exact"/>
              <w:rPr>
                <w:rFonts w:asciiTheme="majorEastAsia" w:eastAsiaTheme="majorEastAsia" w:hAnsiTheme="majorEastAsia"/>
              </w:rPr>
            </w:pPr>
            <w:r w:rsidRPr="003E4076">
              <w:rPr>
                <w:rFonts w:asciiTheme="majorEastAsia" w:eastAsiaTheme="majorEastAsia" w:hAnsiTheme="majorEastAsia" w:hint="eastAsia"/>
              </w:rPr>
              <w:t>・平成28年度駐車場利用数　　目標：　26,000　台（27年度実績　25,604台）</w:t>
            </w:r>
          </w:p>
        </w:tc>
        <w:tc>
          <w:tcPr>
            <w:tcW w:w="4678" w:type="dxa"/>
            <w:tcBorders>
              <w:bottom w:val="dashed" w:sz="4" w:space="0" w:color="auto"/>
              <w:right w:val="single" w:sz="4" w:space="0" w:color="auto"/>
            </w:tcBorders>
          </w:tcPr>
          <w:p w14:paraId="6A1CB391" w14:textId="444B8708" w:rsidR="009A0670" w:rsidRPr="003E4076" w:rsidRDefault="009A0670"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H28年度利用数（12月末時点）</w:t>
            </w:r>
          </w:p>
          <w:p w14:paraId="1CEAB377" w14:textId="724CF5AF" w:rsidR="009A0670" w:rsidRPr="003E4076" w:rsidRDefault="009A0670" w:rsidP="004A4191">
            <w:pPr>
              <w:ind w:firstLineChars="100" w:firstLine="210"/>
              <w:rPr>
                <w:rFonts w:asciiTheme="majorEastAsia" w:eastAsiaTheme="majorEastAsia" w:hAnsiTheme="majorEastAsia"/>
                <w:szCs w:val="21"/>
              </w:rPr>
            </w:pPr>
            <w:r w:rsidRPr="003E4076">
              <w:rPr>
                <w:rFonts w:asciiTheme="majorEastAsia" w:eastAsiaTheme="majorEastAsia" w:hAnsiTheme="majorEastAsia" w:hint="eastAsia"/>
                <w:szCs w:val="21"/>
              </w:rPr>
              <w:t>21,943台（達成率84％）</w:t>
            </w:r>
          </w:p>
        </w:tc>
        <w:tc>
          <w:tcPr>
            <w:tcW w:w="1134" w:type="dxa"/>
            <w:vMerge/>
            <w:tcBorders>
              <w:left w:val="single" w:sz="4" w:space="0" w:color="auto"/>
            </w:tcBorders>
            <w:vAlign w:val="center"/>
          </w:tcPr>
          <w:p w14:paraId="6F673CD8" w14:textId="77777777" w:rsidR="009A0670" w:rsidRPr="003E4076" w:rsidRDefault="009A0670" w:rsidP="008B71F5">
            <w:pPr>
              <w:jc w:val="center"/>
              <w:rPr>
                <w:rFonts w:asciiTheme="majorEastAsia" w:eastAsiaTheme="majorEastAsia" w:hAnsiTheme="majorEastAsia"/>
              </w:rPr>
            </w:pPr>
          </w:p>
        </w:tc>
        <w:tc>
          <w:tcPr>
            <w:tcW w:w="4394" w:type="dxa"/>
            <w:tcBorders>
              <w:bottom w:val="dashed" w:sz="4" w:space="0" w:color="auto"/>
            </w:tcBorders>
          </w:tcPr>
          <w:p w14:paraId="50EC2099" w14:textId="7A4856A7" w:rsidR="009A0670" w:rsidRPr="003E4076" w:rsidRDefault="007D5EEE" w:rsidP="00AF0893">
            <w:pPr>
              <w:rPr>
                <w:rFonts w:asciiTheme="majorEastAsia" w:eastAsiaTheme="majorEastAsia" w:hAnsiTheme="majorEastAsia"/>
              </w:rPr>
            </w:pPr>
            <w:r w:rsidRPr="003E4076">
              <w:rPr>
                <w:rFonts w:asciiTheme="majorEastAsia" w:eastAsiaTheme="majorEastAsia" w:hAnsiTheme="majorEastAsia" w:hint="eastAsia"/>
              </w:rPr>
              <w:t>評価点</w:t>
            </w:r>
            <w:r w:rsidR="009A0670" w:rsidRPr="003E4076">
              <w:rPr>
                <w:rFonts w:asciiTheme="majorEastAsia" w:eastAsiaTheme="majorEastAsia" w:hAnsiTheme="majorEastAsia" w:hint="eastAsia"/>
              </w:rPr>
              <w:t>４</w:t>
            </w:r>
            <w:r w:rsidRPr="003E4076">
              <w:rPr>
                <w:rFonts w:asciiTheme="majorEastAsia" w:eastAsiaTheme="majorEastAsia" w:hAnsiTheme="majorEastAsia" w:hint="eastAsia"/>
              </w:rPr>
              <w:t>（</w:t>
            </w:r>
            <w:r w:rsidR="009A0670" w:rsidRPr="003E4076">
              <w:rPr>
                <w:rFonts w:asciiTheme="majorEastAsia" w:eastAsiaTheme="majorEastAsia" w:hAnsiTheme="majorEastAsia" w:hint="eastAsia"/>
              </w:rPr>
              <w:t>月</w:t>
            </w:r>
            <w:r w:rsidR="00AF0893" w:rsidRPr="003E4076">
              <w:rPr>
                <w:rFonts w:asciiTheme="majorEastAsia" w:eastAsiaTheme="majorEastAsia" w:hAnsiTheme="majorEastAsia" w:hint="eastAsia"/>
              </w:rPr>
              <w:t>平均値で</w:t>
            </w:r>
            <w:r w:rsidR="009A0670" w:rsidRPr="003E4076">
              <w:rPr>
                <w:rFonts w:asciiTheme="majorEastAsia" w:eastAsiaTheme="majorEastAsia" w:hAnsiTheme="majorEastAsia" w:hint="eastAsia"/>
              </w:rPr>
              <w:t>の達成度</w:t>
            </w:r>
            <w:r w:rsidRPr="003E4076">
              <w:rPr>
                <w:rFonts w:asciiTheme="majorEastAsia" w:eastAsiaTheme="majorEastAsia" w:hAnsiTheme="majorEastAsia" w:hint="eastAsia"/>
              </w:rPr>
              <w:t xml:space="preserve"> 112.5％）</w:t>
            </w:r>
          </w:p>
          <w:p w14:paraId="0BF34341" w14:textId="4F4412D6" w:rsidR="00AF0893" w:rsidRPr="003E4076" w:rsidRDefault="00704B08" w:rsidP="00704B08">
            <w:pPr>
              <w:ind w:firstLineChars="50" w:firstLine="80"/>
              <w:rPr>
                <w:rFonts w:asciiTheme="majorEastAsia" w:eastAsiaTheme="majorEastAsia" w:hAnsiTheme="majorEastAsia"/>
              </w:rPr>
            </w:pPr>
            <w:r w:rsidRPr="003E4076">
              <w:rPr>
                <w:rFonts w:asciiTheme="majorEastAsia" w:eastAsiaTheme="majorEastAsia" w:hAnsiTheme="majorEastAsia" w:hint="eastAsia"/>
                <w:sz w:val="16"/>
                <w:szCs w:val="16"/>
              </w:rPr>
              <w:t>※</w:t>
            </w:r>
            <w:r w:rsidR="00AF0893" w:rsidRPr="003E4076">
              <w:rPr>
                <w:rFonts w:asciiTheme="majorEastAsia" w:eastAsiaTheme="majorEastAsia" w:hAnsiTheme="majorEastAsia" w:hint="eastAsia"/>
                <w:sz w:val="16"/>
                <w:szCs w:val="16"/>
              </w:rPr>
              <w:t>目標</w:t>
            </w:r>
            <w:r w:rsidRPr="003E4076">
              <w:rPr>
                <w:rFonts w:asciiTheme="majorEastAsia" w:eastAsiaTheme="majorEastAsia" w:hAnsiTheme="majorEastAsia" w:hint="eastAsia"/>
                <w:sz w:val="16"/>
                <w:szCs w:val="16"/>
              </w:rPr>
              <w:t>月</w:t>
            </w:r>
            <w:r w:rsidR="00AF0893" w:rsidRPr="003E4076">
              <w:rPr>
                <w:rFonts w:asciiTheme="majorEastAsia" w:eastAsiaTheme="majorEastAsia" w:hAnsiTheme="majorEastAsia" w:hint="eastAsia"/>
                <w:sz w:val="16"/>
                <w:szCs w:val="16"/>
              </w:rPr>
              <w:t>平均：</w:t>
            </w:r>
            <w:r w:rsidR="00B47324" w:rsidRPr="003E4076">
              <w:rPr>
                <w:rFonts w:asciiTheme="majorEastAsia" w:eastAsiaTheme="majorEastAsia" w:hAnsiTheme="majorEastAsia" w:hint="eastAsia"/>
                <w:sz w:val="16"/>
                <w:szCs w:val="16"/>
              </w:rPr>
              <w:t>2,166台</w:t>
            </w:r>
            <w:r w:rsidRPr="003E4076">
              <w:rPr>
                <w:rFonts w:asciiTheme="majorEastAsia" w:eastAsiaTheme="majorEastAsia" w:hAnsiTheme="majorEastAsia" w:hint="eastAsia"/>
                <w:sz w:val="16"/>
                <w:szCs w:val="16"/>
              </w:rPr>
              <w:t>、</w:t>
            </w:r>
            <w:r w:rsidR="00AF0893" w:rsidRPr="003E4076">
              <w:rPr>
                <w:rFonts w:asciiTheme="majorEastAsia" w:eastAsiaTheme="majorEastAsia" w:hAnsiTheme="majorEastAsia" w:hint="eastAsia"/>
                <w:sz w:val="16"/>
                <w:szCs w:val="16"/>
              </w:rPr>
              <w:t>28実績月平均：</w:t>
            </w:r>
            <w:r w:rsidR="00B47324" w:rsidRPr="003E4076">
              <w:rPr>
                <w:rFonts w:asciiTheme="majorEastAsia" w:eastAsiaTheme="majorEastAsia" w:hAnsiTheme="majorEastAsia" w:hint="eastAsia"/>
                <w:sz w:val="16"/>
                <w:szCs w:val="16"/>
              </w:rPr>
              <w:t>2,438台</w:t>
            </w:r>
          </w:p>
        </w:tc>
        <w:tc>
          <w:tcPr>
            <w:tcW w:w="1276" w:type="dxa"/>
            <w:vMerge w:val="restart"/>
            <w:vAlign w:val="center"/>
          </w:tcPr>
          <w:p w14:paraId="72F39C84" w14:textId="6E931968" w:rsidR="009A0670" w:rsidRPr="003E4076" w:rsidRDefault="009A0670" w:rsidP="008B71F5">
            <w:pPr>
              <w:jc w:val="center"/>
              <w:rPr>
                <w:rFonts w:asciiTheme="majorEastAsia" w:eastAsiaTheme="majorEastAsia" w:hAnsiTheme="majorEastAsia"/>
              </w:rPr>
            </w:pPr>
            <w:r w:rsidRPr="003E4076">
              <w:rPr>
                <w:rFonts w:asciiTheme="majorEastAsia" w:eastAsiaTheme="majorEastAsia" w:hAnsiTheme="majorEastAsia" w:hint="eastAsia"/>
              </w:rPr>
              <w:t>Ｓ</w:t>
            </w:r>
          </w:p>
        </w:tc>
        <w:tc>
          <w:tcPr>
            <w:tcW w:w="992" w:type="dxa"/>
            <w:vMerge/>
            <w:tcBorders>
              <w:right w:val="single" w:sz="4" w:space="0" w:color="auto"/>
            </w:tcBorders>
            <w:vAlign w:val="center"/>
          </w:tcPr>
          <w:p w14:paraId="06C86E51" w14:textId="77777777" w:rsidR="009A0670" w:rsidRPr="003E4076" w:rsidRDefault="009A0670" w:rsidP="008B71F5">
            <w:pPr>
              <w:jc w:val="center"/>
              <w:rPr>
                <w:rFonts w:asciiTheme="majorEastAsia" w:eastAsiaTheme="majorEastAsia" w:hAnsiTheme="majorEastAsia"/>
              </w:rPr>
            </w:pPr>
          </w:p>
        </w:tc>
        <w:tc>
          <w:tcPr>
            <w:tcW w:w="1701" w:type="dxa"/>
            <w:vMerge/>
            <w:tcBorders>
              <w:left w:val="single" w:sz="4" w:space="0" w:color="auto"/>
              <w:bottom w:val="single" w:sz="4" w:space="0" w:color="auto"/>
              <w:right w:val="single" w:sz="12" w:space="0" w:color="auto"/>
            </w:tcBorders>
          </w:tcPr>
          <w:p w14:paraId="393E3437" w14:textId="77777777" w:rsidR="009A0670" w:rsidRPr="003E4076" w:rsidRDefault="009A0670" w:rsidP="004A4191">
            <w:pPr>
              <w:rPr>
                <w:rFonts w:asciiTheme="majorEastAsia" w:eastAsiaTheme="majorEastAsia" w:hAnsiTheme="majorEastAsia"/>
              </w:rPr>
            </w:pPr>
          </w:p>
        </w:tc>
      </w:tr>
      <w:tr w:rsidR="009A0670" w:rsidRPr="003E4076" w14:paraId="4E91B3BA" w14:textId="739E8903" w:rsidTr="006D0310">
        <w:trPr>
          <w:trHeight w:val="411"/>
        </w:trPr>
        <w:tc>
          <w:tcPr>
            <w:tcW w:w="959" w:type="dxa"/>
            <w:vMerge/>
            <w:tcBorders>
              <w:left w:val="single" w:sz="12" w:space="0" w:color="auto"/>
              <w:bottom w:val="single" w:sz="4" w:space="0" w:color="auto"/>
            </w:tcBorders>
            <w:shd w:val="clear" w:color="auto" w:fill="DDD9C3" w:themeFill="background2" w:themeFillShade="E6"/>
          </w:tcPr>
          <w:p w14:paraId="3A4763BE" w14:textId="77777777" w:rsidR="009A0670" w:rsidRPr="003E4076" w:rsidRDefault="009A0670" w:rsidP="004A4191">
            <w:pPr>
              <w:rPr>
                <w:rFonts w:asciiTheme="majorEastAsia" w:eastAsiaTheme="majorEastAsia" w:hAnsiTheme="majorEastAsia"/>
              </w:rPr>
            </w:pPr>
          </w:p>
        </w:tc>
        <w:tc>
          <w:tcPr>
            <w:tcW w:w="2835" w:type="dxa"/>
            <w:vMerge/>
            <w:tcBorders>
              <w:bottom w:val="single" w:sz="4" w:space="0" w:color="auto"/>
            </w:tcBorders>
            <w:vAlign w:val="center"/>
          </w:tcPr>
          <w:p w14:paraId="5FCA53E7" w14:textId="77777777" w:rsidR="009A0670" w:rsidRPr="003E4076" w:rsidRDefault="009A0670" w:rsidP="004A4191">
            <w:pPr>
              <w:spacing w:line="280" w:lineRule="exact"/>
              <w:ind w:left="210" w:hangingChars="100" w:hanging="210"/>
              <w:jc w:val="left"/>
              <w:rPr>
                <w:rFonts w:asciiTheme="majorEastAsia" w:eastAsiaTheme="majorEastAsia" w:hAnsiTheme="majorEastAsia"/>
              </w:rPr>
            </w:pPr>
          </w:p>
        </w:tc>
        <w:tc>
          <w:tcPr>
            <w:tcW w:w="770" w:type="dxa"/>
            <w:gridSpan w:val="3"/>
            <w:vMerge/>
            <w:tcBorders>
              <w:top w:val="nil"/>
              <w:bottom w:val="single" w:sz="4" w:space="0" w:color="auto"/>
            </w:tcBorders>
            <w:vAlign w:val="center"/>
          </w:tcPr>
          <w:p w14:paraId="7001A3A0" w14:textId="77777777" w:rsidR="009A0670" w:rsidRPr="003E4076" w:rsidRDefault="009A0670" w:rsidP="004A4191">
            <w:pPr>
              <w:spacing w:line="280" w:lineRule="exact"/>
              <w:ind w:leftChars="100" w:left="210"/>
              <w:rPr>
                <w:rFonts w:asciiTheme="majorEastAsia" w:eastAsiaTheme="majorEastAsia" w:hAnsiTheme="majorEastAsia"/>
              </w:rPr>
            </w:pPr>
          </w:p>
        </w:tc>
        <w:tc>
          <w:tcPr>
            <w:tcW w:w="4049" w:type="dxa"/>
            <w:gridSpan w:val="3"/>
            <w:tcBorders>
              <w:top w:val="dashed" w:sz="4" w:space="0" w:color="auto"/>
              <w:bottom w:val="single" w:sz="4" w:space="0" w:color="auto"/>
            </w:tcBorders>
            <w:vAlign w:val="center"/>
          </w:tcPr>
          <w:p w14:paraId="09EF21BF" w14:textId="29F75560" w:rsidR="009A0670" w:rsidRPr="003E4076" w:rsidRDefault="009A0670" w:rsidP="004A4191">
            <w:pPr>
              <w:spacing w:line="280" w:lineRule="exact"/>
              <w:rPr>
                <w:rFonts w:asciiTheme="majorEastAsia" w:eastAsiaTheme="majorEastAsia" w:hAnsiTheme="majorEastAsia"/>
              </w:rPr>
            </w:pPr>
            <w:r w:rsidRPr="003E4076">
              <w:rPr>
                <w:rFonts w:asciiTheme="majorEastAsia" w:eastAsiaTheme="majorEastAsia" w:hAnsiTheme="majorEastAsia" w:hint="eastAsia"/>
              </w:rPr>
              <w:t>・平成28年度収入額　　　　　目標：　6,100　千円（27年度実績　6,049,千円）</w:t>
            </w:r>
          </w:p>
        </w:tc>
        <w:tc>
          <w:tcPr>
            <w:tcW w:w="4678" w:type="dxa"/>
            <w:tcBorders>
              <w:top w:val="dashed" w:sz="4" w:space="0" w:color="auto"/>
              <w:right w:val="single" w:sz="4" w:space="0" w:color="auto"/>
            </w:tcBorders>
          </w:tcPr>
          <w:p w14:paraId="0D7A2B92" w14:textId="3842EA26" w:rsidR="009A0670" w:rsidRPr="003E4076" w:rsidRDefault="009A0670"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H28年度収入額（12月末時点）</w:t>
            </w:r>
          </w:p>
          <w:p w14:paraId="35EE502A" w14:textId="779B2B06" w:rsidR="009A0670" w:rsidRPr="003E4076" w:rsidRDefault="009A0670" w:rsidP="004A4191">
            <w:pPr>
              <w:ind w:firstLineChars="100" w:firstLine="210"/>
              <w:rPr>
                <w:rFonts w:asciiTheme="majorEastAsia" w:eastAsiaTheme="majorEastAsia" w:hAnsiTheme="majorEastAsia"/>
                <w:szCs w:val="21"/>
              </w:rPr>
            </w:pPr>
            <w:r w:rsidRPr="003E4076">
              <w:rPr>
                <w:rFonts w:asciiTheme="majorEastAsia" w:eastAsiaTheme="majorEastAsia" w:hAnsiTheme="majorEastAsia" w:hint="eastAsia"/>
                <w:szCs w:val="21"/>
              </w:rPr>
              <w:t>5,171千円（達成率85％）</w:t>
            </w:r>
          </w:p>
        </w:tc>
        <w:tc>
          <w:tcPr>
            <w:tcW w:w="1134" w:type="dxa"/>
            <w:vMerge/>
            <w:tcBorders>
              <w:left w:val="single" w:sz="4" w:space="0" w:color="auto"/>
              <w:bottom w:val="single" w:sz="4" w:space="0" w:color="auto"/>
            </w:tcBorders>
            <w:vAlign w:val="center"/>
          </w:tcPr>
          <w:p w14:paraId="106E8C0E" w14:textId="77777777" w:rsidR="009A0670" w:rsidRPr="003E4076" w:rsidRDefault="009A0670" w:rsidP="008B71F5">
            <w:pPr>
              <w:jc w:val="center"/>
              <w:rPr>
                <w:rFonts w:asciiTheme="majorEastAsia" w:eastAsiaTheme="majorEastAsia" w:hAnsiTheme="majorEastAsia"/>
              </w:rPr>
            </w:pPr>
          </w:p>
        </w:tc>
        <w:tc>
          <w:tcPr>
            <w:tcW w:w="4394" w:type="dxa"/>
            <w:tcBorders>
              <w:top w:val="dashed" w:sz="4" w:space="0" w:color="auto"/>
            </w:tcBorders>
          </w:tcPr>
          <w:p w14:paraId="14634A53" w14:textId="5EE61012" w:rsidR="00AF0893" w:rsidRPr="003E4076" w:rsidRDefault="007D5EEE" w:rsidP="00AF0893">
            <w:pPr>
              <w:rPr>
                <w:rFonts w:asciiTheme="majorEastAsia" w:eastAsiaTheme="majorEastAsia" w:hAnsiTheme="majorEastAsia"/>
              </w:rPr>
            </w:pPr>
            <w:r w:rsidRPr="003E4076">
              <w:rPr>
                <w:rFonts w:asciiTheme="majorEastAsia" w:eastAsiaTheme="majorEastAsia" w:hAnsiTheme="majorEastAsia" w:hint="eastAsia"/>
              </w:rPr>
              <w:t>評価点</w:t>
            </w:r>
            <w:r w:rsidR="00AF0893" w:rsidRPr="003E4076">
              <w:rPr>
                <w:rFonts w:asciiTheme="majorEastAsia" w:eastAsiaTheme="majorEastAsia" w:hAnsiTheme="majorEastAsia" w:hint="eastAsia"/>
              </w:rPr>
              <w:t>４</w:t>
            </w:r>
            <w:r w:rsidRPr="003E4076">
              <w:rPr>
                <w:rFonts w:asciiTheme="majorEastAsia" w:eastAsiaTheme="majorEastAsia" w:hAnsiTheme="majorEastAsia" w:hint="eastAsia"/>
              </w:rPr>
              <w:t>（</w:t>
            </w:r>
            <w:r w:rsidR="00AF0893" w:rsidRPr="003E4076">
              <w:rPr>
                <w:rFonts w:asciiTheme="majorEastAsia" w:eastAsiaTheme="majorEastAsia" w:hAnsiTheme="majorEastAsia" w:hint="eastAsia"/>
              </w:rPr>
              <w:t>月平均値での達成度</w:t>
            </w:r>
            <w:r w:rsidRPr="003E4076">
              <w:rPr>
                <w:rFonts w:asciiTheme="majorEastAsia" w:eastAsiaTheme="majorEastAsia" w:hAnsiTheme="majorEastAsia" w:hint="eastAsia"/>
              </w:rPr>
              <w:t xml:space="preserve"> 113.1％）</w:t>
            </w:r>
          </w:p>
          <w:p w14:paraId="2745FE6C" w14:textId="1614D838" w:rsidR="009A0670" w:rsidRPr="003E4076" w:rsidRDefault="00704B08" w:rsidP="00704B08">
            <w:pPr>
              <w:ind w:firstLineChars="50" w:firstLine="80"/>
              <w:rPr>
                <w:rFonts w:asciiTheme="majorEastAsia" w:eastAsiaTheme="majorEastAsia" w:hAnsiTheme="majorEastAsia"/>
              </w:rPr>
            </w:pPr>
            <w:r w:rsidRPr="003E4076">
              <w:rPr>
                <w:rFonts w:asciiTheme="majorEastAsia" w:eastAsiaTheme="majorEastAsia" w:hAnsiTheme="majorEastAsia" w:hint="eastAsia"/>
                <w:sz w:val="16"/>
                <w:szCs w:val="16"/>
              </w:rPr>
              <w:t>※</w:t>
            </w:r>
            <w:r w:rsidR="00AF0893" w:rsidRPr="003E4076">
              <w:rPr>
                <w:rFonts w:asciiTheme="majorEastAsia" w:eastAsiaTheme="majorEastAsia" w:hAnsiTheme="majorEastAsia" w:hint="eastAsia"/>
                <w:sz w:val="16"/>
                <w:szCs w:val="16"/>
              </w:rPr>
              <w:t>目標月平均：</w:t>
            </w:r>
            <w:r w:rsidR="00B47324" w:rsidRPr="003E4076">
              <w:rPr>
                <w:rFonts w:asciiTheme="majorEastAsia" w:eastAsiaTheme="majorEastAsia" w:hAnsiTheme="majorEastAsia" w:hint="eastAsia"/>
                <w:sz w:val="16"/>
                <w:szCs w:val="16"/>
              </w:rPr>
              <w:t>508</w:t>
            </w:r>
            <w:r w:rsidR="00AF0893" w:rsidRPr="003E4076">
              <w:rPr>
                <w:rFonts w:asciiTheme="majorEastAsia" w:eastAsiaTheme="majorEastAsia" w:hAnsiTheme="majorEastAsia" w:hint="eastAsia"/>
                <w:sz w:val="16"/>
                <w:szCs w:val="16"/>
              </w:rPr>
              <w:t>千円</w:t>
            </w:r>
            <w:r w:rsidRPr="003E4076">
              <w:rPr>
                <w:rFonts w:asciiTheme="majorEastAsia" w:eastAsiaTheme="majorEastAsia" w:hAnsiTheme="majorEastAsia" w:hint="eastAsia"/>
                <w:sz w:val="16"/>
                <w:szCs w:val="16"/>
              </w:rPr>
              <w:t>、</w:t>
            </w:r>
            <w:r w:rsidR="00AF0893" w:rsidRPr="003E4076">
              <w:rPr>
                <w:rFonts w:asciiTheme="majorEastAsia" w:eastAsiaTheme="majorEastAsia" w:hAnsiTheme="majorEastAsia" w:hint="eastAsia"/>
                <w:sz w:val="16"/>
                <w:szCs w:val="16"/>
              </w:rPr>
              <w:t>28実績月平均：</w:t>
            </w:r>
            <w:r w:rsidR="00B47324" w:rsidRPr="003E4076">
              <w:rPr>
                <w:rFonts w:asciiTheme="majorEastAsia" w:eastAsiaTheme="majorEastAsia" w:hAnsiTheme="majorEastAsia" w:hint="eastAsia"/>
                <w:sz w:val="16"/>
                <w:szCs w:val="16"/>
              </w:rPr>
              <w:t>575</w:t>
            </w:r>
            <w:r w:rsidR="00AF0893" w:rsidRPr="003E4076">
              <w:rPr>
                <w:rFonts w:asciiTheme="majorEastAsia" w:eastAsiaTheme="majorEastAsia" w:hAnsiTheme="majorEastAsia" w:hint="eastAsia"/>
                <w:sz w:val="16"/>
                <w:szCs w:val="16"/>
              </w:rPr>
              <w:t>千円</w:t>
            </w:r>
          </w:p>
        </w:tc>
        <w:tc>
          <w:tcPr>
            <w:tcW w:w="1276" w:type="dxa"/>
            <w:vMerge/>
            <w:tcBorders>
              <w:bottom w:val="single" w:sz="4" w:space="0" w:color="auto"/>
            </w:tcBorders>
            <w:vAlign w:val="center"/>
          </w:tcPr>
          <w:p w14:paraId="12862271" w14:textId="7BC748EF" w:rsidR="009A0670" w:rsidRPr="003E4076" w:rsidRDefault="009A0670" w:rsidP="008B71F5">
            <w:pPr>
              <w:jc w:val="center"/>
              <w:rPr>
                <w:rFonts w:asciiTheme="majorEastAsia" w:eastAsiaTheme="majorEastAsia" w:hAnsiTheme="majorEastAsia"/>
              </w:rPr>
            </w:pPr>
          </w:p>
        </w:tc>
        <w:tc>
          <w:tcPr>
            <w:tcW w:w="992" w:type="dxa"/>
            <w:vMerge/>
            <w:tcBorders>
              <w:bottom w:val="single" w:sz="4" w:space="0" w:color="auto"/>
              <w:right w:val="single" w:sz="4" w:space="0" w:color="auto"/>
            </w:tcBorders>
            <w:vAlign w:val="center"/>
          </w:tcPr>
          <w:p w14:paraId="3EE411F5" w14:textId="77777777" w:rsidR="009A0670" w:rsidRPr="003E4076" w:rsidRDefault="009A0670" w:rsidP="008B71F5">
            <w:pPr>
              <w:jc w:val="center"/>
              <w:rPr>
                <w:rFonts w:asciiTheme="majorEastAsia" w:eastAsiaTheme="majorEastAsia" w:hAnsiTheme="majorEastAsia"/>
              </w:rPr>
            </w:pPr>
          </w:p>
        </w:tc>
        <w:tc>
          <w:tcPr>
            <w:tcW w:w="1701" w:type="dxa"/>
            <w:vMerge/>
            <w:tcBorders>
              <w:left w:val="single" w:sz="4" w:space="0" w:color="auto"/>
              <w:bottom w:val="single" w:sz="4" w:space="0" w:color="auto"/>
              <w:right w:val="single" w:sz="12" w:space="0" w:color="auto"/>
            </w:tcBorders>
          </w:tcPr>
          <w:p w14:paraId="23FB26C3" w14:textId="77777777" w:rsidR="009A0670" w:rsidRPr="003E4076" w:rsidRDefault="009A0670" w:rsidP="004A4191">
            <w:pPr>
              <w:rPr>
                <w:rFonts w:asciiTheme="majorEastAsia" w:eastAsiaTheme="majorEastAsia" w:hAnsiTheme="majorEastAsia"/>
              </w:rPr>
            </w:pPr>
          </w:p>
        </w:tc>
      </w:tr>
      <w:tr w:rsidR="004A4191" w:rsidRPr="003E4076" w14:paraId="119C668E" w14:textId="733201A9" w:rsidTr="006D0310">
        <w:trPr>
          <w:trHeight w:val="826"/>
        </w:trPr>
        <w:tc>
          <w:tcPr>
            <w:tcW w:w="959" w:type="dxa"/>
            <w:vMerge/>
            <w:tcBorders>
              <w:left w:val="single" w:sz="12" w:space="0" w:color="auto"/>
            </w:tcBorders>
            <w:shd w:val="clear" w:color="auto" w:fill="DDD9C3" w:themeFill="background2" w:themeFillShade="E6"/>
          </w:tcPr>
          <w:p w14:paraId="119C6686" w14:textId="77777777" w:rsidR="004A4191" w:rsidRPr="003E4076" w:rsidRDefault="004A4191" w:rsidP="004A4191">
            <w:pPr>
              <w:rPr>
                <w:rFonts w:asciiTheme="majorEastAsia" w:eastAsiaTheme="majorEastAsia" w:hAnsiTheme="majorEastAsia"/>
              </w:rPr>
            </w:pPr>
          </w:p>
        </w:tc>
        <w:tc>
          <w:tcPr>
            <w:tcW w:w="2835" w:type="dxa"/>
            <w:vMerge w:val="restart"/>
            <w:vAlign w:val="center"/>
          </w:tcPr>
          <w:p w14:paraId="119C6687" w14:textId="77777777" w:rsidR="004A4191" w:rsidRPr="003E4076" w:rsidRDefault="004A4191" w:rsidP="004A4191">
            <w:pPr>
              <w:spacing w:line="280" w:lineRule="exact"/>
              <w:ind w:left="210" w:hangingChars="100" w:hanging="210"/>
              <w:jc w:val="left"/>
              <w:rPr>
                <w:rFonts w:asciiTheme="majorEastAsia" w:eastAsiaTheme="majorEastAsia" w:hAnsiTheme="majorEastAsia"/>
              </w:rPr>
            </w:pPr>
            <w:r w:rsidRPr="003E4076">
              <w:rPr>
                <w:rFonts w:asciiTheme="majorEastAsia" w:eastAsiaTheme="majorEastAsia" w:hAnsiTheme="majorEastAsia" w:hint="eastAsia"/>
              </w:rPr>
              <w:t>(4)サービスの向上を図るための具体的手法・効果</w:t>
            </w:r>
          </w:p>
        </w:tc>
        <w:tc>
          <w:tcPr>
            <w:tcW w:w="4819" w:type="dxa"/>
            <w:gridSpan w:val="6"/>
            <w:tcBorders>
              <w:bottom w:val="nil"/>
            </w:tcBorders>
            <w:vAlign w:val="center"/>
          </w:tcPr>
          <w:p w14:paraId="119C6688" w14:textId="79A358A4" w:rsidR="004A4191" w:rsidRPr="003E4076" w:rsidRDefault="004A4191" w:rsidP="004A4191">
            <w:pPr>
              <w:spacing w:line="280" w:lineRule="exact"/>
              <w:ind w:left="210" w:hangingChars="100" w:hanging="210"/>
              <w:rPr>
                <w:rFonts w:asciiTheme="majorEastAsia" w:eastAsiaTheme="majorEastAsia" w:hAnsiTheme="majorEastAsia"/>
              </w:rPr>
            </w:pPr>
            <w:r w:rsidRPr="003E4076">
              <w:rPr>
                <w:rFonts w:asciiTheme="majorEastAsia" w:eastAsiaTheme="majorEastAsia" w:hAnsiTheme="majorEastAsia" w:hint="eastAsia"/>
              </w:rPr>
              <w:t>①カフェスペースの運営について、図書館の利用者ニーズに対応した取組みが適切に実施されているか</w:t>
            </w:r>
          </w:p>
        </w:tc>
        <w:tc>
          <w:tcPr>
            <w:tcW w:w="4678" w:type="dxa"/>
          </w:tcPr>
          <w:p w14:paraId="119C6689" w14:textId="40D94720" w:rsidR="004A4191" w:rsidRPr="003E4076" w:rsidRDefault="004A4191"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NPO法人との協働として、食堂・カフェの運営を委託。利用者に飲食の提供をしている。</w:t>
            </w:r>
          </w:p>
        </w:tc>
        <w:tc>
          <w:tcPr>
            <w:tcW w:w="1134" w:type="dxa"/>
            <w:vMerge w:val="restart"/>
            <w:tcBorders>
              <w:top w:val="single" w:sz="4" w:space="0" w:color="auto"/>
            </w:tcBorders>
            <w:vAlign w:val="center"/>
          </w:tcPr>
          <w:p w14:paraId="3CAA3D8D" w14:textId="0883AC9D" w:rsidR="004A4191" w:rsidRPr="003E4076" w:rsidRDefault="004A4191"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4394" w:type="dxa"/>
          </w:tcPr>
          <w:p w14:paraId="0817E079" w14:textId="2DA8D781" w:rsidR="004A4191" w:rsidRPr="003E4076" w:rsidRDefault="004A4191" w:rsidP="004A4191">
            <w:pPr>
              <w:rPr>
                <w:rFonts w:asciiTheme="majorEastAsia" w:eastAsiaTheme="majorEastAsia" w:hAnsiTheme="majorEastAsia"/>
              </w:rPr>
            </w:pPr>
            <w:r w:rsidRPr="003E4076">
              <w:rPr>
                <w:rFonts w:asciiTheme="majorEastAsia" w:eastAsiaTheme="majorEastAsia" w:hAnsiTheme="majorEastAsia" w:hint="eastAsia"/>
              </w:rPr>
              <w:t>利用者アンケート結果の結果によると、依然として</w:t>
            </w:r>
            <w:r w:rsidR="007D5EEE" w:rsidRPr="003E4076">
              <w:rPr>
                <w:rFonts w:asciiTheme="majorEastAsia" w:eastAsiaTheme="majorEastAsia" w:hAnsiTheme="majorEastAsia" w:hint="eastAsia"/>
              </w:rPr>
              <w:t>認知度</w:t>
            </w:r>
            <w:r w:rsidRPr="003E4076">
              <w:rPr>
                <w:rFonts w:asciiTheme="majorEastAsia" w:eastAsiaTheme="majorEastAsia" w:hAnsiTheme="majorEastAsia" w:hint="eastAsia"/>
              </w:rPr>
              <w:t>が低い状況であるが、イベントをカフェで実施するなど利用者数の増加につなげる努力は行っている。</w:t>
            </w:r>
          </w:p>
          <w:p w14:paraId="36DD57F5" w14:textId="395AC9B7" w:rsidR="004A4191" w:rsidRPr="003E4076" w:rsidRDefault="00E61D8F" w:rsidP="004A4191">
            <w:pPr>
              <w:rPr>
                <w:rFonts w:asciiTheme="majorEastAsia" w:eastAsiaTheme="majorEastAsia" w:hAnsiTheme="majorEastAsia"/>
              </w:rPr>
            </w:pPr>
            <w:r>
              <w:rPr>
                <w:rFonts w:asciiTheme="majorEastAsia" w:eastAsiaTheme="majorEastAsia" w:hAnsiTheme="majorEastAsia" w:hint="eastAsia"/>
              </w:rPr>
              <w:t>引き続き</w:t>
            </w:r>
            <w:r w:rsidR="004A4191" w:rsidRPr="003E4076">
              <w:rPr>
                <w:rFonts w:asciiTheme="majorEastAsia" w:eastAsiaTheme="majorEastAsia" w:hAnsiTheme="majorEastAsia" w:hint="eastAsia"/>
              </w:rPr>
              <w:t>広報をはじめ、利用者数増加の方策を講じるなど一層の努力をされたい。</w:t>
            </w:r>
          </w:p>
        </w:tc>
        <w:tc>
          <w:tcPr>
            <w:tcW w:w="1276" w:type="dxa"/>
            <w:vAlign w:val="center"/>
          </w:tcPr>
          <w:p w14:paraId="417C95A3" w14:textId="0B78196F" w:rsidR="004A4191" w:rsidRPr="003E4076" w:rsidRDefault="00E61D8F"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val="restart"/>
            <w:vAlign w:val="center"/>
          </w:tcPr>
          <w:p w14:paraId="119C668A" w14:textId="06B99BA3" w:rsidR="004A4191" w:rsidRPr="003E4076" w:rsidRDefault="00B47324"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1701" w:type="dxa"/>
            <w:vMerge w:val="restart"/>
            <w:tcBorders>
              <w:top w:val="nil"/>
              <w:right w:val="single" w:sz="12" w:space="0" w:color="auto"/>
            </w:tcBorders>
          </w:tcPr>
          <w:p w14:paraId="6076A0C9" w14:textId="77777777" w:rsidR="004A4191" w:rsidRPr="003E4076" w:rsidRDefault="004A4191" w:rsidP="004A4191">
            <w:pPr>
              <w:rPr>
                <w:rFonts w:asciiTheme="majorEastAsia" w:eastAsiaTheme="majorEastAsia" w:hAnsiTheme="majorEastAsia"/>
              </w:rPr>
            </w:pPr>
          </w:p>
        </w:tc>
      </w:tr>
      <w:tr w:rsidR="004A4191" w:rsidRPr="003E4076" w14:paraId="7F5037FF" w14:textId="726988AD" w:rsidTr="006D0310">
        <w:trPr>
          <w:trHeight w:val="494"/>
        </w:trPr>
        <w:tc>
          <w:tcPr>
            <w:tcW w:w="959" w:type="dxa"/>
            <w:vMerge/>
            <w:tcBorders>
              <w:left w:val="single" w:sz="12" w:space="0" w:color="auto"/>
            </w:tcBorders>
            <w:shd w:val="clear" w:color="auto" w:fill="DDD9C3" w:themeFill="background2" w:themeFillShade="E6"/>
          </w:tcPr>
          <w:p w14:paraId="653ABD99" w14:textId="77777777" w:rsidR="004A4191" w:rsidRPr="003E4076" w:rsidRDefault="004A4191" w:rsidP="004A4191">
            <w:pPr>
              <w:rPr>
                <w:rFonts w:asciiTheme="majorEastAsia" w:eastAsiaTheme="majorEastAsia" w:hAnsiTheme="majorEastAsia"/>
              </w:rPr>
            </w:pPr>
          </w:p>
        </w:tc>
        <w:tc>
          <w:tcPr>
            <w:tcW w:w="2835" w:type="dxa"/>
            <w:vMerge/>
            <w:vAlign w:val="center"/>
          </w:tcPr>
          <w:p w14:paraId="19887C6A" w14:textId="77777777" w:rsidR="004A4191" w:rsidRPr="003E4076" w:rsidRDefault="004A4191" w:rsidP="004A4191">
            <w:pPr>
              <w:spacing w:line="280" w:lineRule="exact"/>
              <w:ind w:left="210" w:hangingChars="100" w:hanging="210"/>
              <w:jc w:val="left"/>
              <w:rPr>
                <w:rFonts w:asciiTheme="majorEastAsia" w:eastAsiaTheme="majorEastAsia" w:hAnsiTheme="majorEastAsia"/>
              </w:rPr>
            </w:pPr>
          </w:p>
        </w:tc>
        <w:tc>
          <w:tcPr>
            <w:tcW w:w="737" w:type="dxa"/>
            <w:gridSpan w:val="2"/>
            <w:vMerge w:val="restart"/>
            <w:tcBorders>
              <w:top w:val="nil"/>
            </w:tcBorders>
            <w:vAlign w:val="center"/>
          </w:tcPr>
          <w:p w14:paraId="04483A91" w14:textId="77777777" w:rsidR="004A4191" w:rsidRPr="003E4076" w:rsidRDefault="004A4191" w:rsidP="004A4191">
            <w:pPr>
              <w:spacing w:line="280" w:lineRule="exact"/>
              <w:ind w:left="210" w:hangingChars="100" w:hanging="210"/>
              <w:rPr>
                <w:rFonts w:asciiTheme="majorEastAsia" w:eastAsiaTheme="majorEastAsia" w:hAnsiTheme="majorEastAsia"/>
              </w:rPr>
            </w:pPr>
          </w:p>
          <w:p w14:paraId="24199C37" w14:textId="5BBF51C5" w:rsidR="004A4191" w:rsidRPr="003E4076" w:rsidRDefault="004A4191" w:rsidP="004A4191">
            <w:pPr>
              <w:spacing w:line="280" w:lineRule="exact"/>
              <w:rPr>
                <w:rFonts w:asciiTheme="majorEastAsia" w:eastAsiaTheme="majorEastAsia" w:hAnsiTheme="majorEastAsia"/>
              </w:rPr>
            </w:pPr>
          </w:p>
        </w:tc>
        <w:tc>
          <w:tcPr>
            <w:tcW w:w="4082" w:type="dxa"/>
            <w:gridSpan w:val="4"/>
            <w:tcBorders>
              <w:bottom w:val="dashed" w:sz="4" w:space="0" w:color="auto"/>
            </w:tcBorders>
            <w:vAlign w:val="center"/>
          </w:tcPr>
          <w:p w14:paraId="5E244AC9" w14:textId="2A91E3BF" w:rsidR="004A4191" w:rsidRPr="003E4076" w:rsidRDefault="004A4191" w:rsidP="004A4191">
            <w:pPr>
              <w:spacing w:line="280" w:lineRule="exact"/>
              <w:ind w:left="420" w:hangingChars="200" w:hanging="420"/>
              <w:jc w:val="left"/>
              <w:rPr>
                <w:rFonts w:asciiTheme="majorEastAsia" w:eastAsiaTheme="majorEastAsia" w:hAnsiTheme="majorEastAsia"/>
              </w:rPr>
            </w:pPr>
            <w:r w:rsidRPr="003E4076">
              <w:rPr>
                <w:rFonts w:asciiTheme="majorEastAsia" w:eastAsiaTheme="majorEastAsia" w:hAnsiTheme="majorEastAsia" w:hint="eastAsia"/>
              </w:rPr>
              <w:t>・売上額　　　　　　　　　　　　　　　　平成28年度目標：　11,000　千円</w:t>
            </w:r>
          </w:p>
        </w:tc>
        <w:tc>
          <w:tcPr>
            <w:tcW w:w="4678" w:type="dxa"/>
            <w:tcBorders>
              <w:bottom w:val="dashed" w:sz="4" w:space="0" w:color="auto"/>
            </w:tcBorders>
          </w:tcPr>
          <w:p w14:paraId="2293E71D" w14:textId="35616719" w:rsidR="004A4191" w:rsidRPr="003E4076" w:rsidRDefault="004A4191"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平成28年度売上（12月末時点）</w:t>
            </w:r>
          </w:p>
          <w:p w14:paraId="7E851760" w14:textId="63694604" w:rsidR="004A4191" w:rsidRPr="003E4076" w:rsidRDefault="004A4191" w:rsidP="004A4191">
            <w:pPr>
              <w:ind w:firstLineChars="100" w:firstLine="210"/>
              <w:rPr>
                <w:rFonts w:asciiTheme="majorEastAsia" w:eastAsiaTheme="majorEastAsia" w:hAnsiTheme="majorEastAsia"/>
                <w:szCs w:val="21"/>
              </w:rPr>
            </w:pPr>
            <w:r w:rsidRPr="003E4076">
              <w:rPr>
                <w:rFonts w:asciiTheme="majorEastAsia" w:eastAsiaTheme="majorEastAsia" w:hAnsiTheme="majorEastAsia" w:hint="eastAsia"/>
                <w:szCs w:val="21"/>
              </w:rPr>
              <w:t>8,189千円（達成率74％）</w:t>
            </w:r>
          </w:p>
        </w:tc>
        <w:tc>
          <w:tcPr>
            <w:tcW w:w="1134" w:type="dxa"/>
            <w:vMerge/>
          </w:tcPr>
          <w:p w14:paraId="57E74F54" w14:textId="77777777" w:rsidR="004A4191" w:rsidRPr="003E4076" w:rsidRDefault="004A4191" w:rsidP="004A4191">
            <w:pPr>
              <w:jc w:val="center"/>
              <w:rPr>
                <w:rFonts w:asciiTheme="majorEastAsia" w:eastAsiaTheme="majorEastAsia" w:hAnsiTheme="majorEastAsia"/>
              </w:rPr>
            </w:pPr>
          </w:p>
        </w:tc>
        <w:tc>
          <w:tcPr>
            <w:tcW w:w="4394" w:type="dxa"/>
            <w:tcBorders>
              <w:bottom w:val="dashed" w:sz="4" w:space="0" w:color="auto"/>
            </w:tcBorders>
          </w:tcPr>
          <w:p w14:paraId="55EB40C2" w14:textId="39B36E3A" w:rsidR="004A4191" w:rsidRPr="003E4076" w:rsidRDefault="007D5EEE" w:rsidP="004A4191">
            <w:pPr>
              <w:rPr>
                <w:rFonts w:asciiTheme="majorEastAsia" w:eastAsiaTheme="majorEastAsia" w:hAnsiTheme="majorEastAsia"/>
              </w:rPr>
            </w:pPr>
            <w:r w:rsidRPr="003E4076">
              <w:rPr>
                <w:rFonts w:asciiTheme="majorEastAsia" w:eastAsiaTheme="majorEastAsia" w:hAnsiTheme="majorEastAsia" w:hint="eastAsia"/>
              </w:rPr>
              <w:t>評価点</w:t>
            </w:r>
            <w:r w:rsidR="00B47324" w:rsidRPr="003E4076">
              <w:rPr>
                <w:rFonts w:asciiTheme="majorEastAsia" w:eastAsiaTheme="majorEastAsia" w:hAnsiTheme="majorEastAsia" w:hint="eastAsia"/>
              </w:rPr>
              <w:t>３</w:t>
            </w:r>
            <w:r w:rsidRPr="003E4076">
              <w:rPr>
                <w:rFonts w:asciiTheme="majorEastAsia" w:eastAsiaTheme="majorEastAsia" w:hAnsiTheme="majorEastAsia" w:hint="eastAsia"/>
              </w:rPr>
              <w:t>（</w:t>
            </w:r>
            <w:r w:rsidR="004A4191" w:rsidRPr="003E4076">
              <w:rPr>
                <w:rFonts w:asciiTheme="majorEastAsia" w:eastAsiaTheme="majorEastAsia" w:hAnsiTheme="majorEastAsia" w:hint="eastAsia"/>
              </w:rPr>
              <w:t>月</w:t>
            </w:r>
            <w:r w:rsidR="00B47324" w:rsidRPr="003E4076">
              <w:rPr>
                <w:rFonts w:asciiTheme="majorEastAsia" w:eastAsiaTheme="majorEastAsia" w:hAnsiTheme="majorEastAsia" w:hint="eastAsia"/>
              </w:rPr>
              <w:t>平均</w:t>
            </w:r>
            <w:r w:rsidR="004A4191" w:rsidRPr="003E4076">
              <w:rPr>
                <w:rFonts w:asciiTheme="majorEastAsia" w:eastAsiaTheme="majorEastAsia" w:hAnsiTheme="majorEastAsia" w:hint="eastAsia"/>
              </w:rPr>
              <w:t>値</w:t>
            </w:r>
            <w:r w:rsidR="00B47324" w:rsidRPr="003E4076">
              <w:rPr>
                <w:rFonts w:asciiTheme="majorEastAsia" w:eastAsiaTheme="majorEastAsia" w:hAnsiTheme="majorEastAsia" w:hint="eastAsia"/>
              </w:rPr>
              <w:t>で</w:t>
            </w:r>
            <w:r w:rsidR="004A4191" w:rsidRPr="003E4076">
              <w:rPr>
                <w:rFonts w:asciiTheme="majorEastAsia" w:eastAsiaTheme="majorEastAsia" w:hAnsiTheme="majorEastAsia" w:hint="eastAsia"/>
              </w:rPr>
              <w:t>の達成度</w:t>
            </w:r>
            <w:r w:rsidRPr="003E4076">
              <w:rPr>
                <w:rFonts w:asciiTheme="majorEastAsia" w:eastAsiaTheme="majorEastAsia" w:hAnsiTheme="majorEastAsia" w:hint="eastAsia"/>
              </w:rPr>
              <w:t xml:space="preserve"> 99.2％）</w:t>
            </w:r>
          </w:p>
          <w:p w14:paraId="54C4E099" w14:textId="7ABA55FF" w:rsidR="00B47324" w:rsidRPr="003E4076" w:rsidRDefault="00B47324" w:rsidP="00704B08">
            <w:pPr>
              <w:rPr>
                <w:rFonts w:asciiTheme="majorEastAsia" w:eastAsiaTheme="majorEastAsia" w:hAnsiTheme="majorEastAsia"/>
              </w:rPr>
            </w:pPr>
            <w:r w:rsidRPr="003E4076">
              <w:rPr>
                <w:rFonts w:asciiTheme="majorEastAsia" w:eastAsiaTheme="majorEastAsia" w:hAnsiTheme="majorEastAsia" w:hint="eastAsia"/>
              </w:rPr>
              <w:t xml:space="preserve"> </w:t>
            </w:r>
            <w:r w:rsidR="00704B08" w:rsidRPr="003E4076">
              <w:rPr>
                <w:rFonts w:asciiTheme="majorEastAsia" w:eastAsiaTheme="majorEastAsia" w:hAnsiTheme="majorEastAsia" w:hint="eastAsia"/>
              </w:rPr>
              <w:t>※</w:t>
            </w:r>
            <w:r w:rsidRPr="003E4076">
              <w:rPr>
                <w:rFonts w:asciiTheme="majorEastAsia" w:eastAsiaTheme="majorEastAsia" w:hAnsiTheme="majorEastAsia" w:hint="eastAsia"/>
                <w:sz w:val="16"/>
                <w:szCs w:val="16"/>
              </w:rPr>
              <w:t>目標月平均：917千円</w:t>
            </w:r>
            <w:r w:rsidR="00704B08" w:rsidRPr="003E4076">
              <w:rPr>
                <w:rFonts w:asciiTheme="majorEastAsia" w:eastAsiaTheme="majorEastAsia" w:hAnsiTheme="majorEastAsia" w:hint="eastAsia"/>
                <w:sz w:val="16"/>
                <w:szCs w:val="16"/>
              </w:rPr>
              <w:t>、</w:t>
            </w:r>
            <w:r w:rsidRPr="003E4076">
              <w:rPr>
                <w:rFonts w:asciiTheme="majorEastAsia" w:eastAsiaTheme="majorEastAsia" w:hAnsiTheme="majorEastAsia" w:hint="eastAsia"/>
                <w:sz w:val="16"/>
                <w:szCs w:val="16"/>
              </w:rPr>
              <w:t>28実績月平均：910千円</w:t>
            </w:r>
          </w:p>
        </w:tc>
        <w:tc>
          <w:tcPr>
            <w:tcW w:w="1276" w:type="dxa"/>
            <w:vMerge w:val="restart"/>
            <w:vAlign w:val="center"/>
          </w:tcPr>
          <w:p w14:paraId="3661EE27" w14:textId="1C429089" w:rsidR="004A4191" w:rsidRPr="003E4076" w:rsidRDefault="004A4191"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vAlign w:val="center"/>
          </w:tcPr>
          <w:p w14:paraId="65FA25E8" w14:textId="77777777" w:rsidR="004A4191" w:rsidRPr="003E4076" w:rsidRDefault="004A4191" w:rsidP="008B71F5">
            <w:pPr>
              <w:jc w:val="center"/>
              <w:rPr>
                <w:rFonts w:asciiTheme="majorEastAsia" w:eastAsiaTheme="majorEastAsia" w:hAnsiTheme="majorEastAsia"/>
              </w:rPr>
            </w:pPr>
          </w:p>
        </w:tc>
        <w:tc>
          <w:tcPr>
            <w:tcW w:w="1701" w:type="dxa"/>
            <w:vMerge/>
            <w:tcBorders>
              <w:right w:val="single" w:sz="12" w:space="0" w:color="auto"/>
            </w:tcBorders>
          </w:tcPr>
          <w:p w14:paraId="55AD44B7" w14:textId="77777777" w:rsidR="004A4191" w:rsidRPr="003E4076" w:rsidRDefault="004A4191" w:rsidP="004A4191">
            <w:pPr>
              <w:rPr>
                <w:rFonts w:asciiTheme="majorEastAsia" w:eastAsiaTheme="majorEastAsia" w:hAnsiTheme="majorEastAsia"/>
              </w:rPr>
            </w:pPr>
          </w:p>
        </w:tc>
      </w:tr>
      <w:tr w:rsidR="004A4191" w:rsidRPr="003E4076" w14:paraId="50BE330B" w14:textId="0EF91C46" w:rsidTr="006D0310">
        <w:trPr>
          <w:trHeight w:val="301"/>
        </w:trPr>
        <w:tc>
          <w:tcPr>
            <w:tcW w:w="959" w:type="dxa"/>
            <w:vMerge/>
            <w:tcBorders>
              <w:left w:val="single" w:sz="12" w:space="0" w:color="auto"/>
            </w:tcBorders>
            <w:shd w:val="clear" w:color="auto" w:fill="DDD9C3" w:themeFill="background2" w:themeFillShade="E6"/>
          </w:tcPr>
          <w:p w14:paraId="526FE884" w14:textId="054C242C" w:rsidR="004A4191" w:rsidRPr="003E4076" w:rsidRDefault="004A4191" w:rsidP="004A4191">
            <w:pPr>
              <w:rPr>
                <w:rFonts w:asciiTheme="majorEastAsia" w:eastAsiaTheme="majorEastAsia" w:hAnsiTheme="majorEastAsia"/>
              </w:rPr>
            </w:pPr>
          </w:p>
        </w:tc>
        <w:tc>
          <w:tcPr>
            <w:tcW w:w="2835" w:type="dxa"/>
            <w:vMerge/>
            <w:vAlign w:val="center"/>
          </w:tcPr>
          <w:p w14:paraId="2A37F6C2" w14:textId="77777777" w:rsidR="004A4191" w:rsidRPr="003E4076" w:rsidRDefault="004A4191" w:rsidP="004A4191">
            <w:pPr>
              <w:spacing w:line="280" w:lineRule="exact"/>
              <w:ind w:left="210" w:hangingChars="100" w:hanging="210"/>
              <w:jc w:val="left"/>
              <w:rPr>
                <w:rFonts w:asciiTheme="majorEastAsia" w:eastAsiaTheme="majorEastAsia" w:hAnsiTheme="majorEastAsia"/>
              </w:rPr>
            </w:pPr>
          </w:p>
        </w:tc>
        <w:tc>
          <w:tcPr>
            <w:tcW w:w="737" w:type="dxa"/>
            <w:gridSpan w:val="2"/>
            <w:vMerge/>
            <w:tcBorders>
              <w:top w:val="nil"/>
            </w:tcBorders>
            <w:vAlign w:val="center"/>
          </w:tcPr>
          <w:p w14:paraId="40022C0B" w14:textId="77777777" w:rsidR="004A4191" w:rsidRPr="003E4076" w:rsidRDefault="004A4191" w:rsidP="004A4191">
            <w:pPr>
              <w:spacing w:line="280" w:lineRule="exact"/>
              <w:ind w:left="210" w:hangingChars="100" w:hanging="210"/>
              <w:rPr>
                <w:rFonts w:asciiTheme="majorEastAsia" w:eastAsiaTheme="majorEastAsia" w:hAnsiTheme="majorEastAsia"/>
              </w:rPr>
            </w:pPr>
          </w:p>
        </w:tc>
        <w:tc>
          <w:tcPr>
            <w:tcW w:w="4082" w:type="dxa"/>
            <w:gridSpan w:val="4"/>
            <w:tcBorders>
              <w:top w:val="dashed" w:sz="4" w:space="0" w:color="auto"/>
            </w:tcBorders>
            <w:vAlign w:val="center"/>
          </w:tcPr>
          <w:p w14:paraId="2E608B59" w14:textId="358AE7E7" w:rsidR="004A4191" w:rsidRPr="003E4076" w:rsidRDefault="004A4191" w:rsidP="004A4191">
            <w:pPr>
              <w:spacing w:line="280" w:lineRule="exact"/>
              <w:ind w:left="420" w:hangingChars="200" w:hanging="420"/>
              <w:jc w:val="left"/>
              <w:rPr>
                <w:rFonts w:asciiTheme="majorEastAsia" w:eastAsiaTheme="majorEastAsia" w:hAnsiTheme="majorEastAsia"/>
              </w:rPr>
            </w:pPr>
            <w:r w:rsidRPr="003E4076">
              <w:rPr>
                <w:rFonts w:asciiTheme="majorEastAsia" w:eastAsiaTheme="majorEastAsia" w:hAnsiTheme="majorEastAsia" w:hint="eastAsia"/>
              </w:rPr>
              <w:t>・利用者人数　　　　　　　　　　　　平成28年度目標：　17,000　人</w:t>
            </w:r>
          </w:p>
        </w:tc>
        <w:tc>
          <w:tcPr>
            <w:tcW w:w="4678" w:type="dxa"/>
            <w:tcBorders>
              <w:top w:val="dashed" w:sz="4" w:space="0" w:color="auto"/>
            </w:tcBorders>
          </w:tcPr>
          <w:p w14:paraId="58AFFA64" w14:textId="09B4B137" w:rsidR="004A4191" w:rsidRPr="003E4076" w:rsidRDefault="004A4191"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平成28年度利用者数（12月末時点）</w:t>
            </w:r>
          </w:p>
          <w:p w14:paraId="12458E95" w14:textId="00D8D2D4" w:rsidR="004A4191" w:rsidRPr="003E4076" w:rsidRDefault="004A4191"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 xml:space="preserve">　12,695人（達成率75％）</w:t>
            </w:r>
          </w:p>
        </w:tc>
        <w:tc>
          <w:tcPr>
            <w:tcW w:w="1134" w:type="dxa"/>
            <w:vMerge/>
          </w:tcPr>
          <w:p w14:paraId="5B7191CA" w14:textId="77777777" w:rsidR="004A4191" w:rsidRPr="003E4076" w:rsidRDefault="004A4191" w:rsidP="004A4191">
            <w:pPr>
              <w:jc w:val="center"/>
              <w:rPr>
                <w:rFonts w:asciiTheme="majorEastAsia" w:eastAsiaTheme="majorEastAsia" w:hAnsiTheme="majorEastAsia"/>
              </w:rPr>
            </w:pPr>
          </w:p>
        </w:tc>
        <w:tc>
          <w:tcPr>
            <w:tcW w:w="4394" w:type="dxa"/>
            <w:tcBorders>
              <w:top w:val="dashed" w:sz="4" w:space="0" w:color="auto"/>
            </w:tcBorders>
          </w:tcPr>
          <w:p w14:paraId="5A98FB85" w14:textId="35B7CD0B" w:rsidR="004A4191" w:rsidRPr="003E4076" w:rsidRDefault="007D5EEE" w:rsidP="004A4191">
            <w:pPr>
              <w:rPr>
                <w:rFonts w:asciiTheme="majorEastAsia" w:eastAsiaTheme="majorEastAsia" w:hAnsiTheme="majorEastAsia"/>
              </w:rPr>
            </w:pPr>
            <w:r w:rsidRPr="003E4076">
              <w:rPr>
                <w:rFonts w:asciiTheme="majorEastAsia" w:eastAsiaTheme="majorEastAsia" w:hAnsiTheme="majorEastAsia" w:hint="eastAsia"/>
              </w:rPr>
              <w:t>評価点</w:t>
            </w:r>
            <w:r w:rsidR="00B47324" w:rsidRPr="003E4076">
              <w:rPr>
                <w:rFonts w:asciiTheme="majorEastAsia" w:eastAsiaTheme="majorEastAsia" w:hAnsiTheme="majorEastAsia" w:hint="eastAsia"/>
              </w:rPr>
              <w:t>３</w:t>
            </w:r>
            <w:r w:rsidRPr="003E4076">
              <w:rPr>
                <w:rFonts w:asciiTheme="majorEastAsia" w:eastAsiaTheme="majorEastAsia" w:hAnsiTheme="majorEastAsia" w:hint="eastAsia"/>
              </w:rPr>
              <w:t>（</w:t>
            </w:r>
            <w:r w:rsidR="004A4191" w:rsidRPr="003E4076">
              <w:rPr>
                <w:rFonts w:asciiTheme="majorEastAsia" w:eastAsiaTheme="majorEastAsia" w:hAnsiTheme="majorEastAsia" w:hint="eastAsia"/>
              </w:rPr>
              <w:t>月</w:t>
            </w:r>
            <w:r w:rsidR="00B47324" w:rsidRPr="003E4076">
              <w:rPr>
                <w:rFonts w:asciiTheme="majorEastAsia" w:eastAsiaTheme="majorEastAsia" w:hAnsiTheme="majorEastAsia" w:hint="eastAsia"/>
              </w:rPr>
              <w:t>平均</w:t>
            </w:r>
            <w:r w:rsidR="004A4191" w:rsidRPr="003E4076">
              <w:rPr>
                <w:rFonts w:asciiTheme="majorEastAsia" w:eastAsiaTheme="majorEastAsia" w:hAnsiTheme="majorEastAsia" w:hint="eastAsia"/>
              </w:rPr>
              <w:t>値</w:t>
            </w:r>
            <w:r w:rsidR="00B47324" w:rsidRPr="003E4076">
              <w:rPr>
                <w:rFonts w:asciiTheme="majorEastAsia" w:eastAsiaTheme="majorEastAsia" w:hAnsiTheme="majorEastAsia" w:hint="eastAsia"/>
              </w:rPr>
              <w:t>で</w:t>
            </w:r>
            <w:r w:rsidR="004A4191" w:rsidRPr="003E4076">
              <w:rPr>
                <w:rFonts w:asciiTheme="majorEastAsia" w:eastAsiaTheme="majorEastAsia" w:hAnsiTheme="majorEastAsia" w:hint="eastAsia"/>
              </w:rPr>
              <w:t>の達成度</w:t>
            </w:r>
            <w:r w:rsidRPr="003E4076">
              <w:rPr>
                <w:rFonts w:asciiTheme="majorEastAsia" w:eastAsiaTheme="majorEastAsia" w:hAnsiTheme="majorEastAsia" w:hint="eastAsia"/>
              </w:rPr>
              <w:t xml:space="preserve"> 99.5％）</w:t>
            </w:r>
          </w:p>
          <w:p w14:paraId="35C7B584" w14:textId="1C822383" w:rsidR="00B47324" w:rsidRPr="003E4076" w:rsidRDefault="00B47324" w:rsidP="00704B08">
            <w:pPr>
              <w:rPr>
                <w:rFonts w:asciiTheme="majorEastAsia" w:eastAsiaTheme="majorEastAsia" w:hAnsiTheme="majorEastAsia"/>
              </w:rPr>
            </w:pPr>
            <w:r w:rsidRPr="003E4076">
              <w:rPr>
                <w:rFonts w:asciiTheme="majorEastAsia" w:eastAsiaTheme="majorEastAsia" w:hAnsiTheme="majorEastAsia" w:hint="eastAsia"/>
              </w:rPr>
              <w:t xml:space="preserve"> </w:t>
            </w:r>
            <w:r w:rsidR="00704B08" w:rsidRPr="003E4076">
              <w:rPr>
                <w:rFonts w:asciiTheme="majorEastAsia" w:eastAsiaTheme="majorEastAsia" w:hAnsiTheme="majorEastAsia" w:hint="eastAsia"/>
              </w:rPr>
              <w:t>※</w:t>
            </w:r>
            <w:r w:rsidRPr="003E4076">
              <w:rPr>
                <w:rFonts w:asciiTheme="majorEastAsia" w:eastAsiaTheme="majorEastAsia" w:hAnsiTheme="majorEastAsia" w:hint="eastAsia"/>
                <w:sz w:val="16"/>
                <w:szCs w:val="16"/>
              </w:rPr>
              <w:t>目標月平均：1,417</w:t>
            </w:r>
            <w:r w:rsidR="007D5EEE" w:rsidRPr="003E4076">
              <w:rPr>
                <w:rFonts w:asciiTheme="majorEastAsia" w:eastAsiaTheme="majorEastAsia" w:hAnsiTheme="majorEastAsia" w:hint="eastAsia"/>
                <w:sz w:val="16"/>
                <w:szCs w:val="16"/>
              </w:rPr>
              <w:t>人</w:t>
            </w:r>
            <w:r w:rsidR="00704B08" w:rsidRPr="003E4076">
              <w:rPr>
                <w:rFonts w:asciiTheme="majorEastAsia" w:eastAsiaTheme="majorEastAsia" w:hAnsiTheme="majorEastAsia" w:hint="eastAsia"/>
                <w:sz w:val="16"/>
                <w:szCs w:val="16"/>
              </w:rPr>
              <w:t>、</w:t>
            </w:r>
            <w:r w:rsidRPr="003E4076">
              <w:rPr>
                <w:rFonts w:asciiTheme="majorEastAsia" w:eastAsiaTheme="majorEastAsia" w:hAnsiTheme="majorEastAsia" w:hint="eastAsia"/>
                <w:sz w:val="16"/>
                <w:szCs w:val="16"/>
              </w:rPr>
              <w:t>28実績月平均：1,411</w:t>
            </w:r>
            <w:r w:rsidR="007D5EEE" w:rsidRPr="003E4076">
              <w:rPr>
                <w:rFonts w:asciiTheme="majorEastAsia" w:eastAsiaTheme="majorEastAsia" w:hAnsiTheme="majorEastAsia" w:hint="eastAsia"/>
                <w:sz w:val="16"/>
                <w:szCs w:val="16"/>
              </w:rPr>
              <w:t>人</w:t>
            </w:r>
          </w:p>
        </w:tc>
        <w:tc>
          <w:tcPr>
            <w:tcW w:w="1276" w:type="dxa"/>
            <w:vMerge/>
            <w:vAlign w:val="center"/>
          </w:tcPr>
          <w:p w14:paraId="389C6544" w14:textId="0D133AE9" w:rsidR="004A4191" w:rsidRPr="003E4076" w:rsidRDefault="004A4191" w:rsidP="008B71F5">
            <w:pPr>
              <w:jc w:val="center"/>
              <w:rPr>
                <w:rFonts w:asciiTheme="majorEastAsia" w:eastAsiaTheme="majorEastAsia" w:hAnsiTheme="majorEastAsia"/>
              </w:rPr>
            </w:pPr>
          </w:p>
        </w:tc>
        <w:tc>
          <w:tcPr>
            <w:tcW w:w="992" w:type="dxa"/>
            <w:vMerge/>
            <w:vAlign w:val="center"/>
          </w:tcPr>
          <w:p w14:paraId="62E5B0C0" w14:textId="77777777" w:rsidR="004A4191" w:rsidRPr="003E4076" w:rsidRDefault="004A4191" w:rsidP="008B71F5">
            <w:pPr>
              <w:jc w:val="center"/>
              <w:rPr>
                <w:rFonts w:asciiTheme="majorEastAsia" w:eastAsiaTheme="majorEastAsia" w:hAnsiTheme="majorEastAsia"/>
              </w:rPr>
            </w:pPr>
          </w:p>
        </w:tc>
        <w:tc>
          <w:tcPr>
            <w:tcW w:w="1701" w:type="dxa"/>
            <w:vMerge/>
            <w:tcBorders>
              <w:right w:val="single" w:sz="12" w:space="0" w:color="auto"/>
            </w:tcBorders>
          </w:tcPr>
          <w:p w14:paraId="05BE5903" w14:textId="77777777" w:rsidR="004A4191" w:rsidRPr="003E4076" w:rsidRDefault="004A4191" w:rsidP="004A4191">
            <w:pPr>
              <w:rPr>
                <w:rFonts w:asciiTheme="majorEastAsia" w:eastAsiaTheme="majorEastAsia" w:hAnsiTheme="majorEastAsia"/>
              </w:rPr>
            </w:pPr>
          </w:p>
        </w:tc>
      </w:tr>
      <w:tr w:rsidR="004A4191" w:rsidRPr="003E4076" w14:paraId="42C39B10" w14:textId="19C8CD50" w:rsidTr="006D0310">
        <w:trPr>
          <w:trHeight w:val="904"/>
        </w:trPr>
        <w:tc>
          <w:tcPr>
            <w:tcW w:w="959" w:type="dxa"/>
            <w:vMerge/>
            <w:tcBorders>
              <w:left w:val="single" w:sz="12" w:space="0" w:color="auto"/>
            </w:tcBorders>
            <w:shd w:val="clear" w:color="auto" w:fill="DDD9C3" w:themeFill="background2" w:themeFillShade="E6"/>
          </w:tcPr>
          <w:p w14:paraId="1636F108" w14:textId="77777777" w:rsidR="004A4191" w:rsidRPr="003E4076" w:rsidRDefault="004A4191" w:rsidP="004A4191">
            <w:pPr>
              <w:rPr>
                <w:rFonts w:asciiTheme="majorEastAsia" w:eastAsiaTheme="majorEastAsia" w:hAnsiTheme="majorEastAsia"/>
              </w:rPr>
            </w:pPr>
          </w:p>
        </w:tc>
        <w:tc>
          <w:tcPr>
            <w:tcW w:w="2835" w:type="dxa"/>
            <w:vMerge/>
            <w:vAlign w:val="center"/>
          </w:tcPr>
          <w:p w14:paraId="54C976AE" w14:textId="77777777" w:rsidR="004A4191" w:rsidRPr="003E4076" w:rsidRDefault="004A4191" w:rsidP="004A4191">
            <w:pPr>
              <w:spacing w:line="280" w:lineRule="exact"/>
              <w:ind w:left="210" w:hangingChars="100" w:hanging="210"/>
              <w:jc w:val="left"/>
              <w:rPr>
                <w:rFonts w:asciiTheme="majorEastAsia" w:eastAsiaTheme="majorEastAsia" w:hAnsiTheme="majorEastAsia"/>
              </w:rPr>
            </w:pPr>
          </w:p>
        </w:tc>
        <w:tc>
          <w:tcPr>
            <w:tcW w:w="4819" w:type="dxa"/>
            <w:gridSpan w:val="6"/>
            <w:tcBorders>
              <w:bottom w:val="nil"/>
            </w:tcBorders>
            <w:vAlign w:val="center"/>
          </w:tcPr>
          <w:p w14:paraId="4FDAC295" w14:textId="0B22AF6C" w:rsidR="004A4191" w:rsidRPr="003E4076" w:rsidRDefault="004A4191" w:rsidP="004A4191">
            <w:pPr>
              <w:spacing w:line="280" w:lineRule="exact"/>
              <w:ind w:left="210" w:hangingChars="100" w:hanging="210"/>
              <w:rPr>
                <w:rFonts w:asciiTheme="majorEastAsia" w:eastAsiaTheme="majorEastAsia" w:hAnsiTheme="majorEastAsia"/>
              </w:rPr>
            </w:pPr>
            <w:r w:rsidRPr="003E4076">
              <w:rPr>
                <w:rFonts w:asciiTheme="majorEastAsia" w:eastAsiaTheme="majorEastAsia" w:hAnsiTheme="majorEastAsia" w:hint="eastAsia"/>
              </w:rPr>
              <w:t>②ホール、会議室、エントランス及び玄関広場を活用した指定事業（イベントや展示）の取組みが実施されているか</w:t>
            </w:r>
          </w:p>
        </w:tc>
        <w:tc>
          <w:tcPr>
            <w:tcW w:w="4678" w:type="dxa"/>
          </w:tcPr>
          <w:p w14:paraId="1667B203" w14:textId="5D75E175" w:rsidR="004A4191" w:rsidRPr="003E4076" w:rsidRDefault="00B47324" w:rsidP="009378B9">
            <w:pPr>
              <w:rPr>
                <w:rFonts w:asciiTheme="majorEastAsia" w:eastAsiaTheme="majorEastAsia" w:hAnsiTheme="majorEastAsia"/>
                <w:szCs w:val="21"/>
              </w:rPr>
            </w:pPr>
            <w:r w:rsidRPr="003E4076">
              <w:rPr>
                <w:rFonts w:asciiTheme="majorEastAsia" w:eastAsiaTheme="majorEastAsia" w:hAnsiTheme="majorEastAsia" w:hint="eastAsia"/>
                <w:color w:val="000000" w:themeColor="text1"/>
                <w:szCs w:val="21"/>
              </w:rPr>
              <w:t>指定事業に関しては、</w:t>
            </w:r>
            <w:r w:rsidR="004A4191" w:rsidRPr="003E4076">
              <w:rPr>
                <w:rFonts w:asciiTheme="majorEastAsia" w:eastAsiaTheme="majorEastAsia" w:hAnsiTheme="majorEastAsia" w:hint="eastAsia"/>
                <w:color w:val="000000" w:themeColor="text1"/>
                <w:szCs w:val="21"/>
              </w:rPr>
              <w:t>年間事業計画に基づき実施している。昨年度から一歩すすめ、イベントや展示の際には図書館</w:t>
            </w:r>
            <w:r w:rsidRPr="003E4076">
              <w:rPr>
                <w:rFonts w:asciiTheme="majorEastAsia" w:eastAsiaTheme="majorEastAsia" w:hAnsiTheme="majorEastAsia" w:hint="eastAsia"/>
                <w:color w:val="000000" w:themeColor="text1"/>
                <w:szCs w:val="21"/>
              </w:rPr>
              <w:t>に</w:t>
            </w:r>
            <w:r w:rsidR="004A4191" w:rsidRPr="003E4076">
              <w:rPr>
                <w:rFonts w:asciiTheme="majorEastAsia" w:eastAsiaTheme="majorEastAsia" w:hAnsiTheme="majorEastAsia" w:hint="eastAsia"/>
                <w:color w:val="000000" w:themeColor="text1"/>
                <w:szCs w:val="21"/>
              </w:rPr>
              <w:t>関連資料展示を</w:t>
            </w:r>
            <w:r w:rsidRPr="003E4076">
              <w:rPr>
                <w:rFonts w:asciiTheme="majorEastAsia" w:eastAsiaTheme="majorEastAsia" w:hAnsiTheme="majorEastAsia" w:hint="eastAsia"/>
                <w:color w:val="000000" w:themeColor="text1"/>
                <w:szCs w:val="21"/>
              </w:rPr>
              <w:t>依頼する</w:t>
            </w:r>
            <w:r w:rsidR="004A4191" w:rsidRPr="003E4076">
              <w:rPr>
                <w:rFonts w:asciiTheme="majorEastAsia" w:eastAsiaTheme="majorEastAsia" w:hAnsiTheme="majorEastAsia" w:hint="eastAsia"/>
                <w:color w:val="000000" w:themeColor="text1"/>
                <w:szCs w:val="21"/>
              </w:rPr>
              <w:t>など、積極的に図書館</w:t>
            </w:r>
            <w:r w:rsidR="009378B9" w:rsidRPr="003E4076">
              <w:rPr>
                <w:rFonts w:asciiTheme="majorEastAsia" w:eastAsiaTheme="majorEastAsia" w:hAnsiTheme="majorEastAsia" w:hint="eastAsia"/>
                <w:color w:val="000000" w:themeColor="text1"/>
                <w:szCs w:val="21"/>
              </w:rPr>
              <w:t>との連携を図っている。</w:t>
            </w:r>
            <w:r w:rsidR="00F52145" w:rsidRPr="003E4076">
              <w:rPr>
                <w:rFonts w:asciiTheme="majorEastAsia" w:eastAsiaTheme="majorEastAsia" w:hAnsiTheme="majorEastAsia" w:hint="eastAsia"/>
                <w:color w:val="000000" w:themeColor="text1"/>
                <w:szCs w:val="21"/>
              </w:rPr>
              <w:t xml:space="preserve">　※別冊資料参照</w:t>
            </w:r>
          </w:p>
        </w:tc>
        <w:tc>
          <w:tcPr>
            <w:tcW w:w="1134" w:type="dxa"/>
            <w:vMerge/>
          </w:tcPr>
          <w:p w14:paraId="074366BC" w14:textId="77777777" w:rsidR="004A4191" w:rsidRPr="003E4076" w:rsidRDefault="004A4191" w:rsidP="004A4191">
            <w:pPr>
              <w:jc w:val="center"/>
              <w:rPr>
                <w:rFonts w:asciiTheme="majorEastAsia" w:eastAsiaTheme="majorEastAsia" w:hAnsiTheme="majorEastAsia"/>
              </w:rPr>
            </w:pPr>
          </w:p>
        </w:tc>
        <w:tc>
          <w:tcPr>
            <w:tcW w:w="4394" w:type="dxa"/>
          </w:tcPr>
          <w:p w14:paraId="4F340E88" w14:textId="5E0CD52D" w:rsidR="004A4191" w:rsidRPr="003E4076" w:rsidRDefault="004A4191" w:rsidP="004A4191">
            <w:pPr>
              <w:rPr>
                <w:rFonts w:asciiTheme="majorEastAsia" w:eastAsiaTheme="majorEastAsia" w:hAnsiTheme="majorEastAsia"/>
              </w:rPr>
            </w:pPr>
            <w:r w:rsidRPr="003E4076">
              <w:rPr>
                <w:rFonts w:asciiTheme="majorEastAsia" w:eastAsiaTheme="majorEastAsia" w:hAnsiTheme="majorEastAsia" w:hint="eastAsia"/>
              </w:rPr>
              <w:t>指定管理者制度導入前より府が実施していた事業（指定事業）においては、着実に実施されている</w:t>
            </w:r>
            <w:r w:rsidR="00A13CC1">
              <w:rPr>
                <w:rFonts w:asciiTheme="majorEastAsia" w:eastAsiaTheme="majorEastAsia" w:hAnsiTheme="majorEastAsia" w:hint="eastAsia"/>
              </w:rPr>
              <w:t>。</w:t>
            </w:r>
            <w:r w:rsidRPr="003E4076">
              <w:rPr>
                <w:rFonts w:asciiTheme="majorEastAsia" w:eastAsiaTheme="majorEastAsia" w:hAnsiTheme="majorEastAsia" w:hint="eastAsia"/>
              </w:rPr>
              <w:t>今後は動員数の増加を重点課題とし、事業の</w:t>
            </w:r>
            <w:r w:rsidR="00922169" w:rsidRPr="003E4076">
              <w:rPr>
                <w:rFonts w:asciiTheme="majorEastAsia" w:eastAsiaTheme="majorEastAsia" w:hAnsiTheme="majorEastAsia" w:hint="eastAsia"/>
              </w:rPr>
              <w:t>実施時期及び内容を検討</w:t>
            </w:r>
            <w:r w:rsidRPr="003E4076">
              <w:rPr>
                <w:rFonts w:asciiTheme="majorEastAsia" w:eastAsiaTheme="majorEastAsia" w:hAnsiTheme="majorEastAsia" w:hint="eastAsia"/>
              </w:rPr>
              <w:t>願いたい。</w:t>
            </w:r>
          </w:p>
          <w:p w14:paraId="00CFEEB2" w14:textId="3A7608B1" w:rsidR="004A4191" w:rsidRPr="003E4076" w:rsidRDefault="004A4191" w:rsidP="007D5EEE">
            <w:pPr>
              <w:rPr>
                <w:rFonts w:asciiTheme="majorEastAsia" w:eastAsiaTheme="majorEastAsia" w:hAnsiTheme="majorEastAsia"/>
              </w:rPr>
            </w:pPr>
            <w:r w:rsidRPr="003E4076">
              <w:rPr>
                <w:rFonts w:asciiTheme="majorEastAsia" w:eastAsiaTheme="majorEastAsia" w:hAnsiTheme="majorEastAsia" w:hint="eastAsia"/>
              </w:rPr>
              <w:t>また、昨年度実施に至らなかった、玄関前広場を</w:t>
            </w:r>
            <w:r w:rsidR="002A26BE" w:rsidRPr="003E4076">
              <w:rPr>
                <w:rFonts w:asciiTheme="majorEastAsia" w:eastAsiaTheme="majorEastAsia" w:hAnsiTheme="majorEastAsia" w:hint="eastAsia"/>
              </w:rPr>
              <w:t>活用したにぎわいづくりに関して、キャラクターショーやフードイベントの提案を受けて</w:t>
            </w:r>
            <w:r w:rsidRPr="003E4076">
              <w:rPr>
                <w:rFonts w:asciiTheme="majorEastAsia" w:eastAsiaTheme="majorEastAsia" w:hAnsiTheme="majorEastAsia" w:hint="eastAsia"/>
              </w:rPr>
              <w:t>おり、</w:t>
            </w:r>
            <w:r w:rsidR="002A26BE" w:rsidRPr="003E4076">
              <w:rPr>
                <w:rFonts w:asciiTheme="majorEastAsia" w:eastAsiaTheme="majorEastAsia" w:hAnsiTheme="majorEastAsia" w:hint="eastAsia"/>
              </w:rPr>
              <w:t>２月に実施の予定である。</w:t>
            </w:r>
            <w:r w:rsidRPr="003E4076">
              <w:rPr>
                <w:rFonts w:asciiTheme="majorEastAsia" w:eastAsiaTheme="majorEastAsia" w:hAnsiTheme="majorEastAsia" w:hint="eastAsia"/>
              </w:rPr>
              <w:t>今後も</w:t>
            </w:r>
            <w:r w:rsidR="007D5EEE" w:rsidRPr="003E4076">
              <w:rPr>
                <w:rFonts w:asciiTheme="majorEastAsia" w:eastAsiaTheme="majorEastAsia" w:hAnsiTheme="majorEastAsia" w:hint="eastAsia"/>
              </w:rPr>
              <w:t>参加</w:t>
            </w:r>
            <w:r w:rsidRPr="003E4076">
              <w:rPr>
                <w:rFonts w:asciiTheme="majorEastAsia" w:eastAsiaTheme="majorEastAsia" w:hAnsiTheme="majorEastAsia" w:hint="eastAsia"/>
              </w:rPr>
              <w:t>者数の増加とにぎわいづくり創出の拠点とした事業の実施を継続されたい。</w:t>
            </w:r>
          </w:p>
        </w:tc>
        <w:tc>
          <w:tcPr>
            <w:tcW w:w="1276" w:type="dxa"/>
            <w:vAlign w:val="center"/>
          </w:tcPr>
          <w:p w14:paraId="69E10F77" w14:textId="25F581E9" w:rsidR="004A4191" w:rsidRPr="003E4076" w:rsidRDefault="00A13CC1" w:rsidP="008B71F5">
            <w:pPr>
              <w:jc w:val="center"/>
              <w:rPr>
                <w:rFonts w:asciiTheme="majorEastAsia" w:eastAsiaTheme="majorEastAsia" w:hAnsiTheme="majorEastAsia"/>
              </w:rPr>
            </w:pPr>
            <w:r>
              <w:rPr>
                <w:rFonts w:asciiTheme="majorEastAsia" w:eastAsiaTheme="majorEastAsia" w:hAnsiTheme="majorEastAsia" w:hint="eastAsia"/>
              </w:rPr>
              <w:t>Ａ</w:t>
            </w:r>
          </w:p>
        </w:tc>
        <w:tc>
          <w:tcPr>
            <w:tcW w:w="992" w:type="dxa"/>
            <w:vMerge/>
            <w:vAlign w:val="center"/>
          </w:tcPr>
          <w:p w14:paraId="2324D570" w14:textId="62797DEE" w:rsidR="004A4191" w:rsidRPr="003E4076" w:rsidRDefault="004A4191" w:rsidP="008B71F5">
            <w:pPr>
              <w:jc w:val="center"/>
              <w:rPr>
                <w:rFonts w:asciiTheme="majorEastAsia" w:eastAsiaTheme="majorEastAsia" w:hAnsiTheme="majorEastAsia"/>
              </w:rPr>
            </w:pPr>
          </w:p>
        </w:tc>
        <w:tc>
          <w:tcPr>
            <w:tcW w:w="1701" w:type="dxa"/>
            <w:vMerge/>
            <w:tcBorders>
              <w:right w:val="single" w:sz="12" w:space="0" w:color="auto"/>
            </w:tcBorders>
          </w:tcPr>
          <w:p w14:paraId="47792E7C" w14:textId="77777777" w:rsidR="004A4191" w:rsidRPr="003E4076" w:rsidRDefault="004A4191" w:rsidP="004A4191">
            <w:pPr>
              <w:rPr>
                <w:rFonts w:asciiTheme="majorEastAsia" w:eastAsiaTheme="majorEastAsia" w:hAnsiTheme="majorEastAsia"/>
              </w:rPr>
            </w:pPr>
          </w:p>
        </w:tc>
      </w:tr>
      <w:tr w:rsidR="004A4191" w:rsidRPr="003E4076" w14:paraId="07FEDA78" w14:textId="2C0FE789" w:rsidTr="006D0310">
        <w:trPr>
          <w:trHeight w:val="324"/>
        </w:trPr>
        <w:tc>
          <w:tcPr>
            <w:tcW w:w="959" w:type="dxa"/>
            <w:vMerge/>
            <w:tcBorders>
              <w:left w:val="single" w:sz="12" w:space="0" w:color="auto"/>
            </w:tcBorders>
            <w:shd w:val="clear" w:color="auto" w:fill="DDD9C3" w:themeFill="background2" w:themeFillShade="E6"/>
          </w:tcPr>
          <w:p w14:paraId="6888704F" w14:textId="77777777" w:rsidR="004A4191" w:rsidRPr="003E4076" w:rsidRDefault="004A4191" w:rsidP="004A4191">
            <w:pPr>
              <w:rPr>
                <w:rFonts w:asciiTheme="majorEastAsia" w:eastAsiaTheme="majorEastAsia" w:hAnsiTheme="majorEastAsia"/>
              </w:rPr>
            </w:pPr>
          </w:p>
        </w:tc>
        <w:tc>
          <w:tcPr>
            <w:tcW w:w="2835" w:type="dxa"/>
            <w:vMerge/>
            <w:vAlign w:val="center"/>
          </w:tcPr>
          <w:p w14:paraId="55497E0F" w14:textId="77777777" w:rsidR="004A4191" w:rsidRPr="003E4076" w:rsidRDefault="004A4191" w:rsidP="004A4191">
            <w:pPr>
              <w:spacing w:line="280" w:lineRule="exact"/>
              <w:ind w:left="210" w:hangingChars="100" w:hanging="210"/>
              <w:jc w:val="left"/>
              <w:rPr>
                <w:rFonts w:asciiTheme="majorEastAsia" w:eastAsiaTheme="majorEastAsia" w:hAnsiTheme="majorEastAsia"/>
              </w:rPr>
            </w:pPr>
          </w:p>
        </w:tc>
        <w:tc>
          <w:tcPr>
            <w:tcW w:w="726" w:type="dxa"/>
            <w:vMerge w:val="restart"/>
            <w:tcBorders>
              <w:top w:val="nil"/>
            </w:tcBorders>
            <w:vAlign w:val="center"/>
          </w:tcPr>
          <w:p w14:paraId="2B6E8FE4" w14:textId="69E8DB5F" w:rsidR="004A4191" w:rsidRPr="003E4076" w:rsidRDefault="00C07F30" w:rsidP="004A4191">
            <w:pPr>
              <w:spacing w:line="280" w:lineRule="exact"/>
              <w:ind w:left="210" w:hangingChars="100" w:hanging="210"/>
              <w:rPr>
                <w:rFonts w:asciiTheme="majorEastAsia" w:eastAsiaTheme="majorEastAsia" w:hAnsiTheme="majorEastAsia"/>
              </w:rPr>
            </w:pPr>
            <w:r w:rsidRPr="003E4076">
              <w:rPr>
                <w:rFonts w:hint="eastAsia"/>
                <w:color w:val="FFFFFF" w:themeColor="background1"/>
              </w:rPr>
              <w:t>瞭になるよう記載内容修</w:t>
            </w:r>
          </w:p>
          <w:p w14:paraId="54A731A3" w14:textId="77777777" w:rsidR="004A4191" w:rsidRPr="003E4076" w:rsidRDefault="004A4191" w:rsidP="004A4191">
            <w:pPr>
              <w:spacing w:line="280" w:lineRule="exact"/>
              <w:ind w:left="210" w:hangingChars="100" w:hanging="210"/>
              <w:rPr>
                <w:rFonts w:asciiTheme="majorEastAsia" w:eastAsiaTheme="majorEastAsia" w:hAnsiTheme="majorEastAsia"/>
              </w:rPr>
            </w:pPr>
          </w:p>
          <w:p w14:paraId="7F75ECD9" w14:textId="3950746F" w:rsidR="004A4191" w:rsidRPr="003E4076" w:rsidRDefault="004A4191" w:rsidP="004A4191">
            <w:pPr>
              <w:spacing w:line="280" w:lineRule="exact"/>
              <w:ind w:left="210" w:hangingChars="100" w:hanging="210"/>
              <w:rPr>
                <w:rFonts w:asciiTheme="majorEastAsia" w:eastAsiaTheme="majorEastAsia" w:hAnsiTheme="majorEastAsia"/>
              </w:rPr>
            </w:pPr>
          </w:p>
        </w:tc>
        <w:tc>
          <w:tcPr>
            <w:tcW w:w="4093" w:type="dxa"/>
            <w:gridSpan w:val="5"/>
            <w:tcBorders>
              <w:bottom w:val="dashed" w:sz="4" w:space="0" w:color="auto"/>
            </w:tcBorders>
            <w:vAlign w:val="center"/>
          </w:tcPr>
          <w:p w14:paraId="6EBFAA70" w14:textId="77777777" w:rsidR="004A4191" w:rsidRPr="003E4076" w:rsidRDefault="004A4191" w:rsidP="004A4191">
            <w:pPr>
              <w:spacing w:line="280" w:lineRule="exact"/>
              <w:rPr>
                <w:rFonts w:asciiTheme="majorEastAsia" w:eastAsiaTheme="majorEastAsia" w:hAnsiTheme="majorEastAsia"/>
              </w:rPr>
            </w:pPr>
            <w:r w:rsidRPr="003E4076">
              <w:rPr>
                <w:rFonts w:asciiTheme="majorEastAsia" w:eastAsiaTheme="majorEastAsia" w:hAnsiTheme="majorEastAsia" w:hint="eastAsia"/>
              </w:rPr>
              <w:t xml:space="preserve">・実施回数　　　</w:t>
            </w:r>
          </w:p>
          <w:p w14:paraId="376C1BFF" w14:textId="2B58E275" w:rsidR="004A4191" w:rsidRPr="003E4076" w:rsidRDefault="004A4191" w:rsidP="004A4191">
            <w:pPr>
              <w:spacing w:line="280" w:lineRule="exact"/>
              <w:rPr>
                <w:rFonts w:asciiTheme="majorEastAsia" w:eastAsiaTheme="majorEastAsia" w:hAnsiTheme="majorEastAsia"/>
              </w:rPr>
            </w:pPr>
            <w:r w:rsidRPr="003E4076">
              <w:rPr>
                <w:rFonts w:asciiTheme="majorEastAsia" w:eastAsiaTheme="majorEastAsia" w:hAnsiTheme="majorEastAsia" w:hint="eastAsia"/>
              </w:rPr>
              <w:t xml:space="preserve">　平成28年度目標：　15　回</w:t>
            </w:r>
          </w:p>
        </w:tc>
        <w:tc>
          <w:tcPr>
            <w:tcW w:w="4678" w:type="dxa"/>
            <w:tcBorders>
              <w:bottom w:val="dashed" w:sz="4" w:space="0" w:color="auto"/>
            </w:tcBorders>
          </w:tcPr>
          <w:p w14:paraId="342EEAEA" w14:textId="6F6E0729" w:rsidR="004A4191" w:rsidRPr="003E4076" w:rsidRDefault="004A4191"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【イベント実施状況（12月末時点）】</w:t>
            </w:r>
          </w:p>
          <w:p w14:paraId="6A0C3425" w14:textId="2F74DC5A" w:rsidR="004A4191" w:rsidRPr="003E4076" w:rsidRDefault="004A4191" w:rsidP="00C07F30">
            <w:pPr>
              <w:ind w:firstLineChars="100" w:firstLine="210"/>
              <w:rPr>
                <w:rFonts w:asciiTheme="majorEastAsia" w:eastAsiaTheme="majorEastAsia" w:hAnsiTheme="majorEastAsia"/>
                <w:szCs w:val="21"/>
              </w:rPr>
            </w:pPr>
            <w:r w:rsidRPr="003E4076">
              <w:rPr>
                <w:rFonts w:asciiTheme="majorEastAsia" w:eastAsiaTheme="majorEastAsia" w:hAnsiTheme="majorEastAsia" w:hint="eastAsia"/>
                <w:szCs w:val="21"/>
              </w:rPr>
              <w:t>9回実施済（別</w:t>
            </w:r>
            <w:r w:rsidR="00C07F30" w:rsidRPr="003E4076">
              <w:rPr>
                <w:rFonts w:asciiTheme="majorEastAsia" w:eastAsiaTheme="majorEastAsia" w:hAnsiTheme="majorEastAsia" w:hint="eastAsia"/>
                <w:szCs w:val="21"/>
              </w:rPr>
              <w:t>冊</w:t>
            </w:r>
            <w:r w:rsidRPr="003E4076">
              <w:rPr>
                <w:rFonts w:asciiTheme="majorEastAsia" w:eastAsiaTheme="majorEastAsia" w:hAnsiTheme="majorEastAsia" w:hint="eastAsia"/>
                <w:szCs w:val="21"/>
              </w:rPr>
              <w:t>資料</w:t>
            </w:r>
            <w:r w:rsidR="00C07F30" w:rsidRPr="003E4076">
              <w:rPr>
                <w:rFonts w:asciiTheme="majorEastAsia" w:eastAsiaTheme="majorEastAsia" w:hAnsiTheme="majorEastAsia" w:hint="eastAsia"/>
                <w:szCs w:val="21"/>
              </w:rPr>
              <w:t>参照</w:t>
            </w:r>
            <w:r w:rsidRPr="003E4076">
              <w:rPr>
                <w:rFonts w:asciiTheme="majorEastAsia" w:eastAsiaTheme="majorEastAsia" w:hAnsiTheme="majorEastAsia" w:hint="eastAsia"/>
                <w:szCs w:val="21"/>
              </w:rPr>
              <w:t>）</w:t>
            </w:r>
          </w:p>
        </w:tc>
        <w:tc>
          <w:tcPr>
            <w:tcW w:w="1134" w:type="dxa"/>
            <w:vMerge/>
          </w:tcPr>
          <w:p w14:paraId="3C1394EE" w14:textId="77777777" w:rsidR="004A4191" w:rsidRPr="003E4076" w:rsidRDefault="004A4191" w:rsidP="004A4191">
            <w:pPr>
              <w:jc w:val="center"/>
              <w:rPr>
                <w:rFonts w:asciiTheme="majorEastAsia" w:eastAsiaTheme="majorEastAsia" w:hAnsiTheme="majorEastAsia"/>
              </w:rPr>
            </w:pPr>
          </w:p>
        </w:tc>
        <w:tc>
          <w:tcPr>
            <w:tcW w:w="4394" w:type="dxa"/>
            <w:tcBorders>
              <w:bottom w:val="dashed" w:sz="4" w:space="0" w:color="auto"/>
            </w:tcBorders>
          </w:tcPr>
          <w:p w14:paraId="60E010DB" w14:textId="04E71F8D" w:rsidR="004A4191" w:rsidRPr="003E4076" w:rsidRDefault="00704B08" w:rsidP="002A26BE">
            <w:pPr>
              <w:rPr>
                <w:rFonts w:asciiTheme="majorEastAsia" w:eastAsiaTheme="majorEastAsia" w:hAnsiTheme="majorEastAsia"/>
              </w:rPr>
            </w:pPr>
            <w:r w:rsidRPr="003E4076">
              <w:rPr>
                <w:rFonts w:asciiTheme="majorEastAsia" w:eastAsiaTheme="majorEastAsia" w:hAnsiTheme="majorEastAsia" w:hint="eastAsia"/>
              </w:rPr>
              <w:t>評価点</w:t>
            </w:r>
            <w:r w:rsidR="004A4191" w:rsidRPr="003E4076">
              <w:rPr>
                <w:rFonts w:asciiTheme="majorEastAsia" w:eastAsiaTheme="majorEastAsia" w:hAnsiTheme="majorEastAsia" w:hint="eastAsia"/>
              </w:rPr>
              <w:t>２</w:t>
            </w:r>
            <w:r w:rsidRPr="003E4076">
              <w:rPr>
                <w:rFonts w:asciiTheme="majorEastAsia" w:eastAsiaTheme="majorEastAsia" w:hAnsiTheme="majorEastAsia" w:hint="eastAsia"/>
              </w:rPr>
              <w:t>（</w:t>
            </w:r>
            <w:r w:rsidR="004A4191" w:rsidRPr="003E4076">
              <w:rPr>
                <w:rFonts w:asciiTheme="majorEastAsia" w:eastAsiaTheme="majorEastAsia" w:hAnsiTheme="majorEastAsia" w:hint="eastAsia"/>
              </w:rPr>
              <w:t>月</w:t>
            </w:r>
            <w:r w:rsidR="002A26BE" w:rsidRPr="003E4076">
              <w:rPr>
                <w:rFonts w:asciiTheme="majorEastAsia" w:eastAsiaTheme="majorEastAsia" w:hAnsiTheme="majorEastAsia" w:hint="eastAsia"/>
              </w:rPr>
              <w:t>平均で</w:t>
            </w:r>
            <w:r w:rsidR="004A4191" w:rsidRPr="003E4076">
              <w:rPr>
                <w:rFonts w:asciiTheme="majorEastAsia" w:eastAsiaTheme="majorEastAsia" w:hAnsiTheme="majorEastAsia" w:hint="eastAsia"/>
              </w:rPr>
              <w:t>の達成度</w:t>
            </w:r>
            <w:r w:rsidRPr="003E4076">
              <w:rPr>
                <w:rFonts w:asciiTheme="majorEastAsia" w:eastAsiaTheme="majorEastAsia" w:hAnsiTheme="majorEastAsia" w:hint="eastAsia"/>
              </w:rPr>
              <w:t xml:space="preserve"> 80.0％）</w:t>
            </w:r>
          </w:p>
          <w:p w14:paraId="4A9E9F37" w14:textId="0215DE2A" w:rsidR="002A26BE" w:rsidRPr="003E4076" w:rsidRDefault="002A26BE" w:rsidP="00704B08">
            <w:pPr>
              <w:rPr>
                <w:rFonts w:asciiTheme="majorEastAsia" w:eastAsiaTheme="majorEastAsia" w:hAnsiTheme="majorEastAsia"/>
              </w:rPr>
            </w:pPr>
            <w:r w:rsidRPr="003E4076">
              <w:rPr>
                <w:rFonts w:asciiTheme="majorEastAsia" w:eastAsiaTheme="majorEastAsia" w:hAnsiTheme="majorEastAsia" w:hint="eastAsia"/>
              </w:rPr>
              <w:t xml:space="preserve"> </w:t>
            </w:r>
            <w:r w:rsidR="00704B08" w:rsidRPr="003E4076">
              <w:rPr>
                <w:rFonts w:asciiTheme="majorEastAsia" w:eastAsiaTheme="majorEastAsia" w:hAnsiTheme="majorEastAsia" w:hint="eastAsia"/>
              </w:rPr>
              <w:t>※</w:t>
            </w:r>
            <w:r w:rsidRPr="003E4076">
              <w:rPr>
                <w:rFonts w:asciiTheme="majorEastAsia" w:eastAsiaTheme="majorEastAsia" w:hAnsiTheme="majorEastAsia" w:hint="eastAsia"/>
                <w:sz w:val="16"/>
                <w:szCs w:val="16"/>
              </w:rPr>
              <w:t>目標月平均：1.25回</w:t>
            </w:r>
            <w:r w:rsidR="00704B08" w:rsidRPr="003E4076">
              <w:rPr>
                <w:rFonts w:asciiTheme="majorEastAsia" w:eastAsiaTheme="majorEastAsia" w:hAnsiTheme="majorEastAsia" w:hint="eastAsia"/>
                <w:sz w:val="16"/>
                <w:szCs w:val="16"/>
              </w:rPr>
              <w:t>、</w:t>
            </w:r>
            <w:r w:rsidRPr="003E4076">
              <w:rPr>
                <w:rFonts w:asciiTheme="majorEastAsia" w:eastAsiaTheme="majorEastAsia" w:hAnsiTheme="majorEastAsia" w:hint="eastAsia"/>
                <w:sz w:val="16"/>
                <w:szCs w:val="16"/>
              </w:rPr>
              <w:t>28実績月平均：1回</w:t>
            </w:r>
          </w:p>
        </w:tc>
        <w:tc>
          <w:tcPr>
            <w:tcW w:w="1276" w:type="dxa"/>
            <w:vMerge w:val="restart"/>
            <w:vAlign w:val="center"/>
          </w:tcPr>
          <w:p w14:paraId="71395E42" w14:textId="7897278D" w:rsidR="004A4191" w:rsidRPr="003E4076" w:rsidRDefault="004A4191"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vAlign w:val="center"/>
          </w:tcPr>
          <w:p w14:paraId="40E1FC9E" w14:textId="77777777" w:rsidR="004A4191" w:rsidRPr="003E4076" w:rsidRDefault="004A4191" w:rsidP="008B71F5">
            <w:pPr>
              <w:jc w:val="center"/>
              <w:rPr>
                <w:rFonts w:asciiTheme="majorEastAsia" w:eastAsiaTheme="majorEastAsia" w:hAnsiTheme="majorEastAsia"/>
              </w:rPr>
            </w:pPr>
          </w:p>
        </w:tc>
        <w:tc>
          <w:tcPr>
            <w:tcW w:w="1701" w:type="dxa"/>
            <w:vMerge/>
            <w:tcBorders>
              <w:right w:val="single" w:sz="12" w:space="0" w:color="auto"/>
            </w:tcBorders>
          </w:tcPr>
          <w:p w14:paraId="79324D34" w14:textId="77777777" w:rsidR="004A4191" w:rsidRPr="003E4076" w:rsidRDefault="004A4191" w:rsidP="004A4191">
            <w:pPr>
              <w:rPr>
                <w:rFonts w:asciiTheme="majorEastAsia" w:eastAsiaTheme="majorEastAsia" w:hAnsiTheme="majorEastAsia"/>
              </w:rPr>
            </w:pPr>
          </w:p>
        </w:tc>
      </w:tr>
      <w:tr w:rsidR="004A4191" w:rsidRPr="003E4076" w14:paraId="61D899D9" w14:textId="152EB82A" w:rsidTr="006D0310">
        <w:trPr>
          <w:trHeight w:val="117"/>
        </w:trPr>
        <w:tc>
          <w:tcPr>
            <w:tcW w:w="959" w:type="dxa"/>
            <w:vMerge/>
            <w:tcBorders>
              <w:left w:val="single" w:sz="12" w:space="0" w:color="auto"/>
            </w:tcBorders>
            <w:shd w:val="clear" w:color="auto" w:fill="DDD9C3" w:themeFill="background2" w:themeFillShade="E6"/>
          </w:tcPr>
          <w:p w14:paraId="2A2A9CC8" w14:textId="77777777" w:rsidR="004A4191" w:rsidRPr="003E4076" w:rsidRDefault="004A4191" w:rsidP="004A4191">
            <w:pPr>
              <w:rPr>
                <w:rFonts w:asciiTheme="majorEastAsia" w:eastAsiaTheme="majorEastAsia" w:hAnsiTheme="majorEastAsia"/>
              </w:rPr>
            </w:pPr>
          </w:p>
        </w:tc>
        <w:tc>
          <w:tcPr>
            <w:tcW w:w="2835" w:type="dxa"/>
            <w:vMerge/>
            <w:vAlign w:val="center"/>
          </w:tcPr>
          <w:p w14:paraId="3FCD610C" w14:textId="77777777" w:rsidR="004A4191" w:rsidRPr="003E4076" w:rsidRDefault="004A4191" w:rsidP="004A4191">
            <w:pPr>
              <w:spacing w:line="280" w:lineRule="exact"/>
              <w:ind w:left="210" w:hangingChars="100" w:hanging="210"/>
              <w:jc w:val="left"/>
              <w:rPr>
                <w:rFonts w:asciiTheme="majorEastAsia" w:eastAsiaTheme="majorEastAsia" w:hAnsiTheme="majorEastAsia"/>
              </w:rPr>
            </w:pPr>
          </w:p>
        </w:tc>
        <w:tc>
          <w:tcPr>
            <w:tcW w:w="726" w:type="dxa"/>
            <w:vMerge/>
            <w:vAlign w:val="center"/>
          </w:tcPr>
          <w:p w14:paraId="4510F2A2" w14:textId="77777777" w:rsidR="004A4191" w:rsidRPr="003E4076" w:rsidRDefault="004A4191" w:rsidP="004A4191">
            <w:pPr>
              <w:spacing w:line="280" w:lineRule="exact"/>
              <w:ind w:left="210" w:hangingChars="100" w:hanging="210"/>
              <w:rPr>
                <w:rFonts w:asciiTheme="majorEastAsia" w:eastAsiaTheme="majorEastAsia" w:hAnsiTheme="majorEastAsia"/>
              </w:rPr>
            </w:pPr>
          </w:p>
        </w:tc>
        <w:tc>
          <w:tcPr>
            <w:tcW w:w="4093" w:type="dxa"/>
            <w:gridSpan w:val="5"/>
            <w:tcBorders>
              <w:top w:val="dashed" w:sz="4" w:space="0" w:color="auto"/>
              <w:bottom w:val="dashed" w:sz="4" w:space="0" w:color="auto"/>
            </w:tcBorders>
            <w:vAlign w:val="center"/>
          </w:tcPr>
          <w:p w14:paraId="3EB481F9" w14:textId="77777777" w:rsidR="004A4191" w:rsidRPr="003E4076" w:rsidRDefault="004A4191" w:rsidP="004A4191">
            <w:pPr>
              <w:spacing w:line="280" w:lineRule="exact"/>
              <w:ind w:firstLineChars="100" w:firstLine="210"/>
              <w:rPr>
                <w:rFonts w:asciiTheme="majorEastAsia" w:eastAsiaTheme="majorEastAsia" w:hAnsiTheme="majorEastAsia"/>
              </w:rPr>
            </w:pPr>
            <w:r w:rsidRPr="003E4076">
              <w:rPr>
                <w:rFonts w:asciiTheme="majorEastAsia" w:eastAsiaTheme="majorEastAsia" w:hAnsiTheme="majorEastAsia" w:hint="eastAsia"/>
              </w:rPr>
              <w:t>うち図書館と連携し行った回数</w:t>
            </w:r>
          </w:p>
          <w:p w14:paraId="3639128F" w14:textId="2A8F96C9" w:rsidR="004A4191" w:rsidRPr="003E4076" w:rsidRDefault="004A4191" w:rsidP="004A4191">
            <w:pPr>
              <w:spacing w:line="280" w:lineRule="exact"/>
              <w:rPr>
                <w:rFonts w:asciiTheme="majorEastAsia" w:eastAsiaTheme="majorEastAsia" w:hAnsiTheme="majorEastAsia"/>
              </w:rPr>
            </w:pPr>
            <w:r w:rsidRPr="003E4076">
              <w:rPr>
                <w:rFonts w:asciiTheme="majorEastAsia" w:eastAsiaTheme="majorEastAsia" w:hAnsiTheme="majorEastAsia" w:hint="eastAsia"/>
              </w:rPr>
              <w:t xml:space="preserve">　平成28年度目標：　2回</w:t>
            </w:r>
          </w:p>
        </w:tc>
        <w:tc>
          <w:tcPr>
            <w:tcW w:w="4678" w:type="dxa"/>
            <w:tcBorders>
              <w:top w:val="dashed" w:sz="4" w:space="0" w:color="auto"/>
              <w:bottom w:val="dashed" w:sz="4" w:space="0" w:color="auto"/>
            </w:tcBorders>
          </w:tcPr>
          <w:p w14:paraId="4689CC65" w14:textId="5140C94A" w:rsidR="004A4191" w:rsidRPr="003E4076" w:rsidRDefault="004A4191" w:rsidP="007D5EEE">
            <w:pPr>
              <w:rPr>
                <w:rFonts w:asciiTheme="majorEastAsia" w:eastAsiaTheme="majorEastAsia" w:hAnsiTheme="majorEastAsia"/>
                <w:szCs w:val="21"/>
              </w:rPr>
            </w:pPr>
            <w:r w:rsidRPr="003E4076">
              <w:rPr>
                <w:rFonts w:asciiTheme="majorEastAsia" w:eastAsiaTheme="majorEastAsia" w:hAnsiTheme="majorEastAsia" w:hint="eastAsia"/>
                <w:szCs w:val="21"/>
              </w:rPr>
              <w:t xml:space="preserve">　</w:t>
            </w:r>
            <w:r w:rsidR="007D5EEE" w:rsidRPr="003E4076">
              <w:rPr>
                <w:rFonts w:asciiTheme="majorEastAsia" w:eastAsiaTheme="majorEastAsia" w:hAnsiTheme="majorEastAsia" w:hint="eastAsia"/>
                <w:szCs w:val="21"/>
              </w:rPr>
              <w:t>4</w:t>
            </w:r>
            <w:r w:rsidRPr="003E4076">
              <w:rPr>
                <w:rFonts w:asciiTheme="majorEastAsia" w:eastAsiaTheme="majorEastAsia" w:hAnsiTheme="majorEastAsia" w:hint="eastAsia"/>
                <w:szCs w:val="21"/>
              </w:rPr>
              <w:t>回実施済（別</w:t>
            </w:r>
            <w:r w:rsidR="00C07F30" w:rsidRPr="003E4076">
              <w:rPr>
                <w:rFonts w:asciiTheme="majorEastAsia" w:eastAsiaTheme="majorEastAsia" w:hAnsiTheme="majorEastAsia" w:hint="eastAsia"/>
                <w:szCs w:val="21"/>
              </w:rPr>
              <w:t>冊</w:t>
            </w:r>
            <w:r w:rsidRPr="003E4076">
              <w:rPr>
                <w:rFonts w:asciiTheme="majorEastAsia" w:eastAsiaTheme="majorEastAsia" w:hAnsiTheme="majorEastAsia" w:hint="eastAsia"/>
                <w:szCs w:val="21"/>
              </w:rPr>
              <w:t>資料</w:t>
            </w:r>
            <w:r w:rsidR="00C07F30" w:rsidRPr="003E4076">
              <w:rPr>
                <w:rFonts w:asciiTheme="majorEastAsia" w:eastAsiaTheme="majorEastAsia" w:hAnsiTheme="majorEastAsia" w:hint="eastAsia"/>
                <w:szCs w:val="21"/>
              </w:rPr>
              <w:t>参照</w:t>
            </w:r>
            <w:r w:rsidRPr="003E4076">
              <w:rPr>
                <w:rFonts w:asciiTheme="majorEastAsia" w:eastAsiaTheme="majorEastAsia" w:hAnsiTheme="majorEastAsia" w:hint="eastAsia"/>
                <w:szCs w:val="21"/>
              </w:rPr>
              <w:t>）</w:t>
            </w:r>
          </w:p>
        </w:tc>
        <w:tc>
          <w:tcPr>
            <w:tcW w:w="1134" w:type="dxa"/>
            <w:vMerge/>
          </w:tcPr>
          <w:p w14:paraId="78C2B052" w14:textId="77777777" w:rsidR="004A4191" w:rsidRPr="003E4076" w:rsidRDefault="004A4191" w:rsidP="004A4191">
            <w:pPr>
              <w:jc w:val="center"/>
              <w:rPr>
                <w:rFonts w:asciiTheme="majorEastAsia" w:eastAsiaTheme="majorEastAsia" w:hAnsiTheme="majorEastAsia"/>
              </w:rPr>
            </w:pPr>
          </w:p>
        </w:tc>
        <w:tc>
          <w:tcPr>
            <w:tcW w:w="4394" w:type="dxa"/>
            <w:tcBorders>
              <w:top w:val="dashed" w:sz="4" w:space="0" w:color="auto"/>
              <w:bottom w:val="dashed" w:sz="4" w:space="0" w:color="auto"/>
            </w:tcBorders>
          </w:tcPr>
          <w:p w14:paraId="1561B8A5" w14:textId="5A7F6977" w:rsidR="004A4191" w:rsidRPr="003E4076" w:rsidRDefault="00704B08" w:rsidP="004A4191">
            <w:pPr>
              <w:rPr>
                <w:rFonts w:asciiTheme="majorEastAsia" w:eastAsiaTheme="majorEastAsia" w:hAnsiTheme="majorEastAsia"/>
              </w:rPr>
            </w:pPr>
            <w:r w:rsidRPr="003E4076">
              <w:rPr>
                <w:rFonts w:asciiTheme="majorEastAsia" w:eastAsiaTheme="majorEastAsia" w:hAnsiTheme="majorEastAsia" w:hint="eastAsia"/>
              </w:rPr>
              <w:t>評価点</w:t>
            </w:r>
            <w:r w:rsidR="004A4191" w:rsidRPr="003E4076">
              <w:rPr>
                <w:rFonts w:asciiTheme="majorEastAsia" w:eastAsiaTheme="majorEastAsia" w:hAnsiTheme="majorEastAsia" w:hint="eastAsia"/>
              </w:rPr>
              <w:t>４</w:t>
            </w:r>
            <w:r w:rsidRPr="003E4076">
              <w:rPr>
                <w:rFonts w:asciiTheme="majorEastAsia" w:eastAsiaTheme="majorEastAsia" w:hAnsiTheme="majorEastAsia" w:hint="eastAsia"/>
              </w:rPr>
              <w:t>（達成度200.0％）</w:t>
            </w:r>
          </w:p>
        </w:tc>
        <w:tc>
          <w:tcPr>
            <w:tcW w:w="1276" w:type="dxa"/>
            <w:vMerge/>
            <w:vAlign w:val="center"/>
          </w:tcPr>
          <w:p w14:paraId="2F730D5E" w14:textId="6DEF6E27" w:rsidR="004A4191" w:rsidRPr="003E4076" w:rsidRDefault="004A4191" w:rsidP="008B71F5">
            <w:pPr>
              <w:jc w:val="center"/>
              <w:rPr>
                <w:rFonts w:asciiTheme="majorEastAsia" w:eastAsiaTheme="majorEastAsia" w:hAnsiTheme="majorEastAsia"/>
              </w:rPr>
            </w:pPr>
          </w:p>
        </w:tc>
        <w:tc>
          <w:tcPr>
            <w:tcW w:w="992" w:type="dxa"/>
            <w:vMerge/>
            <w:vAlign w:val="center"/>
          </w:tcPr>
          <w:p w14:paraId="6BD49E58" w14:textId="77777777" w:rsidR="004A4191" w:rsidRPr="003E4076" w:rsidRDefault="004A4191" w:rsidP="008B71F5">
            <w:pPr>
              <w:jc w:val="center"/>
              <w:rPr>
                <w:rFonts w:asciiTheme="majorEastAsia" w:eastAsiaTheme="majorEastAsia" w:hAnsiTheme="majorEastAsia"/>
              </w:rPr>
            </w:pPr>
          </w:p>
        </w:tc>
        <w:tc>
          <w:tcPr>
            <w:tcW w:w="1701" w:type="dxa"/>
            <w:vMerge/>
            <w:tcBorders>
              <w:right w:val="single" w:sz="12" w:space="0" w:color="auto"/>
            </w:tcBorders>
          </w:tcPr>
          <w:p w14:paraId="3C5BE293" w14:textId="77777777" w:rsidR="004A4191" w:rsidRPr="003E4076" w:rsidRDefault="004A4191" w:rsidP="004A4191">
            <w:pPr>
              <w:rPr>
                <w:rFonts w:asciiTheme="majorEastAsia" w:eastAsiaTheme="majorEastAsia" w:hAnsiTheme="majorEastAsia"/>
              </w:rPr>
            </w:pPr>
          </w:p>
        </w:tc>
      </w:tr>
      <w:tr w:rsidR="004A4191" w:rsidRPr="003E4076" w14:paraId="4D9B1405" w14:textId="07A7B712" w:rsidTr="006D0310">
        <w:trPr>
          <w:trHeight w:val="159"/>
        </w:trPr>
        <w:tc>
          <w:tcPr>
            <w:tcW w:w="959" w:type="dxa"/>
            <w:vMerge/>
            <w:tcBorders>
              <w:left w:val="single" w:sz="12" w:space="0" w:color="auto"/>
            </w:tcBorders>
            <w:shd w:val="clear" w:color="auto" w:fill="DDD9C3" w:themeFill="background2" w:themeFillShade="E6"/>
          </w:tcPr>
          <w:p w14:paraId="142A17F8" w14:textId="77777777" w:rsidR="004A4191" w:rsidRPr="003E4076" w:rsidRDefault="004A4191" w:rsidP="004A4191">
            <w:pPr>
              <w:rPr>
                <w:rFonts w:asciiTheme="majorEastAsia" w:eastAsiaTheme="majorEastAsia" w:hAnsiTheme="majorEastAsia"/>
              </w:rPr>
            </w:pPr>
          </w:p>
        </w:tc>
        <w:tc>
          <w:tcPr>
            <w:tcW w:w="2835" w:type="dxa"/>
            <w:vMerge/>
            <w:vAlign w:val="center"/>
          </w:tcPr>
          <w:p w14:paraId="2DE642E9" w14:textId="77777777" w:rsidR="004A4191" w:rsidRPr="003E4076" w:rsidRDefault="004A4191" w:rsidP="004A4191">
            <w:pPr>
              <w:spacing w:line="280" w:lineRule="exact"/>
              <w:ind w:left="210" w:hangingChars="100" w:hanging="210"/>
              <w:jc w:val="left"/>
              <w:rPr>
                <w:rFonts w:asciiTheme="majorEastAsia" w:eastAsiaTheme="majorEastAsia" w:hAnsiTheme="majorEastAsia"/>
              </w:rPr>
            </w:pPr>
          </w:p>
        </w:tc>
        <w:tc>
          <w:tcPr>
            <w:tcW w:w="726" w:type="dxa"/>
            <w:vMerge/>
            <w:vAlign w:val="center"/>
          </w:tcPr>
          <w:p w14:paraId="75A1B8DC" w14:textId="77777777" w:rsidR="004A4191" w:rsidRPr="003E4076" w:rsidRDefault="004A4191" w:rsidP="004A4191">
            <w:pPr>
              <w:spacing w:line="280" w:lineRule="exact"/>
              <w:ind w:left="210" w:hangingChars="100" w:hanging="210"/>
              <w:rPr>
                <w:rFonts w:asciiTheme="majorEastAsia" w:eastAsiaTheme="majorEastAsia" w:hAnsiTheme="majorEastAsia"/>
              </w:rPr>
            </w:pPr>
          </w:p>
        </w:tc>
        <w:tc>
          <w:tcPr>
            <w:tcW w:w="4093" w:type="dxa"/>
            <w:gridSpan w:val="5"/>
            <w:tcBorders>
              <w:top w:val="dashed" w:sz="4" w:space="0" w:color="auto"/>
              <w:bottom w:val="dashed" w:sz="4" w:space="0" w:color="auto"/>
            </w:tcBorders>
            <w:vAlign w:val="center"/>
          </w:tcPr>
          <w:p w14:paraId="56F562E4" w14:textId="77777777" w:rsidR="004A4191" w:rsidRPr="003E4076" w:rsidRDefault="004A4191" w:rsidP="004A4191">
            <w:pPr>
              <w:spacing w:line="280" w:lineRule="exact"/>
              <w:rPr>
                <w:rFonts w:asciiTheme="majorEastAsia" w:eastAsiaTheme="majorEastAsia" w:hAnsiTheme="majorEastAsia"/>
              </w:rPr>
            </w:pPr>
            <w:r w:rsidRPr="003E4076">
              <w:rPr>
                <w:rFonts w:asciiTheme="majorEastAsia" w:eastAsiaTheme="majorEastAsia" w:hAnsiTheme="majorEastAsia" w:hint="eastAsia"/>
              </w:rPr>
              <w:t xml:space="preserve">・参加者人数　　　　</w:t>
            </w:r>
          </w:p>
          <w:p w14:paraId="583DD66B" w14:textId="1EDFB393" w:rsidR="004A4191" w:rsidRPr="003E4076" w:rsidRDefault="004A4191" w:rsidP="004A4191">
            <w:pPr>
              <w:spacing w:line="280" w:lineRule="exact"/>
              <w:ind w:firstLineChars="100" w:firstLine="210"/>
              <w:rPr>
                <w:rFonts w:asciiTheme="majorEastAsia" w:eastAsiaTheme="majorEastAsia" w:hAnsiTheme="majorEastAsia"/>
              </w:rPr>
            </w:pPr>
            <w:r w:rsidRPr="003E4076">
              <w:rPr>
                <w:rFonts w:asciiTheme="majorEastAsia" w:eastAsiaTheme="majorEastAsia" w:hAnsiTheme="majorEastAsia" w:hint="eastAsia"/>
              </w:rPr>
              <w:t>平成28年度目標：　750人</w:t>
            </w:r>
          </w:p>
        </w:tc>
        <w:tc>
          <w:tcPr>
            <w:tcW w:w="4678" w:type="dxa"/>
            <w:tcBorders>
              <w:top w:val="dashed" w:sz="4" w:space="0" w:color="auto"/>
              <w:bottom w:val="dashed" w:sz="4" w:space="0" w:color="auto"/>
            </w:tcBorders>
          </w:tcPr>
          <w:p w14:paraId="5757A282" w14:textId="122E7FAB" w:rsidR="004A4191" w:rsidRPr="003E4076" w:rsidRDefault="004A4191" w:rsidP="004A4191">
            <w:pPr>
              <w:ind w:firstLineChars="100" w:firstLine="210"/>
              <w:rPr>
                <w:rFonts w:asciiTheme="majorEastAsia" w:eastAsiaTheme="majorEastAsia" w:hAnsiTheme="majorEastAsia"/>
                <w:szCs w:val="21"/>
              </w:rPr>
            </w:pPr>
            <w:r w:rsidRPr="003E4076">
              <w:rPr>
                <w:rFonts w:asciiTheme="majorEastAsia" w:eastAsiaTheme="majorEastAsia" w:hAnsiTheme="majorEastAsia" w:hint="eastAsia"/>
                <w:szCs w:val="21"/>
              </w:rPr>
              <w:t>195人（12月末時点）</w:t>
            </w:r>
          </w:p>
        </w:tc>
        <w:tc>
          <w:tcPr>
            <w:tcW w:w="1134" w:type="dxa"/>
            <w:vMerge/>
          </w:tcPr>
          <w:p w14:paraId="577FD93B" w14:textId="77777777" w:rsidR="004A4191" w:rsidRPr="003E4076" w:rsidRDefault="004A4191" w:rsidP="004A4191">
            <w:pPr>
              <w:jc w:val="center"/>
              <w:rPr>
                <w:rFonts w:asciiTheme="majorEastAsia" w:eastAsiaTheme="majorEastAsia" w:hAnsiTheme="majorEastAsia"/>
              </w:rPr>
            </w:pPr>
          </w:p>
        </w:tc>
        <w:tc>
          <w:tcPr>
            <w:tcW w:w="4394" w:type="dxa"/>
            <w:tcBorders>
              <w:top w:val="dashed" w:sz="4" w:space="0" w:color="auto"/>
              <w:bottom w:val="dashed" w:sz="4" w:space="0" w:color="auto"/>
            </w:tcBorders>
          </w:tcPr>
          <w:p w14:paraId="2C4ACA51" w14:textId="6CA31121" w:rsidR="00704B08" w:rsidRPr="003E4076" w:rsidRDefault="00704B08" w:rsidP="002A26BE">
            <w:pPr>
              <w:rPr>
                <w:rFonts w:asciiTheme="majorEastAsia" w:eastAsiaTheme="majorEastAsia" w:hAnsiTheme="majorEastAsia"/>
              </w:rPr>
            </w:pPr>
            <w:r w:rsidRPr="003E4076">
              <w:rPr>
                <w:rFonts w:asciiTheme="majorEastAsia" w:eastAsiaTheme="majorEastAsia" w:hAnsiTheme="majorEastAsia" w:hint="eastAsia"/>
              </w:rPr>
              <w:t>評価点</w:t>
            </w:r>
            <w:r w:rsidR="004A4191" w:rsidRPr="003E4076">
              <w:rPr>
                <w:rFonts w:asciiTheme="majorEastAsia" w:eastAsiaTheme="majorEastAsia" w:hAnsiTheme="majorEastAsia" w:hint="eastAsia"/>
              </w:rPr>
              <w:t>１</w:t>
            </w:r>
            <w:r w:rsidRPr="003E4076">
              <w:rPr>
                <w:rFonts w:asciiTheme="majorEastAsia" w:eastAsiaTheme="majorEastAsia" w:hAnsiTheme="majorEastAsia" w:hint="eastAsia"/>
              </w:rPr>
              <w:t>（</w:t>
            </w:r>
            <w:r w:rsidR="002A26BE" w:rsidRPr="003E4076">
              <w:rPr>
                <w:rFonts w:asciiTheme="majorEastAsia" w:eastAsiaTheme="majorEastAsia" w:hAnsiTheme="majorEastAsia" w:hint="eastAsia"/>
              </w:rPr>
              <w:t>月平均での達成度</w:t>
            </w:r>
            <w:r w:rsidRPr="003E4076">
              <w:rPr>
                <w:rFonts w:asciiTheme="majorEastAsia" w:eastAsiaTheme="majorEastAsia" w:hAnsiTheme="majorEastAsia" w:hint="eastAsia"/>
              </w:rPr>
              <w:t xml:space="preserve"> 34.9%）</w:t>
            </w:r>
          </w:p>
          <w:p w14:paraId="004CF5A4" w14:textId="1908A080" w:rsidR="002A26BE" w:rsidRPr="003E4076" w:rsidRDefault="002A26BE" w:rsidP="00704B08">
            <w:pPr>
              <w:rPr>
                <w:rFonts w:asciiTheme="majorEastAsia" w:eastAsiaTheme="majorEastAsia" w:hAnsiTheme="majorEastAsia"/>
                <w:sz w:val="16"/>
                <w:szCs w:val="16"/>
              </w:rPr>
            </w:pPr>
            <w:r w:rsidRPr="003E4076">
              <w:rPr>
                <w:rFonts w:asciiTheme="majorEastAsia" w:eastAsiaTheme="majorEastAsia" w:hAnsiTheme="majorEastAsia" w:hint="eastAsia"/>
              </w:rPr>
              <w:t xml:space="preserve"> </w:t>
            </w:r>
            <w:r w:rsidR="00704B08" w:rsidRPr="003E4076">
              <w:rPr>
                <w:rFonts w:asciiTheme="majorEastAsia" w:eastAsiaTheme="majorEastAsia" w:hAnsiTheme="majorEastAsia" w:hint="eastAsia"/>
              </w:rPr>
              <w:t>※</w:t>
            </w:r>
            <w:r w:rsidRPr="003E4076">
              <w:rPr>
                <w:rFonts w:asciiTheme="majorEastAsia" w:eastAsiaTheme="majorEastAsia" w:hAnsiTheme="majorEastAsia" w:hint="eastAsia"/>
                <w:sz w:val="16"/>
                <w:szCs w:val="16"/>
              </w:rPr>
              <w:t>目標月平均：63人</w:t>
            </w:r>
            <w:r w:rsidR="00704B08" w:rsidRPr="003E4076">
              <w:rPr>
                <w:rFonts w:asciiTheme="majorEastAsia" w:eastAsiaTheme="majorEastAsia" w:hAnsiTheme="majorEastAsia" w:hint="eastAsia"/>
                <w:sz w:val="16"/>
                <w:szCs w:val="16"/>
              </w:rPr>
              <w:t>、</w:t>
            </w:r>
            <w:r w:rsidRPr="003E4076">
              <w:rPr>
                <w:rFonts w:asciiTheme="majorEastAsia" w:eastAsiaTheme="majorEastAsia" w:hAnsiTheme="majorEastAsia" w:hint="eastAsia"/>
                <w:sz w:val="16"/>
                <w:szCs w:val="16"/>
              </w:rPr>
              <w:t>28実績月平均：22人</w:t>
            </w:r>
          </w:p>
        </w:tc>
        <w:tc>
          <w:tcPr>
            <w:tcW w:w="1276" w:type="dxa"/>
            <w:vMerge/>
            <w:vAlign w:val="center"/>
          </w:tcPr>
          <w:p w14:paraId="580234AF" w14:textId="62D0D374" w:rsidR="004A4191" w:rsidRPr="003E4076" w:rsidRDefault="004A4191" w:rsidP="008B71F5">
            <w:pPr>
              <w:jc w:val="center"/>
              <w:rPr>
                <w:rFonts w:asciiTheme="majorEastAsia" w:eastAsiaTheme="majorEastAsia" w:hAnsiTheme="majorEastAsia"/>
              </w:rPr>
            </w:pPr>
          </w:p>
        </w:tc>
        <w:tc>
          <w:tcPr>
            <w:tcW w:w="992" w:type="dxa"/>
            <w:vMerge/>
            <w:vAlign w:val="center"/>
          </w:tcPr>
          <w:p w14:paraId="67AC0725" w14:textId="77777777" w:rsidR="004A4191" w:rsidRPr="003E4076" w:rsidRDefault="004A4191" w:rsidP="008B71F5">
            <w:pPr>
              <w:jc w:val="center"/>
              <w:rPr>
                <w:rFonts w:asciiTheme="majorEastAsia" w:eastAsiaTheme="majorEastAsia" w:hAnsiTheme="majorEastAsia"/>
              </w:rPr>
            </w:pPr>
          </w:p>
        </w:tc>
        <w:tc>
          <w:tcPr>
            <w:tcW w:w="1701" w:type="dxa"/>
            <w:vMerge/>
            <w:tcBorders>
              <w:right w:val="single" w:sz="12" w:space="0" w:color="auto"/>
            </w:tcBorders>
          </w:tcPr>
          <w:p w14:paraId="4826D7B9" w14:textId="77777777" w:rsidR="004A4191" w:rsidRPr="003E4076" w:rsidRDefault="004A4191" w:rsidP="004A4191">
            <w:pPr>
              <w:rPr>
                <w:rFonts w:asciiTheme="majorEastAsia" w:eastAsiaTheme="majorEastAsia" w:hAnsiTheme="majorEastAsia"/>
              </w:rPr>
            </w:pPr>
          </w:p>
        </w:tc>
      </w:tr>
      <w:tr w:rsidR="004A4191" w:rsidRPr="003E4076" w14:paraId="13BC9FAB" w14:textId="0BBC3E7B" w:rsidTr="006D0310">
        <w:trPr>
          <w:trHeight w:val="495"/>
        </w:trPr>
        <w:tc>
          <w:tcPr>
            <w:tcW w:w="959" w:type="dxa"/>
            <w:vMerge/>
            <w:tcBorders>
              <w:left w:val="single" w:sz="12" w:space="0" w:color="auto"/>
            </w:tcBorders>
            <w:shd w:val="clear" w:color="auto" w:fill="DDD9C3" w:themeFill="background2" w:themeFillShade="E6"/>
          </w:tcPr>
          <w:p w14:paraId="1D58CF46" w14:textId="4C405D2B" w:rsidR="004A4191" w:rsidRPr="003E4076" w:rsidRDefault="004A4191" w:rsidP="004A4191">
            <w:pPr>
              <w:rPr>
                <w:rFonts w:asciiTheme="majorEastAsia" w:eastAsiaTheme="majorEastAsia" w:hAnsiTheme="majorEastAsia"/>
              </w:rPr>
            </w:pPr>
          </w:p>
        </w:tc>
        <w:tc>
          <w:tcPr>
            <w:tcW w:w="2835" w:type="dxa"/>
            <w:vMerge/>
            <w:vAlign w:val="center"/>
          </w:tcPr>
          <w:p w14:paraId="7314669A" w14:textId="77777777" w:rsidR="004A4191" w:rsidRPr="003E4076" w:rsidRDefault="004A4191" w:rsidP="004A4191">
            <w:pPr>
              <w:spacing w:line="280" w:lineRule="exact"/>
              <w:ind w:left="210" w:hangingChars="100" w:hanging="210"/>
              <w:jc w:val="left"/>
              <w:rPr>
                <w:rFonts w:asciiTheme="majorEastAsia" w:eastAsiaTheme="majorEastAsia" w:hAnsiTheme="majorEastAsia"/>
              </w:rPr>
            </w:pPr>
          </w:p>
        </w:tc>
        <w:tc>
          <w:tcPr>
            <w:tcW w:w="726" w:type="dxa"/>
            <w:vMerge/>
            <w:vAlign w:val="center"/>
          </w:tcPr>
          <w:p w14:paraId="70B1084B" w14:textId="77777777" w:rsidR="004A4191" w:rsidRPr="003E4076" w:rsidRDefault="004A4191" w:rsidP="004A4191">
            <w:pPr>
              <w:spacing w:line="280" w:lineRule="exact"/>
              <w:ind w:left="210" w:hangingChars="100" w:hanging="210"/>
              <w:rPr>
                <w:rFonts w:asciiTheme="majorEastAsia" w:eastAsiaTheme="majorEastAsia" w:hAnsiTheme="majorEastAsia"/>
              </w:rPr>
            </w:pPr>
          </w:p>
        </w:tc>
        <w:tc>
          <w:tcPr>
            <w:tcW w:w="4093" w:type="dxa"/>
            <w:gridSpan w:val="5"/>
            <w:tcBorders>
              <w:top w:val="dashed" w:sz="4" w:space="0" w:color="auto"/>
            </w:tcBorders>
            <w:vAlign w:val="center"/>
          </w:tcPr>
          <w:p w14:paraId="52982A18" w14:textId="67531632" w:rsidR="004A4191" w:rsidRPr="003E4076" w:rsidRDefault="004A4191" w:rsidP="004A4191">
            <w:pPr>
              <w:spacing w:line="280" w:lineRule="exact"/>
              <w:rPr>
                <w:rFonts w:asciiTheme="majorEastAsia" w:eastAsiaTheme="majorEastAsia" w:hAnsiTheme="majorEastAsia"/>
              </w:rPr>
            </w:pPr>
            <w:r w:rsidRPr="003E4076">
              <w:rPr>
                <w:rFonts w:asciiTheme="majorEastAsia" w:eastAsiaTheme="majorEastAsia" w:hAnsiTheme="majorEastAsia" w:hint="eastAsia"/>
              </w:rPr>
              <w:t>・参加者満足度調査を行い、分析結果をフィードバックしているか</w:t>
            </w:r>
          </w:p>
        </w:tc>
        <w:tc>
          <w:tcPr>
            <w:tcW w:w="4678" w:type="dxa"/>
            <w:tcBorders>
              <w:top w:val="dashed" w:sz="4" w:space="0" w:color="auto"/>
            </w:tcBorders>
          </w:tcPr>
          <w:p w14:paraId="3293B682" w14:textId="66378975" w:rsidR="004A4191" w:rsidRPr="003E4076" w:rsidRDefault="004A4191" w:rsidP="004A4191">
            <w:pPr>
              <w:rPr>
                <w:rFonts w:asciiTheme="majorEastAsia" w:eastAsiaTheme="majorEastAsia" w:hAnsiTheme="majorEastAsia"/>
                <w:szCs w:val="21"/>
              </w:rPr>
            </w:pPr>
            <w:r w:rsidRPr="003E4076">
              <w:rPr>
                <w:rFonts w:asciiTheme="majorEastAsia" w:eastAsiaTheme="majorEastAsia" w:hAnsiTheme="majorEastAsia" w:hint="eastAsia"/>
                <w:szCs w:val="21"/>
              </w:rPr>
              <w:t>アンケートでも要望の多かった歴史関連講座を含め、幅ひろい分野の講座を実施している。</w:t>
            </w:r>
          </w:p>
        </w:tc>
        <w:tc>
          <w:tcPr>
            <w:tcW w:w="1134" w:type="dxa"/>
            <w:vMerge/>
          </w:tcPr>
          <w:p w14:paraId="646507E1" w14:textId="77777777" w:rsidR="004A4191" w:rsidRPr="003E4076" w:rsidRDefault="004A4191" w:rsidP="004A4191">
            <w:pPr>
              <w:jc w:val="center"/>
              <w:rPr>
                <w:rFonts w:asciiTheme="majorEastAsia" w:eastAsiaTheme="majorEastAsia" w:hAnsiTheme="majorEastAsia"/>
              </w:rPr>
            </w:pPr>
          </w:p>
        </w:tc>
        <w:tc>
          <w:tcPr>
            <w:tcW w:w="4394" w:type="dxa"/>
            <w:tcBorders>
              <w:top w:val="dashed" w:sz="4" w:space="0" w:color="auto"/>
            </w:tcBorders>
          </w:tcPr>
          <w:p w14:paraId="60A43784" w14:textId="77777777" w:rsidR="00704B08" w:rsidRPr="003E4076" w:rsidRDefault="00704B08" w:rsidP="00704B08">
            <w:pPr>
              <w:rPr>
                <w:rFonts w:asciiTheme="majorEastAsia" w:eastAsiaTheme="majorEastAsia" w:hAnsiTheme="majorEastAsia"/>
              </w:rPr>
            </w:pPr>
            <w:r w:rsidRPr="003E4076">
              <w:rPr>
                <w:rFonts w:asciiTheme="majorEastAsia" w:eastAsiaTheme="majorEastAsia" w:hAnsiTheme="majorEastAsia" w:hint="eastAsia"/>
              </w:rPr>
              <w:t>評価点</w:t>
            </w:r>
            <w:r w:rsidR="004A4191" w:rsidRPr="003E4076">
              <w:rPr>
                <w:rFonts w:asciiTheme="majorEastAsia" w:eastAsiaTheme="majorEastAsia" w:hAnsiTheme="majorEastAsia" w:hint="eastAsia"/>
              </w:rPr>
              <w:t>３</w:t>
            </w:r>
          </w:p>
          <w:p w14:paraId="4C933026" w14:textId="4253391F" w:rsidR="004A4191" w:rsidRPr="00A13CC1" w:rsidRDefault="00A55567" w:rsidP="000224C6">
            <w:pPr>
              <w:rPr>
                <w:rFonts w:asciiTheme="majorEastAsia" w:eastAsiaTheme="majorEastAsia" w:hAnsiTheme="majorEastAsia"/>
                <w:szCs w:val="21"/>
              </w:rPr>
            </w:pPr>
            <w:r w:rsidRPr="00A13CC1">
              <w:rPr>
                <w:rFonts w:asciiTheme="majorEastAsia" w:eastAsiaTheme="majorEastAsia" w:hAnsiTheme="majorEastAsia" w:hint="eastAsia"/>
                <w:szCs w:val="21"/>
              </w:rPr>
              <w:t>府民講座に関しては、要望を反映</w:t>
            </w:r>
            <w:r w:rsidR="00572E62" w:rsidRPr="00A13CC1">
              <w:rPr>
                <w:rFonts w:asciiTheme="majorEastAsia" w:eastAsiaTheme="majorEastAsia" w:hAnsiTheme="majorEastAsia" w:hint="eastAsia"/>
                <w:szCs w:val="21"/>
              </w:rPr>
              <w:t>すること</w:t>
            </w:r>
            <w:r w:rsidRPr="00A13CC1">
              <w:rPr>
                <w:rFonts w:asciiTheme="majorEastAsia" w:eastAsiaTheme="majorEastAsia" w:hAnsiTheme="majorEastAsia" w:hint="eastAsia"/>
                <w:szCs w:val="21"/>
              </w:rPr>
              <w:t>は元より、参加者の分析により、参加率</w:t>
            </w:r>
            <w:r w:rsidR="00572E62" w:rsidRPr="00A13CC1">
              <w:rPr>
                <w:rFonts w:asciiTheme="majorEastAsia" w:eastAsiaTheme="majorEastAsia" w:hAnsiTheme="majorEastAsia" w:hint="eastAsia"/>
                <w:szCs w:val="21"/>
              </w:rPr>
              <w:t>が</w:t>
            </w:r>
            <w:r w:rsidRPr="00A13CC1">
              <w:rPr>
                <w:rFonts w:asciiTheme="majorEastAsia" w:eastAsiaTheme="majorEastAsia" w:hAnsiTheme="majorEastAsia" w:hint="eastAsia"/>
                <w:szCs w:val="21"/>
              </w:rPr>
              <w:t>少ない</w:t>
            </w:r>
            <w:r w:rsidR="000224C6">
              <w:rPr>
                <w:rFonts w:asciiTheme="majorEastAsia" w:eastAsiaTheme="majorEastAsia" w:hAnsiTheme="majorEastAsia" w:hint="eastAsia"/>
                <w:szCs w:val="21"/>
              </w:rPr>
              <w:t>層</w:t>
            </w:r>
            <w:r w:rsidR="00572E62" w:rsidRPr="008265E9">
              <w:rPr>
                <w:rFonts w:asciiTheme="majorEastAsia" w:eastAsiaTheme="majorEastAsia" w:hAnsiTheme="majorEastAsia" w:hint="eastAsia"/>
                <w:szCs w:val="21"/>
              </w:rPr>
              <w:t>を</w:t>
            </w:r>
            <w:r w:rsidR="00572E62" w:rsidRPr="00A13CC1">
              <w:rPr>
                <w:rFonts w:asciiTheme="majorEastAsia" w:eastAsiaTheme="majorEastAsia" w:hAnsiTheme="majorEastAsia" w:hint="eastAsia"/>
                <w:szCs w:val="21"/>
              </w:rPr>
              <w:t>ターゲットとした事業の組立など</w:t>
            </w:r>
            <w:r w:rsidR="00802549" w:rsidRPr="00A13CC1">
              <w:rPr>
                <w:rFonts w:asciiTheme="majorEastAsia" w:eastAsiaTheme="majorEastAsia" w:hAnsiTheme="majorEastAsia" w:hint="eastAsia"/>
                <w:szCs w:val="21"/>
              </w:rPr>
              <w:t>、</w:t>
            </w:r>
            <w:r w:rsidR="00572E62" w:rsidRPr="00A13CC1">
              <w:rPr>
                <w:rFonts w:asciiTheme="majorEastAsia" w:eastAsiaTheme="majorEastAsia" w:hAnsiTheme="majorEastAsia" w:hint="eastAsia"/>
                <w:szCs w:val="21"/>
              </w:rPr>
              <w:t>事業分析とフィードバックを適切に行っている。</w:t>
            </w:r>
          </w:p>
        </w:tc>
        <w:tc>
          <w:tcPr>
            <w:tcW w:w="1276" w:type="dxa"/>
            <w:vMerge/>
            <w:vAlign w:val="center"/>
          </w:tcPr>
          <w:p w14:paraId="67CD6042" w14:textId="3D1AEA16" w:rsidR="004A4191" w:rsidRPr="003E4076" w:rsidRDefault="004A4191" w:rsidP="008B71F5">
            <w:pPr>
              <w:jc w:val="center"/>
              <w:rPr>
                <w:rFonts w:asciiTheme="majorEastAsia" w:eastAsiaTheme="majorEastAsia" w:hAnsiTheme="majorEastAsia"/>
              </w:rPr>
            </w:pPr>
          </w:p>
        </w:tc>
        <w:tc>
          <w:tcPr>
            <w:tcW w:w="992" w:type="dxa"/>
            <w:vMerge/>
            <w:vAlign w:val="center"/>
          </w:tcPr>
          <w:p w14:paraId="4CF2A54F" w14:textId="77777777" w:rsidR="004A4191" w:rsidRPr="003E4076" w:rsidRDefault="004A4191" w:rsidP="008B71F5">
            <w:pPr>
              <w:jc w:val="center"/>
              <w:rPr>
                <w:rFonts w:asciiTheme="majorEastAsia" w:eastAsiaTheme="majorEastAsia" w:hAnsiTheme="majorEastAsia"/>
              </w:rPr>
            </w:pPr>
          </w:p>
        </w:tc>
        <w:tc>
          <w:tcPr>
            <w:tcW w:w="1701" w:type="dxa"/>
            <w:vMerge/>
            <w:tcBorders>
              <w:right w:val="single" w:sz="12" w:space="0" w:color="auto"/>
            </w:tcBorders>
          </w:tcPr>
          <w:p w14:paraId="4FB5AC81" w14:textId="77777777" w:rsidR="004A4191" w:rsidRPr="003E4076" w:rsidRDefault="004A4191" w:rsidP="004A4191">
            <w:pPr>
              <w:rPr>
                <w:rFonts w:asciiTheme="majorEastAsia" w:eastAsiaTheme="majorEastAsia" w:hAnsiTheme="majorEastAsia"/>
              </w:rPr>
            </w:pPr>
          </w:p>
        </w:tc>
      </w:tr>
      <w:tr w:rsidR="001D5FFA" w:rsidRPr="003E4076" w14:paraId="6CF55F06" w14:textId="1CB59D2B" w:rsidTr="006D0310">
        <w:trPr>
          <w:trHeight w:val="612"/>
        </w:trPr>
        <w:tc>
          <w:tcPr>
            <w:tcW w:w="959" w:type="dxa"/>
            <w:vMerge/>
            <w:tcBorders>
              <w:left w:val="single" w:sz="12" w:space="0" w:color="auto"/>
            </w:tcBorders>
            <w:shd w:val="clear" w:color="auto" w:fill="DDD9C3" w:themeFill="background2" w:themeFillShade="E6"/>
          </w:tcPr>
          <w:p w14:paraId="111F17EF" w14:textId="213A35F9" w:rsidR="001D5FFA" w:rsidRPr="003E4076" w:rsidRDefault="001D5FFA" w:rsidP="001D5FFA">
            <w:pPr>
              <w:rPr>
                <w:rFonts w:asciiTheme="majorEastAsia" w:eastAsiaTheme="majorEastAsia" w:hAnsiTheme="majorEastAsia"/>
              </w:rPr>
            </w:pPr>
          </w:p>
        </w:tc>
        <w:tc>
          <w:tcPr>
            <w:tcW w:w="2835" w:type="dxa"/>
            <w:vMerge/>
            <w:vAlign w:val="center"/>
          </w:tcPr>
          <w:p w14:paraId="70E5E358" w14:textId="77777777" w:rsidR="001D5FFA" w:rsidRPr="003E4076" w:rsidRDefault="001D5FFA" w:rsidP="001D5FFA">
            <w:pPr>
              <w:spacing w:line="280" w:lineRule="exact"/>
              <w:ind w:left="210" w:hangingChars="100" w:hanging="210"/>
              <w:jc w:val="left"/>
              <w:rPr>
                <w:rFonts w:asciiTheme="majorEastAsia" w:eastAsiaTheme="majorEastAsia" w:hAnsiTheme="majorEastAsia"/>
              </w:rPr>
            </w:pPr>
          </w:p>
        </w:tc>
        <w:tc>
          <w:tcPr>
            <w:tcW w:w="4819" w:type="dxa"/>
            <w:gridSpan w:val="6"/>
            <w:vAlign w:val="center"/>
          </w:tcPr>
          <w:p w14:paraId="3E4F97A9" w14:textId="7D02FF50" w:rsidR="001D5FFA" w:rsidRPr="003E4076" w:rsidRDefault="001D5FFA" w:rsidP="001D5FFA">
            <w:pPr>
              <w:spacing w:line="280" w:lineRule="exact"/>
              <w:ind w:left="210" w:hangingChars="100" w:hanging="210"/>
              <w:rPr>
                <w:rFonts w:asciiTheme="majorEastAsia" w:eastAsiaTheme="majorEastAsia" w:hAnsiTheme="majorEastAsia"/>
              </w:rPr>
            </w:pPr>
            <w:r w:rsidRPr="003E4076">
              <w:rPr>
                <w:rFonts w:asciiTheme="majorEastAsia" w:eastAsiaTheme="majorEastAsia" w:hAnsiTheme="majorEastAsia" w:hint="eastAsia"/>
              </w:rPr>
              <w:t>③図書館との密接な連携・協力体制のもと、利用者サービスの向上に向けた取組みが実施されているか</w:t>
            </w:r>
          </w:p>
        </w:tc>
        <w:tc>
          <w:tcPr>
            <w:tcW w:w="4678" w:type="dxa"/>
          </w:tcPr>
          <w:p w14:paraId="522428A8" w14:textId="67038782" w:rsidR="001D5FFA" w:rsidRPr="003E4076" w:rsidRDefault="00304D95"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障がい者支援室に協力いただき、ベンダーメニュー（自販機）の点字表示を行ったほか、</w:t>
            </w:r>
            <w:r w:rsidR="001D5FFA" w:rsidRPr="003E4076">
              <w:rPr>
                <w:rFonts w:asciiTheme="majorEastAsia" w:eastAsiaTheme="majorEastAsia" w:hAnsiTheme="majorEastAsia" w:hint="eastAsia"/>
                <w:szCs w:val="21"/>
              </w:rPr>
              <w:t>花いっぱいプロジェクト、学習スペースの提供試用など</w:t>
            </w:r>
            <w:r w:rsidR="00F260C6" w:rsidRPr="003E4076">
              <w:rPr>
                <w:rFonts w:asciiTheme="majorEastAsia" w:eastAsiaTheme="majorEastAsia" w:hAnsiTheme="majorEastAsia" w:hint="eastAsia"/>
                <w:szCs w:val="21"/>
              </w:rPr>
              <w:t>利用者</w:t>
            </w:r>
            <w:r w:rsidRPr="003E4076">
              <w:rPr>
                <w:rFonts w:asciiTheme="majorEastAsia" w:eastAsiaTheme="majorEastAsia" w:hAnsiTheme="majorEastAsia" w:hint="eastAsia"/>
                <w:szCs w:val="21"/>
              </w:rPr>
              <w:t>サービスの</w:t>
            </w:r>
            <w:r w:rsidR="00F260C6" w:rsidRPr="003E4076">
              <w:rPr>
                <w:rFonts w:asciiTheme="majorEastAsia" w:eastAsiaTheme="majorEastAsia" w:hAnsiTheme="majorEastAsia" w:hint="eastAsia"/>
                <w:szCs w:val="21"/>
              </w:rPr>
              <w:t>向上に向け</w:t>
            </w:r>
            <w:r w:rsidRPr="003E4076">
              <w:rPr>
                <w:rFonts w:asciiTheme="majorEastAsia" w:eastAsiaTheme="majorEastAsia" w:hAnsiTheme="majorEastAsia" w:hint="eastAsia"/>
                <w:szCs w:val="21"/>
              </w:rPr>
              <w:t>積極的に</w:t>
            </w:r>
            <w:r w:rsidR="001D5FFA" w:rsidRPr="003E4076">
              <w:rPr>
                <w:rFonts w:asciiTheme="majorEastAsia" w:eastAsiaTheme="majorEastAsia" w:hAnsiTheme="majorEastAsia" w:hint="eastAsia"/>
                <w:szCs w:val="21"/>
              </w:rPr>
              <w:t>図書館と連携</w:t>
            </w:r>
            <w:r w:rsidRPr="003E4076">
              <w:rPr>
                <w:rFonts w:asciiTheme="majorEastAsia" w:eastAsiaTheme="majorEastAsia" w:hAnsiTheme="majorEastAsia" w:hint="eastAsia"/>
                <w:szCs w:val="21"/>
              </w:rPr>
              <w:t>を図っている</w:t>
            </w:r>
            <w:r w:rsidR="001D5FFA" w:rsidRPr="003E4076">
              <w:rPr>
                <w:rFonts w:asciiTheme="majorEastAsia" w:eastAsiaTheme="majorEastAsia" w:hAnsiTheme="majorEastAsia" w:hint="eastAsia"/>
                <w:szCs w:val="21"/>
              </w:rPr>
              <w:t>。</w:t>
            </w:r>
          </w:p>
          <w:p w14:paraId="0E7A0F6E" w14:textId="0EDD290C" w:rsidR="001D5FFA" w:rsidRPr="003E4076" w:rsidRDefault="001D5FFA" w:rsidP="001D5FFA">
            <w:pPr>
              <w:rPr>
                <w:rFonts w:asciiTheme="majorEastAsia" w:eastAsiaTheme="majorEastAsia" w:hAnsiTheme="majorEastAsia"/>
                <w:szCs w:val="21"/>
              </w:rPr>
            </w:pPr>
          </w:p>
        </w:tc>
        <w:tc>
          <w:tcPr>
            <w:tcW w:w="1134" w:type="dxa"/>
            <w:vMerge/>
          </w:tcPr>
          <w:p w14:paraId="7678074C" w14:textId="77777777" w:rsidR="001D5FFA" w:rsidRPr="003E4076" w:rsidRDefault="001D5FFA" w:rsidP="001D5FFA">
            <w:pPr>
              <w:jc w:val="center"/>
              <w:rPr>
                <w:rFonts w:asciiTheme="majorEastAsia" w:eastAsiaTheme="majorEastAsia" w:hAnsiTheme="majorEastAsia"/>
              </w:rPr>
            </w:pPr>
          </w:p>
        </w:tc>
        <w:tc>
          <w:tcPr>
            <w:tcW w:w="4394" w:type="dxa"/>
            <w:vAlign w:val="center"/>
          </w:tcPr>
          <w:p w14:paraId="4C9AE5F8" w14:textId="4CEB1ECA"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「利用者の声」</w:t>
            </w:r>
            <w:r w:rsidR="00E61D8F">
              <w:rPr>
                <w:rFonts w:asciiTheme="majorEastAsia" w:eastAsiaTheme="majorEastAsia" w:hAnsiTheme="majorEastAsia" w:hint="eastAsia"/>
              </w:rPr>
              <w:t>へ</w:t>
            </w:r>
            <w:r w:rsidRPr="003E4076">
              <w:rPr>
                <w:rFonts w:asciiTheme="majorEastAsia" w:eastAsiaTheme="majorEastAsia" w:hAnsiTheme="majorEastAsia" w:hint="eastAsia"/>
              </w:rPr>
              <w:t>の対応、障がい者の利便性向上等において、図書館及び図書館管理運営業務（市場化テスト）受託者とも連携・協力し業務改善を行っている。</w:t>
            </w:r>
          </w:p>
          <w:p w14:paraId="02374D32" w14:textId="0A00A31E" w:rsidR="001D5FFA" w:rsidRPr="003E4076" w:rsidRDefault="001D5FFA" w:rsidP="007D5EEE">
            <w:pPr>
              <w:rPr>
                <w:rFonts w:asciiTheme="majorEastAsia" w:eastAsiaTheme="majorEastAsia" w:hAnsiTheme="majorEastAsia"/>
              </w:rPr>
            </w:pPr>
            <w:r w:rsidRPr="003E4076">
              <w:rPr>
                <w:rFonts w:asciiTheme="majorEastAsia" w:eastAsiaTheme="majorEastAsia" w:hAnsiTheme="majorEastAsia" w:hint="eastAsia"/>
              </w:rPr>
              <w:t>今後はイベントの実施においても</w:t>
            </w:r>
            <w:r w:rsidR="00E61D8F">
              <w:rPr>
                <w:rFonts w:asciiTheme="majorEastAsia" w:eastAsiaTheme="majorEastAsia" w:hAnsiTheme="majorEastAsia" w:hint="eastAsia"/>
              </w:rPr>
              <w:t>府</w:t>
            </w:r>
            <w:r w:rsidRPr="003E4076">
              <w:rPr>
                <w:rFonts w:asciiTheme="majorEastAsia" w:eastAsiaTheme="majorEastAsia" w:hAnsiTheme="majorEastAsia" w:hint="eastAsia"/>
              </w:rPr>
              <w:t>図書館</w:t>
            </w:r>
            <w:r w:rsidR="00E61D8F">
              <w:rPr>
                <w:rFonts w:asciiTheme="majorEastAsia" w:eastAsiaTheme="majorEastAsia" w:hAnsiTheme="majorEastAsia" w:hint="eastAsia"/>
              </w:rPr>
              <w:t>職員</w:t>
            </w:r>
            <w:r w:rsidRPr="003E4076">
              <w:rPr>
                <w:rFonts w:asciiTheme="majorEastAsia" w:eastAsiaTheme="majorEastAsia" w:hAnsiTheme="majorEastAsia" w:hint="eastAsia"/>
              </w:rPr>
              <w:t>と一層連携</w:t>
            </w:r>
            <w:r w:rsidR="00860032" w:rsidRPr="003E4076">
              <w:rPr>
                <w:rFonts w:asciiTheme="majorEastAsia" w:eastAsiaTheme="majorEastAsia" w:hAnsiTheme="majorEastAsia" w:hint="eastAsia"/>
              </w:rPr>
              <w:t>し</w:t>
            </w:r>
            <w:r w:rsidRPr="003E4076">
              <w:rPr>
                <w:rFonts w:asciiTheme="majorEastAsia" w:eastAsiaTheme="majorEastAsia" w:hAnsiTheme="majorEastAsia" w:hint="eastAsia"/>
              </w:rPr>
              <w:t>、</w:t>
            </w:r>
            <w:r w:rsidR="007D5EEE" w:rsidRPr="003E4076">
              <w:rPr>
                <w:rFonts w:asciiTheme="majorEastAsia" w:eastAsiaTheme="majorEastAsia" w:hAnsiTheme="majorEastAsia" w:hint="eastAsia"/>
              </w:rPr>
              <w:t>さらなる</w:t>
            </w:r>
            <w:r w:rsidRPr="003E4076">
              <w:rPr>
                <w:rFonts w:asciiTheme="majorEastAsia" w:eastAsiaTheme="majorEastAsia" w:hAnsiTheme="majorEastAsia" w:hint="eastAsia"/>
              </w:rPr>
              <w:t>利用者</w:t>
            </w:r>
            <w:r w:rsidR="007D5EEE" w:rsidRPr="003E4076">
              <w:rPr>
                <w:rFonts w:asciiTheme="majorEastAsia" w:eastAsiaTheme="majorEastAsia" w:hAnsiTheme="majorEastAsia" w:hint="eastAsia"/>
              </w:rPr>
              <w:t>サービスの向上</w:t>
            </w:r>
            <w:r w:rsidRPr="003E4076">
              <w:rPr>
                <w:rFonts w:asciiTheme="majorEastAsia" w:eastAsiaTheme="majorEastAsia" w:hAnsiTheme="majorEastAsia" w:hint="eastAsia"/>
              </w:rPr>
              <w:t>に寄与する運営をされたい。</w:t>
            </w:r>
          </w:p>
        </w:tc>
        <w:tc>
          <w:tcPr>
            <w:tcW w:w="1276" w:type="dxa"/>
            <w:vAlign w:val="center"/>
          </w:tcPr>
          <w:p w14:paraId="7BAEAB0D" w14:textId="5B57E38E" w:rsidR="001D5FFA" w:rsidRPr="003E4076" w:rsidRDefault="00860032"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vAlign w:val="center"/>
          </w:tcPr>
          <w:p w14:paraId="76E5057C" w14:textId="77777777" w:rsidR="001D5FFA" w:rsidRPr="003E4076" w:rsidRDefault="001D5FFA" w:rsidP="008B71F5">
            <w:pPr>
              <w:jc w:val="center"/>
              <w:rPr>
                <w:rFonts w:asciiTheme="majorEastAsia" w:eastAsiaTheme="majorEastAsia" w:hAnsiTheme="majorEastAsia"/>
              </w:rPr>
            </w:pPr>
          </w:p>
        </w:tc>
        <w:tc>
          <w:tcPr>
            <w:tcW w:w="1701" w:type="dxa"/>
            <w:vMerge/>
            <w:tcBorders>
              <w:bottom w:val="single" w:sz="4" w:space="0" w:color="auto"/>
              <w:right w:val="single" w:sz="12" w:space="0" w:color="auto"/>
            </w:tcBorders>
          </w:tcPr>
          <w:p w14:paraId="7E5B32E4" w14:textId="77777777" w:rsidR="001D5FFA" w:rsidRPr="003E4076" w:rsidRDefault="001D5FFA" w:rsidP="001D5FFA">
            <w:pPr>
              <w:rPr>
                <w:rFonts w:asciiTheme="majorEastAsia" w:eastAsiaTheme="majorEastAsia" w:hAnsiTheme="majorEastAsia"/>
              </w:rPr>
            </w:pPr>
          </w:p>
        </w:tc>
      </w:tr>
      <w:tr w:rsidR="001D5FFA" w:rsidRPr="003E4076" w14:paraId="119C6697" w14:textId="4D16DF12" w:rsidTr="006D0310">
        <w:trPr>
          <w:trHeight w:val="313"/>
        </w:trPr>
        <w:tc>
          <w:tcPr>
            <w:tcW w:w="959" w:type="dxa"/>
            <w:vMerge/>
            <w:tcBorders>
              <w:left w:val="single" w:sz="12" w:space="0" w:color="auto"/>
            </w:tcBorders>
            <w:shd w:val="clear" w:color="auto" w:fill="DDD9C3" w:themeFill="background2" w:themeFillShade="E6"/>
          </w:tcPr>
          <w:p w14:paraId="119C668F" w14:textId="77777777" w:rsidR="001D5FFA" w:rsidRPr="003E4076" w:rsidRDefault="001D5FFA" w:rsidP="001D5FFA">
            <w:pPr>
              <w:rPr>
                <w:rFonts w:asciiTheme="majorEastAsia" w:eastAsiaTheme="majorEastAsia" w:hAnsiTheme="majorEastAsia"/>
              </w:rPr>
            </w:pPr>
          </w:p>
        </w:tc>
        <w:tc>
          <w:tcPr>
            <w:tcW w:w="2835" w:type="dxa"/>
            <w:vMerge w:val="restart"/>
            <w:vAlign w:val="center"/>
          </w:tcPr>
          <w:p w14:paraId="119C6690" w14:textId="752F6ECD" w:rsidR="001D5FFA" w:rsidRPr="003E4076" w:rsidRDefault="001D5FFA" w:rsidP="001D5FFA">
            <w:pPr>
              <w:spacing w:line="280" w:lineRule="exact"/>
              <w:ind w:left="210" w:hangingChars="100" w:hanging="210"/>
              <w:jc w:val="left"/>
              <w:rPr>
                <w:rFonts w:asciiTheme="majorEastAsia" w:eastAsiaTheme="majorEastAsia" w:hAnsiTheme="majorEastAsia"/>
              </w:rPr>
            </w:pPr>
            <w:r w:rsidRPr="003E4076">
              <w:rPr>
                <w:rFonts w:asciiTheme="majorEastAsia" w:eastAsiaTheme="majorEastAsia" w:hAnsiTheme="majorEastAsia" w:hint="eastAsia"/>
              </w:rPr>
              <w:t>(5)施設の維持管理の内容、適格性及び実現の程度</w:t>
            </w:r>
          </w:p>
        </w:tc>
        <w:tc>
          <w:tcPr>
            <w:tcW w:w="4819" w:type="dxa"/>
            <w:gridSpan w:val="6"/>
            <w:vAlign w:val="center"/>
          </w:tcPr>
          <w:p w14:paraId="119C6691" w14:textId="2DB3F202" w:rsidR="001D5FFA" w:rsidRPr="003E4076" w:rsidRDefault="001D5FFA" w:rsidP="001D5FFA">
            <w:pPr>
              <w:spacing w:line="280" w:lineRule="exact"/>
              <w:rPr>
                <w:rFonts w:asciiTheme="majorEastAsia" w:eastAsiaTheme="majorEastAsia" w:hAnsiTheme="majorEastAsia"/>
              </w:rPr>
            </w:pPr>
            <w:r w:rsidRPr="003E4076">
              <w:rPr>
                <w:rFonts w:asciiTheme="majorEastAsia" w:eastAsiaTheme="majorEastAsia" w:hAnsiTheme="majorEastAsia" w:hint="eastAsia"/>
              </w:rPr>
              <w:t>①維持管理の内容は効果的で適切か</w:t>
            </w:r>
          </w:p>
        </w:tc>
        <w:tc>
          <w:tcPr>
            <w:tcW w:w="4678" w:type="dxa"/>
          </w:tcPr>
          <w:p w14:paraId="16C1A175" w14:textId="10A6E143"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概ね計画書通りに実施している。</w:t>
            </w:r>
          </w:p>
          <w:p w14:paraId="119C6692" w14:textId="6D1C6F6D"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利用者が施設不備により不便になるような設備故障が発生した際は速やかに図書館と連携した措置を取り、迅速に元の姿に戻す努力を行っており、専門業者協議の上、予防保全にも力を入れ、常に利用者が安全･安心して施設を利用できるように心掛けている。</w:t>
            </w:r>
          </w:p>
        </w:tc>
        <w:tc>
          <w:tcPr>
            <w:tcW w:w="1134" w:type="dxa"/>
            <w:vMerge w:val="restart"/>
            <w:vAlign w:val="center"/>
          </w:tcPr>
          <w:p w14:paraId="467B2DF8" w14:textId="5BBF2E91"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4394" w:type="dxa"/>
          </w:tcPr>
          <w:p w14:paraId="46A46DAA" w14:textId="77777777"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法定点検及び日常点検の実施を遺漏なく行い、保全施設の実態調査等により、常々情報共有を行っている。</w:t>
            </w:r>
          </w:p>
          <w:p w14:paraId="4EE198A9" w14:textId="3414E7B2"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修繕等を行う際もレベルに応じ、指定管理者において処理するもの、公共建築室へ修繕依頼するものの判断を迅速に行い、早急な</w:t>
            </w:r>
            <w:r w:rsidR="00E61D8F">
              <w:rPr>
                <w:rFonts w:asciiTheme="majorEastAsia" w:eastAsiaTheme="majorEastAsia" w:hAnsiTheme="majorEastAsia" w:hint="eastAsia"/>
              </w:rPr>
              <w:t>措置</w:t>
            </w:r>
            <w:r w:rsidRPr="003E4076">
              <w:rPr>
                <w:rFonts w:asciiTheme="majorEastAsia" w:eastAsiaTheme="majorEastAsia" w:hAnsiTheme="majorEastAsia" w:hint="eastAsia"/>
              </w:rPr>
              <w:t>を行っている。</w:t>
            </w:r>
          </w:p>
        </w:tc>
        <w:tc>
          <w:tcPr>
            <w:tcW w:w="1276" w:type="dxa"/>
            <w:vAlign w:val="center"/>
          </w:tcPr>
          <w:p w14:paraId="2A959796" w14:textId="52506860" w:rsidR="001D5FFA" w:rsidRPr="003E4076" w:rsidRDefault="00860032"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val="restart"/>
            <w:vAlign w:val="center"/>
          </w:tcPr>
          <w:p w14:paraId="119C6693" w14:textId="35CF7F96" w:rsidR="001D5FFA" w:rsidRPr="003E4076" w:rsidRDefault="007D5EEE"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1701" w:type="dxa"/>
            <w:vMerge w:val="restart"/>
            <w:tcBorders>
              <w:right w:val="single" w:sz="12" w:space="0" w:color="auto"/>
            </w:tcBorders>
          </w:tcPr>
          <w:p w14:paraId="0178984C" w14:textId="77777777" w:rsidR="001D5FFA" w:rsidRPr="003E4076" w:rsidRDefault="001D5FFA" w:rsidP="001D5FFA">
            <w:pPr>
              <w:rPr>
                <w:rFonts w:asciiTheme="majorEastAsia" w:eastAsiaTheme="majorEastAsia" w:hAnsiTheme="majorEastAsia"/>
              </w:rPr>
            </w:pPr>
          </w:p>
        </w:tc>
      </w:tr>
      <w:tr w:rsidR="001D5FFA" w:rsidRPr="003E4076" w14:paraId="6FCF44C2" w14:textId="53C05A2E" w:rsidTr="006D0310">
        <w:trPr>
          <w:trHeight w:val="248"/>
        </w:trPr>
        <w:tc>
          <w:tcPr>
            <w:tcW w:w="959" w:type="dxa"/>
            <w:vMerge/>
            <w:tcBorders>
              <w:left w:val="single" w:sz="12" w:space="0" w:color="auto"/>
            </w:tcBorders>
            <w:shd w:val="clear" w:color="auto" w:fill="DDD9C3" w:themeFill="background2" w:themeFillShade="E6"/>
          </w:tcPr>
          <w:p w14:paraId="3312A147" w14:textId="77777777" w:rsidR="001D5FFA" w:rsidRPr="003E4076" w:rsidRDefault="001D5FFA" w:rsidP="001D5FFA">
            <w:pPr>
              <w:rPr>
                <w:rFonts w:asciiTheme="majorEastAsia" w:eastAsiaTheme="majorEastAsia" w:hAnsiTheme="majorEastAsia"/>
              </w:rPr>
            </w:pPr>
          </w:p>
        </w:tc>
        <w:tc>
          <w:tcPr>
            <w:tcW w:w="2835" w:type="dxa"/>
            <w:vMerge/>
            <w:vAlign w:val="center"/>
          </w:tcPr>
          <w:p w14:paraId="6CC1E979" w14:textId="77777777" w:rsidR="001D5FFA" w:rsidRPr="003E4076" w:rsidRDefault="001D5FFA" w:rsidP="001D5FFA">
            <w:pPr>
              <w:spacing w:line="280" w:lineRule="exact"/>
              <w:ind w:left="210" w:hangingChars="100" w:hanging="210"/>
              <w:jc w:val="left"/>
              <w:rPr>
                <w:rFonts w:asciiTheme="majorEastAsia" w:eastAsiaTheme="majorEastAsia" w:hAnsiTheme="majorEastAsia"/>
              </w:rPr>
            </w:pPr>
          </w:p>
        </w:tc>
        <w:tc>
          <w:tcPr>
            <w:tcW w:w="4819" w:type="dxa"/>
            <w:gridSpan w:val="6"/>
            <w:vAlign w:val="center"/>
          </w:tcPr>
          <w:p w14:paraId="6626A823" w14:textId="35F0545C" w:rsidR="001D5FFA" w:rsidRPr="003E4076" w:rsidRDefault="001D5FFA" w:rsidP="001D5FFA">
            <w:pPr>
              <w:spacing w:line="280" w:lineRule="exact"/>
              <w:rPr>
                <w:rFonts w:asciiTheme="majorEastAsia" w:eastAsiaTheme="majorEastAsia" w:hAnsiTheme="majorEastAsia"/>
              </w:rPr>
            </w:pPr>
            <w:r w:rsidRPr="003E4076">
              <w:rPr>
                <w:rFonts w:asciiTheme="majorEastAsia" w:eastAsiaTheme="majorEastAsia" w:hAnsiTheme="majorEastAsia" w:hint="eastAsia"/>
              </w:rPr>
              <w:t>②施設管理に関する経費の計上は適切か</w:t>
            </w:r>
          </w:p>
        </w:tc>
        <w:tc>
          <w:tcPr>
            <w:tcW w:w="4678" w:type="dxa"/>
          </w:tcPr>
          <w:p w14:paraId="740D372E" w14:textId="48A24AF0"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適切に計上できている。</w:t>
            </w:r>
          </w:p>
        </w:tc>
        <w:tc>
          <w:tcPr>
            <w:tcW w:w="1134" w:type="dxa"/>
            <w:vMerge/>
            <w:vAlign w:val="center"/>
          </w:tcPr>
          <w:p w14:paraId="6F166B7B" w14:textId="77777777" w:rsidR="001D5FFA" w:rsidRPr="003E4076" w:rsidRDefault="001D5FFA" w:rsidP="008B71F5">
            <w:pPr>
              <w:jc w:val="center"/>
              <w:rPr>
                <w:rFonts w:asciiTheme="majorEastAsia" w:eastAsiaTheme="majorEastAsia" w:hAnsiTheme="majorEastAsia"/>
              </w:rPr>
            </w:pPr>
          </w:p>
        </w:tc>
        <w:tc>
          <w:tcPr>
            <w:tcW w:w="4394" w:type="dxa"/>
          </w:tcPr>
          <w:p w14:paraId="4F0DFCAD" w14:textId="590B2333"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適切に計上している。</w:t>
            </w:r>
          </w:p>
        </w:tc>
        <w:tc>
          <w:tcPr>
            <w:tcW w:w="1276" w:type="dxa"/>
            <w:vAlign w:val="center"/>
          </w:tcPr>
          <w:p w14:paraId="3A0AD234" w14:textId="0C04E095" w:rsidR="001D5FFA" w:rsidRPr="003E4076" w:rsidRDefault="00860032"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vAlign w:val="center"/>
          </w:tcPr>
          <w:p w14:paraId="4C2EDD59" w14:textId="77777777" w:rsidR="001D5FFA" w:rsidRPr="003E4076" w:rsidRDefault="001D5FFA" w:rsidP="008B71F5">
            <w:pPr>
              <w:jc w:val="center"/>
              <w:rPr>
                <w:rFonts w:asciiTheme="majorEastAsia" w:eastAsiaTheme="majorEastAsia" w:hAnsiTheme="majorEastAsia"/>
              </w:rPr>
            </w:pPr>
          </w:p>
        </w:tc>
        <w:tc>
          <w:tcPr>
            <w:tcW w:w="1701" w:type="dxa"/>
            <w:vMerge/>
            <w:tcBorders>
              <w:right w:val="single" w:sz="12" w:space="0" w:color="auto"/>
            </w:tcBorders>
          </w:tcPr>
          <w:p w14:paraId="1550854F" w14:textId="77777777" w:rsidR="001D5FFA" w:rsidRPr="003E4076" w:rsidRDefault="001D5FFA" w:rsidP="001D5FFA">
            <w:pPr>
              <w:rPr>
                <w:rFonts w:asciiTheme="majorEastAsia" w:eastAsiaTheme="majorEastAsia" w:hAnsiTheme="majorEastAsia"/>
              </w:rPr>
            </w:pPr>
          </w:p>
        </w:tc>
      </w:tr>
      <w:tr w:rsidR="001D5FFA" w:rsidRPr="003E4076" w14:paraId="5220F8CE" w14:textId="09A2A965" w:rsidTr="006D0310">
        <w:trPr>
          <w:trHeight w:val="301"/>
        </w:trPr>
        <w:tc>
          <w:tcPr>
            <w:tcW w:w="959" w:type="dxa"/>
            <w:vMerge/>
            <w:tcBorders>
              <w:left w:val="single" w:sz="12" w:space="0" w:color="auto"/>
            </w:tcBorders>
            <w:shd w:val="clear" w:color="auto" w:fill="DDD9C3" w:themeFill="background2" w:themeFillShade="E6"/>
          </w:tcPr>
          <w:p w14:paraId="3520304A" w14:textId="77777777" w:rsidR="001D5FFA" w:rsidRPr="003E4076" w:rsidRDefault="001D5FFA" w:rsidP="001D5FFA">
            <w:pPr>
              <w:rPr>
                <w:rFonts w:asciiTheme="majorEastAsia" w:eastAsiaTheme="majorEastAsia" w:hAnsiTheme="majorEastAsia"/>
              </w:rPr>
            </w:pPr>
          </w:p>
        </w:tc>
        <w:tc>
          <w:tcPr>
            <w:tcW w:w="2835" w:type="dxa"/>
            <w:vMerge/>
            <w:vAlign w:val="center"/>
          </w:tcPr>
          <w:p w14:paraId="2EE94D64" w14:textId="77777777" w:rsidR="001D5FFA" w:rsidRPr="003E4076" w:rsidRDefault="001D5FFA" w:rsidP="001D5FFA">
            <w:pPr>
              <w:spacing w:line="280" w:lineRule="exact"/>
              <w:ind w:left="210" w:hangingChars="100" w:hanging="210"/>
              <w:jc w:val="left"/>
              <w:rPr>
                <w:rFonts w:asciiTheme="majorEastAsia" w:eastAsiaTheme="majorEastAsia" w:hAnsiTheme="majorEastAsia"/>
              </w:rPr>
            </w:pPr>
          </w:p>
        </w:tc>
        <w:tc>
          <w:tcPr>
            <w:tcW w:w="4819" w:type="dxa"/>
            <w:gridSpan w:val="6"/>
            <w:vAlign w:val="center"/>
          </w:tcPr>
          <w:p w14:paraId="474ACC3F" w14:textId="531D3056" w:rsidR="001D5FFA" w:rsidRPr="003E4076" w:rsidRDefault="001D5FFA" w:rsidP="001D5FFA">
            <w:pPr>
              <w:spacing w:line="280" w:lineRule="exact"/>
              <w:rPr>
                <w:rFonts w:asciiTheme="majorEastAsia" w:eastAsiaTheme="majorEastAsia" w:hAnsiTheme="majorEastAsia"/>
              </w:rPr>
            </w:pPr>
            <w:r w:rsidRPr="003E4076">
              <w:rPr>
                <w:rFonts w:asciiTheme="majorEastAsia" w:eastAsiaTheme="majorEastAsia" w:hAnsiTheme="majorEastAsia" w:hint="eastAsia"/>
              </w:rPr>
              <w:t>③施設の規模・機能にみあった管理体制・危機管理体制が確保されているか</w:t>
            </w:r>
          </w:p>
        </w:tc>
        <w:tc>
          <w:tcPr>
            <w:tcW w:w="4678" w:type="dxa"/>
          </w:tcPr>
          <w:p w14:paraId="3FD3C865" w14:textId="76EB8941"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現場責任者の指揮の下、24時間365日、緊急事態が生じた際も図書館との連携並びに緊急出動態勢も確実に整えるようにしている。</w:t>
            </w:r>
          </w:p>
          <w:p w14:paraId="1B8A5B57" w14:textId="44FD6897"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ホールの舞台設備については、現場責任者の指揮のもと、常勤者による日常点検、専門業者による定期保守点検及び、非常時のメンテナンスを確実に実施している。</w:t>
            </w:r>
          </w:p>
        </w:tc>
        <w:tc>
          <w:tcPr>
            <w:tcW w:w="1134" w:type="dxa"/>
            <w:vMerge/>
            <w:vAlign w:val="center"/>
          </w:tcPr>
          <w:p w14:paraId="4A2873E3" w14:textId="77777777" w:rsidR="001D5FFA" w:rsidRPr="003E4076" w:rsidRDefault="001D5FFA" w:rsidP="008B71F5">
            <w:pPr>
              <w:jc w:val="center"/>
              <w:rPr>
                <w:rFonts w:asciiTheme="majorEastAsia" w:eastAsiaTheme="majorEastAsia" w:hAnsiTheme="majorEastAsia"/>
              </w:rPr>
            </w:pPr>
          </w:p>
        </w:tc>
        <w:tc>
          <w:tcPr>
            <w:tcW w:w="4394" w:type="dxa"/>
          </w:tcPr>
          <w:p w14:paraId="1B5235AB" w14:textId="77777777"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指定管理者が整備している、「施設設備管理運営マニュアル」、「危機安全管理基本マニュアル」に基づき、専門業者委託による保守点検を遺漏なく行い、大雨による夜間の浸水など有事の際には図書館担当者へも迅速に連絡し、適切な処置を行っている。</w:t>
            </w:r>
          </w:p>
          <w:p w14:paraId="33A07BB9" w14:textId="2109642B" w:rsidR="001D5FFA" w:rsidRPr="003E4076" w:rsidRDefault="001D5FFA" w:rsidP="00E219FB">
            <w:pPr>
              <w:rPr>
                <w:rFonts w:asciiTheme="majorEastAsia" w:eastAsiaTheme="majorEastAsia" w:hAnsiTheme="majorEastAsia"/>
              </w:rPr>
            </w:pPr>
            <w:r w:rsidRPr="003E4076">
              <w:rPr>
                <w:rFonts w:asciiTheme="majorEastAsia" w:eastAsiaTheme="majorEastAsia" w:hAnsiTheme="majorEastAsia" w:hint="eastAsia"/>
              </w:rPr>
              <w:t>地震発生時の館内周知、情報収集に</w:t>
            </w:r>
            <w:r w:rsidR="00860032" w:rsidRPr="003E4076">
              <w:rPr>
                <w:rFonts w:asciiTheme="majorEastAsia" w:eastAsiaTheme="majorEastAsia" w:hAnsiTheme="majorEastAsia" w:hint="eastAsia"/>
              </w:rPr>
              <w:t>関して</w:t>
            </w:r>
            <w:r w:rsidR="009C54F9" w:rsidRPr="006D0310">
              <w:rPr>
                <w:rFonts w:asciiTheme="majorEastAsia" w:eastAsiaTheme="majorEastAsia" w:hAnsiTheme="majorEastAsia" w:hint="eastAsia"/>
              </w:rPr>
              <w:t>不十分な点が見受けられたため</w:t>
            </w:r>
            <w:r w:rsidR="00860032" w:rsidRPr="006D0310">
              <w:rPr>
                <w:rFonts w:asciiTheme="majorEastAsia" w:eastAsiaTheme="majorEastAsia" w:hAnsiTheme="majorEastAsia" w:hint="eastAsia"/>
              </w:rPr>
              <w:t>、</w:t>
            </w:r>
            <w:r w:rsidR="009C54F9" w:rsidRPr="006D0310">
              <w:rPr>
                <w:rFonts w:asciiTheme="majorEastAsia" w:eastAsiaTheme="majorEastAsia" w:hAnsiTheme="majorEastAsia" w:hint="eastAsia"/>
              </w:rPr>
              <w:t>今後は</w:t>
            </w:r>
            <w:r w:rsidR="00860032" w:rsidRPr="003E4076">
              <w:rPr>
                <w:rFonts w:asciiTheme="majorEastAsia" w:eastAsiaTheme="majorEastAsia" w:hAnsiTheme="majorEastAsia" w:hint="eastAsia"/>
              </w:rPr>
              <w:t>より適切な</w:t>
            </w:r>
            <w:r w:rsidRPr="003E4076">
              <w:rPr>
                <w:rFonts w:asciiTheme="majorEastAsia" w:eastAsiaTheme="majorEastAsia" w:hAnsiTheme="majorEastAsia" w:hint="eastAsia"/>
              </w:rPr>
              <w:t>対応をされたい。</w:t>
            </w:r>
          </w:p>
        </w:tc>
        <w:tc>
          <w:tcPr>
            <w:tcW w:w="1276" w:type="dxa"/>
            <w:vAlign w:val="center"/>
          </w:tcPr>
          <w:p w14:paraId="25DED2E7" w14:textId="485992FD" w:rsidR="001D5FFA" w:rsidRPr="003E4076" w:rsidRDefault="00860032" w:rsidP="008B71F5">
            <w:pPr>
              <w:jc w:val="center"/>
              <w:rPr>
                <w:rFonts w:asciiTheme="majorEastAsia" w:eastAsiaTheme="majorEastAsia" w:hAnsiTheme="majorEastAsia"/>
              </w:rPr>
            </w:pPr>
            <w:r w:rsidRPr="00570763">
              <w:rPr>
                <w:rFonts w:asciiTheme="majorEastAsia" w:eastAsiaTheme="majorEastAsia" w:hAnsiTheme="majorEastAsia" w:hint="eastAsia"/>
              </w:rPr>
              <w:t>Ｂ</w:t>
            </w:r>
          </w:p>
        </w:tc>
        <w:tc>
          <w:tcPr>
            <w:tcW w:w="992" w:type="dxa"/>
            <w:vMerge/>
            <w:vAlign w:val="center"/>
          </w:tcPr>
          <w:p w14:paraId="704DA788" w14:textId="77777777" w:rsidR="001D5FFA" w:rsidRPr="003E4076" w:rsidRDefault="001D5FFA" w:rsidP="008B71F5">
            <w:pPr>
              <w:jc w:val="center"/>
              <w:rPr>
                <w:rFonts w:asciiTheme="majorEastAsia" w:eastAsiaTheme="majorEastAsia" w:hAnsiTheme="majorEastAsia"/>
              </w:rPr>
            </w:pPr>
          </w:p>
        </w:tc>
        <w:tc>
          <w:tcPr>
            <w:tcW w:w="1701" w:type="dxa"/>
            <w:vMerge/>
            <w:tcBorders>
              <w:right w:val="single" w:sz="12" w:space="0" w:color="auto"/>
            </w:tcBorders>
          </w:tcPr>
          <w:p w14:paraId="40493699" w14:textId="77777777" w:rsidR="001D5FFA" w:rsidRPr="003E4076" w:rsidRDefault="001D5FFA" w:rsidP="001D5FFA">
            <w:pPr>
              <w:rPr>
                <w:rFonts w:asciiTheme="majorEastAsia" w:eastAsiaTheme="majorEastAsia" w:hAnsiTheme="majorEastAsia"/>
              </w:rPr>
            </w:pPr>
          </w:p>
        </w:tc>
      </w:tr>
      <w:tr w:rsidR="001D5FFA" w:rsidRPr="003E4076" w14:paraId="119C66A0" w14:textId="6CD72043" w:rsidTr="006D0310">
        <w:trPr>
          <w:trHeight w:val="264"/>
        </w:trPr>
        <w:tc>
          <w:tcPr>
            <w:tcW w:w="959" w:type="dxa"/>
            <w:vMerge/>
            <w:tcBorders>
              <w:left w:val="single" w:sz="12" w:space="0" w:color="auto"/>
            </w:tcBorders>
            <w:shd w:val="clear" w:color="auto" w:fill="DDD9C3" w:themeFill="background2" w:themeFillShade="E6"/>
          </w:tcPr>
          <w:p w14:paraId="119C6698" w14:textId="77777777" w:rsidR="001D5FFA" w:rsidRPr="003E4076" w:rsidRDefault="001D5FFA" w:rsidP="001D5FFA">
            <w:pPr>
              <w:ind w:left="113"/>
              <w:rPr>
                <w:rFonts w:asciiTheme="majorEastAsia" w:eastAsiaTheme="majorEastAsia" w:hAnsiTheme="majorEastAsia"/>
              </w:rPr>
            </w:pPr>
          </w:p>
        </w:tc>
        <w:tc>
          <w:tcPr>
            <w:tcW w:w="2835" w:type="dxa"/>
            <w:vMerge w:val="restart"/>
            <w:vAlign w:val="center"/>
          </w:tcPr>
          <w:p w14:paraId="119C6699" w14:textId="77777777" w:rsidR="001D5FFA" w:rsidRPr="003E4076" w:rsidRDefault="001D5FFA" w:rsidP="001D5FFA">
            <w:pPr>
              <w:spacing w:line="280" w:lineRule="exact"/>
              <w:ind w:left="210" w:hangingChars="100" w:hanging="210"/>
              <w:jc w:val="left"/>
              <w:rPr>
                <w:rFonts w:asciiTheme="majorEastAsia" w:eastAsiaTheme="majorEastAsia" w:hAnsiTheme="majorEastAsia"/>
              </w:rPr>
            </w:pPr>
            <w:r w:rsidRPr="003E4076">
              <w:rPr>
                <w:rFonts w:asciiTheme="majorEastAsia" w:eastAsiaTheme="majorEastAsia" w:hAnsiTheme="majorEastAsia" w:hint="eastAsia"/>
              </w:rPr>
              <w:t>(6)府施策との整合</w:t>
            </w:r>
          </w:p>
        </w:tc>
        <w:tc>
          <w:tcPr>
            <w:tcW w:w="3451" w:type="dxa"/>
            <w:gridSpan w:val="5"/>
            <w:vMerge w:val="restart"/>
            <w:vAlign w:val="center"/>
          </w:tcPr>
          <w:p w14:paraId="119C669A" w14:textId="5B832BB9" w:rsidR="001D5FFA" w:rsidRPr="003E4076" w:rsidRDefault="001D5FFA" w:rsidP="001D5FFA">
            <w:pPr>
              <w:spacing w:line="280" w:lineRule="exact"/>
              <w:rPr>
                <w:rFonts w:asciiTheme="majorEastAsia" w:eastAsiaTheme="majorEastAsia" w:hAnsiTheme="majorEastAsia"/>
              </w:rPr>
            </w:pPr>
            <w:r w:rsidRPr="003E4076">
              <w:rPr>
                <w:rFonts w:asciiTheme="majorEastAsia" w:eastAsiaTheme="majorEastAsia" w:hAnsiTheme="majorEastAsia" w:hint="eastAsia"/>
              </w:rPr>
              <w:t>○右記の提案の実施状況は適切か</w:t>
            </w:r>
          </w:p>
        </w:tc>
        <w:tc>
          <w:tcPr>
            <w:tcW w:w="1368" w:type="dxa"/>
            <w:tcBorders>
              <w:bottom w:val="single" w:sz="4" w:space="0" w:color="auto"/>
            </w:tcBorders>
            <w:vAlign w:val="center"/>
          </w:tcPr>
          <w:p w14:paraId="59DE3E3A" w14:textId="404066AD" w:rsidR="001D5FFA" w:rsidRPr="003E4076" w:rsidRDefault="001D5FFA" w:rsidP="001D5FFA">
            <w:pPr>
              <w:spacing w:line="280" w:lineRule="exact"/>
              <w:rPr>
                <w:rFonts w:asciiTheme="majorEastAsia" w:eastAsiaTheme="majorEastAsia" w:hAnsiTheme="majorEastAsia"/>
              </w:rPr>
            </w:pPr>
            <w:r w:rsidRPr="003E4076">
              <w:rPr>
                <w:rFonts w:asciiTheme="majorEastAsia" w:eastAsiaTheme="majorEastAsia" w:hAnsiTheme="majorEastAsia" w:hint="eastAsia"/>
              </w:rPr>
              <w:t xml:space="preserve">・府・公益事業協力等　　</w:t>
            </w:r>
          </w:p>
        </w:tc>
        <w:tc>
          <w:tcPr>
            <w:tcW w:w="4678" w:type="dxa"/>
            <w:tcBorders>
              <w:bottom w:val="single" w:sz="4" w:space="0" w:color="auto"/>
            </w:tcBorders>
          </w:tcPr>
          <w:p w14:paraId="119C669B" w14:textId="5F8781B0"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早朝作業の協力、夜間作業の段取りなど滞りなく事業が行えるよう積極的に協力を行っている。</w:t>
            </w:r>
            <w:r w:rsidR="0062208D" w:rsidRPr="003E4076">
              <w:rPr>
                <w:rFonts w:asciiTheme="majorEastAsia" w:eastAsiaTheme="majorEastAsia" w:hAnsiTheme="majorEastAsia" w:hint="eastAsia"/>
                <w:szCs w:val="21"/>
              </w:rPr>
              <w:t xml:space="preserve">　※別冊資料参照</w:t>
            </w:r>
          </w:p>
        </w:tc>
        <w:tc>
          <w:tcPr>
            <w:tcW w:w="1134" w:type="dxa"/>
            <w:vMerge w:val="restart"/>
            <w:vAlign w:val="center"/>
          </w:tcPr>
          <w:p w14:paraId="78829DFD" w14:textId="18063180" w:rsidR="001D5FFA" w:rsidRPr="003E4076" w:rsidRDefault="001D5FFA" w:rsidP="008B71F5">
            <w:pPr>
              <w:tabs>
                <w:tab w:val="left" w:pos="380"/>
                <w:tab w:val="center" w:pos="530"/>
              </w:tabs>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4394" w:type="dxa"/>
            <w:tcBorders>
              <w:bottom w:val="single" w:sz="4" w:space="0" w:color="auto"/>
            </w:tcBorders>
          </w:tcPr>
          <w:p w14:paraId="00FC1F04" w14:textId="370AAB8C" w:rsidR="001D5FFA" w:rsidRPr="003E4076" w:rsidRDefault="001D5FFA" w:rsidP="00E219FB">
            <w:pPr>
              <w:rPr>
                <w:rFonts w:asciiTheme="majorEastAsia" w:eastAsiaTheme="majorEastAsia" w:hAnsiTheme="majorEastAsia"/>
              </w:rPr>
            </w:pPr>
            <w:r w:rsidRPr="003E4076">
              <w:rPr>
                <w:rFonts w:asciiTheme="majorEastAsia" w:eastAsiaTheme="majorEastAsia" w:hAnsiTheme="majorEastAsia" w:hint="eastAsia"/>
              </w:rPr>
              <w:t>青少年・地域安全室所管「社会生活を円滑に営む上での困難を有する子ども・若者の支援事業」の一環である寄附型自動販売機の設置、都市整備部所管「大阪モノレール延伸事業」に伴う大気</w:t>
            </w:r>
            <w:r w:rsidR="00E219FB" w:rsidRPr="003E4076">
              <w:rPr>
                <w:rFonts w:asciiTheme="majorEastAsia" w:eastAsiaTheme="majorEastAsia" w:hAnsiTheme="majorEastAsia" w:hint="eastAsia"/>
              </w:rPr>
              <w:t>質</w:t>
            </w:r>
            <w:r w:rsidRPr="003E4076">
              <w:rPr>
                <w:rFonts w:asciiTheme="majorEastAsia" w:eastAsiaTheme="majorEastAsia" w:hAnsiTheme="majorEastAsia" w:hint="eastAsia"/>
              </w:rPr>
              <w:t>測定器の敷地内設置等積極的に府や公益事業に関する協力依頼に応じている</w:t>
            </w:r>
          </w:p>
        </w:tc>
        <w:tc>
          <w:tcPr>
            <w:tcW w:w="1276" w:type="dxa"/>
            <w:tcBorders>
              <w:bottom w:val="single" w:sz="4" w:space="0" w:color="auto"/>
            </w:tcBorders>
            <w:vAlign w:val="center"/>
          </w:tcPr>
          <w:p w14:paraId="3B3F2124" w14:textId="578DF4A8" w:rsidR="001D5FFA" w:rsidRPr="003E4076" w:rsidRDefault="00860032"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val="restart"/>
            <w:vAlign w:val="center"/>
          </w:tcPr>
          <w:p w14:paraId="119C669C" w14:textId="732E9EF5" w:rsidR="001D5FFA" w:rsidRPr="003E4076" w:rsidRDefault="008C02F5"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1701" w:type="dxa"/>
            <w:vMerge w:val="restart"/>
            <w:tcBorders>
              <w:right w:val="single" w:sz="12" w:space="0" w:color="auto"/>
            </w:tcBorders>
          </w:tcPr>
          <w:p w14:paraId="13FD8BF9" w14:textId="77777777" w:rsidR="001D5FFA" w:rsidRPr="003E4076" w:rsidRDefault="001D5FFA" w:rsidP="001D5FFA">
            <w:pPr>
              <w:rPr>
                <w:rFonts w:asciiTheme="majorEastAsia" w:eastAsiaTheme="majorEastAsia" w:hAnsiTheme="majorEastAsia"/>
              </w:rPr>
            </w:pPr>
          </w:p>
        </w:tc>
      </w:tr>
      <w:tr w:rsidR="001D5FFA" w:rsidRPr="003E4076" w14:paraId="16034B12" w14:textId="41797EF4" w:rsidTr="006D0310">
        <w:trPr>
          <w:trHeight w:val="231"/>
        </w:trPr>
        <w:tc>
          <w:tcPr>
            <w:tcW w:w="959" w:type="dxa"/>
            <w:vMerge/>
            <w:tcBorders>
              <w:left w:val="single" w:sz="12" w:space="0" w:color="auto"/>
            </w:tcBorders>
            <w:shd w:val="clear" w:color="auto" w:fill="DDD9C3" w:themeFill="background2" w:themeFillShade="E6"/>
          </w:tcPr>
          <w:p w14:paraId="37C3334F" w14:textId="77777777" w:rsidR="001D5FFA" w:rsidRPr="003E4076" w:rsidRDefault="001D5FFA" w:rsidP="001D5FFA">
            <w:pPr>
              <w:ind w:left="113"/>
              <w:rPr>
                <w:rFonts w:asciiTheme="majorEastAsia" w:eastAsiaTheme="majorEastAsia" w:hAnsiTheme="majorEastAsia"/>
              </w:rPr>
            </w:pPr>
          </w:p>
        </w:tc>
        <w:tc>
          <w:tcPr>
            <w:tcW w:w="2835" w:type="dxa"/>
            <w:vMerge/>
            <w:vAlign w:val="center"/>
          </w:tcPr>
          <w:p w14:paraId="569432D1" w14:textId="77777777" w:rsidR="001D5FFA" w:rsidRPr="003E4076" w:rsidRDefault="001D5FFA" w:rsidP="001D5FFA">
            <w:pPr>
              <w:spacing w:line="280" w:lineRule="exact"/>
              <w:ind w:left="210" w:hangingChars="100" w:hanging="210"/>
              <w:jc w:val="left"/>
              <w:rPr>
                <w:rFonts w:asciiTheme="majorEastAsia" w:eastAsiaTheme="majorEastAsia" w:hAnsiTheme="majorEastAsia"/>
              </w:rPr>
            </w:pPr>
          </w:p>
        </w:tc>
        <w:tc>
          <w:tcPr>
            <w:tcW w:w="3451" w:type="dxa"/>
            <w:gridSpan w:val="5"/>
            <w:vMerge/>
            <w:vAlign w:val="center"/>
          </w:tcPr>
          <w:p w14:paraId="0E6E62F5" w14:textId="77777777" w:rsidR="001D5FFA" w:rsidRPr="003E4076" w:rsidRDefault="001D5FFA" w:rsidP="001D5FFA">
            <w:pPr>
              <w:spacing w:line="280" w:lineRule="exact"/>
              <w:rPr>
                <w:rFonts w:asciiTheme="majorEastAsia" w:eastAsiaTheme="majorEastAsia" w:hAnsiTheme="majorEastAsia"/>
              </w:rPr>
            </w:pPr>
          </w:p>
        </w:tc>
        <w:tc>
          <w:tcPr>
            <w:tcW w:w="1368" w:type="dxa"/>
            <w:tcBorders>
              <w:bottom w:val="single" w:sz="4" w:space="0" w:color="auto"/>
            </w:tcBorders>
            <w:vAlign w:val="center"/>
          </w:tcPr>
          <w:p w14:paraId="3BD6FB1D" w14:textId="6CEAEDCC" w:rsidR="001D5FFA" w:rsidRPr="003E4076" w:rsidRDefault="001D5FFA" w:rsidP="001D5FFA">
            <w:pPr>
              <w:spacing w:line="280" w:lineRule="exact"/>
              <w:rPr>
                <w:rFonts w:asciiTheme="majorEastAsia" w:eastAsiaTheme="majorEastAsia" w:hAnsiTheme="majorEastAsia"/>
              </w:rPr>
            </w:pPr>
            <w:r w:rsidRPr="003E4076">
              <w:rPr>
                <w:rFonts w:asciiTheme="majorEastAsia" w:eastAsiaTheme="majorEastAsia" w:hAnsiTheme="majorEastAsia" w:hint="eastAsia"/>
              </w:rPr>
              <w:t>・行政の福祉化</w:t>
            </w:r>
          </w:p>
        </w:tc>
        <w:tc>
          <w:tcPr>
            <w:tcW w:w="4678" w:type="dxa"/>
            <w:tcBorders>
              <w:bottom w:val="single" w:sz="4" w:space="0" w:color="auto"/>
            </w:tcBorders>
          </w:tcPr>
          <w:p w14:paraId="416C6485" w14:textId="339D7D29" w:rsidR="001D5FFA" w:rsidRPr="003E4076" w:rsidRDefault="001D5FFA" w:rsidP="00E219FB">
            <w:pPr>
              <w:rPr>
                <w:rFonts w:asciiTheme="majorEastAsia" w:eastAsiaTheme="majorEastAsia" w:hAnsiTheme="majorEastAsia"/>
                <w:szCs w:val="21"/>
              </w:rPr>
            </w:pPr>
            <w:r w:rsidRPr="003E4076">
              <w:rPr>
                <w:rFonts w:asciiTheme="majorEastAsia" w:eastAsiaTheme="majorEastAsia" w:hAnsiTheme="majorEastAsia" w:hint="eastAsia"/>
                <w:szCs w:val="21"/>
              </w:rPr>
              <w:t>全社の</w:t>
            </w:r>
            <w:r w:rsidR="00E219FB" w:rsidRPr="003E4076">
              <w:rPr>
                <w:rFonts w:asciiTheme="majorEastAsia" w:eastAsiaTheme="majorEastAsia" w:hAnsiTheme="majorEastAsia" w:hint="eastAsia"/>
                <w:szCs w:val="21"/>
              </w:rPr>
              <w:t>C</w:t>
            </w:r>
            <w:r w:rsidRPr="003E4076">
              <w:rPr>
                <w:rFonts w:asciiTheme="majorEastAsia" w:eastAsiaTheme="majorEastAsia" w:hAnsiTheme="majorEastAsia" w:hint="eastAsia"/>
                <w:szCs w:val="21"/>
              </w:rPr>
              <w:t>-step加入、障がい者支援センターより清掃要員の派遣、教育など積極的に行っている。</w:t>
            </w:r>
            <w:r w:rsidR="0062208D" w:rsidRPr="003E4076">
              <w:rPr>
                <w:rFonts w:asciiTheme="majorEastAsia" w:eastAsiaTheme="majorEastAsia" w:hAnsiTheme="majorEastAsia" w:hint="eastAsia"/>
                <w:szCs w:val="21"/>
              </w:rPr>
              <w:t xml:space="preserve">　</w:t>
            </w:r>
          </w:p>
        </w:tc>
        <w:tc>
          <w:tcPr>
            <w:tcW w:w="1134" w:type="dxa"/>
            <w:vMerge/>
            <w:vAlign w:val="center"/>
          </w:tcPr>
          <w:p w14:paraId="54E79EB6" w14:textId="77777777" w:rsidR="001D5FFA" w:rsidRPr="003E4076" w:rsidRDefault="001D5FFA" w:rsidP="008B71F5">
            <w:pPr>
              <w:jc w:val="center"/>
              <w:rPr>
                <w:rFonts w:asciiTheme="majorEastAsia" w:eastAsiaTheme="majorEastAsia" w:hAnsiTheme="majorEastAsia"/>
              </w:rPr>
            </w:pPr>
          </w:p>
        </w:tc>
        <w:tc>
          <w:tcPr>
            <w:tcW w:w="4394" w:type="dxa"/>
            <w:tcBorders>
              <w:bottom w:val="single" w:sz="4" w:space="0" w:color="auto"/>
            </w:tcBorders>
          </w:tcPr>
          <w:p w14:paraId="10FBD78B" w14:textId="4DF913E8"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昨年度、指定管理構成１社のみの加入であったC-stepに関しては全社加入となり、支援センターを活用した雇用を実施するなど積極的に取り組みを行っている。</w:t>
            </w:r>
          </w:p>
          <w:p w14:paraId="4BDCC805" w14:textId="2888B422"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今後は障がい者実雇用率2.0％以上達成に向け検討されたい。</w:t>
            </w:r>
          </w:p>
        </w:tc>
        <w:tc>
          <w:tcPr>
            <w:tcW w:w="1276" w:type="dxa"/>
            <w:tcBorders>
              <w:bottom w:val="single" w:sz="4" w:space="0" w:color="auto"/>
            </w:tcBorders>
            <w:vAlign w:val="center"/>
          </w:tcPr>
          <w:p w14:paraId="76592C1D" w14:textId="72884412"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tcPr>
          <w:p w14:paraId="55FE40A8" w14:textId="77777777" w:rsidR="001D5FFA" w:rsidRPr="003E4076" w:rsidRDefault="001D5FFA" w:rsidP="001D5FFA">
            <w:pPr>
              <w:rPr>
                <w:rFonts w:asciiTheme="majorEastAsia" w:eastAsiaTheme="majorEastAsia" w:hAnsiTheme="majorEastAsia"/>
              </w:rPr>
            </w:pPr>
          </w:p>
        </w:tc>
        <w:tc>
          <w:tcPr>
            <w:tcW w:w="1701" w:type="dxa"/>
            <w:vMerge/>
            <w:tcBorders>
              <w:right w:val="single" w:sz="12" w:space="0" w:color="auto"/>
            </w:tcBorders>
          </w:tcPr>
          <w:p w14:paraId="6D082743" w14:textId="77777777" w:rsidR="001D5FFA" w:rsidRPr="003E4076" w:rsidRDefault="001D5FFA" w:rsidP="001D5FFA">
            <w:pPr>
              <w:rPr>
                <w:rFonts w:asciiTheme="majorEastAsia" w:eastAsiaTheme="majorEastAsia" w:hAnsiTheme="majorEastAsia"/>
              </w:rPr>
            </w:pPr>
          </w:p>
        </w:tc>
      </w:tr>
      <w:tr w:rsidR="001D5FFA" w:rsidRPr="003E4076" w14:paraId="5FB17D38" w14:textId="7B70994C" w:rsidTr="006D0310">
        <w:trPr>
          <w:trHeight w:val="312"/>
        </w:trPr>
        <w:tc>
          <w:tcPr>
            <w:tcW w:w="959" w:type="dxa"/>
            <w:vMerge/>
            <w:tcBorders>
              <w:left w:val="single" w:sz="12" w:space="0" w:color="auto"/>
            </w:tcBorders>
            <w:shd w:val="clear" w:color="auto" w:fill="DDD9C3" w:themeFill="background2" w:themeFillShade="E6"/>
          </w:tcPr>
          <w:p w14:paraId="015A8BA7" w14:textId="77777777" w:rsidR="001D5FFA" w:rsidRPr="003E4076" w:rsidRDefault="001D5FFA" w:rsidP="001D5FFA">
            <w:pPr>
              <w:ind w:left="113"/>
              <w:rPr>
                <w:rFonts w:asciiTheme="majorEastAsia" w:eastAsiaTheme="majorEastAsia" w:hAnsiTheme="majorEastAsia"/>
              </w:rPr>
            </w:pPr>
          </w:p>
        </w:tc>
        <w:tc>
          <w:tcPr>
            <w:tcW w:w="2835" w:type="dxa"/>
            <w:vMerge/>
            <w:vAlign w:val="center"/>
          </w:tcPr>
          <w:p w14:paraId="09AC44FC" w14:textId="77777777" w:rsidR="001D5FFA" w:rsidRPr="003E4076" w:rsidRDefault="001D5FFA" w:rsidP="001D5FFA">
            <w:pPr>
              <w:spacing w:line="280" w:lineRule="exact"/>
              <w:ind w:left="210" w:hangingChars="100" w:hanging="210"/>
              <w:jc w:val="left"/>
              <w:rPr>
                <w:rFonts w:asciiTheme="majorEastAsia" w:eastAsiaTheme="majorEastAsia" w:hAnsiTheme="majorEastAsia"/>
              </w:rPr>
            </w:pPr>
          </w:p>
        </w:tc>
        <w:tc>
          <w:tcPr>
            <w:tcW w:w="3451" w:type="dxa"/>
            <w:gridSpan w:val="5"/>
            <w:vMerge/>
            <w:vAlign w:val="center"/>
          </w:tcPr>
          <w:p w14:paraId="30DF3DAF" w14:textId="77777777" w:rsidR="001D5FFA" w:rsidRPr="003E4076" w:rsidRDefault="001D5FFA" w:rsidP="001D5FFA">
            <w:pPr>
              <w:spacing w:line="280" w:lineRule="exact"/>
              <w:rPr>
                <w:rFonts w:asciiTheme="majorEastAsia" w:eastAsiaTheme="majorEastAsia" w:hAnsiTheme="majorEastAsia"/>
              </w:rPr>
            </w:pPr>
          </w:p>
        </w:tc>
        <w:tc>
          <w:tcPr>
            <w:tcW w:w="1368" w:type="dxa"/>
            <w:tcBorders>
              <w:bottom w:val="single" w:sz="4" w:space="0" w:color="auto"/>
            </w:tcBorders>
            <w:vAlign w:val="center"/>
          </w:tcPr>
          <w:p w14:paraId="7F4E2226" w14:textId="6137B4F5" w:rsidR="001D5FFA" w:rsidRPr="003E4076" w:rsidRDefault="001D5FFA" w:rsidP="001D5FFA">
            <w:pPr>
              <w:spacing w:line="280" w:lineRule="exact"/>
              <w:rPr>
                <w:rFonts w:asciiTheme="majorEastAsia" w:eastAsiaTheme="majorEastAsia" w:hAnsiTheme="majorEastAsia"/>
              </w:rPr>
            </w:pPr>
            <w:r w:rsidRPr="003E4076">
              <w:rPr>
                <w:rFonts w:asciiTheme="majorEastAsia" w:eastAsiaTheme="majorEastAsia" w:hAnsiTheme="majorEastAsia" w:hint="eastAsia"/>
              </w:rPr>
              <w:t>・環境問題への取組み</w:t>
            </w:r>
          </w:p>
        </w:tc>
        <w:tc>
          <w:tcPr>
            <w:tcW w:w="4678" w:type="dxa"/>
            <w:tcBorders>
              <w:bottom w:val="single" w:sz="4" w:space="0" w:color="auto"/>
            </w:tcBorders>
          </w:tcPr>
          <w:p w14:paraId="7380FD81" w14:textId="3872F9E2" w:rsidR="001D5FFA" w:rsidRPr="003E4076" w:rsidRDefault="001D5FFA" w:rsidP="0062208D">
            <w:pPr>
              <w:rPr>
                <w:rFonts w:asciiTheme="majorEastAsia" w:eastAsiaTheme="majorEastAsia" w:hAnsiTheme="majorEastAsia"/>
                <w:szCs w:val="21"/>
              </w:rPr>
            </w:pPr>
            <w:r w:rsidRPr="003E4076">
              <w:rPr>
                <w:rFonts w:asciiTheme="majorEastAsia" w:eastAsiaTheme="majorEastAsia" w:hAnsiTheme="majorEastAsia" w:hint="eastAsia"/>
                <w:szCs w:val="21"/>
              </w:rPr>
              <w:t>前年より更に使用量を軽減することで、積極的に環境保護活動を行っている。</w:t>
            </w:r>
            <w:r w:rsidR="0062208D" w:rsidRPr="003E4076">
              <w:rPr>
                <w:rFonts w:asciiTheme="majorEastAsia" w:eastAsiaTheme="majorEastAsia" w:hAnsiTheme="majorEastAsia" w:hint="eastAsia"/>
                <w:szCs w:val="21"/>
              </w:rPr>
              <w:t xml:space="preserve">　※別冊資料参照</w:t>
            </w:r>
          </w:p>
        </w:tc>
        <w:tc>
          <w:tcPr>
            <w:tcW w:w="1134" w:type="dxa"/>
            <w:vMerge/>
            <w:vAlign w:val="center"/>
          </w:tcPr>
          <w:p w14:paraId="4D687E52" w14:textId="77777777" w:rsidR="001D5FFA" w:rsidRPr="003E4076" w:rsidRDefault="001D5FFA" w:rsidP="008B71F5">
            <w:pPr>
              <w:jc w:val="center"/>
              <w:rPr>
                <w:rFonts w:asciiTheme="majorEastAsia" w:eastAsiaTheme="majorEastAsia" w:hAnsiTheme="majorEastAsia"/>
              </w:rPr>
            </w:pPr>
          </w:p>
        </w:tc>
        <w:tc>
          <w:tcPr>
            <w:tcW w:w="4394" w:type="dxa"/>
            <w:tcBorders>
              <w:bottom w:val="single" w:sz="4" w:space="0" w:color="auto"/>
            </w:tcBorders>
          </w:tcPr>
          <w:p w14:paraId="6A4C07B8" w14:textId="1F733E84" w:rsidR="001D5FFA" w:rsidRPr="003E4076" w:rsidRDefault="001D5FFA" w:rsidP="001D5FFA">
            <w:pPr>
              <w:rPr>
                <w:rFonts w:asciiTheme="majorEastAsia" w:eastAsiaTheme="majorEastAsia" w:hAnsiTheme="majorEastAsia"/>
              </w:rPr>
            </w:pPr>
            <w:r w:rsidRPr="008265E9">
              <w:rPr>
                <w:rFonts w:asciiTheme="majorEastAsia" w:eastAsiaTheme="majorEastAsia" w:hAnsiTheme="majorEastAsia" w:hint="eastAsia"/>
              </w:rPr>
              <w:t>ESCO事業の方針に基づく空調機等の運転管理により</w:t>
            </w:r>
            <w:r w:rsidRPr="003E4076">
              <w:rPr>
                <w:rFonts w:asciiTheme="majorEastAsia" w:eastAsiaTheme="majorEastAsia" w:hAnsiTheme="majorEastAsia" w:hint="eastAsia"/>
              </w:rPr>
              <w:t>、上半期ベースで１次エネルギー（電気・ｶﾞｽ）の導入前比49％削減を達成するなど、施設管理運営の省エネルギー化により環境問題の改善に寄与している。</w:t>
            </w:r>
          </w:p>
        </w:tc>
        <w:tc>
          <w:tcPr>
            <w:tcW w:w="1276" w:type="dxa"/>
            <w:tcBorders>
              <w:bottom w:val="single" w:sz="4" w:space="0" w:color="auto"/>
            </w:tcBorders>
            <w:vAlign w:val="center"/>
          </w:tcPr>
          <w:p w14:paraId="368A4376" w14:textId="70A84EC3"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vAlign w:val="center"/>
          </w:tcPr>
          <w:p w14:paraId="714ADA9C" w14:textId="77777777" w:rsidR="001D5FFA" w:rsidRPr="003E4076" w:rsidRDefault="001D5FFA" w:rsidP="008B71F5">
            <w:pPr>
              <w:jc w:val="center"/>
              <w:rPr>
                <w:rFonts w:asciiTheme="majorEastAsia" w:eastAsiaTheme="majorEastAsia" w:hAnsiTheme="majorEastAsia"/>
              </w:rPr>
            </w:pPr>
          </w:p>
        </w:tc>
        <w:tc>
          <w:tcPr>
            <w:tcW w:w="1701" w:type="dxa"/>
            <w:vMerge/>
            <w:tcBorders>
              <w:right w:val="single" w:sz="12" w:space="0" w:color="auto"/>
            </w:tcBorders>
          </w:tcPr>
          <w:p w14:paraId="29B5E0B0" w14:textId="77777777" w:rsidR="001D5FFA" w:rsidRPr="003E4076" w:rsidRDefault="001D5FFA" w:rsidP="001D5FFA">
            <w:pPr>
              <w:rPr>
                <w:rFonts w:asciiTheme="majorEastAsia" w:eastAsiaTheme="majorEastAsia" w:hAnsiTheme="majorEastAsia"/>
              </w:rPr>
            </w:pPr>
          </w:p>
        </w:tc>
      </w:tr>
      <w:tr w:rsidR="001D5FFA" w:rsidRPr="003E4076" w14:paraId="1C65BD2D" w14:textId="1EF385EE" w:rsidTr="006D0310">
        <w:trPr>
          <w:trHeight w:val="272"/>
        </w:trPr>
        <w:tc>
          <w:tcPr>
            <w:tcW w:w="959" w:type="dxa"/>
            <w:vMerge/>
            <w:tcBorders>
              <w:left w:val="single" w:sz="12" w:space="0" w:color="auto"/>
              <w:bottom w:val="single" w:sz="12" w:space="0" w:color="auto"/>
            </w:tcBorders>
            <w:shd w:val="clear" w:color="auto" w:fill="DDD9C3" w:themeFill="background2" w:themeFillShade="E6"/>
          </w:tcPr>
          <w:p w14:paraId="3ACC533B" w14:textId="77777777" w:rsidR="001D5FFA" w:rsidRPr="003E4076" w:rsidRDefault="001D5FFA" w:rsidP="001D5FFA">
            <w:pPr>
              <w:ind w:left="113"/>
              <w:rPr>
                <w:rFonts w:asciiTheme="majorEastAsia" w:eastAsiaTheme="majorEastAsia" w:hAnsiTheme="majorEastAsia"/>
              </w:rPr>
            </w:pPr>
          </w:p>
        </w:tc>
        <w:tc>
          <w:tcPr>
            <w:tcW w:w="2835" w:type="dxa"/>
            <w:vMerge/>
            <w:tcBorders>
              <w:bottom w:val="single" w:sz="12" w:space="0" w:color="auto"/>
            </w:tcBorders>
            <w:vAlign w:val="center"/>
          </w:tcPr>
          <w:p w14:paraId="4BA1DE31" w14:textId="77777777" w:rsidR="001D5FFA" w:rsidRPr="003E4076" w:rsidRDefault="001D5FFA" w:rsidP="001D5FFA">
            <w:pPr>
              <w:spacing w:line="280" w:lineRule="exact"/>
              <w:ind w:left="210" w:hangingChars="100" w:hanging="210"/>
              <w:jc w:val="left"/>
              <w:rPr>
                <w:rFonts w:asciiTheme="majorEastAsia" w:eastAsiaTheme="majorEastAsia" w:hAnsiTheme="majorEastAsia"/>
              </w:rPr>
            </w:pPr>
          </w:p>
        </w:tc>
        <w:tc>
          <w:tcPr>
            <w:tcW w:w="3451" w:type="dxa"/>
            <w:gridSpan w:val="5"/>
            <w:vMerge/>
            <w:tcBorders>
              <w:bottom w:val="single" w:sz="12" w:space="0" w:color="auto"/>
            </w:tcBorders>
            <w:vAlign w:val="center"/>
          </w:tcPr>
          <w:p w14:paraId="1BD5DCE3" w14:textId="77777777" w:rsidR="001D5FFA" w:rsidRPr="003E4076" w:rsidRDefault="001D5FFA" w:rsidP="001D5FFA">
            <w:pPr>
              <w:spacing w:line="280" w:lineRule="exact"/>
              <w:rPr>
                <w:rFonts w:asciiTheme="majorEastAsia" w:eastAsiaTheme="majorEastAsia" w:hAnsiTheme="majorEastAsia"/>
              </w:rPr>
            </w:pPr>
          </w:p>
        </w:tc>
        <w:tc>
          <w:tcPr>
            <w:tcW w:w="1368" w:type="dxa"/>
            <w:tcBorders>
              <w:bottom w:val="single" w:sz="12" w:space="0" w:color="auto"/>
            </w:tcBorders>
            <w:vAlign w:val="center"/>
          </w:tcPr>
          <w:p w14:paraId="7687B732" w14:textId="3723BC1B" w:rsidR="001D5FFA" w:rsidRPr="003E4076" w:rsidRDefault="001D5FFA" w:rsidP="001D5FFA">
            <w:pPr>
              <w:spacing w:line="280" w:lineRule="exact"/>
              <w:rPr>
                <w:rFonts w:asciiTheme="majorEastAsia" w:eastAsiaTheme="majorEastAsia" w:hAnsiTheme="majorEastAsia"/>
              </w:rPr>
            </w:pPr>
            <w:r w:rsidRPr="003E4076">
              <w:rPr>
                <w:rFonts w:asciiTheme="majorEastAsia" w:eastAsiaTheme="majorEastAsia" w:hAnsiTheme="majorEastAsia" w:hint="eastAsia"/>
              </w:rPr>
              <w:t>・府民、ＮＰＯとの協働</w:t>
            </w:r>
          </w:p>
        </w:tc>
        <w:tc>
          <w:tcPr>
            <w:tcW w:w="4678" w:type="dxa"/>
            <w:tcBorders>
              <w:bottom w:val="single" w:sz="12" w:space="0" w:color="auto"/>
            </w:tcBorders>
          </w:tcPr>
          <w:p w14:paraId="2DE914E4" w14:textId="77777777"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NPO法人が運営するカフェとイベントのコラボレーションを実施。自主イベントをカフェで連続開催したほか、イベントに合わせた限定メニューを販売するなど、協働に努めている。</w:t>
            </w:r>
          </w:p>
          <w:p w14:paraId="4F8BE4FC" w14:textId="5F7CA11B" w:rsidR="0062208D" w:rsidRPr="003E4076" w:rsidRDefault="0062208D"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※別冊資料参照</w:t>
            </w:r>
          </w:p>
        </w:tc>
        <w:tc>
          <w:tcPr>
            <w:tcW w:w="1134" w:type="dxa"/>
            <w:vMerge/>
            <w:tcBorders>
              <w:bottom w:val="single" w:sz="12" w:space="0" w:color="auto"/>
            </w:tcBorders>
            <w:vAlign w:val="center"/>
          </w:tcPr>
          <w:p w14:paraId="17437A5C" w14:textId="77777777" w:rsidR="001D5FFA" w:rsidRPr="003E4076" w:rsidRDefault="001D5FFA" w:rsidP="008B71F5">
            <w:pPr>
              <w:jc w:val="center"/>
              <w:rPr>
                <w:rFonts w:asciiTheme="majorEastAsia" w:eastAsiaTheme="majorEastAsia" w:hAnsiTheme="majorEastAsia"/>
              </w:rPr>
            </w:pPr>
          </w:p>
        </w:tc>
        <w:tc>
          <w:tcPr>
            <w:tcW w:w="4394" w:type="dxa"/>
            <w:tcBorders>
              <w:bottom w:val="single" w:sz="12" w:space="0" w:color="auto"/>
            </w:tcBorders>
          </w:tcPr>
          <w:p w14:paraId="3249A456" w14:textId="0DA06285" w:rsidR="001D5FFA" w:rsidRPr="003E4076" w:rsidRDefault="001D5FFA" w:rsidP="00E219FB">
            <w:pPr>
              <w:rPr>
                <w:rFonts w:asciiTheme="majorEastAsia" w:eastAsiaTheme="majorEastAsia" w:hAnsiTheme="majorEastAsia"/>
              </w:rPr>
            </w:pPr>
            <w:r w:rsidRPr="003E4076">
              <w:rPr>
                <w:rFonts w:asciiTheme="majorEastAsia" w:eastAsiaTheme="majorEastAsia" w:hAnsiTheme="majorEastAsia" w:hint="eastAsia"/>
              </w:rPr>
              <w:t>市民団体の協力による工作教室の実施</w:t>
            </w:r>
            <w:r w:rsidR="0062208D" w:rsidRPr="003E4076">
              <w:rPr>
                <w:rFonts w:asciiTheme="majorEastAsia" w:eastAsiaTheme="majorEastAsia" w:hAnsiTheme="majorEastAsia" w:hint="eastAsia"/>
              </w:rPr>
              <w:t>など</w:t>
            </w:r>
            <w:r w:rsidRPr="003E4076">
              <w:rPr>
                <w:rFonts w:asciiTheme="majorEastAsia" w:eastAsiaTheme="majorEastAsia" w:hAnsiTheme="majorEastAsia" w:hint="eastAsia"/>
              </w:rPr>
              <w:t>指定事業</w:t>
            </w:r>
            <w:r w:rsidR="0062208D" w:rsidRPr="003E4076">
              <w:rPr>
                <w:rFonts w:asciiTheme="majorEastAsia" w:eastAsiaTheme="majorEastAsia" w:hAnsiTheme="majorEastAsia" w:hint="eastAsia"/>
              </w:rPr>
              <w:t>は</w:t>
            </w:r>
            <w:r w:rsidRPr="003E4076">
              <w:rPr>
                <w:rFonts w:asciiTheme="majorEastAsia" w:eastAsiaTheme="majorEastAsia" w:hAnsiTheme="majorEastAsia" w:hint="eastAsia"/>
              </w:rPr>
              <w:t>確実に実施して</w:t>
            </w:r>
            <w:r w:rsidR="00E219FB" w:rsidRPr="003E4076">
              <w:rPr>
                <w:rFonts w:asciiTheme="majorEastAsia" w:eastAsiaTheme="majorEastAsia" w:hAnsiTheme="majorEastAsia" w:hint="eastAsia"/>
              </w:rPr>
              <w:t>いる。また、</w:t>
            </w:r>
            <w:r w:rsidR="0062208D" w:rsidRPr="003E4076">
              <w:rPr>
                <w:rFonts w:asciiTheme="majorEastAsia" w:eastAsiaTheme="majorEastAsia" w:hAnsiTheme="majorEastAsia" w:hint="eastAsia"/>
              </w:rPr>
              <w:t>府民を講師として招へいした「</w:t>
            </w:r>
            <w:r w:rsidRPr="003E4076">
              <w:rPr>
                <w:rFonts w:asciiTheme="majorEastAsia" w:eastAsiaTheme="majorEastAsia" w:hAnsiTheme="majorEastAsia" w:hint="eastAsia"/>
              </w:rPr>
              <w:t>まちライブラリ－</w:t>
            </w:r>
            <w:r w:rsidR="0062208D" w:rsidRPr="003E4076">
              <w:rPr>
                <w:rFonts w:asciiTheme="majorEastAsia" w:eastAsiaTheme="majorEastAsia" w:hAnsiTheme="majorEastAsia" w:hint="eastAsia"/>
              </w:rPr>
              <w:t>」を、NPO法人の協力を得てカフェでで連続開催するなど積極的に取り組んでいる。今後</w:t>
            </w:r>
            <w:r w:rsidRPr="003E4076">
              <w:rPr>
                <w:rFonts w:asciiTheme="majorEastAsia" w:eastAsiaTheme="majorEastAsia" w:hAnsiTheme="majorEastAsia" w:hint="eastAsia"/>
              </w:rPr>
              <w:t>一層の事業展開を期待する。</w:t>
            </w:r>
          </w:p>
        </w:tc>
        <w:tc>
          <w:tcPr>
            <w:tcW w:w="1276" w:type="dxa"/>
            <w:tcBorders>
              <w:bottom w:val="single" w:sz="4" w:space="0" w:color="auto"/>
            </w:tcBorders>
            <w:vAlign w:val="center"/>
          </w:tcPr>
          <w:p w14:paraId="44DC8012" w14:textId="27A5951C"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tcBorders>
              <w:bottom w:val="single" w:sz="12" w:space="0" w:color="auto"/>
            </w:tcBorders>
            <w:vAlign w:val="center"/>
          </w:tcPr>
          <w:p w14:paraId="5A2A1B4A" w14:textId="77777777" w:rsidR="001D5FFA" w:rsidRPr="003E4076" w:rsidRDefault="001D5FFA" w:rsidP="008B71F5">
            <w:pPr>
              <w:jc w:val="center"/>
              <w:rPr>
                <w:rFonts w:asciiTheme="majorEastAsia" w:eastAsiaTheme="majorEastAsia" w:hAnsiTheme="majorEastAsia"/>
              </w:rPr>
            </w:pPr>
          </w:p>
        </w:tc>
        <w:tc>
          <w:tcPr>
            <w:tcW w:w="1701" w:type="dxa"/>
            <w:vMerge/>
            <w:tcBorders>
              <w:bottom w:val="single" w:sz="4" w:space="0" w:color="auto"/>
              <w:right w:val="single" w:sz="12" w:space="0" w:color="auto"/>
            </w:tcBorders>
          </w:tcPr>
          <w:p w14:paraId="7F65B228" w14:textId="77777777" w:rsidR="001D5FFA" w:rsidRPr="003E4076" w:rsidRDefault="001D5FFA" w:rsidP="001D5FFA">
            <w:pPr>
              <w:rPr>
                <w:rFonts w:asciiTheme="majorEastAsia" w:eastAsiaTheme="majorEastAsia" w:hAnsiTheme="majorEastAsia"/>
              </w:rPr>
            </w:pPr>
          </w:p>
        </w:tc>
      </w:tr>
      <w:tr w:rsidR="001D5FFA" w:rsidRPr="003E4076" w14:paraId="32E0C4AD" w14:textId="034A5D62" w:rsidTr="006D0310">
        <w:trPr>
          <w:trHeight w:val="541"/>
        </w:trPr>
        <w:tc>
          <w:tcPr>
            <w:tcW w:w="959"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1D5FFA" w:rsidRPr="003E4076" w:rsidRDefault="001D5FFA" w:rsidP="001D5FFA">
            <w:pPr>
              <w:spacing w:line="220" w:lineRule="exact"/>
              <w:ind w:left="113" w:right="113"/>
              <w:rPr>
                <w:rFonts w:asciiTheme="majorEastAsia" w:eastAsiaTheme="majorEastAsia" w:hAnsiTheme="majorEastAsia"/>
              </w:rPr>
            </w:pPr>
            <w:r w:rsidRPr="003E4076">
              <w:rPr>
                <w:rFonts w:asciiTheme="majorEastAsia" w:eastAsiaTheme="majorEastAsia" w:hAnsiTheme="majorEastAsia" w:hint="eastAsia"/>
                <w:sz w:val="16"/>
                <w:szCs w:val="16"/>
              </w:rPr>
              <w:t>Ⅱさらなるサービスの向上に関する事項</w:t>
            </w:r>
          </w:p>
        </w:tc>
        <w:tc>
          <w:tcPr>
            <w:tcW w:w="2835" w:type="dxa"/>
            <w:tcBorders>
              <w:top w:val="single" w:sz="12" w:space="0" w:color="auto"/>
              <w:bottom w:val="single" w:sz="2" w:space="0" w:color="auto"/>
            </w:tcBorders>
            <w:vAlign w:val="center"/>
          </w:tcPr>
          <w:p w14:paraId="54A8AD2A" w14:textId="0D3237C9" w:rsidR="001D5FFA" w:rsidRPr="003E4076" w:rsidRDefault="001D5FFA" w:rsidP="001D5FFA">
            <w:pPr>
              <w:spacing w:line="280" w:lineRule="exact"/>
              <w:ind w:left="210" w:hangingChars="100" w:hanging="210"/>
              <w:jc w:val="left"/>
              <w:rPr>
                <w:rFonts w:asciiTheme="majorEastAsia" w:eastAsiaTheme="majorEastAsia" w:hAnsiTheme="majorEastAsia"/>
              </w:rPr>
            </w:pPr>
            <w:r w:rsidRPr="003E4076">
              <w:rPr>
                <w:rFonts w:asciiTheme="majorEastAsia" w:eastAsiaTheme="majorEastAsia" w:hAnsiTheme="majorEastAsia" w:hint="eastAsia"/>
              </w:rPr>
              <w:t>(1)利用者満足度調査等</w:t>
            </w:r>
          </w:p>
        </w:tc>
        <w:tc>
          <w:tcPr>
            <w:tcW w:w="4819" w:type="dxa"/>
            <w:gridSpan w:val="6"/>
            <w:tcBorders>
              <w:top w:val="single" w:sz="12" w:space="0" w:color="auto"/>
              <w:bottom w:val="single" w:sz="2" w:space="0" w:color="auto"/>
            </w:tcBorders>
            <w:vAlign w:val="center"/>
          </w:tcPr>
          <w:p w14:paraId="3102A1BA" w14:textId="29865740" w:rsidR="001D5FFA" w:rsidRPr="003E4076" w:rsidRDefault="001D5FFA" w:rsidP="001D5FFA">
            <w:pPr>
              <w:spacing w:line="280" w:lineRule="exact"/>
              <w:ind w:left="210" w:hangingChars="100" w:hanging="210"/>
              <w:rPr>
                <w:rFonts w:asciiTheme="majorEastAsia" w:eastAsiaTheme="majorEastAsia" w:hAnsiTheme="majorEastAsia"/>
              </w:rPr>
            </w:pPr>
            <w:r w:rsidRPr="003E4076">
              <w:rPr>
                <w:rFonts w:asciiTheme="majorEastAsia" w:eastAsiaTheme="majorEastAsia" w:hAnsiTheme="majorEastAsia" w:hint="eastAsia"/>
              </w:rPr>
              <w:t>○利用者満足度調査を実施し、分析結果をフィードバックしているか</w:t>
            </w:r>
          </w:p>
        </w:tc>
        <w:tc>
          <w:tcPr>
            <w:tcW w:w="4678" w:type="dxa"/>
            <w:tcBorders>
              <w:top w:val="single" w:sz="12" w:space="0" w:color="auto"/>
              <w:bottom w:val="single" w:sz="2" w:space="0" w:color="auto"/>
            </w:tcBorders>
          </w:tcPr>
          <w:p w14:paraId="7B317A2C" w14:textId="5668D93E"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今年度は11月11日～18日の1</w:t>
            </w:r>
            <w:r w:rsidR="0062208D" w:rsidRPr="003E4076">
              <w:rPr>
                <w:rFonts w:asciiTheme="majorEastAsia" w:eastAsiaTheme="majorEastAsia" w:hAnsiTheme="majorEastAsia" w:hint="eastAsia"/>
                <w:szCs w:val="21"/>
              </w:rPr>
              <w:t>週間予定通り実施。</w:t>
            </w:r>
          </w:p>
          <w:p w14:paraId="0F63068E" w14:textId="77777777"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昨年度のコメントにあった外構タイルの補修を今年度実施。</w:t>
            </w:r>
          </w:p>
          <w:p w14:paraId="4D0333A3" w14:textId="441009CB" w:rsidR="0062208D" w:rsidRPr="003E4076" w:rsidRDefault="0062208D" w:rsidP="001D5FFA">
            <w:pPr>
              <w:rPr>
                <w:rFonts w:asciiTheme="majorEastAsia" w:eastAsiaTheme="majorEastAsia" w:hAnsiTheme="majorEastAsia"/>
                <w:szCs w:val="21"/>
              </w:rPr>
            </w:pPr>
          </w:p>
        </w:tc>
        <w:tc>
          <w:tcPr>
            <w:tcW w:w="1134" w:type="dxa"/>
            <w:tcBorders>
              <w:top w:val="single" w:sz="12" w:space="0" w:color="auto"/>
              <w:bottom w:val="single" w:sz="2" w:space="0" w:color="auto"/>
            </w:tcBorders>
            <w:vAlign w:val="center"/>
          </w:tcPr>
          <w:p w14:paraId="5B1CA024" w14:textId="41C61DA8"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4394" w:type="dxa"/>
            <w:tcBorders>
              <w:top w:val="single" w:sz="12" w:space="0" w:color="auto"/>
              <w:bottom w:val="single" w:sz="2" w:space="0" w:color="auto"/>
            </w:tcBorders>
          </w:tcPr>
          <w:p w14:paraId="45239D4D" w14:textId="77777777"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平成28年3月及び11月にそれぞれ、平成27年度分、28年度分として利用者アンケートを実施。</w:t>
            </w:r>
          </w:p>
          <w:p w14:paraId="02566579" w14:textId="77777777"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項目ごとに分析を行い、一例として、ホール・会議室の認知度に関しては、上記Ⅰ(3)①にある対策を行うなど、結果として改善されている部分が見受けられる。</w:t>
            </w:r>
          </w:p>
          <w:p w14:paraId="64C05D0A" w14:textId="477F85E8"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今後も継続したPDCAサイクルにより、未対応部分の取り組みを含め、利用者の満足度向上に努められたい。</w:t>
            </w:r>
          </w:p>
        </w:tc>
        <w:tc>
          <w:tcPr>
            <w:tcW w:w="1276" w:type="dxa"/>
            <w:tcBorders>
              <w:top w:val="single" w:sz="4" w:space="0" w:color="auto"/>
              <w:bottom w:val="single" w:sz="4" w:space="0" w:color="auto"/>
            </w:tcBorders>
            <w:vAlign w:val="center"/>
          </w:tcPr>
          <w:p w14:paraId="24C68AD5" w14:textId="532D880A"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tcBorders>
              <w:top w:val="single" w:sz="12" w:space="0" w:color="auto"/>
              <w:bottom w:val="single" w:sz="2" w:space="0" w:color="auto"/>
            </w:tcBorders>
            <w:vAlign w:val="center"/>
          </w:tcPr>
          <w:p w14:paraId="0EE0D09B" w14:textId="32E2961D"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1701" w:type="dxa"/>
            <w:tcBorders>
              <w:top w:val="single" w:sz="12" w:space="0" w:color="auto"/>
              <w:bottom w:val="single" w:sz="4" w:space="0" w:color="auto"/>
              <w:right w:val="single" w:sz="12" w:space="0" w:color="auto"/>
            </w:tcBorders>
          </w:tcPr>
          <w:p w14:paraId="56ED21EC" w14:textId="77777777" w:rsidR="001D5FFA" w:rsidRPr="003E4076" w:rsidRDefault="001D5FFA" w:rsidP="001D5FFA">
            <w:pPr>
              <w:rPr>
                <w:rFonts w:asciiTheme="majorEastAsia" w:eastAsiaTheme="majorEastAsia" w:hAnsiTheme="majorEastAsia"/>
              </w:rPr>
            </w:pPr>
          </w:p>
        </w:tc>
      </w:tr>
      <w:tr w:rsidR="001D5FFA" w:rsidRPr="003E4076" w14:paraId="0C5FE3F6" w14:textId="192CA23F" w:rsidTr="006D0310">
        <w:trPr>
          <w:trHeight w:val="225"/>
        </w:trPr>
        <w:tc>
          <w:tcPr>
            <w:tcW w:w="959" w:type="dxa"/>
            <w:vMerge/>
            <w:tcBorders>
              <w:left w:val="single" w:sz="12" w:space="0" w:color="auto"/>
            </w:tcBorders>
            <w:shd w:val="clear" w:color="auto" w:fill="DDD9C3" w:themeFill="background2" w:themeFillShade="E6"/>
            <w:textDirection w:val="tbRlV"/>
          </w:tcPr>
          <w:p w14:paraId="73E5E2C8" w14:textId="77777777" w:rsidR="001D5FFA" w:rsidRPr="003E4076" w:rsidRDefault="001D5FFA" w:rsidP="001D5FFA">
            <w:pPr>
              <w:ind w:left="113" w:right="113"/>
              <w:rPr>
                <w:rFonts w:asciiTheme="majorEastAsia" w:eastAsiaTheme="majorEastAsia" w:hAnsiTheme="majorEastAsia"/>
              </w:rPr>
            </w:pPr>
          </w:p>
        </w:tc>
        <w:tc>
          <w:tcPr>
            <w:tcW w:w="2835" w:type="dxa"/>
            <w:vMerge w:val="restart"/>
            <w:vAlign w:val="center"/>
          </w:tcPr>
          <w:p w14:paraId="553A0CDD" w14:textId="342E3BEB" w:rsidR="001D5FFA" w:rsidRPr="003E4076" w:rsidRDefault="001D5FFA" w:rsidP="001D5FFA">
            <w:pPr>
              <w:spacing w:line="280" w:lineRule="exact"/>
              <w:ind w:left="210" w:hangingChars="100" w:hanging="210"/>
              <w:jc w:val="left"/>
              <w:rPr>
                <w:rFonts w:asciiTheme="majorEastAsia" w:eastAsiaTheme="majorEastAsia" w:hAnsiTheme="majorEastAsia"/>
              </w:rPr>
            </w:pPr>
            <w:r w:rsidRPr="003E4076">
              <w:rPr>
                <w:rFonts w:asciiTheme="majorEastAsia" w:eastAsiaTheme="majorEastAsia" w:hAnsiTheme="majorEastAsia" w:hint="eastAsia"/>
              </w:rPr>
              <w:t>(2)その他創意工夫</w:t>
            </w:r>
          </w:p>
        </w:tc>
        <w:tc>
          <w:tcPr>
            <w:tcW w:w="4819" w:type="dxa"/>
            <w:gridSpan w:val="6"/>
            <w:tcBorders>
              <w:bottom w:val="single" w:sz="4" w:space="0" w:color="auto"/>
            </w:tcBorders>
            <w:vAlign w:val="center"/>
          </w:tcPr>
          <w:p w14:paraId="20CCD392" w14:textId="4F23610C" w:rsidR="001D5FFA" w:rsidRPr="003E4076" w:rsidRDefault="001D5FFA" w:rsidP="001D5FFA">
            <w:pPr>
              <w:spacing w:line="280" w:lineRule="exact"/>
              <w:ind w:left="210" w:hangingChars="100" w:hanging="210"/>
              <w:rPr>
                <w:rFonts w:asciiTheme="majorEastAsia" w:eastAsiaTheme="majorEastAsia" w:hAnsiTheme="majorEastAsia"/>
              </w:rPr>
            </w:pPr>
            <w:r w:rsidRPr="003E4076">
              <w:rPr>
                <w:rFonts w:asciiTheme="majorEastAsia" w:eastAsiaTheme="majorEastAsia" w:hAnsiTheme="majorEastAsia" w:hint="eastAsia"/>
              </w:rPr>
              <w:t>①その他サービス向上につながる取組み、創意工夫が行われているか</w:t>
            </w:r>
          </w:p>
        </w:tc>
        <w:tc>
          <w:tcPr>
            <w:tcW w:w="4678" w:type="dxa"/>
            <w:tcBorders>
              <w:bottom w:val="single" w:sz="4" w:space="0" w:color="auto"/>
            </w:tcBorders>
          </w:tcPr>
          <w:p w14:paraId="39D7433B" w14:textId="77777777" w:rsidR="0043097F" w:rsidRPr="003E4076" w:rsidRDefault="001D5FFA" w:rsidP="0043097F">
            <w:pPr>
              <w:rPr>
                <w:rFonts w:asciiTheme="majorEastAsia" w:eastAsiaTheme="majorEastAsia" w:hAnsiTheme="majorEastAsia"/>
                <w:szCs w:val="21"/>
              </w:rPr>
            </w:pPr>
            <w:r w:rsidRPr="003E4076">
              <w:rPr>
                <w:rFonts w:asciiTheme="majorEastAsia" w:eastAsiaTheme="majorEastAsia" w:hAnsiTheme="majorEastAsia" w:hint="eastAsia"/>
                <w:szCs w:val="21"/>
              </w:rPr>
              <w:t>図書館自体や会議室なども知っていただけるよう</w:t>
            </w:r>
            <w:r w:rsidR="0043097F" w:rsidRPr="003E4076">
              <w:rPr>
                <w:rFonts w:asciiTheme="majorEastAsia" w:eastAsiaTheme="majorEastAsia" w:hAnsiTheme="majorEastAsia" w:hint="eastAsia"/>
                <w:szCs w:val="21"/>
              </w:rPr>
              <w:t>広報活動</w:t>
            </w:r>
            <w:r w:rsidRPr="003E4076">
              <w:rPr>
                <w:rFonts w:asciiTheme="majorEastAsia" w:eastAsiaTheme="majorEastAsia" w:hAnsiTheme="majorEastAsia" w:hint="eastAsia"/>
                <w:szCs w:val="21"/>
              </w:rPr>
              <w:t>に努めている。</w:t>
            </w:r>
          </w:p>
          <w:p w14:paraId="6CDD3AFD" w14:textId="38A5F659" w:rsidR="001D5FFA" w:rsidRPr="003E4076" w:rsidRDefault="0043097F" w:rsidP="0043097F">
            <w:pPr>
              <w:rPr>
                <w:rFonts w:asciiTheme="majorEastAsia" w:eastAsiaTheme="majorEastAsia" w:hAnsiTheme="majorEastAsia"/>
                <w:szCs w:val="21"/>
              </w:rPr>
            </w:pPr>
            <w:r w:rsidRPr="003E4076">
              <w:rPr>
                <w:rFonts w:asciiTheme="majorEastAsia" w:eastAsiaTheme="majorEastAsia" w:hAnsiTheme="majorEastAsia" w:hint="eastAsia"/>
                <w:szCs w:val="21"/>
              </w:rPr>
              <w:t>今後は来館されたことのない方々に対しても図書館を利用していただけるような仕掛けづくりを図っていく。</w:t>
            </w:r>
            <w:r w:rsidR="0062208D" w:rsidRPr="003E4076">
              <w:rPr>
                <w:rFonts w:asciiTheme="majorEastAsia" w:eastAsiaTheme="majorEastAsia" w:hAnsiTheme="majorEastAsia" w:hint="eastAsia"/>
                <w:szCs w:val="21"/>
              </w:rPr>
              <w:t xml:space="preserve">　※別冊資料参照</w:t>
            </w:r>
          </w:p>
        </w:tc>
        <w:tc>
          <w:tcPr>
            <w:tcW w:w="1134" w:type="dxa"/>
            <w:vMerge w:val="restart"/>
            <w:vAlign w:val="center"/>
          </w:tcPr>
          <w:p w14:paraId="0DFE9160" w14:textId="258A6BE7"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4394" w:type="dxa"/>
            <w:tcBorders>
              <w:bottom w:val="single" w:sz="4" w:space="0" w:color="auto"/>
            </w:tcBorders>
          </w:tcPr>
          <w:p w14:paraId="024102E8" w14:textId="77777777"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図書館展示とイベントとの催事連携、主に障がい者を対象とする事業に関する図書館との連携、図書館の玄関となるエントランスホールにビオトープを設置するなど図書館との協働や独自の創意工夫によりサービス向上の方策が実施されている。</w:t>
            </w:r>
          </w:p>
          <w:p w14:paraId="13494E26" w14:textId="13193ECC"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今後も利用者数の増加とにぎわいづくり創出の拠点とした事業の実施を継続されたい。</w:t>
            </w:r>
          </w:p>
        </w:tc>
        <w:tc>
          <w:tcPr>
            <w:tcW w:w="1276" w:type="dxa"/>
            <w:tcBorders>
              <w:bottom w:val="single" w:sz="4" w:space="0" w:color="auto"/>
            </w:tcBorders>
            <w:vAlign w:val="center"/>
          </w:tcPr>
          <w:p w14:paraId="70212C61" w14:textId="14C8C333"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val="restart"/>
            <w:vAlign w:val="center"/>
          </w:tcPr>
          <w:p w14:paraId="7E2CE987" w14:textId="39A59600"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1701" w:type="dxa"/>
            <w:vMerge w:val="restart"/>
            <w:tcBorders>
              <w:right w:val="single" w:sz="12" w:space="0" w:color="auto"/>
            </w:tcBorders>
          </w:tcPr>
          <w:p w14:paraId="60590C86" w14:textId="77777777" w:rsidR="001D5FFA" w:rsidRPr="003E4076" w:rsidRDefault="001D5FFA" w:rsidP="001D5FFA">
            <w:pPr>
              <w:rPr>
                <w:rFonts w:asciiTheme="majorEastAsia" w:eastAsiaTheme="majorEastAsia" w:hAnsiTheme="majorEastAsia"/>
              </w:rPr>
            </w:pPr>
          </w:p>
        </w:tc>
      </w:tr>
      <w:tr w:rsidR="001D5FFA" w:rsidRPr="003E4076" w14:paraId="04B5F25D" w14:textId="0EE3BDF2" w:rsidTr="006D0310">
        <w:trPr>
          <w:trHeight w:val="519"/>
        </w:trPr>
        <w:tc>
          <w:tcPr>
            <w:tcW w:w="959" w:type="dxa"/>
            <w:vMerge/>
            <w:tcBorders>
              <w:left w:val="single" w:sz="12" w:space="0" w:color="auto"/>
            </w:tcBorders>
            <w:shd w:val="clear" w:color="auto" w:fill="DDD9C3" w:themeFill="background2" w:themeFillShade="E6"/>
            <w:textDirection w:val="tbRlV"/>
          </w:tcPr>
          <w:p w14:paraId="4FD1A9A7" w14:textId="77777777" w:rsidR="001D5FFA" w:rsidRPr="003E4076" w:rsidRDefault="001D5FFA" w:rsidP="001D5FFA">
            <w:pPr>
              <w:ind w:left="113" w:right="113"/>
              <w:rPr>
                <w:rFonts w:asciiTheme="majorEastAsia" w:eastAsiaTheme="majorEastAsia" w:hAnsiTheme="majorEastAsia"/>
              </w:rPr>
            </w:pPr>
          </w:p>
        </w:tc>
        <w:tc>
          <w:tcPr>
            <w:tcW w:w="2835" w:type="dxa"/>
            <w:vMerge/>
            <w:vAlign w:val="center"/>
          </w:tcPr>
          <w:p w14:paraId="39665EC2" w14:textId="77777777" w:rsidR="001D5FFA" w:rsidRPr="003E4076" w:rsidRDefault="001D5FFA" w:rsidP="001D5FFA">
            <w:pPr>
              <w:spacing w:line="280" w:lineRule="exact"/>
              <w:ind w:left="210" w:hangingChars="100" w:hanging="210"/>
              <w:jc w:val="left"/>
              <w:rPr>
                <w:rFonts w:asciiTheme="majorEastAsia" w:eastAsiaTheme="majorEastAsia" w:hAnsiTheme="majorEastAsia"/>
              </w:rPr>
            </w:pPr>
          </w:p>
        </w:tc>
        <w:tc>
          <w:tcPr>
            <w:tcW w:w="4819" w:type="dxa"/>
            <w:gridSpan w:val="6"/>
            <w:tcBorders>
              <w:bottom w:val="nil"/>
            </w:tcBorders>
            <w:vAlign w:val="center"/>
          </w:tcPr>
          <w:p w14:paraId="274E1251" w14:textId="52155E73" w:rsidR="001D5FFA" w:rsidRPr="003E4076" w:rsidRDefault="001D5FFA" w:rsidP="001D5FFA">
            <w:pPr>
              <w:spacing w:line="280" w:lineRule="exact"/>
              <w:ind w:left="210" w:hangingChars="100" w:hanging="210"/>
              <w:rPr>
                <w:rFonts w:asciiTheme="majorEastAsia" w:eastAsiaTheme="majorEastAsia" w:hAnsiTheme="majorEastAsia"/>
              </w:rPr>
            </w:pPr>
            <w:r w:rsidRPr="003E4076">
              <w:rPr>
                <w:rFonts w:asciiTheme="majorEastAsia" w:eastAsiaTheme="majorEastAsia" w:hAnsiTheme="majorEastAsia" w:hint="eastAsia"/>
              </w:rPr>
              <w:t>②提案された自主事業が行われているか</w:t>
            </w:r>
          </w:p>
        </w:tc>
        <w:tc>
          <w:tcPr>
            <w:tcW w:w="4678" w:type="dxa"/>
          </w:tcPr>
          <w:p w14:paraId="79217F18" w14:textId="10B9F866"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府民のニーズを捉えフレキシブルに事業を実施している。</w:t>
            </w:r>
            <w:r w:rsidR="0043097F" w:rsidRPr="003E4076">
              <w:rPr>
                <w:rFonts w:asciiTheme="majorEastAsia" w:eastAsiaTheme="majorEastAsia" w:hAnsiTheme="majorEastAsia" w:hint="eastAsia"/>
                <w:szCs w:val="21"/>
              </w:rPr>
              <w:t xml:space="preserve">　※別冊資料参照</w:t>
            </w:r>
          </w:p>
        </w:tc>
        <w:tc>
          <w:tcPr>
            <w:tcW w:w="1134" w:type="dxa"/>
            <w:vMerge/>
            <w:vAlign w:val="center"/>
          </w:tcPr>
          <w:p w14:paraId="0A1AD148" w14:textId="77777777" w:rsidR="001D5FFA" w:rsidRPr="003E4076" w:rsidRDefault="001D5FFA" w:rsidP="008B71F5">
            <w:pPr>
              <w:jc w:val="center"/>
              <w:rPr>
                <w:rFonts w:asciiTheme="majorEastAsia" w:eastAsiaTheme="majorEastAsia" w:hAnsiTheme="majorEastAsia"/>
              </w:rPr>
            </w:pPr>
          </w:p>
        </w:tc>
        <w:tc>
          <w:tcPr>
            <w:tcW w:w="4394" w:type="dxa"/>
          </w:tcPr>
          <w:p w14:paraId="4A8ADAA6" w14:textId="5CF050FF"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「終活セミナー」や「ピラティス&amp;ストレッチ教室」、「まちライブラリー」等</w:t>
            </w:r>
            <w:r w:rsidR="0043097F" w:rsidRPr="003E4076">
              <w:rPr>
                <w:rFonts w:asciiTheme="majorEastAsia" w:eastAsiaTheme="majorEastAsia" w:hAnsiTheme="majorEastAsia" w:hint="eastAsia"/>
              </w:rPr>
              <w:t>、</w:t>
            </w:r>
            <w:r w:rsidRPr="003E4076">
              <w:rPr>
                <w:rFonts w:asciiTheme="majorEastAsia" w:eastAsiaTheme="majorEastAsia" w:hAnsiTheme="majorEastAsia" w:hint="eastAsia"/>
              </w:rPr>
              <w:t>指定管理構成各社による利用者ニーズの把握により</w:t>
            </w:r>
            <w:r w:rsidR="0043097F" w:rsidRPr="003E4076">
              <w:rPr>
                <w:rFonts w:asciiTheme="majorEastAsia" w:eastAsiaTheme="majorEastAsia" w:hAnsiTheme="majorEastAsia" w:hint="eastAsia"/>
              </w:rPr>
              <w:t>、</w:t>
            </w:r>
            <w:r w:rsidRPr="003E4076">
              <w:rPr>
                <w:rFonts w:asciiTheme="majorEastAsia" w:eastAsiaTheme="majorEastAsia" w:hAnsiTheme="majorEastAsia" w:hint="eastAsia"/>
              </w:rPr>
              <w:t>積極的に</w:t>
            </w:r>
            <w:r w:rsidR="0043097F" w:rsidRPr="003E4076">
              <w:rPr>
                <w:rFonts w:asciiTheme="majorEastAsia" w:eastAsiaTheme="majorEastAsia" w:hAnsiTheme="majorEastAsia" w:hint="eastAsia"/>
              </w:rPr>
              <w:t>実施している</w:t>
            </w:r>
            <w:r w:rsidRPr="003E4076">
              <w:rPr>
                <w:rFonts w:asciiTheme="majorEastAsia" w:eastAsiaTheme="majorEastAsia" w:hAnsiTheme="majorEastAsia" w:hint="eastAsia"/>
              </w:rPr>
              <w:t>。</w:t>
            </w:r>
          </w:p>
          <w:p w14:paraId="32B6C3D7" w14:textId="3239C297"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今後も利用者数の増加とにぎわいづくり創出の拠点とした事業の実施を継続されたい。</w:t>
            </w:r>
          </w:p>
        </w:tc>
        <w:tc>
          <w:tcPr>
            <w:tcW w:w="1276" w:type="dxa"/>
            <w:vAlign w:val="center"/>
          </w:tcPr>
          <w:p w14:paraId="0453EC93" w14:textId="19017E61" w:rsidR="001D5FFA" w:rsidRPr="003E4076" w:rsidRDefault="009C54F9" w:rsidP="008B71F5">
            <w:pPr>
              <w:jc w:val="center"/>
              <w:rPr>
                <w:rFonts w:asciiTheme="majorEastAsia" w:eastAsiaTheme="majorEastAsia" w:hAnsiTheme="majorEastAsia"/>
              </w:rPr>
            </w:pPr>
            <w:r>
              <w:rPr>
                <w:rFonts w:asciiTheme="majorEastAsia" w:eastAsiaTheme="majorEastAsia" w:hAnsiTheme="majorEastAsia" w:hint="eastAsia"/>
              </w:rPr>
              <w:t>Ａ</w:t>
            </w:r>
          </w:p>
        </w:tc>
        <w:tc>
          <w:tcPr>
            <w:tcW w:w="992" w:type="dxa"/>
            <w:vMerge/>
            <w:vAlign w:val="center"/>
          </w:tcPr>
          <w:p w14:paraId="1515BB79" w14:textId="3D65C56E" w:rsidR="001D5FFA" w:rsidRPr="003E4076" w:rsidRDefault="001D5FFA" w:rsidP="008B71F5">
            <w:pPr>
              <w:jc w:val="center"/>
              <w:rPr>
                <w:rFonts w:asciiTheme="majorEastAsia" w:eastAsiaTheme="majorEastAsia" w:hAnsiTheme="majorEastAsia"/>
              </w:rPr>
            </w:pPr>
          </w:p>
        </w:tc>
        <w:tc>
          <w:tcPr>
            <w:tcW w:w="1701" w:type="dxa"/>
            <w:vMerge/>
            <w:tcBorders>
              <w:right w:val="single" w:sz="12" w:space="0" w:color="auto"/>
            </w:tcBorders>
          </w:tcPr>
          <w:p w14:paraId="51FAAF87" w14:textId="77777777" w:rsidR="001D5FFA" w:rsidRPr="003E4076" w:rsidRDefault="001D5FFA" w:rsidP="001D5FFA">
            <w:pPr>
              <w:rPr>
                <w:rFonts w:asciiTheme="majorEastAsia" w:eastAsiaTheme="majorEastAsia" w:hAnsiTheme="majorEastAsia"/>
              </w:rPr>
            </w:pPr>
          </w:p>
        </w:tc>
      </w:tr>
      <w:tr w:rsidR="001D5FFA" w:rsidRPr="003E4076" w14:paraId="77CDEF7E" w14:textId="2EF822EC" w:rsidTr="006D0310">
        <w:trPr>
          <w:trHeight w:val="288"/>
        </w:trPr>
        <w:tc>
          <w:tcPr>
            <w:tcW w:w="959" w:type="dxa"/>
            <w:vMerge/>
            <w:tcBorders>
              <w:left w:val="single" w:sz="12" w:space="0" w:color="auto"/>
            </w:tcBorders>
            <w:shd w:val="clear" w:color="auto" w:fill="DDD9C3" w:themeFill="background2" w:themeFillShade="E6"/>
            <w:textDirection w:val="tbRlV"/>
          </w:tcPr>
          <w:p w14:paraId="78FC7647" w14:textId="77777777" w:rsidR="001D5FFA" w:rsidRPr="003E4076" w:rsidRDefault="001D5FFA" w:rsidP="001D5FFA">
            <w:pPr>
              <w:ind w:left="113" w:right="113"/>
              <w:rPr>
                <w:rFonts w:asciiTheme="majorEastAsia" w:eastAsiaTheme="majorEastAsia" w:hAnsiTheme="majorEastAsia"/>
              </w:rPr>
            </w:pPr>
          </w:p>
        </w:tc>
        <w:tc>
          <w:tcPr>
            <w:tcW w:w="2835" w:type="dxa"/>
            <w:vMerge/>
            <w:vAlign w:val="center"/>
          </w:tcPr>
          <w:p w14:paraId="08527B8E" w14:textId="77777777" w:rsidR="001D5FFA" w:rsidRPr="003E4076" w:rsidRDefault="001D5FFA" w:rsidP="001D5FFA">
            <w:pPr>
              <w:spacing w:line="280" w:lineRule="exact"/>
              <w:ind w:left="210" w:hangingChars="100" w:hanging="210"/>
              <w:jc w:val="left"/>
              <w:rPr>
                <w:rFonts w:asciiTheme="majorEastAsia" w:eastAsiaTheme="majorEastAsia" w:hAnsiTheme="majorEastAsia"/>
              </w:rPr>
            </w:pPr>
          </w:p>
        </w:tc>
        <w:tc>
          <w:tcPr>
            <w:tcW w:w="820" w:type="dxa"/>
            <w:gridSpan w:val="4"/>
            <w:vMerge w:val="restart"/>
            <w:tcBorders>
              <w:top w:val="nil"/>
            </w:tcBorders>
            <w:vAlign w:val="center"/>
          </w:tcPr>
          <w:p w14:paraId="5F5AB081" w14:textId="00D1009B" w:rsidR="001D5FFA" w:rsidRPr="003E4076" w:rsidRDefault="001D5FFA" w:rsidP="001D5FFA">
            <w:pPr>
              <w:spacing w:line="280" w:lineRule="exact"/>
              <w:ind w:left="210" w:hangingChars="100" w:hanging="210"/>
              <w:rPr>
                <w:rFonts w:asciiTheme="majorEastAsia" w:eastAsiaTheme="majorEastAsia" w:hAnsiTheme="majorEastAsia"/>
              </w:rPr>
            </w:pPr>
          </w:p>
        </w:tc>
        <w:tc>
          <w:tcPr>
            <w:tcW w:w="3999" w:type="dxa"/>
            <w:gridSpan w:val="2"/>
            <w:tcBorders>
              <w:bottom w:val="dashed" w:sz="4" w:space="0" w:color="auto"/>
            </w:tcBorders>
            <w:vAlign w:val="center"/>
          </w:tcPr>
          <w:p w14:paraId="4A9F8F77" w14:textId="3E2EE6AE" w:rsidR="001D5FFA" w:rsidRPr="003E4076" w:rsidRDefault="001D5FFA" w:rsidP="001D5FFA">
            <w:pPr>
              <w:spacing w:line="280" w:lineRule="exact"/>
              <w:ind w:left="210" w:hangingChars="100" w:hanging="210"/>
              <w:jc w:val="left"/>
              <w:rPr>
                <w:rFonts w:asciiTheme="majorEastAsia" w:eastAsiaTheme="majorEastAsia" w:hAnsiTheme="majorEastAsia"/>
              </w:rPr>
            </w:pPr>
            <w:r w:rsidRPr="003E4076">
              <w:rPr>
                <w:rFonts w:asciiTheme="majorEastAsia" w:eastAsiaTheme="majorEastAsia" w:hAnsiTheme="majorEastAsia" w:hint="eastAsia"/>
              </w:rPr>
              <w:t>・実施回数　　　　　　　　　　　　　平成28年度目標：　10　回</w:t>
            </w:r>
          </w:p>
        </w:tc>
        <w:tc>
          <w:tcPr>
            <w:tcW w:w="4678" w:type="dxa"/>
            <w:tcBorders>
              <w:bottom w:val="dashed" w:sz="4" w:space="0" w:color="auto"/>
            </w:tcBorders>
          </w:tcPr>
          <w:p w14:paraId="52E76741" w14:textId="637F2D4D"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【イベント実施状況（12月時点）】</w:t>
            </w:r>
          </w:p>
          <w:p w14:paraId="35322E5D" w14:textId="0C3F28A6"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 xml:space="preserve">　12回実施済（別紙詳細）　</w:t>
            </w:r>
          </w:p>
        </w:tc>
        <w:tc>
          <w:tcPr>
            <w:tcW w:w="1134" w:type="dxa"/>
            <w:vMerge/>
            <w:vAlign w:val="center"/>
          </w:tcPr>
          <w:p w14:paraId="6E4B708C" w14:textId="77777777" w:rsidR="001D5FFA" w:rsidRPr="003E4076" w:rsidRDefault="001D5FFA" w:rsidP="008B71F5">
            <w:pPr>
              <w:jc w:val="center"/>
              <w:rPr>
                <w:rFonts w:asciiTheme="majorEastAsia" w:eastAsiaTheme="majorEastAsia" w:hAnsiTheme="majorEastAsia"/>
              </w:rPr>
            </w:pPr>
          </w:p>
        </w:tc>
        <w:tc>
          <w:tcPr>
            <w:tcW w:w="4394" w:type="dxa"/>
            <w:tcBorders>
              <w:bottom w:val="dashed" w:sz="4" w:space="0" w:color="auto"/>
            </w:tcBorders>
          </w:tcPr>
          <w:p w14:paraId="34622332" w14:textId="1B1F9E64" w:rsidR="001D5FFA" w:rsidRPr="003E4076" w:rsidRDefault="00704B08" w:rsidP="001D5FFA">
            <w:pPr>
              <w:rPr>
                <w:rFonts w:asciiTheme="majorEastAsia" w:eastAsiaTheme="majorEastAsia" w:hAnsiTheme="majorEastAsia"/>
              </w:rPr>
            </w:pPr>
            <w:r w:rsidRPr="003E4076">
              <w:rPr>
                <w:rFonts w:asciiTheme="majorEastAsia" w:eastAsiaTheme="majorEastAsia" w:hAnsiTheme="majorEastAsia" w:hint="eastAsia"/>
              </w:rPr>
              <w:t>評価点</w:t>
            </w:r>
            <w:r w:rsidR="001D5FFA" w:rsidRPr="003E4076">
              <w:rPr>
                <w:rFonts w:asciiTheme="majorEastAsia" w:eastAsiaTheme="majorEastAsia" w:hAnsiTheme="majorEastAsia" w:hint="eastAsia"/>
              </w:rPr>
              <w:t>４</w:t>
            </w:r>
            <w:r w:rsidRPr="003E4076">
              <w:rPr>
                <w:rFonts w:asciiTheme="majorEastAsia" w:eastAsiaTheme="majorEastAsia" w:hAnsiTheme="majorEastAsia" w:hint="eastAsia"/>
              </w:rPr>
              <w:t>（達成度 120％）</w:t>
            </w:r>
          </w:p>
          <w:p w14:paraId="3C2DF1E0" w14:textId="1C8BA5BE" w:rsidR="001D5FFA" w:rsidRPr="003E4076" w:rsidRDefault="001D5FFA" w:rsidP="001D5FFA">
            <w:pPr>
              <w:rPr>
                <w:rFonts w:asciiTheme="majorEastAsia" w:eastAsiaTheme="majorEastAsia" w:hAnsiTheme="majorEastAsia"/>
              </w:rPr>
            </w:pPr>
          </w:p>
        </w:tc>
        <w:tc>
          <w:tcPr>
            <w:tcW w:w="1276" w:type="dxa"/>
            <w:vMerge w:val="restart"/>
            <w:vAlign w:val="center"/>
          </w:tcPr>
          <w:p w14:paraId="61297608" w14:textId="7444F94F"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vAlign w:val="center"/>
          </w:tcPr>
          <w:p w14:paraId="0EA1FF5B" w14:textId="77777777" w:rsidR="001D5FFA" w:rsidRPr="003E4076" w:rsidRDefault="001D5FFA" w:rsidP="008B71F5">
            <w:pPr>
              <w:jc w:val="center"/>
              <w:rPr>
                <w:rFonts w:asciiTheme="majorEastAsia" w:eastAsiaTheme="majorEastAsia" w:hAnsiTheme="majorEastAsia"/>
              </w:rPr>
            </w:pPr>
          </w:p>
        </w:tc>
        <w:tc>
          <w:tcPr>
            <w:tcW w:w="1701" w:type="dxa"/>
            <w:vMerge/>
            <w:tcBorders>
              <w:right w:val="single" w:sz="12" w:space="0" w:color="auto"/>
            </w:tcBorders>
          </w:tcPr>
          <w:p w14:paraId="00607135" w14:textId="77777777" w:rsidR="001D5FFA" w:rsidRPr="003E4076" w:rsidRDefault="001D5FFA" w:rsidP="001D5FFA">
            <w:pPr>
              <w:rPr>
                <w:rFonts w:asciiTheme="majorEastAsia" w:eastAsiaTheme="majorEastAsia" w:hAnsiTheme="majorEastAsia"/>
              </w:rPr>
            </w:pPr>
          </w:p>
        </w:tc>
      </w:tr>
      <w:tr w:rsidR="001D5FFA" w:rsidRPr="003E4076" w14:paraId="356E9A44" w14:textId="1DA4EABD" w:rsidTr="006D0310">
        <w:trPr>
          <w:trHeight w:val="234"/>
        </w:trPr>
        <w:tc>
          <w:tcPr>
            <w:tcW w:w="959" w:type="dxa"/>
            <w:vMerge/>
            <w:tcBorders>
              <w:left w:val="single" w:sz="12" w:space="0" w:color="auto"/>
            </w:tcBorders>
            <w:shd w:val="clear" w:color="auto" w:fill="DDD9C3" w:themeFill="background2" w:themeFillShade="E6"/>
            <w:textDirection w:val="tbRlV"/>
          </w:tcPr>
          <w:p w14:paraId="01194647" w14:textId="77777777" w:rsidR="001D5FFA" w:rsidRPr="003E4076" w:rsidRDefault="001D5FFA" w:rsidP="001D5FFA">
            <w:pPr>
              <w:ind w:left="113" w:right="113"/>
              <w:rPr>
                <w:rFonts w:asciiTheme="majorEastAsia" w:eastAsiaTheme="majorEastAsia" w:hAnsiTheme="majorEastAsia"/>
              </w:rPr>
            </w:pPr>
          </w:p>
        </w:tc>
        <w:tc>
          <w:tcPr>
            <w:tcW w:w="2835" w:type="dxa"/>
            <w:vMerge/>
            <w:vAlign w:val="center"/>
          </w:tcPr>
          <w:p w14:paraId="41A9C832" w14:textId="77777777" w:rsidR="001D5FFA" w:rsidRPr="003E4076" w:rsidRDefault="001D5FFA" w:rsidP="001D5FFA">
            <w:pPr>
              <w:spacing w:line="280" w:lineRule="exact"/>
              <w:ind w:left="210" w:hangingChars="100" w:hanging="210"/>
              <w:jc w:val="left"/>
              <w:rPr>
                <w:rFonts w:asciiTheme="majorEastAsia" w:eastAsiaTheme="majorEastAsia" w:hAnsiTheme="majorEastAsia"/>
              </w:rPr>
            </w:pPr>
          </w:p>
        </w:tc>
        <w:tc>
          <w:tcPr>
            <w:tcW w:w="820" w:type="dxa"/>
            <w:gridSpan w:val="4"/>
            <w:vMerge/>
            <w:vAlign w:val="center"/>
          </w:tcPr>
          <w:p w14:paraId="2971EBB2" w14:textId="77777777" w:rsidR="001D5FFA" w:rsidRPr="003E4076" w:rsidRDefault="001D5FFA" w:rsidP="001D5FFA">
            <w:pPr>
              <w:spacing w:line="280" w:lineRule="exact"/>
              <w:ind w:left="210" w:hangingChars="100" w:hanging="210"/>
              <w:rPr>
                <w:rFonts w:asciiTheme="majorEastAsia" w:eastAsiaTheme="majorEastAsia" w:hAnsiTheme="majorEastAsia"/>
              </w:rPr>
            </w:pPr>
          </w:p>
        </w:tc>
        <w:tc>
          <w:tcPr>
            <w:tcW w:w="3999" w:type="dxa"/>
            <w:gridSpan w:val="2"/>
            <w:tcBorders>
              <w:top w:val="dashed" w:sz="4" w:space="0" w:color="auto"/>
              <w:bottom w:val="dashed" w:sz="4" w:space="0" w:color="auto"/>
            </w:tcBorders>
            <w:vAlign w:val="center"/>
          </w:tcPr>
          <w:p w14:paraId="126BC19E" w14:textId="419D97D8" w:rsidR="001D5FFA" w:rsidRPr="003E4076" w:rsidRDefault="001D5FFA" w:rsidP="001D5FFA">
            <w:pPr>
              <w:spacing w:line="280" w:lineRule="exact"/>
              <w:ind w:left="210" w:hangingChars="100" w:hanging="210"/>
              <w:jc w:val="left"/>
              <w:rPr>
                <w:rFonts w:asciiTheme="majorEastAsia" w:eastAsiaTheme="majorEastAsia" w:hAnsiTheme="majorEastAsia"/>
              </w:rPr>
            </w:pPr>
            <w:r w:rsidRPr="003E4076">
              <w:rPr>
                <w:rFonts w:asciiTheme="majorEastAsia" w:eastAsiaTheme="majorEastAsia" w:hAnsiTheme="majorEastAsia" w:hint="eastAsia"/>
              </w:rPr>
              <w:t>・参加者人数　　　　　　　　　　　　　平成28年度目標：</w:t>
            </w:r>
            <w:r w:rsidRPr="003E4076">
              <w:rPr>
                <w:rFonts w:asciiTheme="majorEastAsia" w:eastAsiaTheme="majorEastAsia" w:hAnsiTheme="majorEastAsia" w:hint="eastAsia"/>
                <w:shd w:val="clear" w:color="auto" w:fill="FFFFFF"/>
              </w:rPr>
              <w:t xml:space="preserve">　1,120</w:t>
            </w:r>
            <w:r w:rsidRPr="003E4076">
              <w:rPr>
                <w:rFonts w:asciiTheme="majorEastAsia" w:eastAsiaTheme="majorEastAsia" w:hAnsiTheme="majorEastAsia" w:hint="eastAsia"/>
              </w:rPr>
              <w:t>人</w:t>
            </w:r>
          </w:p>
        </w:tc>
        <w:tc>
          <w:tcPr>
            <w:tcW w:w="4678" w:type="dxa"/>
            <w:tcBorders>
              <w:top w:val="dashed" w:sz="4" w:space="0" w:color="auto"/>
              <w:bottom w:val="dashed" w:sz="4" w:space="0" w:color="auto"/>
            </w:tcBorders>
          </w:tcPr>
          <w:p w14:paraId="4AEF757B" w14:textId="4C1F08FE" w:rsidR="001D5FFA" w:rsidRPr="003E4076" w:rsidRDefault="001D5FFA" w:rsidP="001D5FFA">
            <w:pPr>
              <w:ind w:firstLineChars="100" w:firstLine="210"/>
              <w:rPr>
                <w:rFonts w:asciiTheme="majorEastAsia" w:eastAsiaTheme="majorEastAsia" w:hAnsiTheme="majorEastAsia"/>
                <w:szCs w:val="21"/>
              </w:rPr>
            </w:pPr>
            <w:r w:rsidRPr="003E4076">
              <w:rPr>
                <w:rFonts w:asciiTheme="majorEastAsia" w:eastAsiaTheme="majorEastAsia" w:hAnsiTheme="majorEastAsia" w:hint="eastAsia"/>
                <w:szCs w:val="21"/>
              </w:rPr>
              <w:t>631名</w:t>
            </w:r>
          </w:p>
        </w:tc>
        <w:tc>
          <w:tcPr>
            <w:tcW w:w="1134" w:type="dxa"/>
            <w:vMerge/>
            <w:vAlign w:val="center"/>
          </w:tcPr>
          <w:p w14:paraId="3C36BC62" w14:textId="77777777" w:rsidR="001D5FFA" w:rsidRPr="003E4076" w:rsidRDefault="001D5FFA" w:rsidP="008B71F5">
            <w:pPr>
              <w:jc w:val="center"/>
              <w:rPr>
                <w:rFonts w:asciiTheme="majorEastAsia" w:eastAsiaTheme="majorEastAsia" w:hAnsiTheme="majorEastAsia"/>
              </w:rPr>
            </w:pPr>
          </w:p>
        </w:tc>
        <w:tc>
          <w:tcPr>
            <w:tcW w:w="4394" w:type="dxa"/>
            <w:tcBorders>
              <w:top w:val="dashed" w:sz="4" w:space="0" w:color="auto"/>
              <w:bottom w:val="dashed" w:sz="4" w:space="0" w:color="auto"/>
            </w:tcBorders>
          </w:tcPr>
          <w:p w14:paraId="0E034671" w14:textId="3EC16238" w:rsidR="00B560E1" w:rsidRPr="003E4076" w:rsidRDefault="00704B08" w:rsidP="00B560E1">
            <w:pPr>
              <w:rPr>
                <w:rFonts w:asciiTheme="majorEastAsia" w:eastAsiaTheme="majorEastAsia" w:hAnsiTheme="majorEastAsia"/>
              </w:rPr>
            </w:pPr>
            <w:r w:rsidRPr="003E4076">
              <w:rPr>
                <w:rFonts w:asciiTheme="majorEastAsia" w:eastAsiaTheme="majorEastAsia" w:hAnsiTheme="majorEastAsia" w:hint="eastAsia"/>
              </w:rPr>
              <w:t>評価点</w:t>
            </w:r>
            <w:r w:rsidR="001D5FFA" w:rsidRPr="003E4076">
              <w:rPr>
                <w:rFonts w:asciiTheme="majorEastAsia" w:eastAsiaTheme="majorEastAsia" w:hAnsiTheme="majorEastAsia" w:hint="eastAsia"/>
              </w:rPr>
              <w:t>２</w:t>
            </w:r>
            <w:r w:rsidRPr="003E4076">
              <w:rPr>
                <w:rFonts w:asciiTheme="majorEastAsia" w:eastAsiaTheme="majorEastAsia" w:hAnsiTheme="majorEastAsia" w:hint="eastAsia"/>
              </w:rPr>
              <w:t>（</w:t>
            </w:r>
            <w:r w:rsidR="00B560E1" w:rsidRPr="003E4076">
              <w:rPr>
                <w:rFonts w:asciiTheme="majorEastAsia" w:eastAsiaTheme="majorEastAsia" w:hAnsiTheme="majorEastAsia" w:hint="eastAsia"/>
              </w:rPr>
              <w:t>月平均での達成度</w:t>
            </w:r>
            <w:r w:rsidRPr="003E4076">
              <w:rPr>
                <w:rFonts w:asciiTheme="majorEastAsia" w:eastAsiaTheme="majorEastAsia" w:hAnsiTheme="majorEastAsia" w:hint="eastAsia"/>
              </w:rPr>
              <w:t xml:space="preserve"> 75.2％）</w:t>
            </w:r>
          </w:p>
          <w:p w14:paraId="575BF56B" w14:textId="2F125D07" w:rsidR="001D5FFA" w:rsidRPr="003E4076" w:rsidRDefault="00B560E1" w:rsidP="00704B08">
            <w:pPr>
              <w:rPr>
                <w:rFonts w:asciiTheme="majorEastAsia" w:eastAsiaTheme="majorEastAsia" w:hAnsiTheme="majorEastAsia"/>
              </w:rPr>
            </w:pPr>
            <w:r w:rsidRPr="003E4076">
              <w:rPr>
                <w:rFonts w:asciiTheme="majorEastAsia" w:eastAsiaTheme="majorEastAsia" w:hAnsiTheme="majorEastAsia" w:hint="eastAsia"/>
              </w:rPr>
              <w:t xml:space="preserve"> </w:t>
            </w:r>
            <w:r w:rsidR="00704B08" w:rsidRPr="003E4076">
              <w:rPr>
                <w:rFonts w:asciiTheme="majorEastAsia" w:eastAsiaTheme="majorEastAsia" w:hAnsiTheme="majorEastAsia" w:hint="eastAsia"/>
              </w:rPr>
              <w:t>※</w:t>
            </w:r>
            <w:r w:rsidRPr="003E4076">
              <w:rPr>
                <w:rFonts w:asciiTheme="majorEastAsia" w:eastAsiaTheme="majorEastAsia" w:hAnsiTheme="majorEastAsia" w:hint="eastAsia"/>
                <w:sz w:val="16"/>
                <w:szCs w:val="16"/>
              </w:rPr>
              <w:t>目標月平均：93人</w:t>
            </w:r>
            <w:r w:rsidR="00704B08" w:rsidRPr="003E4076">
              <w:rPr>
                <w:rFonts w:asciiTheme="majorEastAsia" w:eastAsiaTheme="majorEastAsia" w:hAnsiTheme="majorEastAsia" w:hint="eastAsia"/>
                <w:sz w:val="16"/>
                <w:szCs w:val="16"/>
              </w:rPr>
              <w:t>、</w:t>
            </w:r>
            <w:r w:rsidRPr="003E4076">
              <w:rPr>
                <w:rFonts w:asciiTheme="majorEastAsia" w:eastAsiaTheme="majorEastAsia" w:hAnsiTheme="majorEastAsia" w:hint="eastAsia"/>
                <w:sz w:val="16"/>
                <w:szCs w:val="16"/>
              </w:rPr>
              <w:t>28実績月平均：70人</w:t>
            </w:r>
          </w:p>
        </w:tc>
        <w:tc>
          <w:tcPr>
            <w:tcW w:w="1276" w:type="dxa"/>
            <w:vMerge/>
            <w:vAlign w:val="center"/>
          </w:tcPr>
          <w:p w14:paraId="5F7ADA88" w14:textId="00339EB3" w:rsidR="001D5FFA" w:rsidRPr="003E4076" w:rsidRDefault="001D5FFA" w:rsidP="008B71F5">
            <w:pPr>
              <w:jc w:val="center"/>
              <w:rPr>
                <w:rFonts w:asciiTheme="majorEastAsia" w:eastAsiaTheme="majorEastAsia" w:hAnsiTheme="majorEastAsia"/>
              </w:rPr>
            </w:pPr>
          </w:p>
        </w:tc>
        <w:tc>
          <w:tcPr>
            <w:tcW w:w="992" w:type="dxa"/>
            <w:vMerge/>
            <w:vAlign w:val="center"/>
          </w:tcPr>
          <w:p w14:paraId="071E6E00" w14:textId="77777777" w:rsidR="001D5FFA" w:rsidRPr="003E4076" w:rsidRDefault="001D5FFA" w:rsidP="008B71F5">
            <w:pPr>
              <w:jc w:val="center"/>
              <w:rPr>
                <w:rFonts w:asciiTheme="majorEastAsia" w:eastAsiaTheme="majorEastAsia" w:hAnsiTheme="majorEastAsia"/>
              </w:rPr>
            </w:pPr>
          </w:p>
        </w:tc>
        <w:tc>
          <w:tcPr>
            <w:tcW w:w="1701" w:type="dxa"/>
            <w:vMerge/>
            <w:tcBorders>
              <w:right w:val="single" w:sz="12" w:space="0" w:color="auto"/>
            </w:tcBorders>
          </w:tcPr>
          <w:p w14:paraId="5ACE1493" w14:textId="77777777" w:rsidR="001D5FFA" w:rsidRPr="003E4076" w:rsidRDefault="001D5FFA" w:rsidP="001D5FFA">
            <w:pPr>
              <w:rPr>
                <w:rFonts w:asciiTheme="majorEastAsia" w:eastAsiaTheme="majorEastAsia" w:hAnsiTheme="majorEastAsia"/>
              </w:rPr>
            </w:pPr>
          </w:p>
        </w:tc>
      </w:tr>
      <w:tr w:rsidR="001D5FFA" w:rsidRPr="003E4076" w14:paraId="48224E80" w14:textId="6DA20FD8" w:rsidTr="006D0310">
        <w:trPr>
          <w:trHeight w:val="473"/>
        </w:trPr>
        <w:tc>
          <w:tcPr>
            <w:tcW w:w="959" w:type="dxa"/>
            <w:vMerge/>
            <w:tcBorders>
              <w:left w:val="single" w:sz="12" w:space="0" w:color="auto"/>
              <w:bottom w:val="single" w:sz="12" w:space="0" w:color="auto"/>
            </w:tcBorders>
            <w:shd w:val="clear" w:color="auto" w:fill="DDD9C3" w:themeFill="background2" w:themeFillShade="E6"/>
            <w:textDirection w:val="tbRlV"/>
          </w:tcPr>
          <w:p w14:paraId="2EE48518" w14:textId="77777777" w:rsidR="001D5FFA" w:rsidRPr="003E4076" w:rsidRDefault="001D5FFA" w:rsidP="001D5FFA">
            <w:pPr>
              <w:ind w:left="113" w:right="113"/>
              <w:rPr>
                <w:rFonts w:asciiTheme="majorEastAsia" w:eastAsiaTheme="majorEastAsia" w:hAnsiTheme="majorEastAsia"/>
              </w:rPr>
            </w:pPr>
          </w:p>
        </w:tc>
        <w:tc>
          <w:tcPr>
            <w:tcW w:w="2835" w:type="dxa"/>
            <w:vMerge/>
            <w:vAlign w:val="center"/>
          </w:tcPr>
          <w:p w14:paraId="0FD2BCAB" w14:textId="77777777" w:rsidR="001D5FFA" w:rsidRPr="003E4076" w:rsidRDefault="001D5FFA" w:rsidP="001D5FFA">
            <w:pPr>
              <w:spacing w:line="280" w:lineRule="exact"/>
              <w:ind w:left="210" w:hangingChars="100" w:hanging="210"/>
              <w:jc w:val="left"/>
              <w:rPr>
                <w:rFonts w:asciiTheme="majorEastAsia" w:eastAsiaTheme="majorEastAsia" w:hAnsiTheme="majorEastAsia"/>
              </w:rPr>
            </w:pPr>
          </w:p>
        </w:tc>
        <w:tc>
          <w:tcPr>
            <w:tcW w:w="820" w:type="dxa"/>
            <w:gridSpan w:val="4"/>
            <w:vMerge/>
            <w:vAlign w:val="center"/>
          </w:tcPr>
          <w:p w14:paraId="229CA285" w14:textId="77777777" w:rsidR="001D5FFA" w:rsidRPr="003E4076" w:rsidRDefault="001D5FFA" w:rsidP="001D5FFA">
            <w:pPr>
              <w:spacing w:line="280" w:lineRule="exact"/>
              <w:ind w:left="210" w:hangingChars="100" w:hanging="210"/>
              <w:rPr>
                <w:rFonts w:asciiTheme="majorEastAsia" w:eastAsiaTheme="majorEastAsia" w:hAnsiTheme="majorEastAsia"/>
              </w:rPr>
            </w:pPr>
          </w:p>
        </w:tc>
        <w:tc>
          <w:tcPr>
            <w:tcW w:w="3999" w:type="dxa"/>
            <w:gridSpan w:val="2"/>
            <w:tcBorders>
              <w:top w:val="dashed" w:sz="4" w:space="0" w:color="auto"/>
            </w:tcBorders>
            <w:vAlign w:val="center"/>
          </w:tcPr>
          <w:p w14:paraId="6E139D35" w14:textId="1D0E3B30" w:rsidR="001D5FFA" w:rsidRPr="003E4076" w:rsidRDefault="001D5FFA" w:rsidP="001D5FFA">
            <w:pPr>
              <w:spacing w:line="280" w:lineRule="exact"/>
              <w:ind w:left="210" w:hangingChars="100" w:hanging="210"/>
              <w:rPr>
                <w:rFonts w:asciiTheme="majorEastAsia" w:eastAsiaTheme="majorEastAsia" w:hAnsiTheme="majorEastAsia"/>
              </w:rPr>
            </w:pPr>
            <w:r w:rsidRPr="003E4076">
              <w:rPr>
                <w:rFonts w:asciiTheme="majorEastAsia" w:eastAsiaTheme="majorEastAsia" w:hAnsiTheme="majorEastAsia" w:hint="eastAsia"/>
              </w:rPr>
              <w:t>・参加者満足度調査を行い、分析結果をフィードバックしているか</w:t>
            </w:r>
          </w:p>
        </w:tc>
        <w:tc>
          <w:tcPr>
            <w:tcW w:w="4678" w:type="dxa"/>
            <w:tcBorders>
              <w:top w:val="dashed" w:sz="4" w:space="0" w:color="auto"/>
            </w:tcBorders>
          </w:tcPr>
          <w:p w14:paraId="0182F2BE" w14:textId="58A090B6" w:rsidR="001D5FFA" w:rsidRPr="003E4076" w:rsidRDefault="001D5FFA" w:rsidP="00B560E1">
            <w:pPr>
              <w:rPr>
                <w:rFonts w:asciiTheme="majorEastAsia" w:eastAsiaTheme="majorEastAsia" w:hAnsiTheme="majorEastAsia"/>
                <w:szCs w:val="21"/>
              </w:rPr>
            </w:pPr>
            <w:r w:rsidRPr="003E4076">
              <w:rPr>
                <w:rFonts w:asciiTheme="majorEastAsia" w:eastAsiaTheme="majorEastAsia" w:hAnsiTheme="majorEastAsia" w:hint="eastAsia"/>
                <w:szCs w:val="21"/>
              </w:rPr>
              <w:t>要望が多かった子どもと保護者が一緒に参加できるイベントをエントランスで複数実施し好評を得ている。また寄席を年3回に増やし、広報強化のため近隣の店舗にチラシの配架や、駅</w:t>
            </w:r>
            <w:r w:rsidR="00B560E1" w:rsidRPr="003E4076">
              <w:rPr>
                <w:rFonts w:asciiTheme="majorEastAsia" w:eastAsiaTheme="majorEastAsia" w:hAnsiTheme="majorEastAsia" w:hint="eastAsia"/>
                <w:szCs w:val="21"/>
              </w:rPr>
              <w:t>貼り</w:t>
            </w:r>
            <w:r w:rsidRPr="003E4076">
              <w:rPr>
                <w:rFonts w:asciiTheme="majorEastAsia" w:eastAsiaTheme="majorEastAsia" w:hAnsiTheme="majorEastAsia" w:hint="eastAsia"/>
                <w:szCs w:val="21"/>
              </w:rPr>
              <w:t>ポスターを実施している。</w:t>
            </w:r>
          </w:p>
        </w:tc>
        <w:tc>
          <w:tcPr>
            <w:tcW w:w="1134" w:type="dxa"/>
            <w:vMerge/>
            <w:vAlign w:val="center"/>
          </w:tcPr>
          <w:p w14:paraId="238104C8" w14:textId="77777777" w:rsidR="001D5FFA" w:rsidRPr="003E4076" w:rsidRDefault="001D5FFA" w:rsidP="008B71F5">
            <w:pPr>
              <w:jc w:val="center"/>
              <w:rPr>
                <w:rFonts w:asciiTheme="majorEastAsia" w:eastAsiaTheme="majorEastAsia" w:hAnsiTheme="majorEastAsia"/>
              </w:rPr>
            </w:pPr>
          </w:p>
        </w:tc>
        <w:tc>
          <w:tcPr>
            <w:tcW w:w="4394" w:type="dxa"/>
            <w:tcBorders>
              <w:top w:val="dashed" w:sz="4" w:space="0" w:color="auto"/>
            </w:tcBorders>
          </w:tcPr>
          <w:p w14:paraId="39E14C50" w14:textId="77777777" w:rsidR="00704B08" w:rsidRPr="003E4076" w:rsidRDefault="00704B08" w:rsidP="001D5FFA">
            <w:pPr>
              <w:rPr>
                <w:rFonts w:asciiTheme="majorEastAsia" w:eastAsiaTheme="majorEastAsia" w:hAnsiTheme="majorEastAsia"/>
              </w:rPr>
            </w:pPr>
            <w:r w:rsidRPr="003E4076">
              <w:rPr>
                <w:rFonts w:asciiTheme="majorEastAsia" w:eastAsiaTheme="majorEastAsia" w:hAnsiTheme="majorEastAsia" w:hint="eastAsia"/>
              </w:rPr>
              <w:t>評価点</w:t>
            </w:r>
            <w:r w:rsidR="001D5FFA" w:rsidRPr="003E4076">
              <w:rPr>
                <w:rFonts w:asciiTheme="majorEastAsia" w:eastAsiaTheme="majorEastAsia" w:hAnsiTheme="majorEastAsia" w:hint="eastAsia"/>
              </w:rPr>
              <w:t>３</w:t>
            </w:r>
          </w:p>
          <w:p w14:paraId="7481CE1B" w14:textId="606055C7" w:rsidR="001D5FFA" w:rsidRPr="003E4076" w:rsidRDefault="00B560E1" w:rsidP="001D5FFA">
            <w:pPr>
              <w:rPr>
                <w:rFonts w:asciiTheme="majorEastAsia" w:eastAsiaTheme="majorEastAsia" w:hAnsiTheme="majorEastAsia"/>
              </w:rPr>
            </w:pPr>
            <w:r w:rsidRPr="003E4076">
              <w:rPr>
                <w:rFonts w:asciiTheme="majorEastAsia" w:eastAsiaTheme="majorEastAsia" w:hAnsiTheme="majorEastAsia" w:hint="eastAsia"/>
              </w:rPr>
              <w:t>満足度調査の結果をフィードバックし　 た事業の実施を行っている。</w:t>
            </w:r>
          </w:p>
          <w:p w14:paraId="3E41CA12" w14:textId="76C25112" w:rsidR="00B560E1" w:rsidRPr="003E4076" w:rsidRDefault="00B560E1" w:rsidP="00704B08">
            <w:pPr>
              <w:ind w:left="34" w:hangingChars="16" w:hanging="34"/>
              <w:rPr>
                <w:rFonts w:asciiTheme="majorEastAsia" w:eastAsiaTheme="majorEastAsia" w:hAnsiTheme="majorEastAsia"/>
              </w:rPr>
            </w:pPr>
            <w:r w:rsidRPr="003E4076">
              <w:rPr>
                <w:rFonts w:asciiTheme="majorEastAsia" w:eastAsiaTheme="majorEastAsia" w:hAnsiTheme="majorEastAsia" w:hint="eastAsia"/>
              </w:rPr>
              <w:t>今後</w:t>
            </w:r>
            <w:r w:rsidR="008E3BAE" w:rsidRPr="003E4076">
              <w:rPr>
                <w:rFonts w:asciiTheme="majorEastAsia" w:eastAsiaTheme="majorEastAsia" w:hAnsiTheme="majorEastAsia" w:hint="eastAsia"/>
              </w:rPr>
              <w:t>も</w:t>
            </w:r>
            <w:r w:rsidR="00E219FB" w:rsidRPr="003E4076">
              <w:rPr>
                <w:rFonts w:asciiTheme="majorEastAsia" w:eastAsiaTheme="majorEastAsia" w:hAnsiTheme="majorEastAsia" w:hint="eastAsia"/>
              </w:rPr>
              <w:t>参加</w:t>
            </w:r>
            <w:r w:rsidR="00704B08" w:rsidRPr="003E4076">
              <w:rPr>
                <w:rFonts w:asciiTheme="majorEastAsia" w:eastAsiaTheme="majorEastAsia" w:hAnsiTheme="majorEastAsia" w:hint="eastAsia"/>
              </w:rPr>
              <w:t>者数の増加につながる事業の実施</w:t>
            </w:r>
            <w:r w:rsidRPr="003E4076">
              <w:rPr>
                <w:rFonts w:asciiTheme="majorEastAsia" w:eastAsiaTheme="majorEastAsia" w:hAnsiTheme="majorEastAsia" w:hint="eastAsia"/>
              </w:rPr>
              <w:t>施を検討されたい。</w:t>
            </w:r>
          </w:p>
        </w:tc>
        <w:tc>
          <w:tcPr>
            <w:tcW w:w="1276" w:type="dxa"/>
            <w:vMerge/>
            <w:vAlign w:val="center"/>
          </w:tcPr>
          <w:p w14:paraId="17A71980" w14:textId="6097E53A" w:rsidR="001D5FFA" w:rsidRPr="003E4076" w:rsidRDefault="001D5FFA" w:rsidP="008B71F5">
            <w:pPr>
              <w:jc w:val="center"/>
              <w:rPr>
                <w:rFonts w:asciiTheme="majorEastAsia" w:eastAsiaTheme="majorEastAsia" w:hAnsiTheme="majorEastAsia"/>
              </w:rPr>
            </w:pPr>
          </w:p>
        </w:tc>
        <w:tc>
          <w:tcPr>
            <w:tcW w:w="992" w:type="dxa"/>
            <w:vMerge/>
            <w:vAlign w:val="center"/>
          </w:tcPr>
          <w:p w14:paraId="0089F901" w14:textId="77777777" w:rsidR="001D5FFA" w:rsidRPr="003E4076" w:rsidRDefault="001D5FFA" w:rsidP="008B71F5">
            <w:pPr>
              <w:jc w:val="center"/>
              <w:rPr>
                <w:rFonts w:asciiTheme="majorEastAsia" w:eastAsiaTheme="majorEastAsia" w:hAnsiTheme="majorEastAsia"/>
              </w:rPr>
            </w:pPr>
          </w:p>
        </w:tc>
        <w:tc>
          <w:tcPr>
            <w:tcW w:w="1701" w:type="dxa"/>
            <w:vMerge/>
            <w:tcBorders>
              <w:right w:val="single" w:sz="12" w:space="0" w:color="auto"/>
            </w:tcBorders>
          </w:tcPr>
          <w:p w14:paraId="7D46BBF0" w14:textId="77777777" w:rsidR="001D5FFA" w:rsidRPr="003E4076" w:rsidRDefault="001D5FFA" w:rsidP="001D5FFA">
            <w:pPr>
              <w:rPr>
                <w:rFonts w:asciiTheme="majorEastAsia" w:eastAsiaTheme="majorEastAsia" w:hAnsiTheme="majorEastAsia"/>
              </w:rPr>
            </w:pPr>
          </w:p>
        </w:tc>
      </w:tr>
      <w:tr w:rsidR="001D5FFA" w:rsidRPr="003E4076" w14:paraId="50D7106F" w14:textId="729EB5F0" w:rsidTr="006D0310">
        <w:trPr>
          <w:trHeight w:val="279"/>
        </w:trPr>
        <w:tc>
          <w:tcPr>
            <w:tcW w:w="959" w:type="dxa"/>
            <w:vMerge w:val="restart"/>
            <w:tcBorders>
              <w:top w:val="single" w:sz="12" w:space="0" w:color="auto"/>
              <w:left w:val="single" w:sz="12" w:space="0" w:color="auto"/>
              <w:bottom w:val="single" w:sz="12" w:space="0" w:color="auto"/>
              <w:right w:val="single" w:sz="4" w:space="0" w:color="auto"/>
            </w:tcBorders>
            <w:shd w:val="clear" w:color="auto" w:fill="DDD9C3" w:themeFill="background2" w:themeFillShade="E6"/>
            <w:textDirection w:val="tbRlV"/>
            <w:vAlign w:val="center"/>
          </w:tcPr>
          <w:p w14:paraId="55B8FEA0" w14:textId="0ED3C035" w:rsidR="001D5FFA" w:rsidRPr="003E4076" w:rsidRDefault="001D5FFA" w:rsidP="001D5FFA">
            <w:pPr>
              <w:spacing w:line="240" w:lineRule="exact"/>
              <w:ind w:left="113" w:right="113"/>
              <w:rPr>
                <w:rFonts w:asciiTheme="majorEastAsia" w:eastAsiaTheme="majorEastAsia" w:hAnsiTheme="majorEastAsia"/>
              </w:rPr>
            </w:pPr>
            <w:r w:rsidRPr="003E4076">
              <w:rPr>
                <w:rFonts w:asciiTheme="majorEastAsia" w:eastAsiaTheme="majorEastAsia" w:hAnsiTheme="majorEastAsia" w:hint="eastAsia"/>
              </w:rPr>
              <w:t>Ⅲ適正な管理業務の遂行を図ることができる能力及び財政基盤に関する項目</w:t>
            </w:r>
          </w:p>
        </w:tc>
        <w:tc>
          <w:tcPr>
            <w:tcW w:w="2835" w:type="dxa"/>
            <w:vMerge w:val="restart"/>
            <w:tcBorders>
              <w:top w:val="single" w:sz="12" w:space="0" w:color="auto"/>
              <w:left w:val="single" w:sz="4" w:space="0" w:color="auto"/>
            </w:tcBorders>
            <w:vAlign w:val="center"/>
          </w:tcPr>
          <w:p w14:paraId="350D2B0C" w14:textId="1A4FE8B7" w:rsidR="001D5FFA" w:rsidRPr="003E4076" w:rsidRDefault="001D5FFA" w:rsidP="001D5FFA">
            <w:pPr>
              <w:spacing w:line="280" w:lineRule="exact"/>
              <w:ind w:left="210" w:hangingChars="100" w:hanging="210"/>
              <w:jc w:val="left"/>
              <w:rPr>
                <w:rFonts w:asciiTheme="majorEastAsia" w:eastAsiaTheme="majorEastAsia" w:hAnsiTheme="majorEastAsia"/>
              </w:rPr>
            </w:pPr>
            <w:r w:rsidRPr="003E4076">
              <w:rPr>
                <w:rFonts w:asciiTheme="majorEastAsia" w:eastAsiaTheme="majorEastAsia" w:hAnsiTheme="majorEastAsia" w:hint="eastAsia"/>
              </w:rPr>
              <w:t>(1)収支計画の内容、適格性及び実現の程度</w:t>
            </w:r>
          </w:p>
        </w:tc>
        <w:tc>
          <w:tcPr>
            <w:tcW w:w="4819" w:type="dxa"/>
            <w:gridSpan w:val="6"/>
            <w:tcBorders>
              <w:top w:val="single" w:sz="12" w:space="0" w:color="auto"/>
              <w:bottom w:val="single" w:sz="4" w:space="0" w:color="auto"/>
            </w:tcBorders>
            <w:vAlign w:val="center"/>
          </w:tcPr>
          <w:p w14:paraId="064423A9" w14:textId="56075F8A" w:rsidR="001D5FFA" w:rsidRPr="003E4076" w:rsidRDefault="001D5FFA" w:rsidP="001D5FFA">
            <w:pPr>
              <w:spacing w:line="280" w:lineRule="exact"/>
              <w:ind w:left="210" w:hangingChars="100" w:hanging="210"/>
              <w:jc w:val="left"/>
              <w:rPr>
                <w:rFonts w:asciiTheme="majorEastAsia" w:eastAsiaTheme="majorEastAsia" w:hAnsiTheme="majorEastAsia"/>
              </w:rPr>
            </w:pPr>
            <w:r w:rsidRPr="003E4076">
              <w:rPr>
                <w:rFonts w:asciiTheme="majorEastAsia" w:eastAsiaTheme="majorEastAsia" w:hAnsiTheme="majorEastAsia" w:hint="eastAsia"/>
              </w:rPr>
              <w:t>①収支計画の妥当性及び事業計画・管理体制計画との整合性は図られているか</w:t>
            </w:r>
          </w:p>
        </w:tc>
        <w:tc>
          <w:tcPr>
            <w:tcW w:w="4678" w:type="dxa"/>
            <w:tcBorders>
              <w:top w:val="single" w:sz="12" w:space="0" w:color="auto"/>
              <w:bottom w:val="single" w:sz="4" w:space="0" w:color="auto"/>
            </w:tcBorders>
          </w:tcPr>
          <w:p w14:paraId="7F18B27A" w14:textId="2BFE7B40"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12月時点の利用料金収入は昨年度より増加傾向、その上で、支出項目では昨年実施出来なかった施設修繕に費用を充填している。</w:t>
            </w:r>
          </w:p>
        </w:tc>
        <w:tc>
          <w:tcPr>
            <w:tcW w:w="1134" w:type="dxa"/>
            <w:vMerge w:val="restart"/>
            <w:tcBorders>
              <w:top w:val="single" w:sz="12" w:space="0" w:color="auto"/>
            </w:tcBorders>
            <w:vAlign w:val="center"/>
          </w:tcPr>
          <w:p w14:paraId="11ABEB82" w14:textId="2B7946CA"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4394" w:type="dxa"/>
            <w:tcBorders>
              <w:top w:val="single" w:sz="12" w:space="0" w:color="auto"/>
              <w:bottom w:val="single" w:sz="4" w:space="0" w:color="auto"/>
            </w:tcBorders>
          </w:tcPr>
          <w:p w14:paraId="534A8F31" w14:textId="5BEF5523" w:rsidR="001D5FFA" w:rsidRPr="003E4076" w:rsidRDefault="001D5FFA" w:rsidP="008E3BAE">
            <w:pPr>
              <w:rPr>
                <w:rFonts w:asciiTheme="majorEastAsia" w:eastAsiaTheme="majorEastAsia" w:hAnsiTheme="majorEastAsia"/>
              </w:rPr>
            </w:pPr>
            <w:r w:rsidRPr="003E4076">
              <w:rPr>
                <w:rFonts w:asciiTheme="majorEastAsia" w:eastAsiaTheme="majorEastAsia" w:hAnsiTheme="majorEastAsia" w:hint="eastAsia"/>
              </w:rPr>
              <w:t>駐車場利用料金収入等計画時と比較して増加している部分</w:t>
            </w:r>
            <w:r w:rsidR="008E3BAE" w:rsidRPr="003E4076">
              <w:rPr>
                <w:rFonts w:asciiTheme="majorEastAsia" w:eastAsiaTheme="majorEastAsia" w:hAnsiTheme="majorEastAsia" w:hint="eastAsia"/>
              </w:rPr>
              <w:t>を</w:t>
            </w:r>
            <w:r w:rsidRPr="003E4076">
              <w:rPr>
                <w:rFonts w:asciiTheme="majorEastAsia" w:eastAsiaTheme="majorEastAsia" w:hAnsiTheme="majorEastAsia" w:hint="eastAsia"/>
              </w:rPr>
              <w:t>、予防保全や美観等の観点から実施する施設修繕に充当するなど効率的な資金運用を行っている。</w:t>
            </w:r>
          </w:p>
        </w:tc>
        <w:tc>
          <w:tcPr>
            <w:tcW w:w="1276" w:type="dxa"/>
            <w:tcBorders>
              <w:top w:val="single" w:sz="12" w:space="0" w:color="auto"/>
              <w:bottom w:val="single" w:sz="4" w:space="0" w:color="auto"/>
            </w:tcBorders>
            <w:vAlign w:val="center"/>
          </w:tcPr>
          <w:p w14:paraId="0D49EE29" w14:textId="562299D5" w:rsidR="001D5FFA" w:rsidRPr="003E4076" w:rsidRDefault="008E3BAE"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val="restart"/>
            <w:tcBorders>
              <w:top w:val="single" w:sz="12" w:space="0" w:color="auto"/>
            </w:tcBorders>
            <w:vAlign w:val="center"/>
          </w:tcPr>
          <w:p w14:paraId="7183F957" w14:textId="24A7E500" w:rsidR="001D5FFA" w:rsidRPr="003E4076" w:rsidRDefault="00E219FB"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1701" w:type="dxa"/>
            <w:vMerge w:val="restart"/>
            <w:tcBorders>
              <w:top w:val="single" w:sz="12" w:space="0" w:color="auto"/>
              <w:right w:val="single" w:sz="12" w:space="0" w:color="auto"/>
            </w:tcBorders>
            <w:vAlign w:val="center"/>
          </w:tcPr>
          <w:p w14:paraId="4DB69C24" w14:textId="66950CDA" w:rsidR="001D5FFA" w:rsidRPr="003E4076" w:rsidRDefault="001D5FFA" w:rsidP="001D5FFA">
            <w:pPr>
              <w:rPr>
                <w:rFonts w:asciiTheme="majorEastAsia" w:eastAsiaTheme="majorEastAsia" w:hAnsiTheme="majorEastAsia"/>
              </w:rPr>
            </w:pPr>
          </w:p>
        </w:tc>
      </w:tr>
      <w:tr w:rsidR="001D5FFA" w:rsidRPr="003E4076" w14:paraId="7CFBA998" w14:textId="35CE6881" w:rsidTr="006D0310">
        <w:trPr>
          <w:trHeight w:val="279"/>
        </w:trPr>
        <w:tc>
          <w:tcPr>
            <w:tcW w:w="959" w:type="dxa"/>
            <w:vMerge/>
            <w:tcBorders>
              <w:left w:val="single" w:sz="12" w:space="0" w:color="auto"/>
              <w:bottom w:val="single" w:sz="12" w:space="0" w:color="auto"/>
              <w:right w:val="single" w:sz="4" w:space="0" w:color="auto"/>
            </w:tcBorders>
            <w:shd w:val="clear" w:color="auto" w:fill="DDD9C3" w:themeFill="background2" w:themeFillShade="E6"/>
            <w:textDirection w:val="tbRlV"/>
            <w:vAlign w:val="center"/>
          </w:tcPr>
          <w:p w14:paraId="7D9637E4" w14:textId="77777777" w:rsidR="001D5FFA" w:rsidRPr="003E4076" w:rsidRDefault="001D5FFA" w:rsidP="001D5FFA">
            <w:pPr>
              <w:spacing w:line="240" w:lineRule="exact"/>
              <w:ind w:left="113" w:right="113"/>
              <w:rPr>
                <w:rFonts w:asciiTheme="majorEastAsia" w:eastAsiaTheme="majorEastAsia" w:hAnsiTheme="majorEastAsia"/>
              </w:rPr>
            </w:pPr>
          </w:p>
        </w:tc>
        <w:tc>
          <w:tcPr>
            <w:tcW w:w="2835" w:type="dxa"/>
            <w:vMerge/>
            <w:tcBorders>
              <w:left w:val="single" w:sz="4" w:space="0" w:color="auto"/>
            </w:tcBorders>
            <w:vAlign w:val="center"/>
          </w:tcPr>
          <w:p w14:paraId="06EB19D2" w14:textId="77777777" w:rsidR="001D5FFA" w:rsidRPr="003E4076" w:rsidRDefault="001D5FFA" w:rsidP="001D5FFA">
            <w:pPr>
              <w:spacing w:line="280" w:lineRule="exact"/>
              <w:ind w:left="210" w:hangingChars="100" w:hanging="210"/>
              <w:jc w:val="left"/>
              <w:rPr>
                <w:rFonts w:asciiTheme="majorEastAsia" w:eastAsiaTheme="majorEastAsia" w:hAnsiTheme="majorEastAsia"/>
              </w:rPr>
            </w:pPr>
          </w:p>
        </w:tc>
        <w:tc>
          <w:tcPr>
            <w:tcW w:w="4819" w:type="dxa"/>
            <w:gridSpan w:val="6"/>
            <w:tcBorders>
              <w:top w:val="single" w:sz="4" w:space="0" w:color="auto"/>
              <w:bottom w:val="single" w:sz="4" w:space="0" w:color="auto"/>
            </w:tcBorders>
            <w:vAlign w:val="center"/>
          </w:tcPr>
          <w:p w14:paraId="044A47AA" w14:textId="056A8269" w:rsidR="001D5FFA" w:rsidRPr="003E4076" w:rsidRDefault="001D5FFA" w:rsidP="001D5FFA">
            <w:pPr>
              <w:spacing w:line="280" w:lineRule="exact"/>
              <w:ind w:left="210" w:hangingChars="100" w:hanging="210"/>
              <w:jc w:val="left"/>
              <w:rPr>
                <w:rFonts w:asciiTheme="majorEastAsia" w:eastAsiaTheme="majorEastAsia" w:hAnsiTheme="majorEastAsia"/>
              </w:rPr>
            </w:pPr>
            <w:r w:rsidRPr="003E4076">
              <w:rPr>
                <w:rFonts w:asciiTheme="majorEastAsia" w:eastAsiaTheme="majorEastAsia" w:hAnsiTheme="majorEastAsia" w:hint="eastAsia"/>
              </w:rPr>
              <w:t>②収入確保や管理コスト削減の取組みは実施されているか</w:t>
            </w:r>
          </w:p>
        </w:tc>
        <w:tc>
          <w:tcPr>
            <w:tcW w:w="4678" w:type="dxa"/>
            <w:tcBorders>
              <w:top w:val="single" w:sz="4" w:space="0" w:color="auto"/>
              <w:bottom w:val="single" w:sz="4" w:space="0" w:color="auto"/>
            </w:tcBorders>
          </w:tcPr>
          <w:p w14:paraId="30ABE4FA" w14:textId="5C428433" w:rsidR="001D5FFA" w:rsidRPr="003E4076" w:rsidRDefault="001D5FFA" w:rsidP="00E219FB">
            <w:pPr>
              <w:rPr>
                <w:rFonts w:asciiTheme="majorEastAsia" w:eastAsiaTheme="majorEastAsia" w:hAnsiTheme="majorEastAsia"/>
                <w:szCs w:val="21"/>
              </w:rPr>
            </w:pPr>
            <w:r w:rsidRPr="003E4076">
              <w:rPr>
                <w:rFonts w:asciiTheme="majorEastAsia" w:eastAsiaTheme="majorEastAsia" w:hAnsiTheme="majorEastAsia" w:hint="eastAsia"/>
                <w:szCs w:val="21"/>
              </w:rPr>
              <w:t>ホール・会議室の積極的な情報発信により利用率の向上、電力需給会社の変更によりコスト削減を実施。</w:t>
            </w:r>
          </w:p>
        </w:tc>
        <w:tc>
          <w:tcPr>
            <w:tcW w:w="1134" w:type="dxa"/>
            <w:vMerge/>
            <w:vAlign w:val="center"/>
          </w:tcPr>
          <w:p w14:paraId="03F09F67" w14:textId="77777777" w:rsidR="001D5FFA" w:rsidRPr="003E4076" w:rsidRDefault="001D5FFA" w:rsidP="008B71F5">
            <w:pPr>
              <w:jc w:val="center"/>
              <w:rPr>
                <w:rFonts w:asciiTheme="majorEastAsia" w:eastAsiaTheme="majorEastAsia" w:hAnsiTheme="majorEastAsia"/>
              </w:rPr>
            </w:pPr>
          </w:p>
        </w:tc>
        <w:tc>
          <w:tcPr>
            <w:tcW w:w="4394" w:type="dxa"/>
            <w:tcBorders>
              <w:top w:val="single" w:sz="4" w:space="0" w:color="auto"/>
              <w:bottom w:val="single" w:sz="4" w:space="0" w:color="auto"/>
            </w:tcBorders>
          </w:tcPr>
          <w:p w14:paraId="02C3E2AB" w14:textId="77777777"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電力自由化による契約業者の見直しや玄関前広場を活用したにぎわいづくりイベントの実施による収益事業の創出など歳出の削減及び収入確保に努めている。</w:t>
            </w:r>
          </w:p>
          <w:p w14:paraId="0D9D7969" w14:textId="2E53F90E" w:rsidR="001D5FFA" w:rsidRPr="003E4076" w:rsidRDefault="001D5FFA" w:rsidP="00E219FB">
            <w:pPr>
              <w:rPr>
                <w:rFonts w:asciiTheme="majorEastAsia" w:eastAsiaTheme="majorEastAsia" w:hAnsiTheme="majorEastAsia"/>
              </w:rPr>
            </w:pPr>
            <w:r w:rsidRPr="003E4076">
              <w:rPr>
                <w:rFonts w:asciiTheme="majorEastAsia" w:eastAsiaTheme="majorEastAsia" w:hAnsiTheme="majorEastAsia" w:hint="eastAsia"/>
              </w:rPr>
              <w:t>今後もホール・会議室の利用率増による収入確保にも努められたい。</w:t>
            </w:r>
          </w:p>
        </w:tc>
        <w:tc>
          <w:tcPr>
            <w:tcW w:w="1276" w:type="dxa"/>
            <w:tcBorders>
              <w:top w:val="single" w:sz="4" w:space="0" w:color="auto"/>
              <w:bottom w:val="single" w:sz="4" w:space="0" w:color="auto"/>
            </w:tcBorders>
            <w:vAlign w:val="center"/>
          </w:tcPr>
          <w:p w14:paraId="321FCC11" w14:textId="532B1C75"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vAlign w:val="center"/>
          </w:tcPr>
          <w:p w14:paraId="4D7C28B4" w14:textId="327E4B69" w:rsidR="001D5FFA" w:rsidRPr="003E4076" w:rsidRDefault="001D5FFA" w:rsidP="008B71F5">
            <w:pPr>
              <w:jc w:val="center"/>
              <w:rPr>
                <w:rFonts w:asciiTheme="majorEastAsia" w:eastAsiaTheme="majorEastAsia" w:hAnsiTheme="majorEastAsia"/>
              </w:rPr>
            </w:pPr>
          </w:p>
        </w:tc>
        <w:tc>
          <w:tcPr>
            <w:tcW w:w="1701" w:type="dxa"/>
            <w:vMerge/>
            <w:tcBorders>
              <w:right w:val="single" w:sz="12" w:space="0" w:color="auto"/>
            </w:tcBorders>
          </w:tcPr>
          <w:p w14:paraId="4A8BDCB4" w14:textId="77777777" w:rsidR="001D5FFA" w:rsidRPr="003E4076" w:rsidRDefault="001D5FFA" w:rsidP="001D5FFA">
            <w:pPr>
              <w:rPr>
                <w:rFonts w:asciiTheme="majorEastAsia" w:eastAsiaTheme="majorEastAsia" w:hAnsiTheme="majorEastAsia"/>
              </w:rPr>
            </w:pPr>
          </w:p>
        </w:tc>
      </w:tr>
      <w:tr w:rsidR="001D5FFA" w:rsidRPr="003E4076" w14:paraId="70186827" w14:textId="5E41226B" w:rsidTr="006D0310">
        <w:trPr>
          <w:trHeight w:val="279"/>
        </w:trPr>
        <w:tc>
          <w:tcPr>
            <w:tcW w:w="959" w:type="dxa"/>
            <w:vMerge/>
            <w:tcBorders>
              <w:left w:val="single" w:sz="12" w:space="0" w:color="auto"/>
              <w:bottom w:val="single" w:sz="12" w:space="0" w:color="auto"/>
              <w:right w:val="single" w:sz="4" w:space="0" w:color="auto"/>
            </w:tcBorders>
            <w:shd w:val="clear" w:color="auto" w:fill="DDD9C3" w:themeFill="background2" w:themeFillShade="E6"/>
            <w:textDirection w:val="tbRlV"/>
            <w:vAlign w:val="center"/>
          </w:tcPr>
          <w:p w14:paraId="026A81F3" w14:textId="77777777" w:rsidR="001D5FFA" w:rsidRPr="003E4076" w:rsidRDefault="001D5FFA" w:rsidP="001D5FFA">
            <w:pPr>
              <w:spacing w:line="240" w:lineRule="exact"/>
              <w:ind w:left="113" w:right="113"/>
              <w:rPr>
                <w:rFonts w:asciiTheme="majorEastAsia" w:eastAsiaTheme="majorEastAsia" w:hAnsiTheme="majorEastAsia"/>
              </w:rPr>
            </w:pPr>
          </w:p>
        </w:tc>
        <w:tc>
          <w:tcPr>
            <w:tcW w:w="2835" w:type="dxa"/>
            <w:vMerge/>
            <w:tcBorders>
              <w:left w:val="single" w:sz="4" w:space="0" w:color="auto"/>
              <w:bottom w:val="single" w:sz="2" w:space="0" w:color="auto"/>
            </w:tcBorders>
            <w:vAlign w:val="center"/>
          </w:tcPr>
          <w:p w14:paraId="4B07EF4A" w14:textId="77777777" w:rsidR="001D5FFA" w:rsidRPr="003E4076" w:rsidRDefault="001D5FFA" w:rsidP="001D5FFA">
            <w:pPr>
              <w:spacing w:line="280" w:lineRule="exact"/>
              <w:ind w:left="210" w:hangingChars="100" w:hanging="210"/>
              <w:jc w:val="left"/>
              <w:rPr>
                <w:rFonts w:asciiTheme="majorEastAsia" w:eastAsiaTheme="majorEastAsia" w:hAnsiTheme="majorEastAsia"/>
              </w:rPr>
            </w:pPr>
          </w:p>
        </w:tc>
        <w:tc>
          <w:tcPr>
            <w:tcW w:w="4819" w:type="dxa"/>
            <w:gridSpan w:val="6"/>
            <w:tcBorders>
              <w:top w:val="single" w:sz="4" w:space="0" w:color="auto"/>
              <w:bottom w:val="single" w:sz="2" w:space="0" w:color="auto"/>
            </w:tcBorders>
            <w:vAlign w:val="center"/>
          </w:tcPr>
          <w:p w14:paraId="0A73C394" w14:textId="58E93386" w:rsidR="001D5FFA" w:rsidRPr="003E4076" w:rsidRDefault="001D5FFA" w:rsidP="001D5FFA">
            <w:pPr>
              <w:spacing w:line="280" w:lineRule="exact"/>
              <w:ind w:left="210" w:hangingChars="100" w:hanging="210"/>
              <w:rPr>
                <w:rFonts w:asciiTheme="majorEastAsia" w:eastAsiaTheme="majorEastAsia" w:hAnsiTheme="majorEastAsia"/>
              </w:rPr>
            </w:pPr>
            <w:r w:rsidRPr="003E4076">
              <w:rPr>
                <w:rFonts w:asciiTheme="majorEastAsia" w:eastAsiaTheme="majorEastAsia" w:hAnsiTheme="majorEastAsia" w:hint="eastAsia"/>
              </w:rPr>
              <w:t>③収支は計画どおり行われているか</w:t>
            </w:r>
          </w:p>
        </w:tc>
        <w:tc>
          <w:tcPr>
            <w:tcW w:w="4678" w:type="dxa"/>
            <w:tcBorders>
              <w:top w:val="single" w:sz="4" w:space="0" w:color="auto"/>
              <w:bottom w:val="single" w:sz="4" w:space="0" w:color="auto"/>
            </w:tcBorders>
          </w:tcPr>
          <w:p w14:paraId="1622B925" w14:textId="3825C3F2"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概ね計画通り</w:t>
            </w:r>
          </w:p>
        </w:tc>
        <w:tc>
          <w:tcPr>
            <w:tcW w:w="1134" w:type="dxa"/>
            <w:vMerge/>
            <w:tcBorders>
              <w:bottom w:val="single" w:sz="4" w:space="0" w:color="auto"/>
            </w:tcBorders>
            <w:vAlign w:val="center"/>
          </w:tcPr>
          <w:p w14:paraId="61C86C39" w14:textId="77777777" w:rsidR="001D5FFA" w:rsidRPr="003E4076" w:rsidRDefault="001D5FFA" w:rsidP="008B71F5">
            <w:pPr>
              <w:jc w:val="center"/>
              <w:rPr>
                <w:rFonts w:asciiTheme="majorEastAsia" w:eastAsiaTheme="majorEastAsia" w:hAnsiTheme="majorEastAsia"/>
              </w:rPr>
            </w:pPr>
          </w:p>
        </w:tc>
        <w:tc>
          <w:tcPr>
            <w:tcW w:w="4394" w:type="dxa"/>
            <w:tcBorders>
              <w:top w:val="single" w:sz="4" w:space="0" w:color="auto"/>
              <w:bottom w:val="single" w:sz="4" w:space="0" w:color="auto"/>
            </w:tcBorders>
          </w:tcPr>
          <w:p w14:paraId="7C9CF774" w14:textId="239315C1"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概ね計画通り行われている。</w:t>
            </w:r>
          </w:p>
        </w:tc>
        <w:tc>
          <w:tcPr>
            <w:tcW w:w="1276" w:type="dxa"/>
            <w:tcBorders>
              <w:top w:val="single" w:sz="4" w:space="0" w:color="auto"/>
              <w:bottom w:val="single" w:sz="2" w:space="0" w:color="auto"/>
            </w:tcBorders>
            <w:vAlign w:val="center"/>
          </w:tcPr>
          <w:p w14:paraId="4D2572A5" w14:textId="503D2E73" w:rsidR="001D5FFA" w:rsidRPr="003E4076" w:rsidRDefault="008E3BAE"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tcBorders>
              <w:bottom w:val="single" w:sz="2" w:space="0" w:color="auto"/>
            </w:tcBorders>
            <w:vAlign w:val="center"/>
          </w:tcPr>
          <w:p w14:paraId="30ABF23E" w14:textId="77777777" w:rsidR="001D5FFA" w:rsidRPr="003E4076" w:rsidRDefault="001D5FFA" w:rsidP="008B71F5">
            <w:pPr>
              <w:jc w:val="center"/>
              <w:rPr>
                <w:rFonts w:asciiTheme="majorEastAsia" w:eastAsiaTheme="majorEastAsia" w:hAnsiTheme="majorEastAsia"/>
              </w:rPr>
            </w:pPr>
          </w:p>
        </w:tc>
        <w:tc>
          <w:tcPr>
            <w:tcW w:w="1701" w:type="dxa"/>
            <w:vMerge/>
            <w:tcBorders>
              <w:bottom w:val="single" w:sz="4" w:space="0" w:color="auto"/>
              <w:right w:val="single" w:sz="12" w:space="0" w:color="auto"/>
            </w:tcBorders>
          </w:tcPr>
          <w:p w14:paraId="03D24C86" w14:textId="77777777" w:rsidR="001D5FFA" w:rsidRPr="003E4076" w:rsidRDefault="001D5FFA" w:rsidP="001D5FFA">
            <w:pPr>
              <w:rPr>
                <w:rFonts w:asciiTheme="majorEastAsia" w:eastAsiaTheme="majorEastAsia" w:hAnsiTheme="majorEastAsia"/>
              </w:rPr>
            </w:pPr>
          </w:p>
        </w:tc>
      </w:tr>
      <w:tr w:rsidR="001D5FFA" w:rsidRPr="003E4076" w14:paraId="1BFE9C27" w14:textId="4DB9EE7A" w:rsidTr="006D0310">
        <w:trPr>
          <w:trHeight w:val="302"/>
        </w:trPr>
        <w:tc>
          <w:tcPr>
            <w:tcW w:w="959" w:type="dxa"/>
            <w:vMerge/>
            <w:tcBorders>
              <w:left w:val="single" w:sz="12" w:space="0" w:color="auto"/>
              <w:bottom w:val="single" w:sz="12" w:space="0" w:color="auto"/>
              <w:right w:val="single" w:sz="4" w:space="0" w:color="auto"/>
            </w:tcBorders>
            <w:shd w:val="clear" w:color="auto" w:fill="DDD9C3" w:themeFill="background2" w:themeFillShade="E6"/>
          </w:tcPr>
          <w:p w14:paraId="659E65A3" w14:textId="77777777" w:rsidR="001D5FFA" w:rsidRPr="003E4076" w:rsidRDefault="001D5FFA" w:rsidP="001D5FFA">
            <w:pPr>
              <w:ind w:left="113"/>
              <w:rPr>
                <w:rFonts w:asciiTheme="majorEastAsia" w:eastAsiaTheme="majorEastAsia" w:hAnsiTheme="majorEastAsia"/>
              </w:rPr>
            </w:pPr>
          </w:p>
        </w:tc>
        <w:tc>
          <w:tcPr>
            <w:tcW w:w="2835" w:type="dxa"/>
            <w:vMerge w:val="restart"/>
            <w:tcBorders>
              <w:left w:val="single" w:sz="4" w:space="0" w:color="auto"/>
            </w:tcBorders>
            <w:vAlign w:val="center"/>
          </w:tcPr>
          <w:p w14:paraId="08AE0CF6" w14:textId="12B21594" w:rsidR="001D5FFA" w:rsidRPr="003E4076" w:rsidRDefault="001D5FFA" w:rsidP="001D5FFA">
            <w:pPr>
              <w:spacing w:line="280" w:lineRule="exact"/>
              <w:ind w:left="210" w:hangingChars="100" w:hanging="210"/>
              <w:jc w:val="left"/>
              <w:rPr>
                <w:rFonts w:asciiTheme="majorEastAsia" w:eastAsiaTheme="majorEastAsia" w:hAnsiTheme="majorEastAsia"/>
              </w:rPr>
            </w:pPr>
            <w:r w:rsidRPr="003E4076">
              <w:rPr>
                <w:rFonts w:asciiTheme="majorEastAsia" w:eastAsiaTheme="majorEastAsia" w:hAnsiTheme="majorEastAsia" w:hint="eastAsia"/>
              </w:rPr>
              <w:t>(2)安定的な運営が可能となる人的能力</w:t>
            </w:r>
          </w:p>
        </w:tc>
        <w:tc>
          <w:tcPr>
            <w:tcW w:w="4819" w:type="dxa"/>
            <w:gridSpan w:val="6"/>
            <w:tcBorders>
              <w:bottom w:val="single" w:sz="4" w:space="0" w:color="auto"/>
            </w:tcBorders>
            <w:vAlign w:val="center"/>
          </w:tcPr>
          <w:p w14:paraId="1F136C73" w14:textId="116C8387" w:rsidR="001D5FFA" w:rsidRPr="003E4076" w:rsidRDefault="001D5FFA" w:rsidP="001D5FFA">
            <w:pPr>
              <w:spacing w:line="280" w:lineRule="exact"/>
              <w:rPr>
                <w:rFonts w:asciiTheme="majorEastAsia" w:eastAsiaTheme="majorEastAsia" w:hAnsiTheme="majorEastAsia"/>
              </w:rPr>
            </w:pPr>
            <w:r w:rsidRPr="003E4076">
              <w:rPr>
                <w:rFonts w:asciiTheme="majorEastAsia" w:eastAsiaTheme="majorEastAsia" w:hAnsiTheme="majorEastAsia" w:hint="eastAsia"/>
              </w:rPr>
              <w:t>①管理運営業務全体として職員体制は適切か</w:t>
            </w:r>
          </w:p>
        </w:tc>
        <w:tc>
          <w:tcPr>
            <w:tcW w:w="4678" w:type="dxa"/>
            <w:tcBorders>
              <w:bottom w:val="single" w:sz="4" w:space="0" w:color="auto"/>
            </w:tcBorders>
          </w:tcPr>
          <w:p w14:paraId="47342C14" w14:textId="35198683"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3団体より適切な職員配置を行っており、職員はそれぞれの資格・得意分野を活かすよう適切な人員配置を維持している。</w:t>
            </w:r>
          </w:p>
        </w:tc>
        <w:tc>
          <w:tcPr>
            <w:tcW w:w="1134" w:type="dxa"/>
            <w:vMerge w:val="restart"/>
            <w:vAlign w:val="center"/>
          </w:tcPr>
          <w:p w14:paraId="275AEBA1" w14:textId="72A2AC38"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4394" w:type="dxa"/>
            <w:tcBorders>
              <w:bottom w:val="single" w:sz="4" w:space="0" w:color="auto"/>
            </w:tcBorders>
          </w:tcPr>
          <w:p w14:paraId="5F159D3D" w14:textId="7140F893" w:rsidR="001D5FFA" w:rsidRPr="003E4076" w:rsidRDefault="001D5FFA" w:rsidP="00E219FB">
            <w:pPr>
              <w:rPr>
                <w:rFonts w:asciiTheme="majorEastAsia" w:eastAsiaTheme="majorEastAsia" w:hAnsiTheme="majorEastAsia"/>
              </w:rPr>
            </w:pPr>
            <w:r w:rsidRPr="003E4076">
              <w:rPr>
                <w:rFonts w:asciiTheme="majorEastAsia" w:eastAsiaTheme="majorEastAsia" w:hAnsiTheme="majorEastAsia" w:hint="eastAsia"/>
              </w:rPr>
              <w:t>適材適所妥当な職員配置を行い</w:t>
            </w:r>
            <w:r w:rsidR="00E219FB" w:rsidRPr="003E4076">
              <w:rPr>
                <w:rFonts w:asciiTheme="majorEastAsia" w:eastAsiaTheme="majorEastAsia" w:hAnsiTheme="majorEastAsia" w:hint="eastAsia"/>
              </w:rPr>
              <w:t>、適切な職員体制が構成されている。</w:t>
            </w:r>
          </w:p>
        </w:tc>
        <w:tc>
          <w:tcPr>
            <w:tcW w:w="1276" w:type="dxa"/>
            <w:tcBorders>
              <w:bottom w:val="single" w:sz="4" w:space="0" w:color="auto"/>
            </w:tcBorders>
            <w:vAlign w:val="center"/>
          </w:tcPr>
          <w:p w14:paraId="2E425979" w14:textId="4F8CF171"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val="restart"/>
            <w:vAlign w:val="center"/>
          </w:tcPr>
          <w:p w14:paraId="378BCCDD" w14:textId="666D1BA5"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1701" w:type="dxa"/>
            <w:vMerge w:val="restart"/>
            <w:tcBorders>
              <w:top w:val="single" w:sz="4" w:space="0" w:color="auto"/>
              <w:right w:val="single" w:sz="12" w:space="0" w:color="auto"/>
            </w:tcBorders>
            <w:vAlign w:val="center"/>
          </w:tcPr>
          <w:p w14:paraId="70FE9BE7" w14:textId="7F1AF722" w:rsidR="001D5FFA" w:rsidRPr="003E4076" w:rsidRDefault="001D5FFA" w:rsidP="001D5FFA">
            <w:pPr>
              <w:rPr>
                <w:rFonts w:asciiTheme="majorEastAsia" w:eastAsiaTheme="majorEastAsia" w:hAnsiTheme="majorEastAsia"/>
              </w:rPr>
            </w:pPr>
          </w:p>
        </w:tc>
      </w:tr>
      <w:tr w:rsidR="001D5FFA" w:rsidRPr="003E4076" w14:paraId="1FAD5C43" w14:textId="48C16178" w:rsidTr="006D0310">
        <w:trPr>
          <w:trHeight w:val="279"/>
        </w:trPr>
        <w:tc>
          <w:tcPr>
            <w:tcW w:w="959" w:type="dxa"/>
            <w:vMerge/>
            <w:tcBorders>
              <w:left w:val="single" w:sz="12" w:space="0" w:color="auto"/>
              <w:bottom w:val="single" w:sz="12" w:space="0" w:color="auto"/>
              <w:right w:val="single" w:sz="4" w:space="0" w:color="auto"/>
            </w:tcBorders>
            <w:shd w:val="clear" w:color="auto" w:fill="DDD9C3" w:themeFill="background2" w:themeFillShade="E6"/>
          </w:tcPr>
          <w:p w14:paraId="1EF71CF8" w14:textId="77777777" w:rsidR="001D5FFA" w:rsidRPr="003E4076" w:rsidRDefault="001D5FFA" w:rsidP="001D5FFA">
            <w:pPr>
              <w:ind w:left="113"/>
              <w:rPr>
                <w:rFonts w:asciiTheme="majorEastAsia" w:eastAsiaTheme="majorEastAsia" w:hAnsiTheme="majorEastAsia"/>
              </w:rPr>
            </w:pPr>
          </w:p>
        </w:tc>
        <w:tc>
          <w:tcPr>
            <w:tcW w:w="2835" w:type="dxa"/>
            <w:vMerge/>
            <w:tcBorders>
              <w:left w:val="single" w:sz="4" w:space="0" w:color="auto"/>
            </w:tcBorders>
            <w:vAlign w:val="center"/>
          </w:tcPr>
          <w:p w14:paraId="091F0899" w14:textId="77777777" w:rsidR="001D5FFA" w:rsidRPr="003E4076" w:rsidRDefault="001D5FFA" w:rsidP="001D5FFA">
            <w:pPr>
              <w:spacing w:line="280" w:lineRule="exact"/>
              <w:ind w:left="210" w:hangingChars="100" w:hanging="210"/>
              <w:jc w:val="left"/>
              <w:rPr>
                <w:rFonts w:asciiTheme="majorEastAsia" w:eastAsiaTheme="majorEastAsia" w:hAnsiTheme="majorEastAsia"/>
              </w:rPr>
            </w:pPr>
          </w:p>
        </w:tc>
        <w:tc>
          <w:tcPr>
            <w:tcW w:w="4819" w:type="dxa"/>
            <w:gridSpan w:val="6"/>
            <w:tcBorders>
              <w:bottom w:val="single" w:sz="4" w:space="0" w:color="auto"/>
            </w:tcBorders>
            <w:vAlign w:val="center"/>
          </w:tcPr>
          <w:p w14:paraId="06999965" w14:textId="19A24F9F" w:rsidR="001D5FFA" w:rsidRPr="003E4076" w:rsidRDefault="001D5FFA" w:rsidP="001D5FFA">
            <w:pPr>
              <w:spacing w:line="280" w:lineRule="exact"/>
              <w:ind w:left="210" w:hangingChars="100" w:hanging="210"/>
              <w:rPr>
                <w:rFonts w:asciiTheme="majorEastAsia" w:eastAsiaTheme="majorEastAsia" w:hAnsiTheme="majorEastAsia"/>
              </w:rPr>
            </w:pPr>
            <w:r w:rsidRPr="003E4076">
              <w:rPr>
                <w:rFonts w:asciiTheme="majorEastAsia" w:eastAsiaTheme="majorEastAsia" w:hAnsiTheme="majorEastAsia" w:hint="eastAsia"/>
              </w:rPr>
              <w:t>②事業実施に必要な人員数の確保・配置従事者への管理監督体制・責任体制は適切か</w:t>
            </w:r>
          </w:p>
        </w:tc>
        <w:tc>
          <w:tcPr>
            <w:tcW w:w="4678" w:type="dxa"/>
            <w:tcBorders>
              <w:bottom w:val="single" w:sz="4" w:space="0" w:color="auto"/>
            </w:tcBorders>
          </w:tcPr>
          <w:p w14:paraId="4D9E79ED" w14:textId="6A36561E" w:rsidR="001D5FFA" w:rsidRPr="003E4076" w:rsidRDefault="001D5FFA" w:rsidP="00E219FB">
            <w:pPr>
              <w:rPr>
                <w:rFonts w:asciiTheme="majorEastAsia" w:eastAsiaTheme="majorEastAsia" w:hAnsiTheme="majorEastAsia"/>
                <w:szCs w:val="21"/>
              </w:rPr>
            </w:pPr>
            <w:r w:rsidRPr="003E4076">
              <w:rPr>
                <w:rFonts w:asciiTheme="majorEastAsia" w:eastAsiaTheme="majorEastAsia" w:hAnsiTheme="majorEastAsia" w:hint="eastAsia"/>
                <w:szCs w:val="21"/>
              </w:rPr>
              <w:t>3団体それぞれ現地職員の管理監督要員を配置しており、</w:t>
            </w:r>
            <w:r w:rsidR="00E219FB" w:rsidRPr="003E4076">
              <w:rPr>
                <w:rFonts w:asciiTheme="majorEastAsia" w:eastAsiaTheme="majorEastAsia" w:hAnsiTheme="majorEastAsia" w:hint="eastAsia"/>
                <w:szCs w:val="21"/>
              </w:rPr>
              <w:t>適切な管理監督を行っている。</w:t>
            </w:r>
          </w:p>
        </w:tc>
        <w:tc>
          <w:tcPr>
            <w:tcW w:w="1134" w:type="dxa"/>
            <w:vMerge/>
            <w:vAlign w:val="center"/>
          </w:tcPr>
          <w:p w14:paraId="7CAB187C" w14:textId="77777777" w:rsidR="001D5FFA" w:rsidRPr="003E4076" w:rsidRDefault="001D5FFA" w:rsidP="008B71F5">
            <w:pPr>
              <w:jc w:val="center"/>
              <w:rPr>
                <w:rFonts w:asciiTheme="majorEastAsia" w:eastAsiaTheme="majorEastAsia" w:hAnsiTheme="majorEastAsia"/>
              </w:rPr>
            </w:pPr>
          </w:p>
        </w:tc>
        <w:tc>
          <w:tcPr>
            <w:tcW w:w="4394" w:type="dxa"/>
            <w:tcBorders>
              <w:bottom w:val="single" w:sz="4" w:space="0" w:color="auto"/>
            </w:tcBorders>
          </w:tcPr>
          <w:p w14:paraId="6D5592C8" w14:textId="765EBD5B" w:rsidR="001D5FFA" w:rsidRPr="00570763" w:rsidRDefault="001D5FFA" w:rsidP="003B2F2E">
            <w:pPr>
              <w:rPr>
                <w:rFonts w:asciiTheme="majorEastAsia" w:eastAsiaTheme="majorEastAsia" w:hAnsiTheme="majorEastAsia"/>
                <w:color w:val="FF0000"/>
              </w:rPr>
            </w:pPr>
            <w:r w:rsidRPr="00796F66">
              <w:rPr>
                <w:rFonts w:asciiTheme="majorEastAsia" w:eastAsiaTheme="majorEastAsia" w:hAnsiTheme="majorEastAsia" w:hint="eastAsia"/>
              </w:rPr>
              <w:t>指定管理構成３社それぞれ</w:t>
            </w:r>
            <w:r w:rsidR="003B2F2E" w:rsidRPr="00796F66">
              <w:rPr>
                <w:rFonts w:asciiTheme="majorEastAsia" w:eastAsiaTheme="majorEastAsia" w:hAnsiTheme="majorEastAsia" w:hint="eastAsia"/>
              </w:rPr>
              <w:t>適切な管理監督体制の下、各社</w:t>
            </w:r>
            <w:r w:rsidRPr="00796F66">
              <w:rPr>
                <w:rFonts w:asciiTheme="majorEastAsia" w:eastAsiaTheme="majorEastAsia" w:hAnsiTheme="majorEastAsia" w:hint="eastAsia"/>
              </w:rPr>
              <w:t>担当部門</w:t>
            </w:r>
            <w:r w:rsidR="003B2F2E" w:rsidRPr="00796F66">
              <w:rPr>
                <w:rFonts w:asciiTheme="majorEastAsia" w:eastAsiaTheme="majorEastAsia" w:hAnsiTheme="majorEastAsia" w:hint="eastAsia"/>
              </w:rPr>
              <w:t>を基本に人員の確保</w:t>
            </w:r>
            <w:r w:rsidRPr="00796F66">
              <w:rPr>
                <w:rFonts w:asciiTheme="majorEastAsia" w:eastAsiaTheme="majorEastAsia" w:hAnsiTheme="majorEastAsia" w:hint="eastAsia"/>
              </w:rPr>
              <w:t>を行</w:t>
            </w:r>
            <w:r w:rsidR="003B2F2E" w:rsidRPr="00796F66">
              <w:rPr>
                <w:rFonts w:asciiTheme="majorEastAsia" w:eastAsiaTheme="majorEastAsia" w:hAnsiTheme="majorEastAsia" w:hint="eastAsia"/>
              </w:rPr>
              <w:t>い、円滑な事業実施に努めている</w:t>
            </w:r>
            <w:r w:rsidR="008E3BAE" w:rsidRPr="00796F66">
              <w:rPr>
                <w:rFonts w:asciiTheme="majorEastAsia" w:eastAsiaTheme="majorEastAsia" w:hAnsiTheme="majorEastAsia" w:hint="eastAsia"/>
              </w:rPr>
              <w:t>。</w:t>
            </w:r>
          </w:p>
        </w:tc>
        <w:tc>
          <w:tcPr>
            <w:tcW w:w="1276" w:type="dxa"/>
            <w:tcBorders>
              <w:bottom w:val="single" w:sz="4" w:space="0" w:color="auto"/>
            </w:tcBorders>
            <w:vAlign w:val="center"/>
          </w:tcPr>
          <w:p w14:paraId="53B868D1" w14:textId="1DEE995E" w:rsidR="001D5FFA" w:rsidRPr="003E4076" w:rsidRDefault="00E219FB"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vMerge/>
            <w:vAlign w:val="center"/>
          </w:tcPr>
          <w:p w14:paraId="6499ED18" w14:textId="77777777" w:rsidR="001D5FFA" w:rsidRPr="003E4076" w:rsidRDefault="001D5FFA" w:rsidP="008B71F5">
            <w:pPr>
              <w:jc w:val="center"/>
              <w:rPr>
                <w:rFonts w:asciiTheme="majorEastAsia" w:eastAsiaTheme="majorEastAsia" w:hAnsiTheme="majorEastAsia"/>
              </w:rPr>
            </w:pPr>
          </w:p>
        </w:tc>
        <w:tc>
          <w:tcPr>
            <w:tcW w:w="1701" w:type="dxa"/>
            <w:vMerge/>
            <w:tcBorders>
              <w:right w:val="single" w:sz="12" w:space="0" w:color="auto"/>
            </w:tcBorders>
            <w:vAlign w:val="center"/>
          </w:tcPr>
          <w:p w14:paraId="3DC51B6D" w14:textId="77777777" w:rsidR="001D5FFA" w:rsidRPr="003E4076" w:rsidRDefault="001D5FFA" w:rsidP="001D5FFA">
            <w:pPr>
              <w:rPr>
                <w:rFonts w:asciiTheme="majorEastAsia" w:eastAsiaTheme="majorEastAsia" w:hAnsiTheme="majorEastAsia"/>
              </w:rPr>
            </w:pPr>
          </w:p>
        </w:tc>
      </w:tr>
      <w:tr w:rsidR="001D5FFA" w:rsidRPr="003E4076" w14:paraId="17864253" w14:textId="184D91DB" w:rsidTr="006D0310">
        <w:trPr>
          <w:trHeight w:val="270"/>
        </w:trPr>
        <w:tc>
          <w:tcPr>
            <w:tcW w:w="959" w:type="dxa"/>
            <w:vMerge/>
            <w:tcBorders>
              <w:left w:val="single" w:sz="12" w:space="0" w:color="auto"/>
              <w:bottom w:val="single" w:sz="12" w:space="0" w:color="auto"/>
              <w:right w:val="single" w:sz="4" w:space="0" w:color="auto"/>
            </w:tcBorders>
            <w:shd w:val="clear" w:color="auto" w:fill="DDD9C3" w:themeFill="background2" w:themeFillShade="E6"/>
          </w:tcPr>
          <w:p w14:paraId="5538DF8E" w14:textId="77777777" w:rsidR="001D5FFA" w:rsidRPr="003E4076" w:rsidRDefault="001D5FFA" w:rsidP="001D5FFA">
            <w:pPr>
              <w:ind w:left="113"/>
              <w:rPr>
                <w:rFonts w:asciiTheme="majorEastAsia" w:eastAsiaTheme="majorEastAsia" w:hAnsiTheme="majorEastAsia"/>
              </w:rPr>
            </w:pPr>
          </w:p>
        </w:tc>
        <w:tc>
          <w:tcPr>
            <w:tcW w:w="2835" w:type="dxa"/>
            <w:vMerge/>
            <w:tcBorders>
              <w:left w:val="single" w:sz="4" w:space="0" w:color="auto"/>
              <w:bottom w:val="single" w:sz="4" w:space="0" w:color="auto"/>
            </w:tcBorders>
            <w:vAlign w:val="center"/>
          </w:tcPr>
          <w:p w14:paraId="01E52B79" w14:textId="77777777" w:rsidR="001D5FFA" w:rsidRPr="003E4076" w:rsidRDefault="001D5FFA" w:rsidP="001D5FFA">
            <w:pPr>
              <w:spacing w:line="280" w:lineRule="exact"/>
              <w:ind w:left="210" w:hangingChars="100" w:hanging="210"/>
              <w:jc w:val="left"/>
              <w:rPr>
                <w:rFonts w:asciiTheme="majorEastAsia" w:eastAsiaTheme="majorEastAsia" w:hAnsiTheme="majorEastAsia"/>
              </w:rPr>
            </w:pPr>
          </w:p>
        </w:tc>
        <w:tc>
          <w:tcPr>
            <w:tcW w:w="4819" w:type="dxa"/>
            <w:gridSpan w:val="6"/>
            <w:tcBorders>
              <w:bottom w:val="single" w:sz="4" w:space="0" w:color="auto"/>
            </w:tcBorders>
            <w:vAlign w:val="center"/>
          </w:tcPr>
          <w:p w14:paraId="4FC16F1D" w14:textId="40AAB6AD" w:rsidR="001D5FFA" w:rsidRPr="003E4076" w:rsidRDefault="001D5FFA" w:rsidP="001D5FFA">
            <w:pPr>
              <w:spacing w:line="280" w:lineRule="exact"/>
              <w:rPr>
                <w:rFonts w:asciiTheme="majorEastAsia" w:eastAsiaTheme="majorEastAsia" w:hAnsiTheme="majorEastAsia"/>
              </w:rPr>
            </w:pPr>
            <w:r w:rsidRPr="003E4076">
              <w:rPr>
                <w:rFonts w:asciiTheme="majorEastAsia" w:eastAsiaTheme="majorEastAsia" w:hAnsiTheme="majorEastAsia" w:hint="eastAsia"/>
              </w:rPr>
              <w:t>③年間研修計画策定し、適切な研修体制の整備、職員の指導育成を行っているか</w:t>
            </w:r>
          </w:p>
        </w:tc>
        <w:tc>
          <w:tcPr>
            <w:tcW w:w="4678" w:type="dxa"/>
            <w:tcBorders>
              <w:bottom w:val="single" w:sz="4" w:space="0" w:color="auto"/>
            </w:tcBorders>
          </w:tcPr>
          <w:p w14:paraId="35807BDE" w14:textId="71CB48D1" w:rsidR="001D5FFA" w:rsidRPr="003E4076" w:rsidRDefault="008E3BAE" w:rsidP="001D5FFA">
            <w:pPr>
              <w:rPr>
                <w:rFonts w:asciiTheme="majorEastAsia" w:eastAsiaTheme="majorEastAsia" w:hAnsiTheme="majorEastAsia"/>
                <w:color w:val="000000" w:themeColor="text1"/>
                <w:szCs w:val="21"/>
              </w:rPr>
            </w:pPr>
            <w:r w:rsidRPr="003E4076">
              <w:rPr>
                <w:rFonts w:asciiTheme="majorEastAsia" w:eastAsiaTheme="majorEastAsia" w:hAnsiTheme="majorEastAsia" w:hint="eastAsia"/>
                <w:szCs w:val="21"/>
              </w:rPr>
              <w:t>年間研修計画・マニュアル等作成し、</w:t>
            </w:r>
            <w:r w:rsidR="001D5FFA" w:rsidRPr="003E4076">
              <w:rPr>
                <w:rFonts w:asciiTheme="majorEastAsia" w:eastAsiaTheme="majorEastAsia" w:hAnsiTheme="majorEastAsia" w:hint="eastAsia"/>
                <w:color w:val="000000" w:themeColor="text1"/>
                <w:szCs w:val="21"/>
              </w:rPr>
              <w:t>受付・電話交換、利用者案内</w:t>
            </w:r>
            <w:r w:rsidRPr="003E4076">
              <w:rPr>
                <w:rFonts w:asciiTheme="majorEastAsia" w:eastAsiaTheme="majorEastAsia" w:hAnsiTheme="majorEastAsia" w:hint="eastAsia"/>
                <w:color w:val="000000" w:themeColor="text1"/>
                <w:szCs w:val="21"/>
              </w:rPr>
              <w:t>等各業務に応じた</w:t>
            </w:r>
            <w:r w:rsidR="001D5FFA" w:rsidRPr="003E4076">
              <w:rPr>
                <w:rFonts w:asciiTheme="majorEastAsia" w:eastAsiaTheme="majorEastAsia" w:hAnsiTheme="majorEastAsia" w:hint="eastAsia"/>
                <w:color w:val="000000" w:themeColor="text1"/>
                <w:szCs w:val="21"/>
              </w:rPr>
              <w:t>水準向上を図っている。</w:t>
            </w:r>
          </w:p>
          <w:p w14:paraId="2DCF24E9" w14:textId="1329FD9D"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毎月第二木曜日の館内整理日を積極的に活用し、11月11日に「個人情報保護研修」実施</w:t>
            </w:r>
            <w:r w:rsidR="008E3BAE" w:rsidRPr="003E4076">
              <w:rPr>
                <w:rFonts w:asciiTheme="majorEastAsia" w:eastAsiaTheme="majorEastAsia" w:hAnsiTheme="majorEastAsia" w:hint="eastAsia"/>
                <w:szCs w:val="21"/>
              </w:rPr>
              <w:t>、</w:t>
            </w:r>
          </w:p>
          <w:p w14:paraId="4AD0812E" w14:textId="194600F0" w:rsidR="001D5FFA" w:rsidRPr="003E4076" w:rsidRDefault="008E3BAE" w:rsidP="008E3BAE">
            <w:pPr>
              <w:rPr>
                <w:rFonts w:asciiTheme="majorEastAsia" w:eastAsiaTheme="majorEastAsia" w:hAnsiTheme="majorEastAsia"/>
                <w:szCs w:val="21"/>
              </w:rPr>
            </w:pPr>
            <w:r w:rsidRPr="003E4076">
              <w:rPr>
                <w:rFonts w:asciiTheme="majorEastAsia" w:eastAsiaTheme="majorEastAsia" w:hAnsiTheme="majorEastAsia" w:hint="eastAsia"/>
                <w:szCs w:val="21"/>
              </w:rPr>
              <w:t>また、図書館が実施する危機管理に関する研修や人権研修にも積極的に参加している。</w:t>
            </w:r>
          </w:p>
        </w:tc>
        <w:tc>
          <w:tcPr>
            <w:tcW w:w="1134" w:type="dxa"/>
            <w:vMerge/>
            <w:tcBorders>
              <w:bottom w:val="single" w:sz="4" w:space="0" w:color="auto"/>
            </w:tcBorders>
            <w:vAlign w:val="center"/>
          </w:tcPr>
          <w:p w14:paraId="30A5F9BD" w14:textId="77777777" w:rsidR="001D5FFA" w:rsidRPr="003E4076" w:rsidRDefault="001D5FFA" w:rsidP="008B71F5">
            <w:pPr>
              <w:jc w:val="center"/>
              <w:rPr>
                <w:rFonts w:asciiTheme="majorEastAsia" w:eastAsiaTheme="majorEastAsia" w:hAnsiTheme="majorEastAsia"/>
              </w:rPr>
            </w:pPr>
          </w:p>
        </w:tc>
        <w:tc>
          <w:tcPr>
            <w:tcW w:w="4394" w:type="dxa"/>
            <w:tcBorders>
              <w:bottom w:val="single" w:sz="4" w:space="0" w:color="auto"/>
            </w:tcBorders>
            <w:vAlign w:val="center"/>
          </w:tcPr>
          <w:p w14:paraId="3255F62E" w14:textId="77777777"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hint="eastAsia"/>
              </w:rPr>
              <w:t>昨年度モニタリング評価の対応として、研修時期の見直し等も含め、平成28年度事業計画時に研修計画を策定、各職員に必要とする研修を実施または図書館が実施する研修に参加している。</w:t>
            </w:r>
          </w:p>
          <w:p w14:paraId="7614EBF5" w14:textId="4675F963" w:rsidR="001D5FFA" w:rsidRPr="003E4076" w:rsidRDefault="00E219FB" w:rsidP="00E219FB">
            <w:pPr>
              <w:rPr>
                <w:rFonts w:asciiTheme="majorEastAsia" w:eastAsiaTheme="majorEastAsia" w:hAnsiTheme="majorEastAsia"/>
              </w:rPr>
            </w:pPr>
            <w:r w:rsidRPr="00796F66">
              <w:rPr>
                <w:rFonts w:asciiTheme="majorEastAsia" w:eastAsiaTheme="majorEastAsia" w:hAnsiTheme="majorEastAsia" w:hint="eastAsia"/>
              </w:rPr>
              <w:t>警備部門にお</w:t>
            </w:r>
            <w:r w:rsidR="00796F66">
              <w:rPr>
                <w:rFonts w:asciiTheme="majorEastAsia" w:eastAsiaTheme="majorEastAsia" w:hAnsiTheme="majorEastAsia" w:hint="eastAsia"/>
              </w:rPr>
              <w:t>いて</w:t>
            </w:r>
            <w:r w:rsidRPr="00796F66">
              <w:rPr>
                <w:rFonts w:asciiTheme="majorEastAsia" w:eastAsiaTheme="majorEastAsia" w:hAnsiTheme="majorEastAsia" w:hint="eastAsia"/>
              </w:rPr>
              <w:t>、利用者対応等</w:t>
            </w:r>
            <w:r w:rsidR="00796F66">
              <w:rPr>
                <w:rFonts w:asciiTheme="majorEastAsia" w:eastAsiaTheme="majorEastAsia" w:hAnsiTheme="majorEastAsia" w:hint="eastAsia"/>
              </w:rPr>
              <w:t>について</w:t>
            </w:r>
            <w:r w:rsidR="006D0310">
              <w:rPr>
                <w:rFonts w:asciiTheme="majorEastAsia" w:eastAsiaTheme="majorEastAsia" w:hAnsiTheme="majorEastAsia" w:hint="eastAsia"/>
              </w:rPr>
              <w:t>の</w:t>
            </w:r>
            <w:r w:rsidRPr="00796F66">
              <w:rPr>
                <w:rFonts w:asciiTheme="majorEastAsia" w:eastAsiaTheme="majorEastAsia" w:hAnsiTheme="majorEastAsia" w:hint="eastAsia"/>
              </w:rPr>
              <w:t>再委託先への指導及び理解</w:t>
            </w:r>
            <w:r w:rsidR="006D0310">
              <w:rPr>
                <w:rFonts w:asciiTheme="majorEastAsia" w:eastAsiaTheme="majorEastAsia" w:hAnsiTheme="majorEastAsia" w:hint="eastAsia"/>
              </w:rPr>
              <w:t>の徹底に</w:t>
            </w:r>
            <w:r w:rsidR="009C54F9" w:rsidRPr="00796F66">
              <w:rPr>
                <w:rFonts w:asciiTheme="majorEastAsia" w:eastAsiaTheme="majorEastAsia" w:hAnsiTheme="majorEastAsia" w:hint="eastAsia"/>
              </w:rPr>
              <w:t>不十分な点が見受けられたため、</w:t>
            </w:r>
            <w:r w:rsidRPr="00796F66">
              <w:rPr>
                <w:rFonts w:asciiTheme="majorEastAsia" w:eastAsiaTheme="majorEastAsia" w:hAnsiTheme="majorEastAsia" w:hint="eastAsia"/>
              </w:rPr>
              <w:t>徹底</w:t>
            </w:r>
            <w:r w:rsidR="009C54F9" w:rsidRPr="00796F66">
              <w:rPr>
                <w:rFonts w:asciiTheme="majorEastAsia" w:eastAsiaTheme="majorEastAsia" w:hAnsiTheme="majorEastAsia" w:hint="eastAsia"/>
              </w:rPr>
              <w:t>するよう</w:t>
            </w:r>
            <w:r w:rsidRPr="00796F66">
              <w:rPr>
                <w:rFonts w:asciiTheme="majorEastAsia" w:eastAsiaTheme="majorEastAsia" w:hAnsiTheme="majorEastAsia" w:hint="eastAsia"/>
              </w:rPr>
              <w:t>留意されたい。</w:t>
            </w:r>
          </w:p>
        </w:tc>
        <w:tc>
          <w:tcPr>
            <w:tcW w:w="1276" w:type="dxa"/>
            <w:tcBorders>
              <w:bottom w:val="single" w:sz="4" w:space="0" w:color="auto"/>
            </w:tcBorders>
            <w:vAlign w:val="center"/>
          </w:tcPr>
          <w:p w14:paraId="3BF8A3CB" w14:textId="29C5E614" w:rsidR="001D5FFA" w:rsidRPr="003E4076" w:rsidRDefault="00E219FB" w:rsidP="008B71F5">
            <w:pPr>
              <w:jc w:val="center"/>
              <w:rPr>
                <w:rFonts w:asciiTheme="majorEastAsia" w:eastAsiaTheme="majorEastAsia" w:hAnsiTheme="majorEastAsia"/>
              </w:rPr>
            </w:pPr>
            <w:r w:rsidRPr="00570763">
              <w:rPr>
                <w:rFonts w:asciiTheme="majorEastAsia" w:eastAsiaTheme="majorEastAsia" w:hAnsiTheme="majorEastAsia" w:hint="eastAsia"/>
              </w:rPr>
              <w:t>Ｂ</w:t>
            </w:r>
          </w:p>
        </w:tc>
        <w:tc>
          <w:tcPr>
            <w:tcW w:w="992" w:type="dxa"/>
            <w:vMerge/>
            <w:tcBorders>
              <w:bottom w:val="single" w:sz="4" w:space="0" w:color="auto"/>
            </w:tcBorders>
            <w:vAlign w:val="center"/>
          </w:tcPr>
          <w:p w14:paraId="4CB073AB" w14:textId="77777777" w:rsidR="001D5FFA" w:rsidRPr="003E4076" w:rsidRDefault="001D5FFA" w:rsidP="008B71F5">
            <w:pPr>
              <w:jc w:val="center"/>
              <w:rPr>
                <w:rFonts w:asciiTheme="majorEastAsia" w:eastAsiaTheme="majorEastAsia" w:hAnsiTheme="majorEastAsia"/>
              </w:rPr>
            </w:pPr>
          </w:p>
        </w:tc>
        <w:tc>
          <w:tcPr>
            <w:tcW w:w="1701" w:type="dxa"/>
            <w:vMerge/>
            <w:tcBorders>
              <w:bottom w:val="single" w:sz="4" w:space="0" w:color="auto"/>
              <w:right w:val="single" w:sz="12" w:space="0" w:color="auto"/>
            </w:tcBorders>
            <w:vAlign w:val="center"/>
          </w:tcPr>
          <w:p w14:paraId="72E14FDA" w14:textId="77777777" w:rsidR="001D5FFA" w:rsidRPr="003E4076" w:rsidRDefault="001D5FFA" w:rsidP="001D5FFA">
            <w:pPr>
              <w:rPr>
                <w:rFonts w:asciiTheme="majorEastAsia" w:eastAsiaTheme="majorEastAsia" w:hAnsiTheme="majorEastAsia"/>
              </w:rPr>
            </w:pPr>
          </w:p>
        </w:tc>
      </w:tr>
      <w:tr w:rsidR="001D5FFA" w:rsidRPr="007F42DB" w14:paraId="7608DF25" w14:textId="04F7ED4C" w:rsidTr="006D0310">
        <w:trPr>
          <w:trHeight w:val="279"/>
        </w:trPr>
        <w:tc>
          <w:tcPr>
            <w:tcW w:w="959" w:type="dxa"/>
            <w:vMerge/>
            <w:tcBorders>
              <w:left w:val="single" w:sz="12" w:space="0" w:color="auto"/>
              <w:bottom w:val="single" w:sz="12" w:space="0" w:color="auto"/>
              <w:right w:val="single" w:sz="4" w:space="0" w:color="auto"/>
            </w:tcBorders>
            <w:shd w:val="clear" w:color="auto" w:fill="DDD9C3" w:themeFill="background2" w:themeFillShade="E6"/>
          </w:tcPr>
          <w:p w14:paraId="11B9534C" w14:textId="77777777" w:rsidR="001D5FFA" w:rsidRPr="003E4076" w:rsidRDefault="001D5FFA" w:rsidP="001D5FFA">
            <w:pPr>
              <w:ind w:left="113"/>
              <w:rPr>
                <w:rFonts w:asciiTheme="majorEastAsia" w:eastAsiaTheme="majorEastAsia" w:hAnsiTheme="majorEastAsia"/>
              </w:rPr>
            </w:pPr>
          </w:p>
        </w:tc>
        <w:tc>
          <w:tcPr>
            <w:tcW w:w="2835" w:type="dxa"/>
            <w:tcBorders>
              <w:left w:val="single" w:sz="4" w:space="0" w:color="auto"/>
              <w:bottom w:val="single" w:sz="12" w:space="0" w:color="auto"/>
            </w:tcBorders>
            <w:vAlign w:val="center"/>
          </w:tcPr>
          <w:p w14:paraId="0DBD36E5" w14:textId="75DF497F" w:rsidR="001D5FFA" w:rsidRPr="003E4076" w:rsidRDefault="001D5FFA" w:rsidP="001D5FFA">
            <w:pPr>
              <w:spacing w:line="280" w:lineRule="exact"/>
              <w:ind w:left="210" w:hangingChars="100" w:hanging="210"/>
              <w:jc w:val="left"/>
              <w:rPr>
                <w:rFonts w:asciiTheme="majorEastAsia" w:eastAsiaTheme="majorEastAsia" w:hAnsiTheme="majorEastAsia"/>
              </w:rPr>
            </w:pPr>
            <w:r w:rsidRPr="003E4076">
              <w:rPr>
                <w:rFonts w:asciiTheme="majorEastAsia" w:eastAsiaTheme="majorEastAsia" w:hAnsiTheme="majorEastAsia" w:hint="eastAsia"/>
              </w:rPr>
              <w:t>(3)安定的な運営が可能となる財政的基盤</w:t>
            </w:r>
          </w:p>
        </w:tc>
        <w:tc>
          <w:tcPr>
            <w:tcW w:w="4819" w:type="dxa"/>
            <w:gridSpan w:val="6"/>
            <w:tcBorders>
              <w:bottom w:val="single" w:sz="12" w:space="0" w:color="auto"/>
            </w:tcBorders>
            <w:vAlign w:val="center"/>
          </w:tcPr>
          <w:p w14:paraId="529E9DC1" w14:textId="77777777" w:rsidR="001D5FFA" w:rsidRPr="003E4076" w:rsidRDefault="001D5FFA" w:rsidP="001D5FFA">
            <w:pPr>
              <w:spacing w:line="280" w:lineRule="exact"/>
              <w:ind w:left="220" w:hangingChars="100" w:hanging="220"/>
              <w:rPr>
                <w:rFonts w:asciiTheme="majorEastAsia" w:eastAsiaTheme="majorEastAsia" w:hAnsiTheme="majorEastAsia"/>
                <w:sz w:val="22"/>
              </w:rPr>
            </w:pPr>
            <w:r w:rsidRPr="003E4076">
              <w:rPr>
                <w:rFonts w:asciiTheme="majorEastAsia" w:eastAsiaTheme="majorEastAsia" w:hAnsiTheme="majorEastAsia" w:hint="eastAsia"/>
                <w:sz w:val="22"/>
              </w:rPr>
              <w:t>①運営基盤として、事業者の経営状況は適正か</w:t>
            </w:r>
          </w:p>
          <w:p w14:paraId="6AE48E90" w14:textId="2A16DF10" w:rsidR="001D5FFA" w:rsidRPr="003E4076" w:rsidRDefault="001D5FFA" w:rsidP="001D5FFA">
            <w:pPr>
              <w:spacing w:line="280" w:lineRule="exact"/>
              <w:ind w:left="220" w:hangingChars="100" w:hanging="220"/>
              <w:rPr>
                <w:rFonts w:asciiTheme="majorEastAsia" w:eastAsiaTheme="majorEastAsia" w:hAnsiTheme="majorEastAsia"/>
              </w:rPr>
            </w:pPr>
            <w:r w:rsidRPr="003E4076">
              <w:rPr>
                <w:rFonts w:asciiTheme="majorEastAsia" w:eastAsiaTheme="majorEastAsia" w:hAnsiTheme="majorEastAsia" w:hint="eastAsia"/>
                <w:sz w:val="22"/>
              </w:rPr>
              <w:t>②運営</w:t>
            </w:r>
            <w:r w:rsidRPr="003E4076">
              <w:rPr>
                <w:rFonts w:asciiTheme="majorEastAsia" w:eastAsiaTheme="majorEastAsia" w:hAnsiTheme="majorEastAsia" w:hint="eastAsia"/>
              </w:rPr>
              <w:t>状況</w:t>
            </w:r>
            <w:r w:rsidRPr="003E4076">
              <w:rPr>
                <w:rFonts w:asciiTheme="majorEastAsia" w:eastAsiaTheme="majorEastAsia" w:hAnsiTheme="majorEastAsia" w:hint="eastAsia"/>
                <w:sz w:val="22"/>
              </w:rPr>
              <w:t>として、事業者の財務状況は適正か</w:t>
            </w:r>
          </w:p>
        </w:tc>
        <w:tc>
          <w:tcPr>
            <w:tcW w:w="4678" w:type="dxa"/>
            <w:tcBorders>
              <w:bottom w:val="single" w:sz="12" w:space="0" w:color="auto"/>
            </w:tcBorders>
          </w:tcPr>
          <w:p w14:paraId="5D3E153C" w14:textId="2731271D" w:rsidR="001D5FFA" w:rsidRPr="003E4076" w:rsidRDefault="001D5FFA" w:rsidP="001D5FFA">
            <w:pPr>
              <w:rPr>
                <w:rFonts w:asciiTheme="majorEastAsia" w:eastAsiaTheme="majorEastAsia" w:hAnsiTheme="majorEastAsia"/>
                <w:szCs w:val="21"/>
              </w:rPr>
            </w:pPr>
            <w:r w:rsidRPr="003E4076">
              <w:rPr>
                <w:rFonts w:asciiTheme="majorEastAsia" w:eastAsiaTheme="majorEastAsia" w:hAnsiTheme="majorEastAsia" w:hint="eastAsia"/>
                <w:szCs w:val="21"/>
              </w:rPr>
              <w:t>共同事業体を構成する3つの企業、長谷工コミュニティ・大阪共立・図書館流通センターはともに経営規模、事業規模及び組織規模の運営基盤は、十分確保している</w:t>
            </w:r>
          </w:p>
        </w:tc>
        <w:tc>
          <w:tcPr>
            <w:tcW w:w="1134" w:type="dxa"/>
            <w:tcBorders>
              <w:bottom w:val="single" w:sz="12" w:space="0" w:color="auto"/>
            </w:tcBorders>
            <w:vAlign w:val="center"/>
          </w:tcPr>
          <w:p w14:paraId="0C224A50" w14:textId="0D8E0B5F"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4394" w:type="dxa"/>
            <w:tcBorders>
              <w:bottom w:val="single" w:sz="12" w:space="0" w:color="auto"/>
            </w:tcBorders>
            <w:vAlign w:val="center"/>
          </w:tcPr>
          <w:p w14:paraId="5E3BD629" w14:textId="7220C786" w:rsidR="001D5FFA" w:rsidRPr="003E4076" w:rsidRDefault="001D5FFA" w:rsidP="001D5FFA">
            <w:pPr>
              <w:rPr>
                <w:rFonts w:asciiTheme="majorEastAsia" w:eastAsiaTheme="majorEastAsia" w:hAnsiTheme="majorEastAsia"/>
              </w:rPr>
            </w:pPr>
            <w:r w:rsidRPr="003E4076">
              <w:rPr>
                <w:rFonts w:asciiTheme="majorEastAsia" w:eastAsiaTheme="majorEastAsia" w:hAnsiTheme="majorEastAsia"/>
              </w:rPr>
              <w:t>指定管理者グループ構成各社母体の財務状況</w:t>
            </w:r>
            <w:r w:rsidRPr="003E4076">
              <w:rPr>
                <w:rFonts w:asciiTheme="majorEastAsia" w:eastAsiaTheme="majorEastAsia" w:hAnsiTheme="majorEastAsia" w:hint="eastAsia"/>
              </w:rPr>
              <w:t>について、</w:t>
            </w:r>
            <w:r w:rsidRPr="003E4076">
              <w:rPr>
                <w:rFonts w:asciiTheme="majorEastAsia" w:eastAsiaTheme="majorEastAsia" w:hAnsiTheme="majorEastAsia"/>
              </w:rPr>
              <w:t>健全性が保たれているが、指定管理者</w:t>
            </w:r>
            <w:r w:rsidRPr="003E4076">
              <w:rPr>
                <w:rFonts w:asciiTheme="majorEastAsia" w:eastAsiaTheme="majorEastAsia" w:hAnsiTheme="majorEastAsia" w:hint="eastAsia"/>
              </w:rPr>
              <w:t>としての収支については、府への納付金が発生するよう増収に努められたい。</w:t>
            </w:r>
          </w:p>
        </w:tc>
        <w:tc>
          <w:tcPr>
            <w:tcW w:w="1276" w:type="dxa"/>
            <w:tcBorders>
              <w:bottom w:val="single" w:sz="12" w:space="0" w:color="auto"/>
            </w:tcBorders>
            <w:vAlign w:val="center"/>
          </w:tcPr>
          <w:p w14:paraId="559794B6" w14:textId="0E7D21B3" w:rsidR="001D5FFA" w:rsidRPr="003E4076" w:rsidRDefault="001D5FFA" w:rsidP="008B71F5">
            <w:pPr>
              <w:jc w:val="center"/>
              <w:rPr>
                <w:rFonts w:asciiTheme="majorEastAsia" w:eastAsiaTheme="majorEastAsia" w:hAnsiTheme="majorEastAsia"/>
              </w:rPr>
            </w:pPr>
            <w:r w:rsidRPr="003E4076">
              <w:rPr>
                <w:rFonts w:asciiTheme="majorEastAsia" w:eastAsiaTheme="majorEastAsia" w:hAnsiTheme="majorEastAsia" w:hint="eastAsia"/>
              </w:rPr>
              <w:t>Ａ</w:t>
            </w:r>
          </w:p>
        </w:tc>
        <w:tc>
          <w:tcPr>
            <w:tcW w:w="992" w:type="dxa"/>
            <w:tcBorders>
              <w:bottom w:val="single" w:sz="12" w:space="0" w:color="auto"/>
            </w:tcBorders>
            <w:vAlign w:val="center"/>
          </w:tcPr>
          <w:p w14:paraId="31C1806E" w14:textId="7DCB0F8E" w:rsidR="001D5FFA" w:rsidRPr="007F42DB" w:rsidRDefault="001D5FFA" w:rsidP="008B71F5">
            <w:pPr>
              <w:jc w:val="center"/>
              <w:rPr>
                <w:rFonts w:asciiTheme="majorEastAsia" w:eastAsiaTheme="majorEastAsia" w:hAnsiTheme="majorEastAsia"/>
              </w:rPr>
            </w:pPr>
            <w:r w:rsidRPr="003E4076">
              <w:rPr>
                <w:rFonts w:asciiTheme="majorEastAsia" w:eastAsiaTheme="majorEastAsia" w:hAnsiTheme="majorEastAsia"/>
              </w:rPr>
              <w:t>Ａ</w:t>
            </w:r>
          </w:p>
        </w:tc>
        <w:tc>
          <w:tcPr>
            <w:tcW w:w="1701" w:type="dxa"/>
            <w:tcBorders>
              <w:bottom w:val="single" w:sz="12" w:space="0" w:color="auto"/>
              <w:right w:val="single" w:sz="12" w:space="0" w:color="auto"/>
            </w:tcBorders>
            <w:vAlign w:val="center"/>
          </w:tcPr>
          <w:p w14:paraId="36573302" w14:textId="77777777" w:rsidR="001D5FFA" w:rsidRPr="007F42DB" w:rsidRDefault="001D5FFA" w:rsidP="001D5FFA">
            <w:pPr>
              <w:rPr>
                <w:rFonts w:asciiTheme="majorEastAsia" w:eastAsiaTheme="majorEastAsia" w:hAnsiTheme="majorEastAsia"/>
              </w:rPr>
            </w:pPr>
          </w:p>
        </w:tc>
      </w:tr>
    </w:tbl>
    <w:p w14:paraId="6D4D17A7" w14:textId="77777777" w:rsidR="002C34FB" w:rsidRDefault="002C34FB"/>
    <w:p w14:paraId="1EA2BB53" w14:textId="4DDC94B5" w:rsidR="002C34FB" w:rsidRPr="00BB0A2B" w:rsidRDefault="002C34FB" w:rsidP="002C34FB">
      <w:pPr>
        <w:ind w:firstLineChars="100" w:firstLine="210"/>
        <w:rPr>
          <w:rFonts w:asciiTheme="majorEastAsia" w:eastAsiaTheme="majorEastAsia" w:hAnsiTheme="majorEastAsia"/>
          <w:color w:val="000000" w:themeColor="text1"/>
        </w:rPr>
      </w:pPr>
      <w:r w:rsidRPr="00BB0A2B">
        <w:rPr>
          <w:rFonts w:asciiTheme="majorEastAsia" w:eastAsiaTheme="majorEastAsia" w:hAnsiTheme="majorEastAsia" w:hint="eastAsia"/>
        </w:rPr>
        <w:t>○各評価項目についてS（優良）、A（良好）、B（ほぼ良好）、C（要改善）の4段階で評価をする</w:t>
      </w:r>
      <w:r w:rsidRPr="00BB0A2B">
        <w:rPr>
          <w:rFonts w:asciiTheme="majorEastAsia" w:eastAsiaTheme="majorEastAsia" w:hAnsiTheme="majorEastAsia" w:hint="eastAsia"/>
          <w:color w:val="000000" w:themeColor="text1"/>
        </w:rPr>
        <w:t>。</w:t>
      </w:r>
    </w:p>
    <w:p w14:paraId="547C03E0" w14:textId="77777777" w:rsidR="002870A2" w:rsidRPr="00BB0A2B" w:rsidRDefault="002870A2" w:rsidP="002C34FB">
      <w:pPr>
        <w:ind w:firstLineChars="100" w:firstLine="210"/>
        <w:rPr>
          <w:rFonts w:asciiTheme="majorEastAsia" w:eastAsiaTheme="majorEastAsia" w:hAnsiTheme="majorEastAsia"/>
          <w:color w:val="000000" w:themeColor="text1"/>
        </w:rPr>
      </w:pPr>
    </w:p>
    <w:p w14:paraId="5CA8FEC7" w14:textId="4E0A1EE2" w:rsidR="002C34FB" w:rsidRPr="00BB0A2B" w:rsidRDefault="002C34FB" w:rsidP="002C34FB">
      <w:pPr>
        <w:ind w:firstLineChars="100" w:firstLine="210"/>
        <w:rPr>
          <w:rFonts w:asciiTheme="majorEastAsia" w:eastAsiaTheme="majorEastAsia" w:hAnsiTheme="majorEastAsia"/>
        </w:rPr>
      </w:pPr>
      <w:r w:rsidRPr="00BB0A2B">
        <w:rPr>
          <w:rFonts w:asciiTheme="majorEastAsia" w:eastAsiaTheme="majorEastAsia" w:hAnsiTheme="majorEastAsia" w:hint="eastAsia"/>
          <w:color w:val="000000" w:themeColor="text1"/>
        </w:rPr>
        <w:t>○評価項目に</w:t>
      </w:r>
      <w:r w:rsidR="00BB0A2B">
        <w:rPr>
          <w:rFonts w:asciiTheme="majorEastAsia" w:eastAsiaTheme="majorEastAsia" w:hAnsiTheme="majorEastAsia" w:hint="eastAsia"/>
          <w:color w:val="000000" w:themeColor="text1"/>
        </w:rPr>
        <w:t>複数の評価基準が</w:t>
      </w:r>
      <w:r w:rsidRPr="00BB0A2B">
        <w:rPr>
          <w:rFonts w:asciiTheme="majorEastAsia" w:eastAsiaTheme="majorEastAsia" w:hAnsiTheme="majorEastAsia" w:hint="eastAsia"/>
          <w:color w:val="000000" w:themeColor="text1"/>
        </w:rPr>
        <w:t>あるものについては、各評価基準につき評価項目と同じ</w:t>
      </w:r>
      <w:r w:rsidRPr="00BB0A2B">
        <w:rPr>
          <w:rFonts w:asciiTheme="majorEastAsia" w:eastAsiaTheme="majorEastAsia" w:hAnsiTheme="majorEastAsia" w:hint="eastAsia"/>
        </w:rPr>
        <w:t>SABCの4段階で評価し</w:t>
      </w:r>
      <w:r w:rsidR="002870A2" w:rsidRPr="00BB0A2B">
        <w:rPr>
          <w:rFonts w:asciiTheme="majorEastAsia" w:eastAsiaTheme="majorEastAsia" w:hAnsiTheme="majorEastAsia" w:hint="eastAsia"/>
        </w:rPr>
        <w:t>たうえで</w:t>
      </w:r>
      <w:r w:rsidRPr="00BB0A2B">
        <w:rPr>
          <w:rFonts w:asciiTheme="majorEastAsia" w:eastAsiaTheme="majorEastAsia" w:hAnsiTheme="majorEastAsia" w:hint="eastAsia"/>
        </w:rPr>
        <w:t>、</w:t>
      </w:r>
    </w:p>
    <w:p w14:paraId="09B43C74" w14:textId="3EE2346A" w:rsidR="002C34FB" w:rsidRPr="00BB0A2B" w:rsidRDefault="002C34FB" w:rsidP="002C34FB">
      <w:pPr>
        <w:ind w:firstLineChars="200" w:firstLine="420"/>
        <w:rPr>
          <w:rFonts w:asciiTheme="majorEastAsia" w:eastAsiaTheme="majorEastAsia" w:hAnsiTheme="majorEastAsia"/>
        </w:rPr>
      </w:pPr>
      <w:r w:rsidRPr="00BB0A2B">
        <w:rPr>
          <w:rFonts w:asciiTheme="majorEastAsia" w:eastAsiaTheme="majorEastAsia" w:hAnsiTheme="majorEastAsia" w:hint="eastAsia"/>
        </w:rPr>
        <w:t>S（4点）、A（3点）、B（2点）、C（1点）とし</w:t>
      </w:r>
      <w:r w:rsidR="002870A2" w:rsidRPr="00BB0A2B">
        <w:rPr>
          <w:rFonts w:asciiTheme="majorEastAsia" w:eastAsiaTheme="majorEastAsia" w:hAnsiTheme="majorEastAsia" w:hint="eastAsia"/>
        </w:rPr>
        <w:t>て</w:t>
      </w:r>
      <w:r w:rsidRPr="00BB0A2B">
        <w:rPr>
          <w:rFonts w:asciiTheme="majorEastAsia" w:eastAsiaTheme="majorEastAsia" w:hAnsiTheme="majorEastAsia" w:hint="eastAsia"/>
        </w:rPr>
        <w:t>評価基準の平均値により評価項目の評価</w:t>
      </w:r>
      <w:r w:rsidR="002870A2" w:rsidRPr="00BB0A2B">
        <w:rPr>
          <w:rFonts w:asciiTheme="majorEastAsia" w:eastAsiaTheme="majorEastAsia" w:hAnsiTheme="majorEastAsia" w:hint="eastAsia"/>
        </w:rPr>
        <w:t>を</w:t>
      </w:r>
      <w:r w:rsidR="00862620">
        <w:rPr>
          <w:rFonts w:asciiTheme="majorEastAsia" w:eastAsiaTheme="majorEastAsia" w:hAnsiTheme="majorEastAsia" w:hint="eastAsia"/>
        </w:rPr>
        <w:t>、</w:t>
      </w:r>
    </w:p>
    <w:p w14:paraId="4B84A935" w14:textId="6538B05B" w:rsidR="00BB0A2B" w:rsidRPr="00BB0A2B" w:rsidRDefault="002C34FB" w:rsidP="00862620">
      <w:pPr>
        <w:ind w:firstLineChars="200" w:firstLine="420"/>
        <w:rPr>
          <w:rFonts w:asciiTheme="majorEastAsia" w:eastAsiaTheme="majorEastAsia" w:hAnsiTheme="majorEastAsia"/>
        </w:rPr>
      </w:pPr>
      <w:r w:rsidRPr="00BB0A2B">
        <w:rPr>
          <w:rFonts w:asciiTheme="majorEastAsia" w:eastAsiaTheme="majorEastAsia" w:hAnsiTheme="majorEastAsia" w:hint="eastAsia"/>
        </w:rPr>
        <w:t>平均得点</w:t>
      </w:r>
      <w:r w:rsidR="00862620">
        <w:rPr>
          <w:rFonts w:asciiTheme="majorEastAsia" w:eastAsiaTheme="majorEastAsia" w:hAnsiTheme="majorEastAsia" w:hint="eastAsia"/>
        </w:rPr>
        <w:t>が</w:t>
      </w:r>
      <w:r w:rsidR="00BB0A2B">
        <w:rPr>
          <w:rFonts w:asciiTheme="majorEastAsia" w:eastAsiaTheme="majorEastAsia" w:hAnsiTheme="majorEastAsia" w:hint="eastAsia"/>
        </w:rPr>
        <w:t xml:space="preserve">【　</w:t>
      </w:r>
      <w:r w:rsidR="00BB0A2B" w:rsidRPr="00BB0A2B">
        <w:rPr>
          <w:rFonts w:asciiTheme="majorEastAsia" w:eastAsiaTheme="majorEastAsia" w:hAnsiTheme="majorEastAsia" w:hint="eastAsia"/>
        </w:rPr>
        <w:t xml:space="preserve">4～3.5　　…S　</w:t>
      </w:r>
      <w:r w:rsidR="00BB0A2B" w:rsidRPr="00BB0A2B">
        <w:rPr>
          <w:rFonts w:asciiTheme="majorEastAsia" w:eastAsiaTheme="majorEastAsia" w:hAnsiTheme="majorEastAsia" w:hint="eastAsia"/>
          <w:noProof/>
        </w:rPr>
        <w:t xml:space="preserve">/　</w:t>
      </w:r>
      <w:r w:rsidR="00BB0A2B" w:rsidRPr="00BB0A2B">
        <w:rPr>
          <w:rFonts w:asciiTheme="majorEastAsia" w:eastAsiaTheme="majorEastAsia" w:hAnsiTheme="majorEastAsia" w:hint="eastAsia"/>
        </w:rPr>
        <w:t xml:space="preserve">3.4～2.5　…A　</w:t>
      </w:r>
      <w:r w:rsidR="00BB0A2B" w:rsidRPr="00BB0A2B">
        <w:rPr>
          <w:rFonts w:asciiTheme="majorEastAsia" w:eastAsiaTheme="majorEastAsia" w:hAnsiTheme="majorEastAsia" w:hint="eastAsia"/>
          <w:noProof/>
        </w:rPr>
        <w:t xml:space="preserve"> /　</w:t>
      </w:r>
      <w:r w:rsidR="00BB0A2B" w:rsidRPr="00BB0A2B">
        <w:rPr>
          <w:rFonts w:asciiTheme="majorEastAsia" w:eastAsiaTheme="majorEastAsia" w:hAnsiTheme="majorEastAsia" w:hint="eastAsia"/>
        </w:rPr>
        <w:t xml:space="preserve">2.4～1.5　…B　</w:t>
      </w:r>
      <w:r w:rsidR="00BB0A2B" w:rsidRPr="00BB0A2B">
        <w:rPr>
          <w:rFonts w:asciiTheme="majorEastAsia" w:eastAsiaTheme="majorEastAsia" w:hAnsiTheme="majorEastAsia" w:hint="eastAsia"/>
          <w:noProof/>
        </w:rPr>
        <w:t xml:space="preserve"> /　</w:t>
      </w:r>
      <w:r w:rsidR="00BB0A2B" w:rsidRPr="00BB0A2B">
        <w:rPr>
          <w:rFonts w:asciiTheme="majorEastAsia" w:eastAsiaTheme="majorEastAsia" w:hAnsiTheme="majorEastAsia" w:hint="eastAsia"/>
        </w:rPr>
        <w:t>1.4～1 　 …C</w:t>
      </w:r>
      <w:r w:rsidR="00BB0A2B" w:rsidRPr="00BB0A2B">
        <w:rPr>
          <w:rFonts w:asciiTheme="majorEastAsia" w:eastAsiaTheme="majorEastAsia" w:hAnsiTheme="majorEastAsia" w:hint="eastAsia"/>
          <w:noProof/>
        </w:rPr>
        <w:t xml:space="preserve"> </w:t>
      </w:r>
      <w:r w:rsidR="00BB0A2B">
        <w:rPr>
          <w:rFonts w:asciiTheme="majorEastAsia" w:eastAsiaTheme="majorEastAsia" w:hAnsiTheme="majorEastAsia" w:hint="eastAsia"/>
          <w:noProof/>
        </w:rPr>
        <w:t xml:space="preserve">　</w:t>
      </w:r>
      <w:r w:rsidR="00BB0A2B">
        <w:rPr>
          <w:rFonts w:asciiTheme="majorEastAsia" w:eastAsiaTheme="majorEastAsia" w:hAnsiTheme="majorEastAsia" w:hint="eastAsia"/>
        </w:rPr>
        <w:t>】</w:t>
      </w:r>
      <w:r w:rsidR="00BB0A2B" w:rsidRPr="00BB0A2B">
        <w:rPr>
          <w:rFonts w:asciiTheme="majorEastAsia" w:eastAsiaTheme="majorEastAsia" w:hAnsiTheme="majorEastAsia" w:hint="eastAsia"/>
          <w:noProof/>
        </w:rPr>
        <w:t>として</w:t>
      </w:r>
      <w:r w:rsidR="00BB0A2B">
        <w:rPr>
          <w:rFonts w:asciiTheme="majorEastAsia" w:eastAsiaTheme="majorEastAsia" w:hAnsiTheme="majorEastAsia" w:hint="eastAsia"/>
          <w:noProof/>
        </w:rPr>
        <w:t>決定</w:t>
      </w:r>
      <w:r w:rsidR="00862620">
        <w:rPr>
          <w:rFonts w:asciiTheme="majorEastAsia" w:eastAsiaTheme="majorEastAsia" w:hAnsiTheme="majorEastAsia" w:hint="eastAsia"/>
          <w:noProof/>
        </w:rPr>
        <w:t>する。</w:t>
      </w:r>
    </w:p>
    <w:p w14:paraId="491F5FF3" w14:textId="77777777" w:rsidR="00BB0A2B" w:rsidRPr="00862620" w:rsidRDefault="00BB0A2B" w:rsidP="00BB0A2B">
      <w:pPr>
        <w:ind w:firstLineChars="500" w:firstLine="1050"/>
        <w:rPr>
          <w:rFonts w:asciiTheme="majorEastAsia" w:eastAsiaTheme="majorEastAsia" w:hAnsiTheme="majorEastAsia"/>
        </w:rPr>
      </w:pPr>
    </w:p>
    <w:p w14:paraId="7306395D" w14:textId="6B8B9224" w:rsidR="001608E9" w:rsidRPr="00BB0A2B" w:rsidRDefault="00DE3DF2" w:rsidP="001608E9">
      <w:pPr>
        <w:ind w:firstLineChars="100" w:firstLine="210"/>
        <w:rPr>
          <w:rFonts w:asciiTheme="majorEastAsia" w:eastAsiaTheme="majorEastAsia" w:hAnsiTheme="majorEastAsia"/>
        </w:rPr>
      </w:pPr>
      <w:r w:rsidRPr="00BB0A2B">
        <w:rPr>
          <w:rFonts w:asciiTheme="majorEastAsia" w:eastAsiaTheme="majorEastAsia" w:hAnsiTheme="majorEastAsia" w:hint="eastAsia"/>
        </w:rPr>
        <w:t>○評価基準に具体的な数値が設定されているもの</w:t>
      </w:r>
      <w:r w:rsidR="00BB0A2B">
        <w:rPr>
          <w:rFonts w:asciiTheme="majorEastAsia" w:eastAsiaTheme="majorEastAsia" w:hAnsiTheme="majorEastAsia" w:hint="eastAsia"/>
        </w:rPr>
        <w:t>について</w:t>
      </w:r>
    </w:p>
    <w:p w14:paraId="50D3A536" w14:textId="06C9EFCD" w:rsidR="001608E9" w:rsidRPr="00BB0A2B" w:rsidRDefault="001608E9" w:rsidP="001608E9">
      <w:pPr>
        <w:rPr>
          <w:rFonts w:asciiTheme="majorEastAsia" w:eastAsiaTheme="majorEastAsia" w:hAnsiTheme="majorEastAsia"/>
        </w:rPr>
      </w:pPr>
      <w:r w:rsidRPr="00BB0A2B">
        <w:rPr>
          <w:rFonts w:asciiTheme="majorEastAsia" w:eastAsiaTheme="majorEastAsia" w:hAnsiTheme="majorEastAsia" w:hint="eastAsia"/>
        </w:rPr>
        <w:t xml:space="preserve">　　①目標値</w:t>
      </w:r>
      <w:r w:rsidR="00BB0A2B">
        <w:rPr>
          <w:rFonts w:asciiTheme="majorEastAsia" w:eastAsiaTheme="majorEastAsia" w:hAnsiTheme="majorEastAsia" w:hint="eastAsia"/>
        </w:rPr>
        <w:t>が</w:t>
      </w:r>
      <w:r w:rsidRPr="00BB0A2B">
        <w:rPr>
          <w:rFonts w:asciiTheme="majorEastAsia" w:eastAsiaTheme="majorEastAsia" w:hAnsiTheme="majorEastAsia" w:hint="eastAsia"/>
        </w:rPr>
        <w:t>設定されているもの</w:t>
      </w:r>
    </w:p>
    <w:p w14:paraId="25A10D27" w14:textId="23AE8C78" w:rsidR="001608E9" w:rsidRPr="00BB0A2B" w:rsidRDefault="00862620" w:rsidP="001608E9">
      <w:pPr>
        <w:rPr>
          <w:rFonts w:asciiTheme="majorEastAsia" w:eastAsiaTheme="majorEastAsia" w:hAnsiTheme="majorEastAsia"/>
        </w:rPr>
      </w:pPr>
      <w:r>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目標値</w:t>
      </w:r>
      <w:r w:rsidR="00BB0A2B">
        <w:rPr>
          <w:rFonts w:asciiTheme="majorEastAsia" w:eastAsiaTheme="majorEastAsia" w:hAnsiTheme="majorEastAsia" w:hint="eastAsia"/>
        </w:rPr>
        <w:t xml:space="preserve">の達成度が【　</w:t>
      </w:r>
      <w:r w:rsidR="00DE3DF2" w:rsidRPr="00BB0A2B">
        <w:rPr>
          <w:rFonts w:asciiTheme="majorEastAsia" w:eastAsiaTheme="majorEastAsia" w:hAnsiTheme="majorEastAsia" w:hint="eastAsia"/>
        </w:rPr>
        <w:t>100％以上</w:t>
      </w:r>
      <w:r w:rsidR="001608E9" w:rsidRPr="00BB0A2B">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４</w:t>
      </w:r>
      <w:r w:rsidR="001608E9" w:rsidRPr="00BB0A2B">
        <w:rPr>
          <w:rFonts w:asciiTheme="majorEastAsia" w:eastAsiaTheme="majorEastAsia" w:hAnsiTheme="majorEastAsia" w:hint="eastAsia"/>
        </w:rPr>
        <w:t xml:space="preserve">　/　</w:t>
      </w:r>
      <w:r w:rsidR="00DE3DF2" w:rsidRPr="00BB0A2B">
        <w:rPr>
          <w:rFonts w:asciiTheme="majorEastAsia" w:eastAsiaTheme="majorEastAsia" w:hAnsiTheme="majorEastAsia" w:hint="eastAsia"/>
        </w:rPr>
        <w:t xml:space="preserve">目標値の85％以上100％未満　…３　</w:t>
      </w:r>
      <w:r w:rsidR="001608E9" w:rsidRPr="00BB0A2B">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70％以上85％未満</w:t>
      </w:r>
      <w:r w:rsidR="001608E9" w:rsidRPr="00BB0A2B">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…２　/　70％未満　…１</w:t>
      </w:r>
      <w:r w:rsidR="00BB0A2B">
        <w:rPr>
          <w:rFonts w:asciiTheme="majorEastAsia" w:eastAsiaTheme="majorEastAsia" w:hAnsiTheme="majorEastAsia" w:hint="eastAsia"/>
        </w:rPr>
        <w:t>】</w:t>
      </w:r>
    </w:p>
    <w:p w14:paraId="2E82525B" w14:textId="0C3785E4" w:rsidR="001608E9" w:rsidRDefault="001608E9" w:rsidP="001608E9">
      <w:pPr>
        <w:rPr>
          <w:rFonts w:asciiTheme="majorEastAsia" w:eastAsiaTheme="majorEastAsia" w:hAnsiTheme="majorEastAsia"/>
          <w:noProof/>
        </w:rPr>
      </w:pPr>
      <w:r w:rsidRPr="00BB0A2B">
        <w:rPr>
          <w:rFonts w:asciiTheme="majorEastAsia" w:eastAsiaTheme="majorEastAsia" w:hAnsiTheme="majorEastAsia" w:hint="eastAsia"/>
          <w:noProof/>
        </w:rPr>
        <w:t xml:space="preserve">　　②</w:t>
      </w:r>
      <w:r w:rsidR="00A847F4" w:rsidRPr="00A847F4">
        <w:rPr>
          <w:rFonts w:asciiTheme="majorEastAsia" w:eastAsiaTheme="majorEastAsia" w:hAnsiTheme="majorEastAsia" w:hint="eastAsia"/>
          <w:noProof/>
        </w:rPr>
        <w:t>参加者満足度調査</w:t>
      </w:r>
    </w:p>
    <w:p w14:paraId="70E311F4" w14:textId="6FF356C8" w:rsidR="00A847F4" w:rsidRDefault="00A847F4" w:rsidP="001608E9">
      <w:pPr>
        <w:rPr>
          <w:rFonts w:asciiTheme="majorEastAsia" w:eastAsiaTheme="majorEastAsia" w:hAnsiTheme="majorEastAsia"/>
          <w:noProof/>
        </w:rPr>
      </w:pPr>
      <w:r>
        <w:rPr>
          <w:rFonts w:asciiTheme="majorEastAsia" w:eastAsiaTheme="majorEastAsia" w:hAnsiTheme="majorEastAsia" w:hint="eastAsia"/>
          <w:noProof/>
        </w:rPr>
        <w:t xml:space="preserve">　　　【満足度調査を行い、その分析結果をフィードバックした効果がその後の事業の満足度調査結果とし明確に表れている…４</w:t>
      </w:r>
    </w:p>
    <w:p w14:paraId="338BBCCB" w14:textId="77777777" w:rsidR="00A847F4" w:rsidRDefault="00A847F4" w:rsidP="001608E9">
      <w:pPr>
        <w:rPr>
          <w:rFonts w:asciiTheme="majorEastAsia" w:eastAsiaTheme="majorEastAsia" w:hAnsiTheme="majorEastAsia"/>
          <w:noProof/>
        </w:rPr>
      </w:pPr>
      <w:r>
        <w:rPr>
          <w:rFonts w:asciiTheme="majorEastAsia" w:eastAsiaTheme="majorEastAsia" w:hAnsiTheme="majorEastAsia" w:hint="eastAsia"/>
          <w:noProof/>
        </w:rPr>
        <w:t xml:space="preserve">　　　　満足度調査を行い、その分析結果をフィードバックしている…３</w:t>
      </w:r>
    </w:p>
    <w:p w14:paraId="4B3AF56A" w14:textId="5C18E090" w:rsidR="001608E9" w:rsidRPr="00BB0A2B" w:rsidRDefault="00A847F4" w:rsidP="001608E9">
      <w:pPr>
        <w:rPr>
          <w:rFonts w:asciiTheme="majorEastAsia" w:eastAsiaTheme="majorEastAsia" w:hAnsiTheme="majorEastAsia"/>
          <w:noProof/>
        </w:rPr>
      </w:pPr>
      <w:r>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2FE5CFEE" w14:textId="2C83EFB3" w:rsidR="001608E9" w:rsidRPr="00BB0A2B" w:rsidRDefault="001608E9" w:rsidP="00DE3DF2">
      <w:pPr>
        <w:ind w:firstLineChars="200" w:firstLine="420"/>
        <w:rPr>
          <w:rFonts w:asciiTheme="majorEastAsia" w:eastAsiaTheme="majorEastAsia" w:hAnsiTheme="majorEastAsia"/>
        </w:rPr>
      </w:pPr>
      <w:r w:rsidRPr="00BB0A2B">
        <w:rPr>
          <w:rFonts w:asciiTheme="majorEastAsia" w:eastAsiaTheme="majorEastAsia" w:hAnsiTheme="majorEastAsia" w:hint="eastAsia"/>
        </w:rPr>
        <w:t>とし</w:t>
      </w:r>
      <w:r w:rsidR="00862620">
        <w:rPr>
          <w:rFonts w:asciiTheme="majorEastAsia" w:eastAsiaTheme="majorEastAsia" w:hAnsiTheme="majorEastAsia" w:hint="eastAsia"/>
        </w:rPr>
        <w:t>、</w:t>
      </w:r>
      <w:r w:rsidRPr="00BB0A2B">
        <w:rPr>
          <w:rFonts w:asciiTheme="majorEastAsia" w:eastAsiaTheme="majorEastAsia" w:hAnsiTheme="majorEastAsia" w:hint="eastAsia"/>
        </w:rPr>
        <w:t>点数の平均</w:t>
      </w:r>
      <w:r w:rsidR="00800B11" w:rsidRPr="00BB0A2B">
        <w:rPr>
          <w:rFonts w:asciiTheme="majorEastAsia" w:eastAsiaTheme="majorEastAsia" w:hAnsiTheme="majorEastAsia" w:hint="eastAsia"/>
        </w:rPr>
        <w:t>を計算し</w:t>
      </w:r>
      <w:r w:rsidR="00BB0A2B">
        <w:rPr>
          <w:rFonts w:asciiTheme="majorEastAsia" w:eastAsiaTheme="majorEastAsia" w:hAnsiTheme="majorEastAsia" w:hint="eastAsia"/>
        </w:rPr>
        <w:t>、</w:t>
      </w:r>
      <w:r w:rsidR="00800B11" w:rsidRPr="00BB0A2B">
        <w:rPr>
          <w:rFonts w:asciiTheme="majorEastAsia" w:eastAsiaTheme="majorEastAsia" w:hAnsiTheme="majorEastAsia" w:hint="eastAsia"/>
        </w:rPr>
        <w:t>平均</w:t>
      </w:r>
      <w:r w:rsidR="00BB0A2B">
        <w:rPr>
          <w:rFonts w:asciiTheme="majorEastAsia" w:eastAsiaTheme="majorEastAsia" w:hAnsiTheme="majorEastAsia" w:hint="eastAsia"/>
        </w:rPr>
        <w:t>得点</w:t>
      </w:r>
      <w:r w:rsidR="00862620">
        <w:rPr>
          <w:rFonts w:asciiTheme="majorEastAsia" w:eastAsiaTheme="majorEastAsia" w:hAnsiTheme="majorEastAsia" w:hint="eastAsia"/>
        </w:rPr>
        <w:t>が</w:t>
      </w:r>
      <w:r w:rsidR="00BB0A2B">
        <w:rPr>
          <w:rFonts w:asciiTheme="majorEastAsia" w:eastAsiaTheme="majorEastAsia" w:hAnsiTheme="majorEastAsia" w:hint="eastAsia"/>
        </w:rPr>
        <w:t xml:space="preserve">【　</w:t>
      </w:r>
      <w:r w:rsidR="00DE3DF2" w:rsidRPr="00BB0A2B">
        <w:rPr>
          <w:rFonts w:asciiTheme="majorEastAsia" w:eastAsiaTheme="majorEastAsia" w:hAnsiTheme="majorEastAsia" w:hint="eastAsia"/>
        </w:rPr>
        <w:t>4～3.5　　…S</w:t>
      </w:r>
      <w:r w:rsidRPr="00BB0A2B">
        <w:rPr>
          <w:rFonts w:asciiTheme="majorEastAsia" w:eastAsiaTheme="majorEastAsia" w:hAnsiTheme="majorEastAsia" w:hint="eastAsia"/>
        </w:rPr>
        <w:t xml:space="preserve">　</w:t>
      </w:r>
      <w:r w:rsidRPr="00BB0A2B">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53342F" w:rsidRDefault="0053342F"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764.75pt;margin-top:372.55pt;width:291.75pt;height: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FftwIAAMo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r3KNGswCeq1w/1/c/6/ne9/k7q9Y96va7vf6FO9gJdpXFj9Loy6OerD1Dhs3fn&#10;Dg8DC5W0RfhjfQTtSPxqQ7aoPOF4uLvfGw0GI0o42ob90QHKGD559DbW+Y8CChKElFp8zMgxW545&#10;30A7SLjMgcqz01ypqIQGEsfKkiXDp1c+5ojBn6CUJiVWvjvqxcBPbCH0xn+mGL9r09tCYTylw3Ui&#10;tlqbVmCoYSJKfqVEwCj9WUikOhLyQo6Mc6E3eUZ0QEms6DWOLf4xq9c4N3WgR7wZtN84F7kG27D0&#10;lNrsrqNWNnh8w626g+irWRV7bNg1ygyyFfaPhWYgneGnOfJ9xpy/ZBYnEFsGt4q/wI9UgI8ErUTJ&#10;HOy3l84DHgcDrZSUONEpdV8XzApK1CeNI3PQHw7DCojKcLQ/QMVuW2bbFr0ojgE7p4/7y/AoBrxX&#10;nSgtFDe4fKbhVjQxzfHulPpOPPbNnsHlxcV0GkE49Ib5M31leAgdWA59dl3dMGvaPvc4IefQzT4b&#10;P2v3Bhs8NUwXHmQeZyHw3LDa8o8LI05Tu9zCRtrWI+pxBU/+AA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Lo3RX7cC&#10;AADKBQAADgAAAAAAAAAAAAAAAAAuAgAAZHJzL2Uyb0RvYy54bWxQSwECLQAUAAYACAAAACEAbQDh&#10;duAAAAANAQAADwAAAAAAAAAAAAAAAAARBQAAZHJzL2Rvd25yZXYueG1sUEsFBgAAAAAEAAQA8wAA&#10;AB4GAAAAAA==&#10;" fillcolor="white [3201]" strokeweight=".5pt">
                <v:textbox>
                  <w:txbxContent>
                    <w:p w14:paraId="78920D97" w14:textId="77777777" w:rsidR="0053342F" w:rsidRDefault="0053342F"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BB0A2B">
        <w:rPr>
          <w:rFonts w:asciiTheme="majorEastAsia" w:eastAsiaTheme="majorEastAsia" w:hAnsiTheme="majorEastAsia" w:hint="eastAsia"/>
          <w:noProof/>
        </w:rPr>
        <w:t xml:space="preserve">/　</w:t>
      </w:r>
      <w:r w:rsidR="00DE3DF2" w:rsidRPr="00BB0A2B">
        <w:rPr>
          <w:rFonts w:asciiTheme="majorEastAsia" w:eastAsiaTheme="majorEastAsia" w:hAnsiTheme="majorEastAsia" w:hint="eastAsia"/>
        </w:rPr>
        <w:t>3.4～2.5　…A</w:t>
      </w:r>
      <w:r w:rsidRPr="00BB0A2B">
        <w:rPr>
          <w:rFonts w:asciiTheme="majorEastAsia" w:eastAsiaTheme="majorEastAsia" w:hAnsiTheme="majorEastAsia" w:hint="eastAsia"/>
        </w:rPr>
        <w:t xml:space="preserve">　</w:t>
      </w:r>
      <w:r w:rsidRPr="00BB0A2B">
        <w:rPr>
          <w:rFonts w:asciiTheme="majorEastAsia" w:eastAsiaTheme="majorEastAsia" w:hAnsiTheme="majorEastAsia" w:hint="eastAsia"/>
          <w:noProof/>
        </w:rPr>
        <w:t xml:space="preserve"> /　</w:t>
      </w:r>
      <w:r w:rsidR="00DE3DF2" w:rsidRPr="00BB0A2B">
        <w:rPr>
          <w:rFonts w:asciiTheme="majorEastAsia" w:eastAsiaTheme="majorEastAsia" w:hAnsiTheme="majorEastAsia" w:hint="eastAsia"/>
        </w:rPr>
        <w:t>2.4～1.5　…B</w:t>
      </w:r>
      <w:r w:rsidRPr="00BB0A2B">
        <w:rPr>
          <w:rFonts w:asciiTheme="majorEastAsia" w:eastAsiaTheme="majorEastAsia" w:hAnsiTheme="majorEastAsia" w:hint="eastAsia"/>
        </w:rPr>
        <w:t xml:space="preserve">　</w:t>
      </w:r>
      <w:r w:rsidRPr="00BB0A2B">
        <w:rPr>
          <w:rFonts w:asciiTheme="majorEastAsia" w:eastAsiaTheme="majorEastAsia" w:hAnsiTheme="majorEastAsia" w:hint="eastAsia"/>
          <w:noProof/>
        </w:rPr>
        <w:t xml:space="preserve"> /　</w:t>
      </w:r>
      <w:r w:rsidR="00DE3DF2" w:rsidRPr="00BB0A2B">
        <w:rPr>
          <w:rFonts w:asciiTheme="majorEastAsia" w:eastAsiaTheme="majorEastAsia" w:hAnsiTheme="majorEastAsia" w:hint="eastAsia"/>
        </w:rPr>
        <w:t>1.4～1 　 …C</w:t>
      </w:r>
      <w:r w:rsidRPr="00BB0A2B">
        <w:rPr>
          <w:rFonts w:asciiTheme="majorEastAsia" w:eastAsiaTheme="majorEastAsia" w:hAnsiTheme="majorEastAsia" w:hint="eastAsia"/>
          <w:noProof/>
        </w:rPr>
        <w:t xml:space="preserve"> 　</w:t>
      </w:r>
      <w:r w:rsidR="00BB0A2B">
        <w:rPr>
          <w:rFonts w:asciiTheme="majorEastAsia" w:eastAsiaTheme="majorEastAsia" w:hAnsiTheme="majorEastAsia" w:hint="eastAsia"/>
        </w:rPr>
        <w:t>】</w:t>
      </w:r>
      <w:r w:rsidRPr="00BB0A2B">
        <w:rPr>
          <w:rFonts w:asciiTheme="majorEastAsia" w:eastAsiaTheme="majorEastAsia" w:hAnsiTheme="majorEastAsia" w:hint="eastAsia"/>
          <w:noProof/>
        </w:rPr>
        <w:t>として評価</w:t>
      </w:r>
      <w:r w:rsidR="00862620">
        <w:rPr>
          <w:rFonts w:asciiTheme="majorEastAsia" w:eastAsiaTheme="majorEastAsia" w:hAnsiTheme="majorEastAsia" w:hint="eastAsia"/>
          <w:noProof/>
        </w:rPr>
        <w:t>を決定</w:t>
      </w:r>
      <w:r w:rsidRPr="00BB0A2B">
        <w:rPr>
          <w:rFonts w:asciiTheme="majorEastAsia" w:eastAsiaTheme="majorEastAsia" w:hAnsiTheme="majorEastAsia" w:hint="eastAsia"/>
          <w:noProof/>
        </w:rPr>
        <w:t>する。</w:t>
      </w:r>
    </w:p>
    <w:p w14:paraId="68498F13" w14:textId="06FF3E32" w:rsidR="00E01069" w:rsidRPr="00BB0A2B" w:rsidRDefault="00096590" w:rsidP="001608E9">
      <w:pPr>
        <w:rPr>
          <w:rFonts w:asciiTheme="majorEastAsia" w:eastAsiaTheme="majorEastAsia" w:hAnsiTheme="majorEastAsia"/>
        </w:rPr>
      </w:pPr>
      <w:r w:rsidRPr="00BB0A2B">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53342F" w:rsidRDefault="0053342F"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sKtQIAAMoFAAAOAAAAZHJzL2Uyb0RvYy54bWysVM1OGzEQvlfqO1i+l01CAiVig1IQVSUE&#10;qFBxdrw2WeH1uLaT3fSYSKgP0Veoeu7z7It07N38QLlQ9bI79nwznvnm5/ikKhSZC+ty0Cnt7nUo&#10;EZpDluv7lH65PX/3nhLnmc6YAi1SuhCOnozevjkuzVD0YAoqE5agE+2GpUnp1HszTBLHp6Jgbg+M&#10;0KiUYAvm8Wjvk8yyEr0XKul1OgdJCTYzFrhwDm/PGiUdRf9SCu6vpHTCE5VSjM3Hr43fSfgmo2M2&#10;vLfMTHPehsH+IYqC5Rof3bg6Y56Rmc3/clXk3IID6fc4FAlImXMRc8Bsup1n2dxMmRExFyTHmQ1N&#10;7v+55Zfza0vyDGtHiWYFlqhePdbLn/Xyd736TurVj3q1qpe/8Ey6ga7SuCFa3Ri089UHqIJpe+/w&#10;MrBQSVuEP+ZHUI/ELzZki8oTjpf7h51BrzeghKOu3x0coYxukq21sc5/FFCQIKTUYjEjx2x+4XwD&#10;XUPCYw5Unp3nSsVDaCBxqiyZMyy98jFGdP4EpTQpU3qwP+hEx090wfXGfqIYf2jD20GhP6XDcyK2&#10;WhtWYKhhIkp+oUTAKP1ZSKQ6EvJCjIxzoTdxRnRASczoNYYtfhvVa4ybPNAivgzab4yLXINtWHpK&#10;bfawplY2eKzhTt5B9NWkij0WKxxuJpAtsH8sNAPpDD/Pke8L5vw1sziB2DK4VfwVfqQCLBK0EiVT&#10;sN9eug94HAzUUlLiRKfUfZ0xKyhRnzSOzFG33w8rIB76g8MeHuyuZrKr0bPiFLBzcCwwuigGvFdr&#10;UVoo7nD5jMOrqGKa49sp9Wvx1Dd7BpcXF+NxBOHQG+Yv9I3hwXVgOfTZbXXHrGn73OOEXMJ69tnw&#10;Wbs32GCpYTzzIPM4C1tWW/5xYcRpapdb2Ei754jaruDRHwAAAP//AwBQSwMEFAAGAAgAAAAhAG0A&#10;4XbgAAAADQEAAA8AAABkcnMvZG93bnJldi54bWxMj8FOwzAQRO9I/IO1SNyo40BKmsapABUuPVFQ&#10;z27s2haxHdluGv6e5QTH0T7Nvmk3sxvIpGKywXNgiwKI8n2Q1msOnx+vdzWQlIWXYghecfhWCTbd&#10;9VUrGhku/l1N+6wJlvjUCA4m57GhNPVGOZEWYVQeb6cQncgYo6YyiguWu4GWRbGkTliPH4wY1YtR&#10;/df+7Dhsn/VK97WIZltLa6f5cNrpN85vb+anNZCs5vwHw68+qkOHTsdw9jKRAXNVripkOTw+VAwI&#10;IiVj97jvyKFmxRJo19L/K7ofAAAA//8DAFBLAQItABQABgAIAAAAIQC2gziS/gAAAOEBAAATAAAA&#10;AAAAAAAAAAAAAAAAAABbQ29udGVudF9UeXBlc10ueG1sUEsBAi0AFAAGAAgAAAAhADj9If/WAAAA&#10;lAEAAAsAAAAAAAAAAAAAAAAALwEAAF9yZWxzLy5yZWxzUEsBAi0AFAAGAAgAAAAhAKFrywq1AgAA&#10;ygUAAA4AAAAAAAAAAAAAAAAALgIAAGRycy9lMm9Eb2MueG1sUEsBAi0AFAAGAAgAAAAhAG0A4Xbg&#10;AAAADQEAAA8AAAAAAAAAAAAAAAAADwUAAGRycy9kb3ducmV2LnhtbFBLBQYAAAAABAAEAPMAAAAc&#10;BgAAAAA=&#10;" fillcolor="white [3201]" strokeweight=".5pt">
                <v:textbox>
                  <w:txbxContent>
                    <w:p w14:paraId="13D77B88" w14:textId="1A518147" w:rsidR="0053342F" w:rsidRDefault="0053342F"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BB0A2B"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47B79" w14:textId="77777777" w:rsidR="00D62DF8" w:rsidRDefault="00D62DF8" w:rsidP="005350B3">
      <w:r>
        <w:separator/>
      </w:r>
    </w:p>
  </w:endnote>
  <w:endnote w:type="continuationSeparator" w:id="0">
    <w:p w14:paraId="2CDC97B4" w14:textId="77777777" w:rsidR="00D62DF8" w:rsidRDefault="00D62DF8"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F6A86" w14:textId="77777777" w:rsidR="00D62DF8" w:rsidRDefault="00D62DF8" w:rsidP="005350B3">
      <w:r>
        <w:separator/>
      </w:r>
    </w:p>
  </w:footnote>
  <w:footnote w:type="continuationSeparator" w:id="0">
    <w:p w14:paraId="1D822CA1" w14:textId="77777777" w:rsidR="00D62DF8" w:rsidRDefault="00D62DF8"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07E0F"/>
    <w:rsid w:val="00011FFF"/>
    <w:rsid w:val="00016C64"/>
    <w:rsid w:val="000224C6"/>
    <w:rsid w:val="000377C5"/>
    <w:rsid w:val="00070CBF"/>
    <w:rsid w:val="00085BC9"/>
    <w:rsid w:val="0008666A"/>
    <w:rsid w:val="00087E89"/>
    <w:rsid w:val="00096590"/>
    <w:rsid w:val="000B245F"/>
    <w:rsid w:val="000C5776"/>
    <w:rsid w:val="000C7E16"/>
    <w:rsid w:val="000D3295"/>
    <w:rsid w:val="000E7007"/>
    <w:rsid w:val="00102959"/>
    <w:rsid w:val="00106739"/>
    <w:rsid w:val="00114487"/>
    <w:rsid w:val="001262FD"/>
    <w:rsid w:val="00126DCE"/>
    <w:rsid w:val="00132C54"/>
    <w:rsid w:val="0014337E"/>
    <w:rsid w:val="001608E9"/>
    <w:rsid w:val="0016648F"/>
    <w:rsid w:val="00181FB5"/>
    <w:rsid w:val="00187F01"/>
    <w:rsid w:val="001A73A6"/>
    <w:rsid w:val="001B33F8"/>
    <w:rsid w:val="001C3BFC"/>
    <w:rsid w:val="001C5D99"/>
    <w:rsid w:val="001D5FFA"/>
    <w:rsid w:val="00222554"/>
    <w:rsid w:val="00233078"/>
    <w:rsid w:val="00246DDF"/>
    <w:rsid w:val="00263EEC"/>
    <w:rsid w:val="0027597A"/>
    <w:rsid w:val="002870A2"/>
    <w:rsid w:val="00287F6E"/>
    <w:rsid w:val="002A26BE"/>
    <w:rsid w:val="002A5DD5"/>
    <w:rsid w:val="002A7457"/>
    <w:rsid w:val="002C34FB"/>
    <w:rsid w:val="002C3521"/>
    <w:rsid w:val="002C5DB3"/>
    <w:rsid w:val="002E2E08"/>
    <w:rsid w:val="002E6637"/>
    <w:rsid w:val="0030266B"/>
    <w:rsid w:val="00304349"/>
    <w:rsid w:val="00304D95"/>
    <w:rsid w:val="003133E5"/>
    <w:rsid w:val="003341D4"/>
    <w:rsid w:val="00341571"/>
    <w:rsid w:val="003450D8"/>
    <w:rsid w:val="00364C56"/>
    <w:rsid w:val="00373B73"/>
    <w:rsid w:val="0037450F"/>
    <w:rsid w:val="00386C34"/>
    <w:rsid w:val="00396FD2"/>
    <w:rsid w:val="003A4504"/>
    <w:rsid w:val="003B00D8"/>
    <w:rsid w:val="003B2F2E"/>
    <w:rsid w:val="003E4076"/>
    <w:rsid w:val="00416DD9"/>
    <w:rsid w:val="004238BC"/>
    <w:rsid w:val="004308E3"/>
    <w:rsid w:val="0043097F"/>
    <w:rsid w:val="004569BA"/>
    <w:rsid w:val="00464DE8"/>
    <w:rsid w:val="00467567"/>
    <w:rsid w:val="00482A2E"/>
    <w:rsid w:val="00490082"/>
    <w:rsid w:val="004A4191"/>
    <w:rsid w:val="004A518B"/>
    <w:rsid w:val="004D4B2D"/>
    <w:rsid w:val="005217FF"/>
    <w:rsid w:val="00526FDE"/>
    <w:rsid w:val="0053342F"/>
    <w:rsid w:val="005350B3"/>
    <w:rsid w:val="00570763"/>
    <w:rsid w:val="005708A4"/>
    <w:rsid w:val="00571BD4"/>
    <w:rsid w:val="00572E62"/>
    <w:rsid w:val="00580218"/>
    <w:rsid w:val="00586D94"/>
    <w:rsid w:val="005A35A7"/>
    <w:rsid w:val="005B5D7F"/>
    <w:rsid w:val="005B6DD5"/>
    <w:rsid w:val="005E636F"/>
    <w:rsid w:val="00601876"/>
    <w:rsid w:val="006172B7"/>
    <w:rsid w:val="00617711"/>
    <w:rsid w:val="0062208D"/>
    <w:rsid w:val="00642224"/>
    <w:rsid w:val="00654562"/>
    <w:rsid w:val="0065681A"/>
    <w:rsid w:val="006D0310"/>
    <w:rsid w:val="006F668F"/>
    <w:rsid w:val="00704B08"/>
    <w:rsid w:val="00717D88"/>
    <w:rsid w:val="00756373"/>
    <w:rsid w:val="00772667"/>
    <w:rsid w:val="00775B55"/>
    <w:rsid w:val="00796F66"/>
    <w:rsid w:val="007A263E"/>
    <w:rsid w:val="007D5EEE"/>
    <w:rsid w:val="007F0B11"/>
    <w:rsid w:val="007F42DB"/>
    <w:rsid w:val="007F7FC6"/>
    <w:rsid w:val="00800B11"/>
    <w:rsid w:val="008018C4"/>
    <w:rsid w:val="00802549"/>
    <w:rsid w:val="008149D1"/>
    <w:rsid w:val="008265E9"/>
    <w:rsid w:val="008441F1"/>
    <w:rsid w:val="008564BE"/>
    <w:rsid w:val="00860032"/>
    <w:rsid w:val="00862620"/>
    <w:rsid w:val="008B71F5"/>
    <w:rsid w:val="008C02F5"/>
    <w:rsid w:val="008C1570"/>
    <w:rsid w:val="008C210E"/>
    <w:rsid w:val="008E3BAE"/>
    <w:rsid w:val="008F4AD5"/>
    <w:rsid w:val="0091361D"/>
    <w:rsid w:val="00922169"/>
    <w:rsid w:val="009269EC"/>
    <w:rsid w:val="009368E0"/>
    <w:rsid w:val="009378B9"/>
    <w:rsid w:val="009423B1"/>
    <w:rsid w:val="00957AF5"/>
    <w:rsid w:val="00986432"/>
    <w:rsid w:val="0098701C"/>
    <w:rsid w:val="00997716"/>
    <w:rsid w:val="009A0670"/>
    <w:rsid w:val="009A0EEC"/>
    <w:rsid w:val="009C54F9"/>
    <w:rsid w:val="009C6D2C"/>
    <w:rsid w:val="009D3D67"/>
    <w:rsid w:val="009D6962"/>
    <w:rsid w:val="009E13B1"/>
    <w:rsid w:val="009F723A"/>
    <w:rsid w:val="00A13CC1"/>
    <w:rsid w:val="00A15892"/>
    <w:rsid w:val="00A27568"/>
    <w:rsid w:val="00A42D98"/>
    <w:rsid w:val="00A43022"/>
    <w:rsid w:val="00A55567"/>
    <w:rsid w:val="00A847F4"/>
    <w:rsid w:val="00A9072A"/>
    <w:rsid w:val="00AC43A8"/>
    <w:rsid w:val="00AD6327"/>
    <w:rsid w:val="00AF0893"/>
    <w:rsid w:val="00AF4BCD"/>
    <w:rsid w:val="00B406DD"/>
    <w:rsid w:val="00B47324"/>
    <w:rsid w:val="00B5172D"/>
    <w:rsid w:val="00B560E1"/>
    <w:rsid w:val="00B57E49"/>
    <w:rsid w:val="00B75FFF"/>
    <w:rsid w:val="00B92D43"/>
    <w:rsid w:val="00B97A32"/>
    <w:rsid w:val="00BB0A2B"/>
    <w:rsid w:val="00BE362B"/>
    <w:rsid w:val="00C07F30"/>
    <w:rsid w:val="00C50A88"/>
    <w:rsid w:val="00C52F79"/>
    <w:rsid w:val="00C858DB"/>
    <w:rsid w:val="00C9135A"/>
    <w:rsid w:val="00CA688A"/>
    <w:rsid w:val="00CA7035"/>
    <w:rsid w:val="00CD08B5"/>
    <w:rsid w:val="00CF2FBA"/>
    <w:rsid w:val="00D4111F"/>
    <w:rsid w:val="00D601AC"/>
    <w:rsid w:val="00D62DF8"/>
    <w:rsid w:val="00D76659"/>
    <w:rsid w:val="00D84B59"/>
    <w:rsid w:val="00D87C6F"/>
    <w:rsid w:val="00D94644"/>
    <w:rsid w:val="00DB29D0"/>
    <w:rsid w:val="00DC1DF5"/>
    <w:rsid w:val="00DD5E3B"/>
    <w:rsid w:val="00DE1161"/>
    <w:rsid w:val="00DE2EE5"/>
    <w:rsid w:val="00DE3DF2"/>
    <w:rsid w:val="00DF2B25"/>
    <w:rsid w:val="00E01069"/>
    <w:rsid w:val="00E219FB"/>
    <w:rsid w:val="00E26885"/>
    <w:rsid w:val="00E3350A"/>
    <w:rsid w:val="00E435BC"/>
    <w:rsid w:val="00E55B90"/>
    <w:rsid w:val="00E56F81"/>
    <w:rsid w:val="00E61D8F"/>
    <w:rsid w:val="00E633F7"/>
    <w:rsid w:val="00E81915"/>
    <w:rsid w:val="00E83185"/>
    <w:rsid w:val="00E93C61"/>
    <w:rsid w:val="00EB0A26"/>
    <w:rsid w:val="00ED3A8C"/>
    <w:rsid w:val="00ED6641"/>
    <w:rsid w:val="00ED7F4D"/>
    <w:rsid w:val="00EF2202"/>
    <w:rsid w:val="00EF619E"/>
    <w:rsid w:val="00EF7444"/>
    <w:rsid w:val="00EF7FB4"/>
    <w:rsid w:val="00F05B97"/>
    <w:rsid w:val="00F06C27"/>
    <w:rsid w:val="00F11803"/>
    <w:rsid w:val="00F1185E"/>
    <w:rsid w:val="00F260C6"/>
    <w:rsid w:val="00F26E1F"/>
    <w:rsid w:val="00F371D1"/>
    <w:rsid w:val="00F52145"/>
    <w:rsid w:val="00F57596"/>
    <w:rsid w:val="00F57B60"/>
    <w:rsid w:val="00F631F1"/>
    <w:rsid w:val="00F70AF3"/>
    <w:rsid w:val="00F84AB8"/>
    <w:rsid w:val="00F86570"/>
    <w:rsid w:val="00F96E31"/>
    <w:rsid w:val="00FA0FB8"/>
    <w:rsid w:val="00FB00F4"/>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paragraph" w:styleId="ab">
    <w:name w:val="annotation text"/>
    <w:basedOn w:val="a"/>
    <w:link w:val="ac"/>
    <w:uiPriority w:val="99"/>
    <w:unhideWhenUsed/>
    <w:rsid w:val="005E636F"/>
    <w:pPr>
      <w:jc w:val="left"/>
    </w:pPr>
  </w:style>
  <w:style w:type="character" w:customStyle="1" w:styleId="ac">
    <w:name w:val="コメント文字列 (文字)"/>
    <w:basedOn w:val="a0"/>
    <w:link w:val="ab"/>
    <w:uiPriority w:val="99"/>
    <w:rsid w:val="005E6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paragraph" w:styleId="ab">
    <w:name w:val="annotation text"/>
    <w:basedOn w:val="a"/>
    <w:link w:val="ac"/>
    <w:uiPriority w:val="99"/>
    <w:unhideWhenUsed/>
    <w:rsid w:val="005E636F"/>
    <w:pPr>
      <w:jc w:val="left"/>
    </w:pPr>
  </w:style>
  <w:style w:type="character" w:customStyle="1" w:styleId="ac">
    <w:name w:val="コメント文字列 (文字)"/>
    <w:basedOn w:val="a0"/>
    <w:link w:val="ab"/>
    <w:uiPriority w:val="99"/>
    <w:rsid w:val="005E6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5289C3-E195-47BF-B6A2-35824892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1363</Words>
  <Characters>7775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2017-01-23T05:22:00Z</cp:lastPrinted>
  <dcterms:created xsi:type="dcterms:W3CDTF">2017-01-19T08:56:00Z</dcterms:created>
  <dcterms:modified xsi:type="dcterms:W3CDTF">2017-01-26T05:16:00Z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