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DFE2" w14:textId="64CF340C" w:rsidR="00750F37" w:rsidRDefault="00750F3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96"/>
        <w:gridCol w:w="3936"/>
        <w:gridCol w:w="3690"/>
      </w:tblGrid>
      <w:tr w:rsidR="00A14110" w:rsidRPr="00005982" w14:paraId="713F4B0D" w14:textId="77777777" w:rsidTr="00434E96">
        <w:tc>
          <w:tcPr>
            <w:tcW w:w="426" w:type="dxa"/>
          </w:tcPr>
          <w:p w14:paraId="6D2DE8C1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296" w:type="dxa"/>
          </w:tcPr>
          <w:p w14:paraId="1547282E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626" w:type="dxa"/>
            <w:gridSpan w:val="2"/>
            <w:vAlign w:val="center"/>
          </w:tcPr>
          <w:p w14:paraId="65DD2E1F" w14:textId="77777777" w:rsidR="00A14110" w:rsidRPr="00005982" w:rsidRDefault="00A14110" w:rsidP="001160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28.河南町</w:t>
            </w:r>
          </w:p>
        </w:tc>
      </w:tr>
      <w:tr w:rsidR="00A14110" w:rsidRPr="00005982" w14:paraId="27E907EF" w14:textId="77777777" w:rsidTr="00434E96">
        <w:tc>
          <w:tcPr>
            <w:tcW w:w="426" w:type="dxa"/>
          </w:tcPr>
          <w:p w14:paraId="242F323A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296" w:type="dxa"/>
          </w:tcPr>
          <w:p w14:paraId="41A6A254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626" w:type="dxa"/>
            <w:gridSpan w:val="2"/>
            <w:vAlign w:val="center"/>
          </w:tcPr>
          <w:p w14:paraId="30AE4064" w14:textId="2A76B526" w:rsidR="00A14110" w:rsidRPr="00005982" w:rsidRDefault="00A14110" w:rsidP="001160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町立中学校区学校支援</w:t>
            </w:r>
            <w:r w:rsidR="00434E96">
              <w:rPr>
                <w:rFonts w:ascii="UD デジタル 教科書体 N-B" w:eastAsia="UD デジタル 教科書体 N-B" w:hAnsi="ＭＳ Ｐゴシック" w:hint="eastAsia"/>
              </w:rPr>
              <w:t>地域</w:t>
            </w:r>
            <w:r>
              <w:rPr>
                <w:rFonts w:ascii="UD デジタル 教科書体 N-B" w:eastAsia="UD デジタル 教科書体 N-B" w:hAnsi="ＭＳ Ｐゴシック" w:hint="eastAsia"/>
              </w:rPr>
              <w:t>本部</w:t>
            </w:r>
          </w:p>
        </w:tc>
      </w:tr>
      <w:tr w:rsidR="00A14110" w:rsidRPr="00005982" w14:paraId="750ADCB1" w14:textId="77777777" w:rsidTr="00434E96">
        <w:tc>
          <w:tcPr>
            <w:tcW w:w="426" w:type="dxa"/>
          </w:tcPr>
          <w:p w14:paraId="31E219DE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296" w:type="dxa"/>
          </w:tcPr>
          <w:p w14:paraId="4A071C69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626" w:type="dxa"/>
            <w:gridSpan w:val="2"/>
            <w:vAlign w:val="center"/>
          </w:tcPr>
          <w:p w14:paraId="0DD9BBEB" w14:textId="77777777" w:rsidR="00A14110" w:rsidRPr="00005982" w:rsidRDefault="00A14110" w:rsidP="0011608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河南町立中学校区</w:t>
            </w:r>
          </w:p>
        </w:tc>
      </w:tr>
      <w:tr w:rsidR="00A14110" w:rsidRPr="00005982" w14:paraId="5BBAFB8E" w14:textId="77777777" w:rsidTr="00434E96">
        <w:trPr>
          <w:trHeight w:val="12832"/>
        </w:trPr>
        <w:tc>
          <w:tcPr>
            <w:tcW w:w="426" w:type="dxa"/>
          </w:tcPr>
          <w:p w14:paraId="3CC16697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296" w:type="dxa"/>
          </w:tcPr>
          <w:p w14:paraId="62898519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0C3EC8B" w14:textId="77777777" w:rsidR="00A14110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7566FE2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A0EED59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9B4244E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EE1AE49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2E7FA37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76E5B3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456D612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36" w:type="dxa"/>
          </w:tcPr>
          <w:p w14:paraId="425F6CC5" w14:textId="77777777" w:rsidR="00A14110" w:rsidRDefault="00A14110" w:rsidP="00434E96">
            <w:pPr>
              <w:rPr>
                <w:rFonts w:ascii="UD デジタル 教科書体 NP-B" w:eastAsia="UD デジタル 教科書体 NP-B" w:hAnsi="ＭＳ Ｐゴシック"/>
                <w:sz w:val="22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2"/>
              </w:rPr>
              <w:t>【近つ飛鳥小学校の花ボランティア】</w:t>
            </w:r>
          </w:p>
          <w:p w14:paraId="61DCA1B3" w14:textId="77777777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2"/>
              </w:rPr>
            </w:pPr>
          </w:p>
          <w:p w14:paraId="68342B96" w14:textId="77777777" w:rsidR="00A14110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近つ飛鳥小学校では、花ボランティアの方々が協力して、正門付近の花壇や植栽の管理、卒業プレゼントのフラワーポットなどの準備、卒業式や入学式に向けた花壇の整備などを行っています。</w:t>
            </w:r>
          </w:p>
          <w:p w14:paraId="34791859" w14:textId="77777777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24A7D5AA" w14:textId="77777777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活動は毎週水曜日。土日祝日や長期休業期間中にも水やりをしています。ボランティアグループは１２名、常時３～４名で活動しています。</w:t>
            </w:r>
          </w:p>
          <w:p w14:paraId="55BCB199" w14:textId="77777777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42F6286D" w14:textId="27103438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令和５年度は、10月26日に4年生の人権教室があり、教室の終了後に「人権の花チューリップ※」の植栽のお手伝いをしていただきました。</w:t>
            </w:r>
          </w:p>
          <w:p w14:paraId="7879C260" w14:textId="77777777" w:rsidR="00A14110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7222C27A" w14:textId="77777777" w:rsidR="00A14110" w:rsidRPr="00BB3BAA" w:rsidRDefault="00A14110" w:rsidP="00434E96">
            <w:pPr>
              <w:rPr>
                <w:rFonts w:ascii="UD デジタル 教科書体 NP-B" w:eastAsia="UD デジタル 教科書体 NP-B" w:hAnsi="ＭＳ Ｐゴシック"/>
                <w:sz w:val="20"/>
                <w:szCs w:val="20"/>
              </w:rPr>
            </w:pPr>
          </w:p>
          <w:p w14:paraId="3A8BA7D9" w14:textId="77777777" w:rsidR="00A14110" w:rsidRPr="00005982" w:rsidRDefault="00A14110" w:rsidP="00434E96">
            <w:pPr>
              <w:rPr>
                <w:rFonts w:ascii="UD デジタル 教科書体 N-B" w:eastAsia="UD デジタル 教科書体 N-B" w:hAnsi="ＭＳ Ｐゴシック"/>
              </w:rPr>
            </w:pPr>
            <w:r w:rsidRPr="00BB3BAA">
              <w:rPr>
                <w:rFonts w:ascii="UD デジタル 教科書体 NP-B" w:eastAsia="UD デジタル 教科書体 NP-B" w:hAnsi="ＭＳ Ｐゴシック" w:hint="eastAsia"/>
                <w:sz w:val="20"/>
                <w:szCs w:val="20"/>
              </w:rPr>
              <w:t>※「人権の花運動」は、主に小学生を対象とした啓発活動で、子どもたちが協力し育てることによって、生命の尊さを実感し、その中で、豊かな心を育み、優しさと思いやりの心を体得することを目的としたものです。（法務省のHPより）</w:t>
            </w:r>
          </w:p>
        </w:tc>
        <w:tc>
          <w:tcPr>
            <w:tcW w:w="3690" w:type="dxa"/>
          </w:tcPr>
          <w:p w14:paraId="4139A6A6" w14:textId="77777777" w:rsidR="00A14110" w:rsidRPr="00005982" w:rsidRDefault="00A14110" w:rsidP="0011608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C0CADF0" w14:textId="77777777" w:rsidR="0081070D" w:rsidRDefault="0081070D"/>
    <w:sectPr w:rsidR="0081070D" w:rsidSect="00810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9F4A" w14:textId="77777777" w:rsidR="00696A3A" w:rsidRDefault="00696A3A" w:rsidP="00696A3A">
      <w:r>
        <w:separator/>
      </w:r>
    </w:p>
  </w:endnote>
  <w:endnote w:type="continuationSeparator" w:id="0">
    <w:p w14:paraId="6887C145" w14:textId="77777777" w:rsidR="00696A3A" w:rsidRDefault="00696A3A" w:rsidP="006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41A3" w14:textId="77777777" w:rsidR="00696A3A" w:rsidRDefault="00696A3A" w:rsidP="00696A3A">
      <w:r>
        <w:separator/>
      </w:r>
    </w:p>
  </w:footnote>
  <w:footnote w:type="continuationSeparator" w:id="0">
    <w:p w14:paraId="01E60E09" w14:textId="77777777" w:rsidR="00696A3A" w:rsidRDefault="00696A3A" w:rsidP="0069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D"/>
    <w:rsid w:val="00434E96"/>
    <w:rsid w:val="00502C0B"/>
    <w:rsid w:val="00696A3A"/>
    <w:rsid w:val="00750F37"/>
    <w:rsid w:val="0081070D"/>
    <w:rsid w:val="00A14110"/>
    <w:rsid w:val="00C2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4E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70D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81070D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A3A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696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A3A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2024-02-06T02:42:00Z</dcterms:created>
  <dcterms:modified xsi:type="dcterms:W3CDTF">2024-03-14T10:11:00Z</dcterms:modified>
</cp:coreProperties>
</file>