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11" w:rsidRPr="00387484" w:rsidRDefault="00067211" w:rsidP="00067211"/>
    <w:tbl>
      <w:tblPr>
        <w:tblStyle w:val="a5"/>
        <w:tblW w:w="0" w:type="auto"/>
        <w:tblInd w:w="108" w:type="dxa"/>
        <w:tblLook w:val="04A0" w:firstRow="1" w:lastRow="0" w:firstColumn="1" w:lastColumn="0" w:noHBand="0" w:noVBand="1"/>
      </w:tblPr>
      <w:tblGrid>
        <w:gridCol w:w="426"/>
        <w:gridCol w:w="2543"/>
        <w:gridCol w:w="3689"/>
        <w:gridCol w:w="3690"/>
      </w:tblGrid>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067211" w:rsidRPr="00100FCB" w:rsidRDefault="00067211" w:rsidP="00A813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w:t>
            </w:r>
            <w:r w:rsidRPr="00100FCB">
              <w:rPr>
                <w:rFonts w:ascii="UD デジタル 教科書体 N-B" w:eastAsia="UD デジタル 教科書体 N-B" w:hAnsi="ＭＳ Ｐゴシック" w:hint="eastAsia"/>
              </w:rPr>
              <w:t>市</w:t>
            </w:r>
          </w:p>
        </w:tc>
      </w:tr>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067211" w:rsidRPr="00005982" w:rsidRDefault="00067211" w:rsidP="00A81308">
            <w:pPr>
              <w:jc w:val="center"/>
              <w:rPr>
                <w:rFonts w:ascii="UD デジタル 教科書体 N-B" w:eastAsia="UD デジタル 教科書体 N-B" w:hAnsi="ＭＳ Ｐゴシック"/>
              </w:rPr>
            </w:pPr>
            <w:r w:rsidRPr="00067211">
              <w:rPr>
                <w:rFonts w:ascii="UD デジタル 教科書体 N-B" w:eastAsia="UD デジタル 教科書体 N-B" w:hAnsi="ＭＳ Ｐゴシック" w:hint="eastAsia"/>
              </w:rPr>
              <w:t>高鷲南中学校区学校地域支援本部</w:t>
            </w:r>
          </w:p>
        </w:tc>
      </w:tr>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067211" w:rsidRPr="00005982" w:rsidRDefault="00067211" w:rsidP="00A81308">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99200" behindDoc="0" locked="0" layoutInCell="1" allowOverlap="1" wp14:anchorId="0DCD8B10" wp14:editId="215C8E66">
                      <wp:simplePos x="0" y="0"/>
                      <wp:positionH relativeFrom="column">
                        <wp:posOffset>2218055</wp:posOffset>
                      </wp:positionH>
                      <wp:positionV relativeFrom="paragraph">
                        <wp:posOffset>161925</wp:posOffset>
                      </wp:positionV>
                      <wp:extent cx="1819275" cy="1404620"/>
                      <wp:effectExtent l="0" t="0" r="0" b="0"/>
                      <wp:wrapNone/>
                      <wp:docPr id="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067211" w:rsidRPr="00725F70" w:rsidRDefault="00067211" w:rsidP="0006721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CD8B10"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VkLAIAAAYEAAAOAAAAZHJzL2Uyb0RvYy54bWysU0uOEzEQ3SNxB8t70h+SmaSVzmiYIQhp&#10;+EgDB3Dc7rSFf9hOusMykRCH4AqINefpi1B2ZzIR7BC9sOwu16t6r57nV50UaMus41qVOBulGDFF&#10;dcXVusQfPyyfTTFynqiKCK1YiXfM4avF0yfz1hQs140WFbMIQJQrWlPixntTJImjDZPEjbRhCoK1&#10;tpJ4ONp1UlnSAroUSZ6mF0mrbWWspsw5+Hs7BPEi4tc1o/5dXTvmkSgx9ObjauO6CmuymJNibYlp&#10;OD22Qf6hC0m4gqInqFviCdpY/heU5NRqp2s/olomuq45ZZEDsMnSP9jcN8SwyAXEceYkk/t/sPTt&#10;9r1FvILZPZ9hpIiEIfWHr/3+R7//1R++of7wvT8c+v1POKM8CNYaV0DevYFM373QHSRH8s7cafrJ&#10;IaVvGqLW7Npa3TaMVNBwFjKTs9QBxwWQVftGV1CXbLyOQF1tZVAT9EGADoPbnYbFOo9oKDnNZvnl&#10;BCMKsWycji/yOM6EFA/pxjr/immJwqbEFtwQ4cn2zvnQDikeroRqSi+5ENERQqG2xLNJPokJZxHJ&#10;PRhWcFniaRq+wUKB5UtVxWRPuBj2UECoI+3AdODsu1UHF4MWK13tQACrB2PCQ4JNo+0XjFowZYnd&#10;5w2xDCPxWoGIs2w8Di6Oh/HkEhgjex5ZnUeIogBVYo/RsL3x0fmBqzPXIPaSRxkeOzn2CmaL6hwf&#10;RnDz+Tneeny+i98A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IMe1WQsAgAABgQAAA4AAAAAAAAAAAAAAAAALgIAAGRy&#10;cy9lMm9Eb2MueG1sUEsBAi0AFAAGAAgAAAAhAFr6Yk7fAAAACgEAAA8AAAAAAAAAAAAAAAAAhgQA&#10;AGRycy9kb3ducmV2LnhtbFBLBQYAAAAABAAEAPMAAACSBQAAAAA=&#10;" filled="f" stroked="f">
                      <v:textbox style="mso-fit-shape-to-text:t">
                        <w:txbxContent>
                          <w:p w:rsidR="00067211" w:rsidRPr="00725F70" w:rsidRDefault="00067211" w:rsidP="0006721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47FB3">
              <w:rPr>
                <w:rFonts w:ascii="UD デジタル 教科書体 N-B" w:eastAsia="UD デジタル 教科書体 N-B" w:hAnsi="ＭＳ Ｐゴシック" w:hint="eastAsia"/>
                <w:noProof/>
              </w:rPr>
              <w:t xml:space="preserve">　　</w:t>
            </w:r>
            <w:r w:rsidRPr="00067211">
              <w:rPr>
                <w:rFonts w:ascii="UD デジタル 教科書体 N-B" w:eastAsia="UD デジタル 教科書体 N-B" w:hAnsi="ＭＳ Ｐゴシック" w:hint="eastAsia"/>
                <w:noProof/>
              </w:rPr>
              <w:t>高鷲南中学校区</w:t>
            </w:r>
          </w:p>
        </w:tc>
      </w:tr>
      <w:tr w:rsidR="00067211" w:rsidRPr="00005982" w:rsidTr="00A81308">
        <w:trPr>
          <w:trHeight w:val="5833"/>
        </w:trPr>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067211" w:rsidRDefault="00067211" w:rsidP="00A81308">
            <w:pPr>
              <w:rPr>
                <w:rFonts w:ascii="UD デジタル 教科書体 N-B" w:eastAsia="UD デジタル 教科書体 N-B" w:hAnsi="ＭＳ Ｐゴシック"/>
              </w:rPr>
            </w:pPr>
          </w:p>
          <w:p w:rsidR="00067211" w:rsidRDefault="00067211" w:rsidP="0006721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tc>
        <w:tc>
          <w:tcPr>
            <w:tcW w:w="3689" w:type="dxa"/>
          </w:tcPr>
          <w:p w:rsidR="00067211" w:rsidRDefault="00067211" w:rsidP="00A813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【避難訓練</w:t>
            </w:r>
            <w:r w:rsidRPr="00347FB3">
              <w:rPr>
                <w:rFonts w:ascii="UD デジタル 教科書体 N-B" w:eastAsia="UD デジタル 教科書体 N-B" w:hAnsi="ＭＳ Ｐゴシック" w:hint="eastAsia"/>
                <w:sz w:val="22"/>
              </w:rPr>
              <w:t>】</w:t>
            </w:r>
          </w:p>
          <w:p w:rsidR="00067211" w:rsidRDefault="00067211" w:rsidP="00A81308">
            <w:pPr>
              <w:rPr>
                <w:rFonts w:ascii="UD デジタル 教科書体 N-B" w:eastAsia="UD デジタル 教科書体 N-B" w:hAnsi="ＭＳ Ｐゴシック"/>
                <w:sz w:val="22"/>
              </w:rPr>
            </w:pPr>
          </w:p>
          <w:p w:rsidR="00067211" w:rsidRDefault="00067211" w:rsidP="00A813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067211">
              <w:rPr>
                <w:rFonts w:ascii="UD デジタル 教科書体 N-B" w:eastAsia="UD デジタル 教科書体 N-B" w:hAnsi="ＭＳ Ｐゴシック" w:hint="eastAsia"/>
                <w:sz w:val="22"/>
              </w:rPr>
              <w:t>高鷲南中学校</w:t>
            </w:r>
            <w:r>
              <w:rPr>
                <w:rFonts w:ascii="UD デジタル 教科書体 N-B" w:eastAsia="UD デジタル 教科書体 N-B" w:hAnsi="ＭＳ Ｐゴシック" w:hint="eastAsia"/>
                <w:sz w:val="22"/>
              </w:rPr>
              <w:t>】</w:t>
            </w:r>
          </w:p>
          <w:p w:rsidR="00067211" w:rsidRPr="00347FB3" w:rsidRDefault="00067211" w:rsidP="00A81308">
            <w:pPr>
              <w:rPr>
                <w:rFonts w:ascii="UD デジタル 教科書体 N-B" w:eastAsia="UD デジタル 教科書体 N-B" w:hAnsi="ＭＳ Ｐゴシック"/>
                <w:sz w:val="22"/>
              </w:rPr>
            </w:pPr>
          </w:p>
          <w:p w:rsidR="00067211" w:rsidRPr="00067211" w:rsidRDefault="00E87447" w:rsidP="000672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６</w:t>
            </w:r>
            <w:r w:rsidR="00067211" w:rsidRPr="00067211">
              <w:rPr>
                <w:rFonts w:ascii="UD デジタル 教科書体 N-B" w:eastAsia="UD デジタル 教科書体 N-B" w:hAnsi="ＭＳ Ｐゴシック"/>
                <w:sz w:val="20"/>
              </w:rPr>
              <w:t>月</w:t>
            </w:r>
            <w:r>
              <w:rPr>
                <w:rFonts w:ascii="UD デジタル 教科書体 N-B" w:eastAsia="UD デジタル 教科書体 N-B" w:hAnsi="ＭＳ Ｐゴシック" w:hint="eastAsia"/>
                <w:sz w:val="20"/>
              </w:rPr>
              <w:t>２</w:t>
            </w:r>
            <w:r w:rsidR="00067211" w:rsidRPr="00067211">
              <w:rPr>
                <w:rFonts w:ascii="UD デジタル 教科書体 N-B" w:eastAsia="UD デジタル 教科書体 N-B" w:hAnsi="ＭＳ Ｐゴシック"/>
                <w:sz w:val="20"/>
              </w:rPr>
              <w:t>日</w:t>
            </w:r>
            <w:r w:rsidR="00067211">
              <w:rPr>
                <w:rFonts w:ascii="UD デジタル 教科書体 N-B" w:eastAsia="UD デジタル 教科書体 N-B" w:hAnsi="ＭＳ Ｐゴシック" w:hint="eastAsia"/>
                <w:sz w:val="20"/>
              </w:rPr>
              <w:t>に、</w:t>
            </w:r>
            <w:r w:rsidR="00067211" w:rsidRPr="00067211">
              <w:rPr>
                <w:rFonts w:ascii="UD デジタル 教科書体 N-B" w:eastAsia="UD デジタル 教科書体 N-B" w:hAnsi="ＭＳ Ｐゴシック"/>
                <w:sz w:val="20"/>
              </w:rPr>
              <w:t>令和</w:t>
            </w:r>
            <w:r>
              <w:rPr>
                <w:rFonts w:ascii="UD デジタル 教科書体 N-B" w:eastAsia="UD デジタル 教科書体 N-B" w:hAnsi="ＭＳ Ｐゴシック" w:hint="eastAsia"/>
                <w:sz w:val="20"/>
              </w:rPr>
              <w:t>４</w:t>
            </w:r>
            <w:r w:rsidR="00067211" w:rsidRPr="00067211">
              <w:rPr>
                <w:rFonts w:ascii="UD デジタル 教科書体 N-B" w:eastAsia="UD デジタル 教科書体 N-B" w:hAnsi="ＭＳ Ｐゴシック"/>
                <w:sz w:val="20"/>
              </w:rPr>
              <w:t>年度第一回避難訓練を実施しました。今回から羽曳野市危機管理室と一緒に計画して訓練をしました。火災を想定した訓練なので当日は消防車も校庭に駐車してもらい、消防隊に防火服を着てもらいました。避難した後に消防隊の方から実際にあった話をしてもらい生徒もよく聞いていました。</w:t>
            </w:r>
          </w:p>
          <w:p w:rsidR="00067211" w:rsidRDefault="00067211" w:rsidP="000672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10</w:t>
            </w:r>
            <w:r w:rsidRPr="00067211">
              <w:rPr>
                <w:rFonts w:ascii="UD デジタル 教科書体 N-B" w:eastAsia="UD デジタル 教科書体 N-B" w:hAnsi="ＭＳ Ｐゴシック" w:hint="eastAsia"/>
                <w:sz w:val="20"/>
              </w:rPr>
              <w:t>月</w:t>
            </w:r>
            <w:r>
              <w:rPr>
                <w:rFonts w:ascii="UD デジタル 教科書体 N-B" w:eastAsia="UD デジタル 教科書体 N-B" w:hAnsi="ＭＳ Ｐゴシック" w:hint="eastAsia"/>
                <w:sz w:val="20"/>
              </w:rPr>
              <w:t>28</w:t>
            </w:r>
            <w:r w:rsidRPr="00067211">
              <w:rPr>
                <w:rFonts w:ascii="UD デジタル 教科書体 N-B" w:eastAsia="UD デジタル 教科書体 N-B" w:hAnsi="ＭＳ Ｐゴシック" w:hint="eastAsia"/>
                <w:sz w:val="20"/>
              </w:rPr>
              <w:t>日の第二回避難訓練も羽曳野市危機管理室との実施となりました。避難した後に学年別に煙霧体験、消火器体験、搬送体験を生徒に体験してもらいました。</w:t>
            </w: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Default="00E87447" w:rsidP="00067211">
            <w:pPr>
              <w:rPr>
                <w:rFonts w:ascii="UD デジタル 教科書体 N-B" w:eastAsia="UD デジタル 教科書体 N-B" w:hAnsi="ＭＳ Ｐゴシック"/>
                <w:sz w:val="20"/>
              </w:rPr>
            </w:pPr>
          </w:p>
          <w:p w:rsidR="00E87447" w:rsidRPr="004E1D5A" w:rsidRDefault="00E87447" w:rsidP="00067211">
            <w:pPr>
              <w:rPr>
                <w:rFonts w:ascii="UD デジタル 教科書体 N-B" w:eastAsia="UD デジタル 教科書体 N-B" w:hAnsi="ＭＳ Ｐゴシック"/>
              </w:rPr>
            </w:pPr>
          </w:p>
        </w:tc>
        <w:tc>
          <w:tcPr>
            <w:tcW w:w="3690" w:type="dxa"/>
          </w:tcPr>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bookmarkStart w:id="0" w:name="_GoBack"/>
            <w:bookmarkEnd w:id="0"/>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tc>
      </w:tr>
    </w:tbl>
    <w:p w:rsidR="00067211" w:rsidRDefault="00067211" w:rsidP="00067211">
      <w:pPr>
        <w:rPr>
          <w:rFonts w:ascii="UD デジタル 教科書体 N-B" w:eastAsia="UD デジタル 教科書体 N-B"/>
        </w:rPr>
      </w:pPr>
    </w:p>
    <w:sectPr w:rsidR="00067211"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89" w:rsidRDefault="00462089" w:rsidP="008B77EB">
      <w:r>
        <w:separator/>
      </w:r>
    </w:p>
  </w:endnote>
  <w:endnote w:type="continuationSeparator" w:id="0">
    <w:p w:rsidR="00462089" w:rsidRDefault="00462089"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462089" w:rsidRDefault="00462089">
        <w:pPr>
          <w:pStyle w:val="aa"/>
          <w:jc w:val="center"/>
        </w:pPr>
        <w:r>
          <w:fldChar w:fldCharType="begin"/>
        </w:r>
        <w:r>
          <w:instrText>PAGE   \* MERGEFORMAT</w:instrText>
        </w:r>
        <w:r>
          <w:fldChar w:fldCharType="separate"/>
        </w:r>
        <w:r w:rsidR="00E87447" w:rsidRPr="00E87447">
          <w:rPr>
            <w:noProof/>
            <w:lang w:val="ja-JP"/>
          </w:rPr>
          <w:t>1</w:t>
        </w:r>
        <w:r>
          <w:fldChar w:fldCharType="end"/>
        </w:r>
      </w:p>
    </w:sdtContent>
  </w:sdt>
  <w:p w:rsidR="00462089" w:rsidRDefault="004620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89" w:rsidRDefault="00462089" w:rsidP="008B77EB">
      <w:r>
        <w:separator/>
      </w:r>
    </w:p>
  </w:footnote>
  <w:footnote w:type="continuationSeparator" w:id="0">
    <w:p w:rsidR="00462089" w:rsidRDefault="00462089"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51737"/>
    <w:rsid w:val="00067211"/>
    <w:rsid w:val="00083E27"/>
    <w:rsid w:val="0009343A"/>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6749"/>
    <w:rsid w:val="00282736"/>
    <w:rsid w:val="00292D9C"/>
    <w:rsid w:val="002A2AB7"/>
    <w:rsid w:val="002A5C98"/>
    <w:rsid w:val="002B1B06"/>
    <w:rsid w:val="002D04BD"/>
    <w:rsid w:val="003012F5"/>
    <w:rsid w:val="0036211A"/>
    <w:rsid w:val="0036477E"/>
    <w:rsid w:val="003A1C1C"/>
    <w:rsid w:val="003B3CE7"/>
    <w:rsid w:val="003E0D6E"/>
    <w:rsid w:val="004152D9"/>
    <w:rsid w:val="00421C27"/>
    <w:rsid w:val="00422002"/>
    <w:rsid w:val="004313B4"/>
    <w:rsid w:val="00445BA5"/>
    <w:rsid w:val="00462089"/>
    <w:rsid w:val="00474F66"/>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F0325"/>
    <w:rsid w:val="00630611"/>
    <w:rsid w:val="006337D5"/>
    <w:rsid w:val="00651CA3"/>
    <w:rsid w:val="006643EE"/>
    <w:rsid w:val="006A1559"/>
    <w:rsid w:val="006B6BF3"/>
    <w:rsid w:val="006D2B09"/>
    <w:rsid w:val="006D5872"/>
    <w:rsid w:val="006F281D"/>
    <w:rsid w:val="00706968"/>
    <w:rsid w:val="00717169"/>
    <w:rsid w:val="0073009A"/>
    <w:rsid w:val="00735546"/>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90697"/>
    <w:rsid w:val="008A7D0A"/>
    <w:rsid w:val="008B77EB"/>
    <w:rsid w:val="00905C23"/>
    <w:rsid w:val="0090639B"/>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B1233A"/>
    <w:rsid w:val="00B15158"/>
    <w:rsid w:val="00B91747"/>
    <w:rsid w:val="00BB75BD"/>
    <w:rsid w:val="00BF23C4"/>
    <w:rsid w:val="00C06864"/>
    <w:rsid w:val="00C240E0"/>
    <w:rsid w:val="00C40FF6"/>
    <w:rsid w:val="00C4225B"/>
    <w:rsid w:val="00C50650"/>
    <w:rsid w:val="00C7594E"/>
    <w:rsid w:val="00C943E5"/>
    <w:rsid w:val="00CC0C2C"/>
    <w:rsid w:val="00CD46B6"/>
    <w:rsid w:val="00CD723A"/>
    <w:rsid w:val="00CE3414"/>
    <w:rsid w:val="00CF222C"/>
    <w:rsid w:val="00CF419C"/>
    <w:rsid w:val="00D34FF8"/>
    <w:rsid w:val="00D63D0D"/>
    <w:rsid w:val="00D90516"/>
    <w:rsid w:val="00D91251"/>
    <w:rsid w:val="00DF3EFE"/>
    <w:rsid w:val="00E64E6A"/>
    <w:rsid w:val="00E87447"/>
    <w:rsid w:val="00EA01D9"/>
    <w:rsid w:val="00EA219F"/>
    <w:rsid w:val="00EB3EB2"/>
    <w:rsid w:val="00ED2319"/>
    <w:rsid w:val="00F2086A"/>
    <w:rsid w:val="00F30E51"/>
    <w:rsid w:val="00F351D9"/>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735546"/>
    <w:pPr>
      <w:snapToGrid w:val="0"/>
      <w:jc w:val="left"/>
    </w:pPr>
  </w:style>
  <w:style w:type="character" w:customStyle="1" w:styleId="af5">
    <w:name w:val="文末脚注文字列 (文字)"/>
    <w:basedOn w:val="a0"/>
    <w:link w:val="af4"/>
    <w:uiPriority w:val="99"/>
    <w:semiHidden/>
    <w:rsid w:val="00735546"/>
  </w:style>
  <w:style w:type="character" w:styleId="af6">
    <w:name w:val="endnote reference"/>
    <w:basedOn w:val="a0"/>
    <w:uiPriority w:val="99"/>
    <w:semiHidden/>
    <w:unhideWhenUsed/>
    <w:rsid w:val="00735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89516C-3431-4504-B3D5-048C8C20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110</cp:revision>
  <cp:lastPrinted>2022-11-02T04:53:00Z</cp:lastPrinted>
  <dcterms:created xsi:type="dcterms:W3CDTF">2017-06-21T01:35:00Z</dcterms:created>
  <dcterms:modified xsi:type="dcterms:W3CDTF">2023-02-10T04:17:00Z</dcterms:modified>
</cp:coreProperties>
</file>