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89" w:rsidRPr="00387484" w:rsidRDefault="00462089" w:rsidP="00462089"/>
    <w:tbl>
      <w:tblPr>
        <w:tblStyle w:val="a5"/>
        <w:tblW w:w="0" w:type="auto"/>
        <w:tblInd w:w="108" w:type="dxa"/>
        <w:tblLook w:val="04A0" w:firstRow="1" w:lastRow="0" w:firstColumn="1" w:lastColumn="0" w:noHBand="0" w:noVBand="1"/>
      </w:tblPr>
      <w:tblGrid>
        <w:gridCol w:w="426"/>
        <w:gridCol w:w="2543"/>
        <w:gridCol w:w="3736"/>
        <w:gridCol w:w="3690"/>
      </w:tblGrid>
      <w:tr w:rsidR="00462089" w:rsidRPr="00005982" w:rsidTr="00462089">
        <w:tc>
          <w:tcPr>
            <w:tcW w:w="426" w:type="dxa"/>
          </w:tcPr>
          <w:p w:rsidR="00462089" w:rsidRPr="00005982" w:rsidRDefault="00462089" w:rsidP="0046208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462089" w:rsidRPr="00005982" w:rsidRDefault="00462089" w:rsidP="0046208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462089" w:rsidRPr="00100FCB" w:rsidRDefault="00462089" w:rsidP="004620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w:t>
            </w:r>
            <w:r w:rsidRPr="00100FCB">
              <w:rPr>
                <w:rFonts w:ascii="UD デジタル 教科書体 N-B" w:eastAsia="UD デジタル 教科書体 N-B" w:hAnsi="ＭＳ Ｐゴシック" w:hint="eastAsia"/>
              </w:rPr>
              <w:t>市</w:t>
            </w:r>
          </w:p>
        </w:tc>
      </w:tr>
      <w:tr w:rsidR="00462089" w:rsidRPr="00005982" w:rsidTr="00462089">
        <w:tc>
          <w:tcPr>
            <w:tcW w:w="426" w:type="dxa"/>
          </w:tcPr>
          <w:p w:rsidR="00462089" w:rsidRPr="00005982" w:rsidRDefault="00462089" w:rsidP="0046208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462089" w:rsidRPr="00005982" w:rsidRDefault="00462089" w:rsidP="0046208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462089" w:rsidRPr="00005982" w:rsidRDefault="00462089" w:rsidP="00462089">
            <w:pPr>
              <w:jc w:val="center"/>
              <w:rPr>
                <w:rFonts w:ascii="UD デジタル 教科書体 N-B" w:eastAsia="UD デジタル 教科書体 N-B" w:hAnsi="ＭＳ Ｐゴシック"/>
              </w:rPr>
            </w:pPr>
            <w:r w:rsidRPr="00462089">
              <w:rPr>
                <w:rFonts w:ascii="UD デジタル 教科書体 N-B" w:eastAsia="UD デジタル 教科書体 N-B" w:hAnsi="ＭＳ Ｐゴシック" w:hint="eastAsia"/>
              </w:rPr>
              <w:t>高鷲中学校区学校支援地域本部</w:t>
            </w:r>
          </w:p>
        </w:tc>
      </w:tr>
      <w:tr w:rsidR="00462089" w:rsidRPr="00005982" w:rsidTr="00462089">
        <w:tc>
          <w:tcPr>
            <w:tcW w:w="426" w:type="dxa"/>
          </w:tcPr>
          <w:p w:rsidR="00462089" w:rsidRPr="00005982" w:rsidRDefault="00462089" w:rsidP="0046208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462089" w:rsidRPr="00005982" w:rsidRDefault="00462089" w:rsidP="0046208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462089" w:rsidRPr="00005982" w:rsidRDefault="00462089" w:rsidP="0046208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84352" behindDoc="0" locked="0" layoutInCell="1" allowOverlap="1" wp14:anchorId="1DF6CF2B" wp14:editId="2076636A">
                      <wp:simplePos x="0" y="0"/>
                      <wp:positionH relativeFrom="column">
                        <wp:posOffset>2218055</wp:posOffset>
                      </wp:positionH>
                      <wp:positionV relativeFrom="paragraph">
                        <wp:posOffset>161925</wp:posOffset>
                      </wp:positionV>
                      <wp:extent cx="1819275" cy="1404620"/>
                      <wp:effectExtent l="0" t="0" r="0" b="0"/>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462089" w:rsidRPr="00725F70" w:rsidRDefault="00462089" w:rsidP="00462089">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F6CF2B"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" filled="f" stroked="f">
                      <v:textbox style="mso-fit-shape-to-text:t">
                        <w:txbxContent>
                          <w:p w:rsidR="00462089" w:rsidRPr="00725F70" w:rsidRDefault="00462089" w:rsidP="00462089">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47FB3">
              <w:rPr>
                <w:rFonts w:ascii="UD デジタル 教科書体 N-B" w:eastAsia="UD デジタル 教科書体 N-B" w:hAnsi="ＭＳ Ｐゴシック" w:hint="eastAsia"/>
                <w:noProof/>
              </w:rPr>
              <w:t xml:space="preserve">　　</w:t>
            </w:r>
            <w:r w:rsidRPr="00462089">
              <w:rPr>
                <w:rFonts w:ascii="UD デジタル 教科書体 N-B" w:eastAsia="UD デジタル 教科書体 N-B" w:hAnsi="ＭＳ Ｐゴシック" w:hint="eastAsia"/>
                <w:noProof/>
              </w:rPr>
              <w:t>高鷲中学校区</w:t>
            </w:r>
          </w:p>
        </w:tc>
      </w:tr>
      <w:tr w:rsidR="00462089" w:rsidRPr="00005982" w:rsidTr="00462089">
        <w:trPr>
          <w:trHeight w:val="5833"/>
        </w:trPr>
        <w:tc>
          <w:tcPr>
            <w:tcW w:w="426" w:type="dxa"/>
          </w:tcPr>
          <w:p w:rsidR="00462089" w:rsidRPr="00005982" w:rsidRDefault="00462089" w:rsidP="0046208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462089" w:rsidRPr="00005982" w:rsidRDefault="00462089" w:rsidP="0046208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462089" w:rsidRDefault="00462089" w:rsidP="00462089">
            <w:pPr>
              <w:rPr>
                <w:rFonts w:ascii="UD デジタル 教科書体 N-B" w:eastAsia="UD デジタル 教科書体 N-B" w:hAnsi="ＭＳ Ｐゴシック"/>
              </w:rPr>
            </w:pPr>
          </w:p>
          <w:p w:rsidR="00462089" w:rsidRDefault="00462089" w:rsidP="00462089">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462089" w:rsidRPr="00005982" w:rsidRDefault="00462089" w:rsidP="00462089">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p>
        </w:tc>
        <w:tc>
          <w:tcPr>
            <w:tcW w:w="3689" w:type="dxa"/>
          </w:tcPr>
          <w:p w:rsidR="00462089" w:rsidRDefault="00462089" w:rsidP="0046208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462089">
              <w:rPr>
                <w:rFonts w:ascii="UD デジタル 教科書体 N-B" w:eastAsia="UD デジタル 教科書体 N-B" w:hAnsi="ＭＳ Ｐゴシック" w:hint="eastAsia"/>
                <w:w w:val="91"/>
                <w:kern w:val="0"/>
                <w:sz w:val="22"/>
                <w:fitText w:val="3080" w:id="-1404424960"/>
              </w:rPr>
              <w:t>高鷲ふれあいフェスティバル2</w:t>
            </w:r>
            <w:r w:rsidRPr="00462089">
              <w:rPr>
                <w:rFonts w:ascii="UD デジタル 教科書体 N-B" w:eastAsia="UD デジタル 教科書体 N-B" w:hAnsi="ＭＳ Ｐゴシック"/>
                <w:w w:val="91"/>
                <w:kern w:val="0"/>
                <w:sz w:val="22"/>
                <w:fitText w:val="3080" w:id="-1404424960"/>
              </w:rPr>
              <w:t>02</w:t>
            </w:r>
            <w:r w:rsidRPr="00462089">
              <w:rPr>
                <w:rFonts w:ascii="UD デジタル 教科書体 N-B" w:eastAsia="UD デジタル 教科書体 N-B" w:hAnsi="ＭＳ Ｐゴシック"/>
                <w:spacing w:val="29"/>
                <w:w w:val="91"/>
                <w:kern w:val="0"/>
                <w:sz w:val="22"/>
                <w:fitText w:val="3080" w:id="-1404424960"/>
              </w:rPr>
              <w:t>2</w:t>
            </w:r>
            <w:r w:rsidRPr="00347FB3">
              <w:rPr>
                <w:rFonts w:ascii="UD デジタル 教科書体 N-B" w:eastAsia="UD デジタル 教科書体 N-B" w:hAnsi="ＭＳ Ｐゴシック" w:hint="eastAsia"/>
                <w:sz w:val="22"/>
              </w:rPr>
              <w:t>】</w:t>
            </w:r>
          </w:p>
          <w:p w:rsidR="00462089" w:rsidRDefault="00462089" w:rsidP="00462089">
            <w:pPr>
              <w:rPr>
                <w:rFonts w:ascii="UD デジタル 教科書体 N-B" w:eastAsia="UD デジタル 教科書体 N-B" w:hAnsi="ＭＳ Ｐゴシック"/>
                <w:sz w:val="22"/>
              </w:rPr>
            </w:pPr>
          </w:p>
          <w:p w:rsidR="00462089" w:rsidRDefault="00462089" w:rsidP="00462089">
            <w:pPr>
              <w:rPr>
                <w:rFonts w:ascii="UD デジタル 教科書体 N-B" w:eastAsia="UD デジタル 教科書体 N-B" w:hAnsi="ＭＳ Ｐゴシック"/>
                <w:sz w:val="22"/>
              </w:rPr>
            </w:pPr>
          </w:p>
          <w:p w:rsidR="00462089" w:rsidRPr="00347FB3" w:rsidRDefault="00462089" w:rsidP="00462089">
            <w:pPr>
              <w:rPr>
                <w:rFonts w:ascii="UD デジタル 教科書体 N-B" w:eastAsia="UD デジタル 教科書体 N-B" w:hAnsi="ＭＳ Ｐゴシック"/>
                <w:sz w:val="22"/>
              </w:rPr>
            </w:pPr>
          </w:p>
          <w:p w:rsidR="00462089" w:rsidRDefault="00462089" w:rsidP="00462089">
            <w:pPr>
              <w:rPr>
                <w:rFonts w:ascii="UD デジタル 教科書体 N-B" w:eastAsia="UD デジタル 教科書体 N-B" w:hAnsi="ＭＳ Ｐゴシック"/>
                <w:sz w:val="20"/>
              </w:rPr>
            </w:pPr>
            <w:r w:rsidRPr="00462089">
              <w:rPr>
                <w:rFonts w:ascii="UD デジタル 教科書体 N-B" w:eastAsia="UD デジタル 教科書体 N-B" w:hAnsi="ＭＳ Ｐゴシック" w:hint="eastAsia"/>
                <w:sz w:val="20"/>
              </w:rPr>
              <w:t>小学校（高鷲小学校）校区の育成協・福祉委員会が主体となり、実行委員会を運営し企画立案しています。</w:t>
            </w:r>
          </w:p>
          <w:p w:rsidR="00462089" w:rsidRDefault="00462089" w:rsidP="00462089">
            <w:pPr>
              <w:rPr>
                <w:rFonts w:ascii="UD デジタル 教科書体 N-B" w:eastAsia="UD デジタル 教科書体 N-B" w:hAnsi="ＭＳ Ｐゴシック"/>
                <w:sz w:val="20"/>
              </w:rPr>
            </w:pPr>
            <w:r w:rsidRPr="00462089">
              <w:rPr>
                <w:rFonts w:ascii="UD デジタル 教科書体 N-B" w:eastAsia="UD デジタル 教科書体 N-B" w:hAnsi="ＭＳ Ｐゴシック"/>
                <w:sz w:val="20"/>
              </w:rPr>
              <w:t>10月29日の午後に実施</w:t>
            </w:r>
            <w:r>
              <w:rPr>
                <w:rFonts w:ascii="UD デジタル 教科書体 N-B" w:eastAsia="UD デジタル 教科書体 N-B" w:hAnsi="ＭＳ Ｐゴシック" w:hint="eastAsia"/>
                <w:sz w:val="20"/>
              </w:rPr>
              <w:t>した、</w:t>
            </w:r>
            <w:r w:rsidRPr="00462089">
              <w:rPr>
                <w:rFonts w:ascii="UD デジタル 教科書体 N-B" w:eastAsia="UD デジタル 教科書体 N-B" w:hAnsi="ＭＳ Ｐゴシック"/>
                <w:sz w:val="20"/>
              </w:rPr>
              <w:t>育成協・福祉委員会との共同開催</w:t>
            </w:r>
            <w:r>
              <w:rPr>
                <w:rFonts w:ascii="UD デジタル 教科書体 N-B" w:eastAsia="UD デジタル 教科書体 N-B" w:hAnsi="ＭＳ Ｐゴシック"/>
                <w:sz w:val="20"/>
              </w:rPr>
              <w:t>は、今年初めての試みで</w:t>
            </w:r>
            <w:r>
              <w:rPr>
                <w:rFonts w:ascii="UD デジタル 教科書体 N-B" w:eastAsia="UD デジタル 教科書体 N-B" w:hAnsi="ＭＳ Ｐゴシック" w:hint="eastAsia"/>
                <w:sz w:val="20"/>
              </w:rPr>
              <w:t>した</w:t>
            </w:r>
            <w:r w:rsidRPr="00462089">
              <w:rPr>
                <w:rFonts w:ascii="UD デジタル 教科書体 N-B" w:eastAsia="UD デジタル 教科書体 N-B" w:hAnsi="ＭＳ Ｐゴシック"/>
                <w:sz w:val="20"/>
              </w:rPr>
              <w:t>。地域の諸団体が出店し各ブースを運営しました。警察車両や消防車両も登場し、啓発活動、水消火器などを実施しました。当日の午前中は、本校創立150周年記念行事が行われ、それを地域で祝う気持ちも込められての開催となりました。</w:t>
            </w:r>
          </w:p>
          <w:p w:rsidR="00462089" w:rsidRPr="00462089" w:rsidRDefault="00462089" w:rsidP="00462089">
            <w:pPr>
              <w:rPr>
                <w:rFonts w:ascii="UD デジタル 教科書体 N-B" w:eastAsia="UD デジタル 教科書体 N-B" w:hAnsi="ＭＳ Ｐゴシック"/>
                <w:sz w:val="20"/>
              </w:rPr>
            </w:pPr>
            <w:r w:rsidRPr="00462089">
              <w:rPr>
                <w:rFonts w:ascii="UD デジタル 教科書体 N-B" w:eastAsia="UD デジタル 教科書体 N-B" w:hAnsi="ＭＳ Ｐゴシック"/>
                <w:sz w:val="20"/>
              </w:rPr>
              <w:t>高鷲音頭の復活を望む地域の声もあり、本校運動会で</w:t>
            </w:r>
            <w:r w:rsidR="00623FC9">
              <w:rPr>
                <w:rFonts w:ascii="UD デジタル 教科書体 N-B" w:eastAsia="UD デジタル 教科書体 N-B" w:hAnsi="ＭＳ Ｐゴシック" w:hint="eastAsia"/>
                <w:sz w:val="20"/>
              </w:rPr>
              <w:t>３</w:t>
            </w:r>
            <w:r w:rsidRPr="00462089">
              <w:rPr>
                <w:rFonts w:ascii="UD デジタル 教科書体 N-B" w:eastAsia="UD デジタル 教科書体 N-B" w:hAnsi="ＭＳ Ｐゴシック"/>
                <w:sz w:val="20"/>
              </w:rPr>
              <w:t>年生が演目で取り組みました。地域の方にゲストティーチャーとして数回来</w:t>
            </w:r>
            <w:r w:rsidRPr="00462089">
              <w:rPr>
                <w:rFonts w:ascii="UD デジタル 教科書体 N-B" w:eastAsia="UD デジタル 教科書体 N-B" w:hAnsi="ＭＳ Ｐゴシック" w:hint="eastAsia"/>
                <w:sz w:val="20"/>
              </w:rPr>
              <w:t>校していただき</w:t>
            </w:r>
            <w:r w:rsidR="005463DB">
              <w:rPr>
                <w:rFonts w:ascii="UD デジタル 教科書体 N-B" w:eastAsia="UD デジタル 教科書体 N-B" w:hAnsi="ＭＳ Ｐゴシック" w:hint="eastAsia"/>
                <w:sz w:val="20"/>
              </w:rPr>
              <w:t>、</w:t>
            </w:r>
            <w:r w:rsidRPr="00462089">
              <w:rPr>
                <w:rFonts w:ascii="UD デジタル 教科書体 N-B" w:eastAsia="UD デジタル 教科書体 N-B" w:hAnsi="ＭＳ Ｐゴシック" w:hint="eastAsia"/>
                <w:sz w:val="20"/>
              </w:rPr>
              <w:t>指導していただ</w:t>
            </w:r>
            <w:r w:rsidR="005463DB">
              <w:rPr>
                <w:rFonts w:ascii="UD デジタル 教科書体 N-B" w:eastAsia="UD デジタル 教科書体 N-B" w:hAnsi="ＭＳ Ｐゴシック" w:hint="eastAsia"/>
                <w:sz w:val="20"/>
              </w:rPr>
              <w:t>くことで、</w:t>
            </w:r>
            <w:r w:rsidRPr="00462089">
              <w:rPr>
                <w:rFonts w:ascii="UD デジタル 教科書体 N-B" w:eastAsia="UD デジタル 教科書体 N-B" w:hAnsi="ＭＳ Ｐゴシック" w:hint="eastAsia"/>
                <w:sz w:val="20"/>
              </w:rPr>
              <w:t>交流にもなりました。ふれあいフェスティバルの最後の場面で</w:t>
            </w:r>
            <w:r w:rsidR="005463DB">
              <w:rPr>
                <w:rFonts w:ascii="UD デジタル 教科書体 N-B" w:eastAsia="UD デジタル 教科書体 N-B" w:hAnsi="ＭＳ Ｐゴシック" w:hint="eastAsia"/>
                <w:sz w:val="20"/>
              </w:rPr>
              <w:t>は</w:t>
            </w:r>
            <w:r w:rsidRPr="00462089">
              <w:rPr>
                <w:rFonts w:ascii="UD デジタル 教科書体 N-B" w:eastAsia="UD デジタル 教科書体 N-B" w:hAnsi="ＭＳ Ｐゴシック" w:hint="eastAsia"/>
                <w:sz w:val="20"/>
              </w:rPr>
              <w:t>、地域の皆さんと踊りました。</w:t>
            </w:r>
          </w:p>
          <w:p w:rsidR="00462089" w:rsidRDefault="00462089" w:rsidP="00462089">
            <w:pPr>
              <w:rPr>
                <w:rFonts w:ascii="UD デジタル 教科書体 N-B" w:eastAsia="UD デジタル 教科書体 N-B" w:hAnsi="ＭＳ Ｐゴシック"/>
                <w:sz w:val="20"/>
              </w:rPr>
            </w:pPr>
            <w:r w:rsidRPr="00462089">
              <w:rPr>
                <w:rFonts w:ascii="UD デジタル 教科書体 N-B" w:eastAsia="UD デジタル 教科書体 N-B" w:hAnsi="ＭＳ Ｐゴシック" w:hint="eastAsia"/>
                <w:sz w:val="20"/>
              </w:rPr>
              <w:t>また、本校にはボランティアルームがあり、地域の協力者が環境整備や学校行事の際に手伝いや支援活動をしていただいています。</w:t>
            </w:r>
          </w:p>
          <w:p w:rsidR="00796444" w:rsidRDefault="00796444" w:rsidP="00462089">
            <w:pPr>
              <w:rPr>
                <w:rFonts w:ascii="UD デジタル 教科書体 N-B" w:eastAsia="UD デジタル 教科書体 N-B" w:hAnsi="ＭＳ Ｐゴシック"/>
                <w:sz w:val="20"/>
              </w:rPr>
            </w:pPr>
          </w:p>
          <w:p w:rsidR="00796444" w:rsidRDefault="00796444" w:rsidP="00462089">
            <w:pPr>
              <w:rPr>
                <w:rFonts w:ascii="UD デジタル 教科書体 N-B" w:eastAsia="UD デジタル 教科書体 N-B" w:hAnsi="ＭＳ Ｐゴシック"/>
                <w:sz w:val="20"/>
              </w:rPr>
            </w:pPr>
          </w:p>
          <w:p w:rsidR="00796444" w:rsidRDefault="00796444" w:rsidP="00462089">
            <w:pPr>
              <w:rPr>
                <w:rFonts w:ascii="UD デジタル 教科書体 N-B" w:eastAsia="UD デジタル 教科書体 N-B" w:hAnsi="ＭＳ Ｐゴシック"/>
                <w:sz w:val="20"/>
              </w:rPr>
            </w:pPr>
          </w:p>
          <w:p w:rsidR="00796444" w:rsidRDefault="00796444" w:rsidP="00462089">
            <w:pPr>
              <w:rPr>
                <w:rFonts w:ascii="UD デジタル 教科書体 N-B" w:eastAsia="UD デジタル 教科書体 N-B" w:hAnsi="ＭＳ Ｐゴシック"/>
                <w:sz w:val="20"/>
              </w:rPr>
            </w:pPr>
          </w:p>
          <w:p w:rsidR="00796444" w:rsidRDefault="00796444" w:rsidP="00462089">
            <w:pPr>
              <w:rPr>
                <w:rFonts w:ascii="UD デジタル 教科書体 N-B" w:eastAsia="UD デジタル 教科書体 N-B" w:hAnsi="ＭＳ Ｐゴシック"/>
                <w:sz w:val="20"/>
              </w:rPr>
            </w:pPr>
          </w:p>
          <w:p w:rsidR="00796444" w:rsidRDefault="00796444" w:rsidP="00462089">
            <w:pPr>
              <w:rPr>
                <w:rFonts w:ascii="UD デジタル 教科書体 N-B" w:eastAsia="UD デジタル 教科書体 N-B" w:hAnsi="ＭＳ Ｐゴシック"/>
                <w:sz w:val="20"/>
              </w:rPr>
            </w:pPr>
          </w:p>
          <w:p w:rsidR="00796444" w:rsidRDefault="00796444" w:rsidP="00462089">
            <w:pPr>
              <w:rPr>
                <w:rFonts w:ascii="UD デジタル 教科書体 N-B" w:eastAsia="UD デジタル 教科書体 N-B" w:hAnsi="ＭＳ Ｐゴシック"/>
                <w:sz w:val="20"/>
              </w:rPr>
            </w:pPr>
          </w:p>
          <w:p w:rsidR="00796444" w:rsidRDefault="00796444" w:rsidP="00462089">
            <w:pPr>
              <w:rPr>
                <w:rFonts w:ascii="UD デジタル 教科書体 N-B" w:eastAsia="UD デジタル 教科書体 N-B" w:hAnsi="ＭＳ Ｐゴシック"/>
                <w:sz w:val="20"/>
              </w:rPr>
            </w:pPr>
          </w:p>
          <w:p w:rsidR="00796444" w:rsidRDefault="00796444" w:rsidP="00462089">
            <w:pPr>
              <w:rPr>
                <w:rFonts w:ascii="UD デジタル 教科書体 N-B" w:eastAsia="UD デジタル 教科書体 N-B" w:hAnsi="ＭＳ Ｐゴシック"/>
                <w:sz w:val="20"/>
              </w:rPr>
            </w:pPr>
          </w:p>
          <w:p w:rsidR="00796444" w:rsidRPr="004E1D5A" w:rsidRDefault="00796444" w:rsidP="00462089">
            <w:pPr>
              <w:rPr>
                <w:rFonts w:ascii="UD デジタル 教科書体 N-B" w:eastAsia="UD デジタル 教科書体 N-B" w:hAnsi="ＭＳ Ｐゴシック"/>
              </w:rPr>
            </w:pPr>
          </w:p>
        </w:tc>
        <w:tc>
          <w:tcPr>
            <w:tcW w:w="3690" w:type="dxa"/>
          </w:tcPr>
          <w:p w:rsidR="00462089" w:rsidRPr="00005982" w:rsidRDefault="00462089" w:rsidP="00462089">
            <w:pPr>
              <w:rPr>
                <w:rFonts w:ascii="UD デジタル 教科書体 N-B" w:eastAsia="UD デジタル 教科書体 N-B" w:hAnsi="ＭＳ Ｐゴシック"/>
              </w:rPr>
            </w:pPr>
          </w:p>
          <w:p w:rsidR="00796444" w:rsidRPr="00796444" w:rsidRDefault="00796444" w:rsidP="00796444">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p>
          <w:p w:rsidR="00796444" w:rsidRDefault="00796444" w:rsidP="00796444">
            <w:pPr>
              <w:rPr>
                <w:rFonts w:ascii="ＭＳ Ｐゴシック" w:eastAsia="ＭＳ Ｐゴシック" w:hAnsi="ＭＳ Ｐゴシック"/>
                <w:noProof/>
              </w:rPr>
            </w:pPr>
            <w:bookmarkStart w:id="0" w:name="_GoBack"/>
            <w:bookmarkEnd w:id="0"/>
          </w:p>
          <w:p w:rsidR="00462089" w:rsidRDefault="00462089" w:rsidP="00462089">
            <w:pPr>
              <w:rPr>
                <w:rFonts w:ascii="UD デジタル 教科書体 N-B" w:eastAsia="UD デジタル 教科書体 N-B" w:hAnsi="ＭＳ Ｐゴシック"/>
              </w:rPr>
            </w:pPr>
          </w:p>
          <w:p w:rsidR="00462089" w:rsidRDefault="00462089" w:rsidP="00462089">
            <w:pPr>
              <w:rPr>
                <w:rFonts w:ascii="UD デジタル 教科書体 N-B" w:eastAsia="UD デジタル 教科書体 N-B" w:hAnsi="ＭＳ Ｐゴシック"/>
              </w:rPr>
            </w:pPr>
          </w:p>
          <w:p w:rsidR="00462089" w:rsidRDefault="00462089" w:rsidP="00462089">
            <w:pPr>
              <w:rPr>
                <w:rFonts w:ascii="UD デジタル 教科書体 N-B" w:eastAsia="UD デジタル 教科書体 N-B" w:hAnsi="ＭＳ Ｐゴシック"/>
              </w:rPr>
            </w:pPr>
          </w:p>
          <w:p w:rsidR="00462089" w:rsidRPr="00005982" w:rsidRDefault="00462089" w:rsidP="00462089">
            <w:pPr>
              <w:rPr>
                <w:rFonts w:ascii="UD デジタル 教科書体 N-B" w:eastAsia="UD デジタル 教科書体 N-B" w:hAnsi="ＭＳ Ｐゴシック"/>
              </w:rPr>
            </w:pPr>
          </w:p>
        </w:tc>
      </w:tr>
    </w:tbl>
    <w:p w:rsidR="005463DB" w:rsidRDefault="005463DB" w:rsidP="00462089">
      <w:pPr>
        <w:rPr>
          <w:rFonts w:ascii="UD デジタル 教科書体 N-B" w:eastAsia="UD デジタル 教科書体 N-B"/>
        </w:rPr>
      </w:pPr>
    </w:p>
    <w:sectPr w:rsidR="005463DB"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89" w:rsidRDefault="00462089" w:rsidP="008B77EB">
      <w:r>
        <w:separator/>
      </w:r>
    </w:p>
  </w:endnote>
  <w:endnote w:type="continuationSeparator" w:id="0">
    <w:p w:rsidR="00462089" w:rsidRDefault="00462089"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462089" w:rsidRDefault="00462089">
        <w:pPr>
          <w:pStyle w:val="aa"/>
          <w:jc w:val="center"/>
        </w:pPr>
        <w:r>
          <w:fldChar w:fldCharType="begin"/>
        </w:r>
        <w:r>
          <w:instrText>PAGE   \* MERGEFORMAT</w:instrText>
        </w:r>
        <w:r>
          <w:fldChar w:fldCharType="separate"/>
        </w:r>
        <w:r w:rsidR="007A37C1" w:rsidRPr="007A37C1">
          <w:rPr>
            <w:noProof/>
            <w:lang w:val="ja-JP"/>
          </w:rPr>
          <w:t>1</w:t>
        </w:r>
        <w:r>
          <w:fldChar w:fldCharType="end"/>
        </w:r>
      </w:p>
    </w:sdtContent>
  </w:sdt>
  <w:p w:rsidR="00462089" w:rsidRDefault="004620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89" w:rsidRDefault="00462089" w:rsidP="008B77EB">
      <w:r>
        <w:separator/>
      </w:r>
    </w:p>
  </w:footnote>
  <w:footnote w:type="continuationSeparator" w:id="0">
    <w:p w:rsidR="00462089" w:rsidRDefault="00462089"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51737"/>
    <w:rsid w:val="00067211"/>
    <w:rsid w:val="00083E27"/>
    <w:rsid w:val="0009343A"/>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82736"/>
    <w:rsid w:val="00292D9C"/>
    <w:rsid w:val="002A2AB7"/>
    <w:rsid w:val="002A5C98"/>
    <w:rsid w:val="002B1B06"/>
    <w:rsid w:val="002D04BD"/>
    <w:rsid w:val="003012F5"/>
    <w:rsid w:val="0036211A"/>
    <w:rsid w:val="0036477E"/>
    <w:rsid w:val="003A1C1C"/>
    <w:rsid w:val="003B3CE7"/>
    <w:rsid w:val="003E0D6E"/>
    <w:rsid w:val="004152D9"/>
    <w:rsid w:val="00421C27"/>
    <w:rsid w:val="00422002"/>
    <w:rsid w:val="004313B4"/>
    <w:rsid w:val="00445BA5"/>
    <w:rsid w:val="0046208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F0325"/>
    <w:rsid w:val="00623FC9"/>
    <w:rsid w:val="00630611"/>
    <w:rsid w:val="006337D5"/>
    <w:rsid w:val="00651CA3"/>
    <w:rsid w:val="006643EE"/>
    <w:rsid w:val="006A1559"/>
    <w:rsid w:val="006B6BF3"/>
    <w:rsid w:val="006D2B09"/>
    <w:rsid w:val="006D5872"/>
    <w:rsid w:val="006F281D"/>
    <w:rsid w:val="00706968"/>
    <w:rsid w:val="00717169"/>
    <w:rsid w:val="0073009A"/>
    <w:rsid w:val="00735546"/>
    <w:rsid w:val="00756E63"/>
    <w:rsid w:val="00781C70"/>
    <w:rsid w:val="007934FB"/>
    <w:rsid w:val="00796444"/>
    <w:rsid w:val="007A0677"/>
    <w:rsid w:val="007A1B17"/>
    <w:rsid w:val="007A37C1"/>
    <w:rsid w:val="007A6FA4"/>
    <w:rsid w:val="007B2459"/>
    <w:rsid w:val="007C640D"/>
    <w:rsid w:val="008141C2"/>
    <w:rsid w:val="008253DB"/>
    <w:rsid w:val="0083013D"/>
    <w:rsid w:val="00836397"/>
    <w:rsid w:val="00844177"/>
    <w:rsid w:val="008541CF"/>
    <w:rsid w:val="00890697"/>
    <w:rsid w:val="008A7D0A"/>
    <w:rsid w:val="008B77EB"/>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B1233A"/>
    <w:rsid w:val="00B15158"/>
    <w:rsid w:val="00B91747"/>
    <w:rsid w:val="00B92A23"/>
    <w:rsid w:val="00BB75BD"/>
    <w:rsid w:val="00BF23C4"/>
    <w:rsid w:val="00C06864"/>
    <w:rsid w:val="00C240E0"/>
    <w:rsid w:val="00C40FF6"/>
    <w:rsid w:val="00C4225B"/>
    <w:rsid w:val="00C50650"/>
    <w:rsid w:val="00C7594E"/>
    <w:rsid w:val="00C943E5"/>
    <w:rsid w:val="00CC0C2C"/>
    <w:rsid w:val="00CD46B6"/>
    <w:rsid w:val="00CD723A"/>
    <w:rsid w:val="00CE3414"/>
    <w:rsid w:val="00CF171A"/>
    <w:rsid w:val="00CF222C"/>
    <w:rsid w:val="00CF419C"/>
    <w:rsid w:val="00D34FF8"/>
    <w:rsid w:val="00D63D0D"/>
    <w:rsid w:val="00D90516"/>
    <w:rsid w:val="00D91251"/>
    <w:rsid w:val="00DF3EFE"/>
    <w:rsid w:val="00E64E6A"/>
    <w:rsid w:val="00EA01D9"/>
    <w:rsid w:val="00EA219F"/>
    <w:rsid w:val="00EB3EB2"/>
    <w:rsid w:val="00ED2319"/>
    <w:rsid w:val="00F2086A"/>
    <w:rsid w:val="00F30E51"/>
    <w:rsid w:val="00F351D9"/>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735546"/>
    <w:pPr>
      <w:snapToGrid w:val="0"/>
      <w:jc w:val="left"/>
    </w:pPr>
  </w:style>
  <w:style w:type="character" w:customStyle="1" w:styleId="af5">
    <w:name w:val="文末脚注文字列 (文字)"/>
    <w:basedOn w:val="a0"/>
    <w:link w:val="af4"/>
    <w:uiPriority w:val="99"/>
    <w:semiHidden/>
    <w:rsid w:val="00735546"/>
  </w:style>
  <w:style w:type="character" w:styleId="af6">
    <w:name w:val="endnote reference"/>
    <w:basedOn w:val="a0"/>
    <w:uiPriority w:val="99"/>
    <w:semiHidden/>
    <w:unhideWhenUsed/>
    <w:rsid w:val="00735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50851F-41D9-459A-8B6B-EBC6D7F6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111</cp:revision>
  <cp:lastPrinted>2022-11-02T04:53:00Z</cp:lastPrinted>
  <dcterms:created xsi:type="dcterms:W3CDTF">2017-06-21T01:35:00Z</dcterms:created>
  <dcterms:modified xsi:type="dcterms:W3CDTF">2023-02-08T00:13:00Z</dcterms:modified>
</cp:coreProperties>
</file>