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4E29E7" w:rsidRPr="00005982" w14:paraId="156E0F2C" w14:textId="77777777" w:rsidTr="00143081">
        <w:tc>
          <w:tcPr>
            <w:tcW w:w="426" w:type="dxa"/>
          </w:tcPr>
          <w:p w14:paraId="6964567E" w14:textId="77777777" w:rsidR="004E29E7" w:rsidRPr="00005982" w:rsidRDefault="004E29E7" w:rsidP="004E29E7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34A84757" w:rsidR="004E29E7" w:rsidRPr="00005982" w:rsidRDefault="004E29E7" w:rsidP="004E29E7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0C381054" w:rsidR="004E29E7" w:rsidRPr="00100FCB" w:rsidRDefault="004E29E7" w:rsidP="004E29E7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6209F1">
              <w:rPr>
                <w:rFonts w:ascii="UD デジタル 教科書体 N-B" w:eastAsia="UD デジタル 教科書体 N-B" w:hAnsi="ＭＳ Ｐゴシック"/>
              </w:rPr>
              <w:t>21</w:t>
            </w:r>
            <w:r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Pr="006209F1">
              <w:rPr>
                <w:rFonts w:ascii="UD デジタル 教科書体 N-B" w:eastAsia="UD デジタル 教科書体 N-B" w:hAnsi="ＭＳ Ｐゴシック"/>
              </w:rPr>
              <w:t>富田林市</w:t>
            </w:r>
          </w:p>
        </w:tc>
      </w:tr>
      <w:tr w:rsidR="004E29E7" w:rsidRPr="00005982" w14:paraId="332CE183" w14:textId="77777777" w:rsidTr="00143081">
        <w:tc>
          <w:tcPr>
            <w:tcW w:w="426" w:type="dxa"/>
          </w:tcPr>
          <w:p w14:paraId="3A48C966" w14:textId="77777777" w:rsidR="004E29E7" w:rsidRPr="00005982" w:rsidRDefault="004E29E7" w:rsidP="004E29E7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58CD9C91" w:rsidR="004E29E7" w:rsidRPr="00005982" w:rsidRDefault="004E29E7" w:rsidP="004E29E7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4FC59AA9" w:rsidR="004E29E7" w:rsidRPr="00005982" w:rsidRDefault="004E29E7" w:rsidP="004E29E7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CB0DF9">
              <w:rPr>
                <w:rFonts w:ascii="UD デジタル 教科書体 N-B" w:eastAsia="UD デジタル 教科書体 N-B" w:hAnsi="ＭＳ Ｐゴシック" w:hint="eastAsia"/>
              </w:rPr>
              <w:t>葛城中学校区学校支援地域本部</w:t>
            </w:r>
          </w:p>
        </w:tc>
      </w:tr>
      <w:tr w:rsidR="004E29E7" w:rsidRPr="00005982" w14:paraId="049ED5F0" w14:textId="77777777" w:rsidTr="00143081">
        <w:tc>
          <w:tcPr>
            <w:tcW w:w="426" w:type="dxa"/>
          </w:tcPr>
          <w:p w14:paraId="5BD41AE8" w14:textId="77777777" w:rsidR="004E29E7" w:rsidRPr="00005982" w:rsidRDefault="004E29E7" w:rsidP="004E29E7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0579F4A4" w:rsidR="004E29E7" w:rsidRPr="00005982" w:rsidRDefault="004E29E7" w:rsidP="004E29E7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20D7B9C2" w:rsidR="004E29E7" w:rsidRPr="00005982" w:rsidRDefault="004E29E7" w:rsidP="004E29E7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CB0DF9">
              <w:rPr>
                <w:rFonts w:ascii="UD デジタル 教科書体 N-B" w:eastAsia="UD デジタル 教科書体 N-B" w:hAnsi="ＭＳ Ｐゴシック" w:hint="eastAsia"/>
              </w:rPr>
              <w:t>葛城中学校区</w:t>
            </w:r>
          </w:p>
        </w:tc>
      </w:tr>
      <w:tr w:rsidR="004E29E7" w:rsidRPr="00005982" w14:paraId="00FC916A" w14:textId="77777777" w:rsidTr="00143081">
        <w:trPr>
          <w:trHeight w:val="12832"/>
        </w:trPr>
        <w:tc>
          <w:tcPr>
            <w:tcW w:w="426" w:type="dxa"/>
          </w:tcPr>
          <w:p w14:paraId="5C820AFD" w14:textId="77777777" w:rsidR="004E29E7" w:rsidRPr="00005982" w:rsidRDefault="004E29E7" w:rsidP="004E29E7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086AB200" w14:textId="5137B54A" w:rsidR="004E29E7" w:rsidRPr="00CE7DF3" w:rsidRDefault="004E29E7" w:rsidP="004E29E7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CE7DF3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003B5E74" w14:textId="77777777" w:rsidR="004E29E7" w:rsidRPr="00CE7DF3" w:rsidRDefault="004E29E7" w:rsidP="004E29E7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CE7DF3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実施内容</w:t>
            </w:r>
          </w:p>
          <w:p w14:paraId="399CE796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E1E3458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8A899B8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153B4DD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078E610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F81DD4B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84B474B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2565EFB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33D5821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36AD044" w14:textId="77777777" w:rsidR="004E29E7" w:rsidRPr="00CE7DF3" w:rsidRDefault="004E29E7" w:rsidP="004E29E7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CE7DF3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73C49837" w14:textId="77777777" w:rsidR="004E29E7" w:rsidRPr="00CE7DF3" w:rsidRDefault="004E29E7" w:rsidP="004E29E7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CE7DF3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実施内容</w:t>
            </w:r>
          </w:p>
          <w:p w14:paraId="6D55CEAF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9CBCB4A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8E0DA76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B5CF567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E9ABCF4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69A6693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CF77517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915C4C1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C80B625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5707548" w14:textId="77777777" w:rsidR="004E29E7" w:rsidRPr="00CE7DF3" w:rsidRDefault="004E29E7" w:rsidP="004E29E7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CE7DF3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2650375B" w14:textId="77777777" w:rsidR="004E29E7" w:rsidRPr="00CE7DF3" w:rsidRDefault="004E29E7" w:rsidP="004E29E7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CE7DF3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実施内容</w:t>
            </w:r>
          </w:p>
          <w:p w14:paraId="33108F57" w14:textId="77777777" w:rsidR="004E29E7" w:rsidRP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EC4B9D5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F52BD78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768D146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DF20745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FD47A9C" w14:textId="77777777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7C9A82A" w14:textId="290DC1E7" w:rsidR="004E29E7" w:rsidRP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00A34151" w14:textId="64EBA266" w:rsidR="004E29E7" w:rsidRPr="00CB0DF9" w:rsidRDefault="004E29E7" w:rsidP="004E29E7">
            <w:pPr>
              <w:rPr>
                <w:rFonts w:ascii="UD デジタル 教科書体 N-B" w:eastAsia="UD デジタル 教科書体 N-B" w:hAnsi="ＭＳ Ｐゴシック"/>
                <w:sz w:val="22"/>
                <w:szCs w:val="21"/>
              </w:rPr>
            </w:pPr>
            <w:r w:rsidRPr="00CB0DF9">
              <w:rPr>
                <w:rFonts w:ascii="UD デジタル 教科書体 N-B" w:eastAsia="UD デジタル 教科書体 N-B" w:hAnsi="ＭＳ Ｐゴシック" w:hint="eastAsia"/>
                <w:sz w:val="22"/>
                <w:szCs w:val="21"/>
              </w:rPr>
              <w:t>【第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  <w:szCs w:val="21"/>
              </w:rPr>
              <w:t>14</w:t>
            </w:r>
            <w:r w:rsidRPr="00CB0DF9">
              <w:rPr>
                <w:rFonts w:ascii="UD デジタル 教科書体 N-B" w:eastAsia="UD デジタル 教科書体 N-B" w:hAnsi="ＭＳ Ｐゴシック" w:hint="eastAsia"/>
                <w:sz w:val="22"/>
                <w:szCs w:val="21"/>
              </w:rPr>
              <w:t>回和太鼓・稽古シリーズ】</w:t>
            </w:r>
          </w:p>
          <w:p w14:paraId="120D643F" w14:textId="2ADF3824" w:rsidR="004E29E7" w:rsidRPr="00CB0DF9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CB0DF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今年度も葛中校区すこネット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 xml:space="preserve"> </w:t>
            </w:r>
            <w:r w:rsidRPr="00CB0DF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和太鼓・稽古シリーズを実施しました。</w:t>
            </w:r>
            <w:r w:rsidRPr="00CB0DF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14回</w:t>
            </w:r>
            <w:r w:rsidR="006C5100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め</w:t>
            </w:r>
            <w:r w:rsidRPr="00CB0DF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となります。参加者の保護者が、自身も小学生の時に参加していたという話もあ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りました</w:t>
            </w:r>
            <w:r w:rsidRPr="00CB0DF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 xml:space="preserve">。　　</w:t>
            </w:r>
          </w:p>
          <w:p w14:paraId="26CB7FFE" w14:textId="77777777" w:rsidR="004E29E7" w:rsidRPr="00CB0DF9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CB0DF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今回も小学生</w:t>
            </w:r>
            <w:r w:rsidRPr="00CB0DF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37名と中学校・高校の太鼓サークルで、4日間の交流を行いました。指導者、校区の方々の支えで活動を実施することができました。</w:t>
            </w:r>
          </w:p>
          <w:p w14:paraId="67FA0DC9" w14:textId="77777777" w:rsidR="004E29E7" w:rsidRPr="00CB0DF9" w:rsidRDefault="004E29E7" w:rsidP="004E29E7">
            <w:pPr>
              <w:rPr>
                <w:rFonts w:ascii="UD デジタル 教科書体 N-B" w:eastAsia="UD デジタル 教科書体 N-B" w:hAnsi="ＭＳ Ｐゴシック"/>
                <w:sz w:val="22"/>
                <w:szCs w:val="21"/>
              </w:rPr>
            </w:pPr>
          </w:p>
          <w:p w14:paraId="7EEFC20A" w14:textId="76FEBE60" w:rsidR="004E29E7" w:rsidRPr="00CB0DF9" w:rsidRDefault="004E29E7" w:rsidP="004E29E7">
            <w:pPr>
              <w:rPr>
                <w:rFonts w:ascii="UD デジタル 教科書体 N-B" w:eastAsia="UD デジタル 教科書体 N-B" w:hAnsi="ＭＳ Ｐゴシック"/>
                <w:sz w:val="22"/>
                <w:szCs w:val="21"/>
              </w:rPr>
            </w:pPr>
            <w:r w:rsidRPr="00CB0DF9">
              <w:rPr>
                <w:rFonts w:ascii="UD デジタル 教科書体 N-B" w:eastAsia="UD デジタル 教科書体 N-B" w:hAnsi="ＭＳ Ｐゴシック" w:hint="eastAsia"/>
                <w:sz w:val="22"/>
                <w:szCs w:val="21"/>
              </w:rPr>
              <w:t>【第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  <w:szCs w:val="21"/>
              </w:rPr>
              <w:t>23</w:t>
            </w:r>
            <w:r w:rsidRPr="00CB0DF9">
              <w:rPr>
                <w:rFonts w:ascii="UD デジタル 教科書体 N-B" w:eastAsia="UD デジタル 教科書体 N-B" w:hAnsi="ＭＳ Ｐゴシック" w:hint="eastAsia"/>
                <w:sz w:val="22"/>
                <w:szCs w:val="21"/>
              </w:rPr>
              <w:t>回　葛中フェスタ】</w:t>
            </w:r>
          </w:p>
          <w:p w14:paraId="4EF3FAA9" w14:textId="19514D5C" w:rsidR="004E29E7" w:rsidRPr="00CB0DF9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18"/>
              </w:rPr>
            </w:pPr>
            <w:r w:rsidRPr="00CB0DF9">
              <w:rPr>
                <w:rFonts w:ascii="UD デジタル 教科書体 N-B" w:eastAsia="UD デジタル 教科書体 N-B" w:hAnsi="ＭＳ Ｐゴシック" w:hint="eastAsia"/>
                <w:sz w:val="20"/>
                <w:szCs w:val="18"/>
              </w:rPr>
              <w:t>葛中校区すこネットは、学校園・家庭・地域社会が一体となって、「</w:t>
            </w:r>
            <w:r w:rsidR="006C5100">
              <w:rPr>
                <w:rFonts w:ascii="UD デジタル 教科書体 N-B" w:eastAsia="UD デジタル 教科書体 N-B" w:hAnsi="ＭＳ Ｐゴシック" w:hint="eastAsia"/>
                <w:sz w:val="20"/>
                <w:szCs w:val="18"/>
              </w:rPr>
              <w:t>め</w:t>
            </w:r>
            <w:r w:rsidRPr="00CB0DF9">
              <w:rPr>
                <w:rFonts w:ascii="UD デジタル 教科書体 N-B" w:eastAsia="UD デジタル 教科書体 N-B" w:hAnsi="ＭＳ Ｐゴシック" w:hint="eastAsia"/>
                <w:sz w:val="20"/>
                <w:szCs w:val="18"/>
              </w:rPr>
              <w:t>配り」「気配り」のある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18"/>
              </w:rPr>
              <w:t>「</w:t>
            </w:r>
            <w:r w:rsidRPr="00CB0DF9">
              <w:rPr>
                <w:rFonts w:ascii="UD デジタル 教科書体 N-B" w:eastAsia="UD デジタル 教科書体 N-B" w:hAnsi="ＭＳ Ｐゴシック" w:hint="eastAsia"/>
                <w:sz w:val="20"/>
                <w:szCs w:val="18"/>
              </w:rPr>
              <w:t>まちづくり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18"/>
              </w:rPr>
              <w:t>」</w:t>
            </w:r>
            <w:r w:rsidRPr="00CB0DF9">
              <w:rPr>
                <w:rFonts w:ascii="UD デジタル 教科書体 N-B" w:eastAsia="UD デジタル 教科書体 N-B" w:hAnsi="ＭＳ Ｐゴシック" w:hint="eastAsia"/>
                <w:sz w:val="20"/>
                <w:szCs w:val="18"/>
              </w:rPr>
              <w:t>をこころがけ、校区の「子どもたちの生きる力」をはぐくんでいます。</w:t>
            </w:r>
          </w:p>
          <w:p w14:paraId="00E3F725" w14:textId="77777777" w:rsidR="004E29E7" w:rsidRPr="00CB0DF9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18"/>
              </w:rPr>
            </w:pPr>
            <w:r w:rsidRPr="00CB0DF9">
              <w:rPr>
                <w:rFonts w:ascii="UD デジタル 教科書体 N-B" w:eastAsia="UD デジタル 教科書体 N-B" w:hAnsi="ＭＳ Ｐゴシック" w:hint="eastAsia"/>
                <w:sz w:val="20"/>
                <w:szCs w:val="18"/>
              </w:rPr>
              <w:t>今年度は</w:t>
            </w:r>
            <w:r w:rsidRPr="00CB0DF9">
              <w:rPr>
                <w:rFonts w:ascii="UD デジタル 教科書体 N-B" w:eastAsia="UD デジタル 教科書体 N-B" w:hAnsi="ＭＳ Ｐゴシック"/>
                <w:sz w:val="20"/>
                <w:szCs w:val="18"/>
              </w:rPr>
              <w:t>10月19日（土）に模擬店と舞台発表を行いました。たくさんの方が集まっていただいて、充実した1日となりました。</w:t>
            </w:r>
          </w:p>
          <w:p w14:paraId="448D0070" w14:textId="77777777" w:rsidR="004E29E7" w:rsidRPr="00CB0DF9" w:rsidRDefault="004E29E7" w:rsidP="004E29E7">
            <w:pPr>
              <w:rPr>
                <w:rFonts w:ascii="UD デジタル 教科書体 N-B" w:eastAsia="UD デジタル 教科書体 N-B" w:hAnsi="ＭＳ Ｐゴシック"/>
                <w:sz w:val="22"/>
                <w:szCs w:val="21"/>
              </w:rPr>
            </w:pPr>
          </w:p>
          <w:p w14:paraId="705692CA" w14:textId="77777777" w:rsidR="004E29E7" w:rsidRPr="00CB0DF9" w:rsidRDefault="004E29E7" w:rsidP="004E29E7">
            <w:pPr>
              <w:rPr>
                <w:rFonts w:ascii="UD デジタル 教科書体 N-B" w:eastAsia="UD デジタル 教科書体 N-B" w:hAnsi="ＭＳ Ｐゴシック"/>
                <w:sz w:val="22"/>
                <w:szCs w:val="21"/>
              </w:rPr>
            </w:pPr>
            <w:r w:rsidRPr="00CB0DF9">
              <w:rPr>
                <w:rFonts w:ascii="UD デジタル 教科書体 N-B" w:eastAsia="UD デジタル 教科書体 N-B" w:hAnsi="ＭＳ Ｐゴシック" w:hint="eastAsia"/>
                <w:sz w:val="22"/>
                <w:szCs w:val="21"/>
              </w:rPr>
              <w:t>【クリーン作戦】</w:t>
            </w:r>
          </w:p>
          <w:p w14:paraId="57D207BF" w14:textId="444A4D56" w:rsidR="004E29E7" w:rsidRPr="00536AE8" w:rsidRDefault="004E29E7" w:rsidP="004E29E7">
            <w:pPr>
              <w:rPr>
                <w:rFonts w:ascii="UD デジタル 教科書体 N-B" w:eastAsia="UD デジタル 教科書体 N-B" w:hAnsi="ＭＳ Ｐゴシック"/>
              </w:rPr>
            </w:pPr>
            <w:r w:rsidRPr="00CB0DF9">
              <w:rPr>
                <w:rFonts w:ascii="UD デジタル 教科書体 N-B" w:eastAsia="UD デジタル 教科書体 N-B" w:hAnsi="ＭＳ Ｐゴシック" w:hint="eastAsia"/>
                <w:sz w:val="20"/>
                <w:szCs w:val="18"/>
              </w:rPr>
              <w:t>葛城中学校区の清掃を青葉丘幼稚園・高辺台小学校・久野喜台小学校・葛城中学校・地域の方と一緒に行いました。</w:t>
            </w:r>
            <w:r w:rsidRPr="00CB0DF9">
              <w:rPr>
                <w:rFonts w:ascii="UD デジタル 教科書体 N-B" w:eastAsia="UD デジタル 教科書体 N-B" w:hAnsi="ＭＳ Ｐゴシック"/>
                <w:sz w:val="20"/>
                <w:szCs w:val="18"/>
              </w:rPr>
              <w:t>9地区に分かれて集まり、歩道・側溝・公園などに落ちているゴミ拾いを行いました。</w:t>
            </w:r>
          </w:p>
        </w:tc>
        <w:tc>
          <w:tcPr>
            <w:tcW w:w="3690" w:type="dxa"/>
          </w:tcPr>
          <w:p w14:paraId="6DD184B8" w14:textId="5BBF939C" w:rsidR="004E29E7" w:rsidRDefault="004E29E7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9A6A3D0" w14:textId="65D035FB" w:rsidR="006C5100" w:rsidRDefault="006C5100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FA24C6E" w14:textId="54AD713A" w:rsidR="006C5100" w:rsidRDefault="006C5100" w:rsidP="004E29E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7FC839E2" w:rsidR="006C5100" w:rsidRPr="00B517AF" w:rsidRDefault="006C5100" w:rsidP="004E29E7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sectPr w:rsidR="00196946" w:rsidSect="00F20045">
      <w:footerReference w:type="first" r:id="rId6"/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3853" w14:textId="6F772150" w:rsidR="00F20045" w:rsidRPr="00F20045" w:rsidRDefault="00F20045" w:rsidP="00F20045">
    <w:pPr>
      <w:pStyle w:val="Web"/>
      <w:spacing w:before="0" w:beforeAutospacing="0" w:after="0" w:afterAutospacing="0" w:line="240" w:lineRule="exact"/>
      <w:rPr>
        <w:rFonts w:ascii="Meiryo UI" w:eastAsia="メイリオ" w:hAnsi="Meiryo UI" w:cstheme="minorBidi"/>
        <w:kern w:val="2"/>
        <w:sz w:val="21"/>
        <w:szCs w:val="22"/>
      </w:rPr>
    </w:pPr>
  </w:p>
  <w:p w14:paraId="23F01901" w14:textId="77777777" w:rsidR="00F20045" w:rsidRPr="00F20045" w:rsidRDefault="00F200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00ADA"/>
    <w:rsid w:val="00143081"/>
    <w:rsid w:val="00192D6D"/>
    <w:rsid w:val="00196946"/>
    <w:rsid w:val="00356AB2"/>
    <w:rsid w:val="00485538"/>
    <w:rsid w:val="004E29E7"/>
    <w:rsid w:val="00526022"/>
    <w:rsid w:val="006B338B"/>
    <w:rsid w:val="006C5100"/>
    <w:rsid w:val="00832516"/>
    <w:rsid w:val="008E3201"/>
    <w:rsid w:val="0090602B"/>
    <w:rsid w:val="009441D6"/>
    <w:rsid w:val="00A13C88"/>
    <w:rsid w:val="00B517AF"/>
    <w:rsid w:val="00B56EA4"/>
    <w:rsid w:val="00C86F15"/>
    <w:rsid w:val="00D2763D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2024-11-11T06:55:00Z</dcterms:created>
  <dcterms:modified xsi:type="dcterms:W3CDTF">2025-01-15T01:26:00Z</dcterms:modified>
</cp:coreProperties>
</file>