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horzAnchor="margin" w:tblpY="373"/>
        <w:tblW w:w="0" w:type="auto"/>
        <w:tblLook w:val="04A0" w:firstRow="1" w:lastRow="0" w:firstColumn="1" w:lastColumn="0" w:noHBand="0" w:noVBand="1"/>
      </w:tblPr>
      <w:tblGrid>
        <w:gridCol w:w="426"/>
        <w:gridCol w:w="2543"/>
        <w:gridCol w:w="3689"/>
        <w:gridCol w:w="3690"/>
      </w:tblGrid>
      <w:tr w:rsidR="00535570" w:rsidRPr="00005982" w14:paraId="156E0F2C" w14:textId="77777777" w:rsidTr="00E95CDA">
        <w:tc>
          <w:tcPr>
            <w:tcW w:w="426" w:type="dxa"/>
          </w:tcPr>
          <w:p w14:paraId="6964567E" w14:textId="31DFE922" w:rsidR="00535570" w:rsidRPr="00005982" w:rsidRDefault="00535570" w:rsidP="00535570">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14:paraId="49570D78" w14:textId="6A29DB08" w:rsidR="00535570" w:rsidRPr="00005982" w:rsidRDefault="00535570" w:rsidP="00535570">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379" w:type="dxa"/>
            <w:gridSpan w:val="2"/>
            <w:vAlign w:val="center"/>
          </w:tcPr>
          <w:p w14:paraId="2BAC8B70" w14:textId="675F1077" w:rsidR="00535570" w:rsidRPr="00100FCB" w:rsidRDefault="00535570" w:rsidP="00535570">
            <w:pPr>
              <w:spacing w:line="240" w:lineRule="exact"/>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９.摂津市</w:t>
            </w:r>
          </w:p>
        </w:tc>
      </w:tr>
      <w:tr w:rsidR="00535570" w:rsidRPr="00005982" w14:paraId="332CE183" w14:textId="77777777" w:rsidTr="00E95CDA">
        <w:tc>
          <w:tcPr>
            <w:tcW w:w="426" w:type="dxa"/>
          </w:tcPr>
          <w:p w14:paraId="3A48C966" w14:textId="34974888" w:rsidR="00535570" w:rsidRPr="00005982" w:rsidRDefault="00535570" w:rsidP="00535570">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543" w:type="dxa"/>
          </w:tcPr>
          <w:p w14:paraId="156333A9" w14:textId="14A13EAE" w:rsidR="00535570" w:rsidRPr="00005982" w:rsidRDefault="00535570" w:rsidP="00535570">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379" w:type="dxa"/>
            <w:gridSpan w:val="2"/>
            <w:vAlign w:val="center"/>
          </w:tcPr>
          <w:p w14:paraId="19C19990" w14:textId="4923A0ED" w:rsidR="00535570" w:rsidRPr="00005982" w:rsidRDefault="00535570" w:rsidP="00535570">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第五中学校区地域教育協議会</w:t>
            </w:r>
          </w:p>
        </w:tc>
      </w:tr>
      <w:tr w:rsidR="00535570" w:rsidRPr="00005982" w14:paraId="049ED5F0" w14:textId="77777777" w:rsidTr="00E95CDA">
        <w:tc>
          <w:tcPr>
            <w:tcW w:w="426" w:type="dxa"/>
          </w:tcPr>
          <w:p w14:paraId="5BD41AE8" w14:textId="5F483B3A" w:rsidR="00535570" w:rsidRPr="00005982" w:rsidRDefault="00535570" w:rsidP="00535570">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543" w:type="dxa"/>
          </w:tcPr>
          <w:p w14:paraId="73191896" w14:textId="514D7D11" w:rsidR="00535570" w:rsidRPr="00005982" w:rsidRDefault="00535570" w:rsidP="00535570">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379" w:type="dxa"/>
            <w:gridSpan w:val="2"/>
            <w:vAlign w:val="center"/>
          </w:tcPr>
          <w:p w14:paraId="24D11852" w14:textId="7073DAD5" w:rsidR="00535570" w:rsidRPr="00005982" w:rsidRDefault="00535570" w:rsidP="00535570">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第五中学校区</w:t>
            </w:r>
          </w:p>
        </w:tc>
      </w:tr>
      <w:tr w:rsidR="00535570" w:rsidRPr="00005982" w14:paraId="00FC916A" w14:textId="77777777" w:rsidTr="00E95CDA">
        <w:trPr>
          <w:trHeight w:val="12832"/>
        </w:trPr>
        <w:tc>
          <w:tcPr>
            <w:tcW w:w="426" w:type="dxa"/>
          </w:tcPr>
          <w:p w14:paraId="5C820AFD" w14:textId="3F01C9C7" w:rsidR="00535570" w:rsidRPr="00005982" w:rsidRDefault="00535570" w:rsidP="00535570">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543" w:type="dxa"/>
          </w:tcPr>
          <w:p w14:paraId="42A6A452" w14:textId="77777777" w:rsidR="00535570" w:rsidRPr="00B517AF" w:rsidRDefault="00535570" w:rsidP="00535570">
            <w:pPr>
              <w:rPr>
                <w:rFonts w:ascii="UD デジタル 教科書体 N-B" w:eastAsia="UD デジタル 教科書体 N-B" w:hAnsi="ＭＳ Ｐゴシック"/>
                <w:sz w:val="22"/>
                <w:szCs w:val="24"/>
              </w:rPr>
            </w:pPr>
            <w:r w:rsidRPr="00B517AF">
              <w:rPr>
                <w:rFonts w:ascii="UD デジタル 教科書体 N-B" w:eastAsia="UD デジタル 教科書体 N-B" w:hAnsi="ＭＳ Ｐゴシック" w:hint="eastAsia"/>
                <w:sz w:val="22"/>
                <w:szCs w:val="24"/>
              </w:rPr>
              <w:t>特色ある取組み</w:t>
            </w:r>
          </w:p>
          <w:p w14:paraId="64D0FF44" w14:textId="77777777" w:rsidR="00535570" w:rsidRPr="00005982" w:rsidRDefault="00535570" w:rsidP="00535570">
            <w:pPr>
              <w:rPr>
                <w:rFonts w:ascii="UD デジタル 教科書体 N-B" w:eastAsia="UD デジタル 教科書体 N-B" w:hAnsi="ＭＳ Ｐゴシック"/>
              </w:rPr>
            </w:pPr>
          </w:p>
          <w:p w14:paraId="40DDAE97" w14:textId="77777777" w:rsidR="00535570" w:rsidRDefault="00535570" w:rsidP="00535570">
            <w:pPr>
              <w:rPr>
                <w:rFonts w:ascii="UD デジタル 教科書体 N-B" w:eastAsia="UD デジタル 教科書体 N-B" w:hAnsi="ＭＳ Ｐゴシック"/>
                <w:sz w:val="20"/>
                <w:szCs w:val="21"/>
              </w:rPr>
            </w:pPr>
            <w:r w:rsidRPr="00B517AF">
              <w:rPr>
                <w:rFonts w:ascii="UD デジタル 教科書体 N-B" w:eastAsia="UD デジタル 教科書体 N-B" w:hAnsi="ＭＳ Ｐゴシック" w:hint="eastAsia"/>
                <w:sz w:val="20"/>
                <w:szCs w:val="21"/>
              </w:rPr>
              <w:t>実施内容</w:t>
            </w:r>
          </w:p>
          <w:p w14:paraId="77C9A82A" w14:textId="77777777" w:rsidR="00535570" w:rsidRPr="00B517AF" w:rsidRDefault="00535570" w:rsidP="00535570">
            <w:pPr>
              <w:rPr>
                <w:rFonts w:ascii="UD デジタル 教科書体 N-B" w:eastAsia="UD デジタル 教科書体 N-B" w:hAnsi="ＭＳ Ｐゴシック"/>
                <w:sz w:val="20"/>
                <w:szCs w:val="21"/>
              </w:rPr>
            </w:pPr>
          </w:p>
        </w:tc>
        <w:tc>
          <w:tcPr>
            <w:tcW w:w="3689" w:type="dxa"/>
          </w:tcPr>
          <w:p w14:paraId="2690387B" w14:textId="78517D50" w:rsidR="00535570" w:rsidRPr="00536AE8" w:rsidRDefault="00535570" w:rsidP="00535570">
            <w:pPr>
              <w:rPr>
                <w:rFonts w:ascii="UD デジタル 教科書体 N-B" w:eastAsia="UD デジタル 教科書体 N-B" w:hAnsi="ＭＳ Ｐゴシック"/>
                <w:sz w:val="22"/>
              </w:rPr>
            </w:pPr>
            <w:r w:rsidRPr="00536AE8">
              <w:rPr>
                <w:rFonts w:ascii="UD デジタル 教科書体 N-B" w:eastAsia="UD デジタル 教科書体 N-B" w:hAnsi="ＭＳ Ｐゴシック" w:hint="eastAsia"/>
                <w:sz w:val="22"/>
              </w:rPr>
              <w:t>【</w:t>
            </w:r>
            <w:r>
              <w:rPr>
                <w:rFonts w:ascii="UD デジタル 教科書体 N-B" w:eastAsia="UD デジタル 教科書体 N-B" w:hAnsi="ＭＳ Ｐゴシック" w:hint="eastAsia"/>
                <w:sz w:val="22"/>
              </w:rPr>
              <w:t>たこあげゲーム大会】</w:t>
            </w:r>
          </w:p>
          <w:p w14:paraId="05D39A28" w14:textId="77777777" w:rsidR="00535570" w:rsidRDefault="00535570" w:rsidP="00535570">
            <w:pPr>
              <w:rPr>
                <w:rFonts w:ascii="UD デジタル 教科書体 N-B" w:eastAsia="UD デジタル 教科書体 N-B" w:hAnsi="ＭＳ Ｐゴシック"/>
                <w:sz w:val="20"/>
                <w:szCs w:val="21"/>
              </w:rPr>
            </w:pPr>
          </w:p>
          <w:p w14:paraId="21CDB159" w14:textId="0B944F94" w:rsidR="00535570" w:rsidRDefault="00535570" w:rsidP="00535570">
            <w:pPr>
              <w:rPr>
                <w:rFonts w:ascii="UD デジタル 教科書体 N-B" w:eastAsia="UD デジタル 教科書体 N-B" w:hAnsi="ＭＳ Ｐゴシック"/>
                <w:sz w:val="20"/>
                <w:szCs w:val="20"/>
              </w:rPr>
            </w:pPr>
            <w:r w:rsidRPr="00535570">
              <w:rPr>
                <w:rFonts w:ascii="UD デジタル 教科書体 N-B" w:eastAsia="UD デジタル 教科書体 N-B" w:hAnsi="ＭＳ Ｐゴシック" w:hint="eastAsia"/>
                <w:sz w:val="20"/>
                <w:szCs w:val="20"/>
              </w:rPr>
              <w:t>地域の小学生や未就学児に対し、中学生や地域の方々の協力を得て凧づくりを行い、炊き出しやビンゴ大会なども行ったあと、堤防に移動してみんなで凧あげを行う行事</w:t>
            </w:r>
            <w:r>
              <w:rPr>
                <w:rFonts w:ascii="UD デジタル 教科書体 N-B" w:eastAsia="UD デジタル 教科書体 N-B" w:hAnsi="ＭＳ Ｐゴシック" w:hint="eastAsia"/>
                <w:sz w:val="20"/>
                <w:szCs w:val="20"/>
              </w:rPr>
              <w:t>です</w:t>
            </w:r>
            <w:r w:rsidRPr="00535570">
              <w:rPr>
                <w:rFonts w:ascii="UD デジタル 教科書体 N-B" w:eastAsia="UD デジタル 教科書体 N-B" w:hAnsi="ＭＳ Ｐゴシック" w:hint="eastAsia"/>
                <w:sz w:val="20"/>
                <w:szCs w:val="20"/>
              </w:rPr>
              <w:t>。</w:t>
            </w:r>
          </w:p>
          <w:p w14:paraId="53BDA04E" w14:textId="77777777" w:rsidR="00535570" w:rsidRPr="00535570" w:rsidRDefault="00535570" w:rsidP="00535570">
            <w:pPr>
              <w:rPr>
                <w:rFonts w:ascii="UD デジタル 教科書体 N-B" w:eastAsia="UD デジタル 教科書体 N-B" w:hAnsi="ＭＳ Ｐゴシック"/>
                <w:sz w:val="20"/>
                <w:szCs w:val="20"/>
              </w:rPr>
            </w:pPr>
          </w:p>
          <w:p w14:paraId="6B195B60" w14:textId="2736EC55" w:rsidR="00535570" w:rsidRDefault="00535570" w:rsidP="00535570">
            <w:pPr>
              <w:rPr>
                <w:rFonts w:ascii="UD デジタル 教科書体 N-B" w:eastAsia="UD デジタル 教科書体 N-B" w:hAnsi="ＭＳ Ｐゴシック"/>
                <w:sz w:val="20"/>
                <w:szCs w:val="20"/>
              </w:rPr>
            </w:pPr>
            <w:r w:rsidRPr="00535570">
              <w:rPr>
                <w:rFonts w:ascii="UD デジタル 教科書体 N-B" w:eastAsia="UD デジタル 教科書体 N-B" w:hAnsi="ＭＳ Ｐゴシック" w:hint="eastAsia"/>
                <w:sz w:val="20"/>
                <w:szCs w:val="20"/>
              </w:rPr>
              <w:t>地域コーディネーターが中心となり、学校と地域が一体となって日本古来の遊びを伝承する取組み</w:t>
            </w:r>
            <w:r>
              <w:rPr>
                <w:rFonts w:ascii="UD デジタル 教科書体 N-B" w:eastAsia="UD デジタル 教科書体 N-B" w:hAnsi="ＭＳ Ｐゴシック" w:hint="eastAsia"/>
                <w:sz w:val="20"/>
                <w:szCs w:val="20"/>
              </w:rPr>
              <w:t>です</w:t>
            </w:r>
            <w:r w:rsidRPr="00535570">
              <w:rPr>
                <w:rFonts w:ascii="UD デジタル 教科書体 N-B" w:eastAsia="UD デジタル 教科書体 N-B" w:hAnsi="ＭＳ Ｐゴシック" w:hint="eastAsia"/>
                <w:sz w:val="20"/>
                <w:szCs w:val="20"/>
              </w:rPr>
              <w:t>。</w:t>
            </w:r>
          </w:p>
          <w:p w14:paraId="01153E44" w14:textId="77777777" w:rsidR="00535570" w:rsidRPr="00535570" w:rsidRDefault="00535570" w:rsidP="00535570">
            <w:pPr>
              <w:rPr>
                <w:rFonts w:ascii="UD デジタル 教科書体 N-B" w:eastAsia="UD デジタル 教科書体 N-B" w:hAnsi="ＭＳ Ｐゴシック"/>
                <w:sz w:val="20"/>
                <w:szCs w:val="20"/>
              </w:rPr>
            </w:pPr>
          </w:p>
          <w:p w14:paraId="4BDE343A" w14:textId="77777777" w:rsidR="00535570" w:rsidRDefault="00535570" w:rsidP="00535570">
            <w:pPr>
              <w:rPr>
                <w:rFonts w:ascii="UD デジタル 教科書体 N-B" w:eastAsia="UD デジタル 教科書体 N-B" w:hAnsi="ＭＳ Ｐゴシック"/>
                <w:sz w:val="20"/>
                <w:szCs w:val="20"/>
              </w:rPr>
            </w:pPr>
            <w:r w:rsidRPr="00535570">
              <w:rPr>
                <w:rFonts w:ascii="UD デジタル 教科書体 N-B" w:eastAsia="UD デジタル 教科書体 N-B" w:hAnsi="ＭＳ Ｐゴシック" w:hint="eastAsia"/>
                <w:sz w:val="20"/>
                <w:szCs w:val="20"/>
              </w:rPr>
              <w:t>昨年度はコロナ明けで久しぶりの開催となり、今年度も好天の中で地域一体となった取組みとして実施することができ</w:t>
            </w:r>
            <w:r>
              <w:rPr>
                <w:rFonts w:ascii="UD デジタル 教科書体 N-B" w:eastAsia="UD デジタル 教科書体 N-B" w:hAnsi="ＭＳ Ｐゴシック" w:hint="eastAsia"/>
                <w:sz w:val="20"/>
                <w:szCs w:val="20"/>
              </w:rPr>
              <w:t>まし</w:t>
            </w:r>
            <w:r w:rsidRPr="00535570">
              <w:rPr>
                <w:rFonts w:ascii="UD デジタル 教科書体 N-B" w:eastAsia="UD デジタル 教科書体 N-B" w:hAnsi="ＭＳ Ｐゴシック" w:hint="eastAsia"/>
                <w:sz w:val="20"/>
                <w:szCs w:val="20"/>
              </w:rPr>
              <w:t>た。</w:t>
            </w:r>
          </w:p>
          <w:p w14:paraId="0EC9CD47" w14:textId="77777777" w:rsidR="00535570" w:rsidRDefault="00535570" w:rsidP="00535570">
            <w:pPr>
              <w:rPr>
                <w:rFonts w:ascii="UD デジタル 教科書体 N-B" w:eastAsia="UD デジタル 教科書体 N-B" w:hAnsi="ＭＳ Ｐゴシック"/>
                <w:sz w:val="20"/>
                <w:szCs w:val="20"/>
              </w:rPr>
            </w:pPr>
          </w:p>
          <w:p w14:paraId="46D36CFB" w14:textId="296EBCCF" w:rsidR="00535570" w:rsidRPr="00535570" w:rsidRDefault="00535570" w:rsidP="00535570">
            <w:pPr>
              <w:rPr>
                <w:rFonts w:ascii="UD デジタル 教科書体 N-B" w:eastAsia="UD デジタル 教科書体 N-B" w:hAnsi="ＭＳ Ｐゴシック"/>
                <w:sz w:val="20"/>
                <w:szCs w:val="20"/>
              </w:rPr>
            </w:pPr>
            <w:r w:rsidRPr="00535570">
              <w:rPr>
                <w:rFonts w:ascii="UD デジタル 教科書体 N-B" w:eastAsia="UD デジタル 教科書体 N-B" w:hAnsi="ＭＳ Ｐゴシック" w:hint="eastAsia"/>
                <w:sz w:val="20"/>
                <w:szCs w:val="20"/>
              </w:rPr>
              <w:t>炊き出しの実施は、災害時の備えの意味も兼ね備えており、防災教育・災害対策教育の観点からもとても良い地域交流とな</w:t>
            </w:r>
            <w:r>
              <w:rPr>
                <w:rFonts w:ascii="UD デジタル 教科書体 N-B" w:eastAsia="UD デジタル 教科書体 N-B" w:hAnsi="ＭＳ Ｐゴシック" w:hint="eastAsia"/>
                <w:sz w:val="20"/>
                <w:szCs w:val="20"/>
              </w:rPr>
              <w:t>りまし</w:t>
            </w:r>
            <w:r w:rsidRPr="00535570">
              <w:rPr>
                <w:rFonts w:ascii="UD デジタル 教科書体 N-B" w:eastAsia="UD デジタル 教科書体 N-B" w:hAnsi="ＭＳ Ｐゴシック" w:hint="eastAsia"/>
                <w:sz w:val="20"/>
                <w:szCs w:val="20"/>
              </w:rPr>
              <w:t>た。</w:t>
            </w:r>
          </w:p>
          <w:p w14:paraId="3808C3CF" w14:textId="77777777" w:rsidR="00535570" w:rsidRPr="00535570" w:rsidRDefault="00535570" w:rsidP="00535570">
            <w:pPr>
              <w:rPr>
                <w:rFonts w:ascii="UD デジタル 教科書体 N-B" w:eastAsia="UD デジタル 教科書体 N-B" w:hAnsi="ＭＳ Ｐゴシック"/>
                <w:sz w:val="20"/>
                <w:szCs w:val="20"/>
              </w:rPr>
            </w:pPr>
          </w:p>
          <w:p w14:paraId="434CA1E2" w14:textId="77777777" w:rsidR="00535570" w:rsidRPr="00536AE8" w:rsidRDefault="00535570" w:rsidP="00535570">
            <w:pPr>
              <w:rPr>
                <w:rFonts w:ascii="UD デジタル 教科書体 N-B" w:eastAsia="UD デジタル 教科書体 N-B" w:hAnsi="ＭＳ Ｐゴシック"/>
              </w:rPr>
            </w:pPr>
          </w:p>
          <w:p w14:paraId="57D207BF" w14:textId="77777777" w:rsidR="00535570" w:rsidRPr="00536AE8" w:rsidRDefault="00535570" w:rsidP="00535570">
            <w:pPr>
              <w:rPr>
                <w:rFonts w:ascii="UD デジタル 教科書体 N-B" w:eastAsia="UD デジタル 教科書体 N-B" w:hAnsi="ＭＳ Ｐゴシック"/>
              </w:rPr>
            </w:pPr>
          </w:p>
        </w:tc>
        <w:tc>
          <w:tcPr>
            <w:tcW w:w="3690" w:type="dxa"/>
          </w:tcPr>
          <w:p w14:paraId="2F801204" w14:textId="22077700" w:rsidR="00535570" w:rsidRDefault="00535570" w:rsidP="00535570">
            <w:pPr>
              <w:rPr>
                <w:rFonts w:ascii="UD デジタル 教科書体 N-B" w:eastAsia="UD デジタル 教科書体 N-B" w:hAnsi="ＭＳ Ｐゴシック"/>
              </w:rPr>
            </w:pPr>
          </w:p>
          <w:p w14:paraId="5F3FDEF2" w14:textId="77777777" w:rsidR="00535570" w:rsidRDefault="00535570" w:rsidP="00535570">
            <w:pPr>
              <w:rPr>
                <w:rFonts w:ascii="UD デジタル 教科書体 N-B" w:eastAsia="UD デジタル 教科書体 N-B" w:hAnsi="ＭＳ Ｐゴシック"/>
              </w:rPr>
            </w:pPr>
          </w:p>
          <w:p w14:paraId="3058CC4C" w14:textId="7B8B23D3" w:rsidR="00535570" w:rsidRDefault="00535570" w:rsidP="00535570">
            <w:pPr>
              <w:rPr>
                <w:rFonts w:ascii="UD デジタル 教科書体 N-B" w:eastAsia="UD デジタル 教科書体 N-B" w:hAnsi="ＭＳ Ｐゴシック"/>
                <w:sz w:val="20"/>
                <w:szCs w:val="21"/>
              </w:rPr>
            </w:pPr>
          </w:p>
          <w:p w14:paraId="59A2460A" w14:textId="365B5C08" w:rsidR="00535570" w:rsidRDefault="00535570" w:rsidP="00535570">
            <w:pPr>
              <w:rPr>
                <w:rFonts w:ascii="UD デジタル 教科書体 N-B" w:eastAsia="UD デジタル 教科書体 N-B" w:hAnsi="ＭＳ Ｐゴシック"/>
                <w:sz w:val="20"/>
                <w:szCs w:val="21"/>
              </w:rPr>
            </w:pPr>
          </w:p>
          <w:p w14:paraId="4165E3F2" w14:textId="2F16D0D5" w:rsidR="00535570" w:rsidRDefault="00535570" w:rsidP="00535570">
            <w:pPr>
              <w:rPr>
                <w:rFonts w:ascii="UD デジタル 教科書体 N-B" w:eastAsia="UD デジタル 教科書体 N-B" w:hAnsi="ＭＳ Ｐゴシック"/>
                <w:sz w:val="20"/>
                <w:szCs w:val="21"/>
              </w:rPr>
            </w:pPr>
          </w:p>
          <w:p w14:paraId="7CE68D7B" w14:textId="77777777" w:rsidR="00535570" w:rsidRDefault="00535570" w:rsidP="00535570">
            <w:pPr>
              <w:rPr>
                <w:rFonts w:ascii="UD デジタル 教科書体 N-B" w:eastAsia="UD デジタル 教科書体 N-B" w:hAnsi="ＭＳ Ｐゴシック"/>
                <w:sz w:val="20"/>
                <w:szCs w:val="21"/>
              </w:rPr>
            </w:pPr>
          </w:p>
          <w:p w14:paraId="33CEAE55" w14:textId="77777777" w:rsidR="00535570" w:rsidRDefault="00535570" w:rsidP="00535570">
            <w:pPr>
              <w:rPr>
                <w:rFonts w:ascii="UD デジタル 教科書体 N-B" w:eastAsia="UD デジタル 教科書体 N-B" w:hAnsi="ＭＳ Ｐゴシック"/>
                <w:sz w:val="20"/>
                <w:szCs w:val="21"/>
              </w:rPr>
            </w:pPr>
          </w:p>
          <w:p w14:paraId="1B02B618" w14:textId="77777777" w:rsidR="00535570" w:rsidRDefault="00535570" w:rsidP="00535570">
            <w:pPr>
              <w:rPr>
                <w:rFonts w:ascii="UD デジタル 教科書体 N-B" w:eastAsia="UD デジタル 教科書体 N-B" w:hAnsi="ＭＳ Ｐゴシック"/>
                <w:sz w:val="20"/>
                <w:szCs w:val="21"/>
              </w:rPr>
            </w:pPr>
          </w:p>
          <w:p w14:paraId="52106792" w14:textId="77777777" w:rsidR="00535570" w:rsidRDefault="00535570" w:rsidP="00535570">
            <w:pPr>
              <w:rPr>
                <w:rFonts w:ascii="UD デジタル 教科書体 N-B" w:eastAsia="UD デジタル 教科書体 N-B" w:hAnsi="ＭＳ Ｐゴシック"/>
                <w:sz w:val="20"/>
                <w:szCs w:val="21"/>
              </w:rPr>
            </w:pPr>
          </w:p>
          <w:p w14:paraId="5A62365C" w14:textId="77777777" w:rsidR="00535570" w:rsidRDefault="00535570" w:rsidP="00535570">
            <w:pPr>
              <w:rPr>
                <w:rFonts w:ascii="UD デジタル 教科書体 N-B" w:eastAsia="UD デジタル 教科書体 N-B" w:hAnsi="ＭＳ Ｐゴシック"/>
                <w:sz w:val="20"/>
                <w:szCs w:val="21"/>
              </w:rPr>
            </w:pPr>
          </w:p>
          <w:p w14:paraId="04CC5DF6" w14:textId="77777777" w:rsidR="00535570" w:rsidRDefault="00535570" w:rsidP="00535570">
            <w:pPr>
              <w:rPr>
                <w:rFonts w:ascii="UD デジタル 教科書体 N-B" w:eastAsia="UD デジタル 教科書体 N-B" w:hAnsi="ＭＳ Ｐゴシック"/>
                <w:sz w:val="20"/>
                <w:szCs w:val="21"/>
              </w:rPr>
            </w:pPr>
          </w:p>
          <w:p w14:paraId="2F3D677B" w14:textId="77777777" w:rsidR="00535570" w:rsidRDefault="00535570" w:rsidP="00535570">
            <w:pPr>
              <w:rPr>
                <w:rFonts w:ascii="UD デジタル 教科書体 N-B" w:eastAsia="UD デジタル 教科書体 N-B" w:hAnsi="ＭＳ Ｐゴシック"/>
                <w:sz w:val="20"/>
                <w:szCs w:val="21"/>
              </w:rPr>
            </w:pPr>
          </w:p>
          <w:p w14:paraId="61B7AD9A" w14:textId="77777777" w:rsidR="00535570" w:rsidRDefault="00535570" w:rsidP="00535570">
            <w:pPr>
              <w:rPr>
                <w:rFonts w:ascii="UD デジタル 教科書体 N-B" w:eastAsia="UD デジタル 教科書体 N-B" w:hAnsi="ＭＳ Ｐゴシック"/>
                <w:sz w:val="20"/>
                <w:szCs w:val="21"/>
              </w:rPr>
            </w:pPr>
          </w:p>
          <w:p w14:paraId="5E8BD791" w14:textId="77777777" w:rsidR="00535570" w:rsidRDefault="00535570" w:rsidP="00535570">
            <w:pPr>
              <w:rPr>
                <w:rFonts w:ascii="UD デジタル 教科書体 N-B" w:eastAsia="UD デジタル 教科書体 N-B" w:hAnsi="ＭＳ Ｐゴシック"/>
                <w:sz w:val="20"/>
                <w:szCs w:val="21"/>
              </w:rPr>
            </w:pPr>
          </w:p>
          <w:p w14:paraId="35D9C1B9" w14:textId="77777777" w:rsidR="00535570" w:rsidRDefault="00535570" w:rsidP="00535570">
            <w:pPr>
              <w:rPr>
                <w:rFonts w:ascii="UD デジタル 教科書体 N-B" w:eastAsia="UD デジタル 教科書体 N-B" w:hAnsi="ＭＳ Ｐゴシック"/>
                <w:sz w:val="20"/>
                <w:szCs w:val="21"/>
              </w:rPr>
            </w:pPr>
          </w:p>
          <w:p w14:paraId="7DE9AD32" w14:textId="77777777" w:rsidR="00535570" w:rsidRDefault="00535570" w:rsidP="00535570">
            <w:pPr>
              <w:rPr>
                <w:rFonts w:ascii="UD デジタル 教科書体 N-B" w:eastAsia="UD デジタル 教科書体 N-B" w:hAnsi="ＭＳ Ｐゴシック"/>
                <w:sz w:val="20"/>
                <w:szCs w:val="21"/>
              </w:rPr>
            </w:pPr>
          </w:p>
          <w:p w14:paraId="08A652F3" w14:textId="77777777" w:rsidR="00535570" w:rsidRDefault="00535570" w:rsidP="00535570">
            <w:pPr>
              <w:rPr>
                <w:rFonts w:ascii="UD デジタル 教科書体 N-B" w:eastAsia="UD デジタル 教科書体 N-B" w:hAnsi="ＭＳ Ｐゴシック"/>
                <w:sz w:val="20"/>
                <w:szCs w:val="21"/>
              </w:rPr>
            </w:pPr>
          </w:p>
          <w:p w14:paraId="6FC8EA73" w14:textId="77777777" w:rsidR="00535570" w:rsidRDefault="00535570" w:rsidP="00535570">
            <w:pPr>
              <w:rPr>
                <w:rFonts w:ascii="UD デジタル 教科書体 N-B" w:eastAsia="UD デジタル 教科書体 N-B" w:hAnsi="ＭＳ Ｐゴシック"/>
                <w:sz w:val="20"/>
                <w:szCs w:val="21"/>
              </w:rPr>
            </w:pPr>
          </w:p>
          <w:p w14:paraId="09D72422" w14:textId="77777777" w:rsidR="00535570" w:rsidRDefault="00535570" w:rsidP="00535570">
            <w:pPr>
              <w:rPr>
                <w:rFonts w:ascii="UD デジタル 教科書体 N-B" w:eastAsia="UD デジタル 教科書体 N-B" w:hAnsi="ＭＳ Ｐゴシック"/>
                <w:sz w:val="20"/>
                <w:szCs w:val="21"/>
              </w:rPr>
            </w:pPr>
          </w:p>
          <w:p w14:paraId="16B167AE" w14:textId="77777777" w:rsidR="00535570" w:rsidRDefault="00535570" w:rsidP="00535570">
            <w:pPr>
              <w:rPr>
                <w:rFonts w:ascii="UD デジタル 教科書体 N-B" w:eastAsia="UD デジタル 教科書体 N-B" w:hAnsi="ＭＳ Ｐゴシック"/>
                <w:sz w:val="20"/>
                <w:szCs w:val="21"/>
              </w:rPr>
            </w:pPr>
          </w:p>
          <w:p w14:paraId="1D91E4A0" w14:textId="3BA64D01" w:rsidR="00535570" w:rsidRPr="00B517AF" w:rsidRDefault="00535570" w:rsidP="00535570">
            <w:pPr>
              <w:rPr>
                <w:rFonts w:ascii="UD デジタル 教科書体 N-B" w:eastAsia="UD デジタル 教科書体 N-B" w:hAnsi="ＭＳ Ｐゴシック"/>
                <w:sz w:val="20"/>
                <w:szCs w:val="21"/>
              </w:rPr>
            </w:pPr>
          </w:p>
        </w:tc>
      </w:tr>
    </w:tbl>
    <w:p w14:paraId="6E5CF152" w14:textId="72A139CD" w:rsidR="00196946" w:rsidRDefault="00196946"/>
    <w:p w14:paraId="58DF83A2" w14:textId="77777777" w:rsidR="00B56EA4" w:rsidRDefault="00B56EA4" w:rsidP="00F20045">
      <w:pPr>
        <w:spacing w:line="280" w:lineRule="exact"/>
        <w:rPr>
          <w:rFonts w:ascii="UD デジタル 教科書体 N-B" w:eastAsia="UD デジタル 教科書体 N-B" w:hAnsi="ＭＳ Ｐゴシック"/>
        </w:rPr>
      </w:pPr>
    </w:p>
    <w:sectPr w:rsidR="00B56EA4" w:rsidSect="00F20045">
      <w:pgSz w:w="11906" w:h="16838"/>
      <w:pgMar w:top="720" w:right="720" w:bottom="720" w:left="720" w:header="851" w:footer="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A1A61" w14:textId="77777777" w:rsidR="0090602B" w:rsidRDefault="0090602B" w:rsidP="00060A89">
      <w:r>
        <w:separator/>
      </w:r>
    </w:p>
  </w:endnote>
  <w:endnote w:type="continuationSeparator" w:id="0">
    <w:p w14:paraId="5FCA49CA" w14:textId="77777777" w:rsidR="0090602B" w:rsidRDefault="0090602B" w:rsidP="00060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5A5A2" w14:textId="77777777" w:rsidR="0090602B" w:rsidRDefault="0090602B" w:rsidP="00060A89">
      <w:r>
        <w:separator/>
      </w:r>
    </w:p>
  </w:footnote>
  <w:footnote w:type="continuationSeparator" w:id="0">
    <w:p w14:paraId="4FE344A8" w14:textId="77777777" w:rsidR="0090602B" w:rsidRDefault="0090602B" w:rsidP="00060A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F15"/>
    <w:rsid w:val="00060A89"/>
    <w:rsid w:val="00196946"/>
    <w:rsid w:val="00535570"/>
    <w:rsid w:val="008E3201"/>
    <w:rsid w:val="0090602B"/>
    <w:rsid w:val="009B0060"/>
    <w:rsid w:val="00A13C88"/>
    <w:rsid w:val="00B517AF"/>
    <w:rsid w:val="00B56EA4"/>
    <w:rsid w:val="00C86F15"/>
    <w:rsid w:val="00D2763D"/>
    <w:rsid w:val="00E95CDA"/>
    <w:rsid w:val="00F200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760E8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6F15"/>
    <w:pPr>
      <w:widowControl w:val="0"/>
      <w:jc w:val="both"/>
    </w:pPr>
    <w:rPr>
      <w:rFonts w:ascii="Meiryo UI" w:eastAsia="メイリオ" w:hAnsi="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86F15"/>
    <w:rPr>
      <w:rFonts w:ascii="Meiryo UI" w:eastAsia="メイリオ"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60A89"/>
    <w:pPr>
      <w:tabs>
        <w:tab w:val="center" w:pos="4252"/>
        <w:tab w:val="right" w:pos="8504"/>
      </w:tabs>
      <w:snapToGrid w:val="0"/>
    </w:pPr>
  </w:style>
  <w:style w:type="character" w:customStyle="1" w:styleId="a5">
    <w:name w:val="ヘッダー (文字)"/>
    <w:basedOn w:val="a0"/>
    <w:link w:val="a4"/>
    <w:uiPriority w:val="99"/>
    <w:rsid w:val="00060A89"/>
    <w:rPr>
      <w:rFonts w:ascii="Meiryo UI" w:eastAsia="メイリオ" w:hAnsi="Meiryo UI"/>
    </w:rPr>
  </w:style>
  <w:style w:type="paragraph" w:styleId="a6">
    <w:name w:val="footer"/>
    <w:basedOn w:val="a"/>
    <w:link w:val="a7"/>
    <w:uiPriority w:val="99"/>
    <w:unhideWhenUsed/>
    <w:rsid w:val="00060A89"/>
    <w:pPr>
      <w:tabs>
        <w:tab w:val="center" w:pos="4252"/>
        <w:tab w:val="right" w:pos="8504"/>
      </w:tabs>
      <w:snapToGrid w:val="0"/>
    </w:pPr>
  </w:style>
  <w:style w:type="character" w:customStyle="1" w:styleId="a7">
    <w:name w:val="フッター (文字)"/>
    <w:basedOn w:val="a0"/>
    <w:link w:val="a6"/>
    <w:uiPriority w:val="99"/>
    <w:rsid w:val="00060A89"/>
    <w:rPr>
      <w:rFonts w:ascii="Meiryo UI" w:eastAsia="メイリオ" w:hAnsi="Meiryo UI"/>
    </w:rPr>
  </w:style>
  <w:style w:type="paragraph" w:styleId="Web">
    <w:name w:val="Normal (Web)"/>
    <w:basedOn w:val="a"/>
    <w:uiPriority w:val="99"/>
    <w:unhideWhenUsed/>
    <w:rsid w:val="00B517A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2025-02-28T11:04:00Z</dcterms:created>
  <dcterms:modified xsi:type="dcterms:W3CDTF">2025-02-28T11:04:00Z</dcterms:modified>
</cp:coreProperties>
</file>