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44" w:rsidRDefault="00973BFB">
      <w:bookmarkStart w:id="0" w:name="_GoBack"/>
      <w:bookmarkEnd w:id="0"/>
      <w:r>
        <w:rPr>
          <w:rFonts w:hint="eastAsia"/>
        </w:rPr>
        <w:t>しょうがくせいむけ</w:t>
      </w:r>
      <w:r w:rsidR="007F6186">
        <w:rPr>
          <w:rFonts w:hint="eastAsia"/>
        </w:rPr>
        <w:t>ネットリテラシー</w:t>
      </w:r>
      <w:r w:rsidR="001E11C1">
        <w:rPr>
          <w:rFonts w:hint="eastAsia"/>
        </w:rPr>
        <w:t>テスト</w:t>
      </w:r>
    </w:p>
    <w:tbl>
      <w:tblPr>
        <w:tblStyle w:val="a3"/>
        <w:tblW w:w="9351" w:type="dxa"/>
        <w:tblLook w:val="04A0" w:firstRow="1" w:lastRow="0" w:firstColumn="1" w:lastColumn="0" w:noHBand="0" w:noVBand="1"/>
      </w:tblPr>
      <w:tblGrid>
        <w:gridCol w:w="1271"/>
        <w:gridCol w:w="8080"/>
      </w:tblGrid>
      <w:tr w:rsidR="001E11C1" w:rsidTr="00973BFB">
        <w:tc>
          <w:tcPr>
            <w:tcW w:w="1271" w:type="dxa"/>
          </w:tcPr>
          <w:p w:rsidR="00973BFB" w:rsidRDefault="00973BFB" w:rsidP="0001348E">
            <w:pPr>
              <w:jc w:val="center"/>
            </w:pPr>
            <w:r>
              <w:rPr>
                <w:rFonts w:hint="eastAsia"/>
              </w:rPr>
              <w:t>しつもん</w:t>
            </w:r>
          </w:p>
          <w:p w:rsidR="001E11C1" w:rsidRDefault="00973BFB" w:rsidP="0001348E">
            <w:pPr>
              <w:jc w:val="center"/>
            </w:pPr>
            <w:r>
              <w:rPr>
                <w:rFonts w:hint="eastAsia"/>
              </w:rPr>
              <w:t>ばんごう</w:t>
            </w:r>
          </w:p>
        </w:tc>
        <w:tc>
          <w:tcPr>
            <w:tcW w:w="8080" w:type="dxa"/>
          </w:tcPr>
          <w:p w:rsidR="001E11C1" w:rsidRDefault="00973BFB" w:rsidP="001E11C1">
            <w:pPr>
              <w:jc w:val="center"/>
            </w:pPr>
            <w:r>
              <w:rPr>
                <w:rFonts w:hint="eastAsia"/>
              </w:rPr>
              <w:t>しつもん</w:t>
            </w:r>
          </w:p>
        </w:tc>
      </w:tr>
      <w:tr w:rsidR="001E11C1" w:rsidTr="00973BFB">
        <w:tc>
          <w:tcPr>
            <w:tcW w:w="1271" w:type="dxa"/>
            <w:vAlign w:val="center"/>
          </w:tcPr>
          <w:p w:rsidR="001E11C1" w:rsidRDefault="001E11C1" w:rsidP="008272F3">
            <w:pPr>
              <w:snapToGrid w:val="0"/>
              <w:jc w:val="center"/>
            </w:pPr>
            <w:r>
              <w:rPr>
                <w:rFonts w:hint="eastAsia"/>
              </w:rPr>
              <w:t>１</w:t>
            </w:r>
          </w:p>
        </w:tc>
        <w:tc>
          <w:tcPr>
            <w:tcW w:w="8080" w:type="dxa"/>
          </w:tcPr>
          <w:p w:rsidR="001E11C1" w:rsidRDefault="00973BFB" w:rsidP="00EC0BF4">
            <w:pPr>
              <w:snapToGrid w:val="0"/>
            </w:pPr>
            <w:r>
              <w:rPr>
                <w:rFonts w:hint="eastAsia"/>
              </w:rPr>
              <w:t>パソコンやスマホでインターネットをつかうときにはきけんがあるが、</w:t>
            </w:r>
          </w:p>
          <w:p w:rsidR="00973BFB" w:rsidRPr="001E11C1" w:rsidRDefault="00973BFB" w:rsidP="00EC0BF4">
            <w:pPr>
              <w:snapToGrid w:val="0"/>
            </w:pPr>
            <w:r>
              <w:rPr>
                <w:rFonts w:hint="eastAsia"/>
              </w:rPr>
              <w:t>ゲームきでインターネットをつかってもきけんはない。</w:t>
            </w:r>
          </w:p>
        </w:tc>
      </w:tr>
      <w:tr w:rsidR="001E11C1" w:rsidTr="00973BFB">
        <w:tc>
          <w:tcPr>
            <w:tcW w:w="1271" w:type="dxa"/>
            <w:vAlign w:val="center"/>
          </w:tcPr>
          <w:p w:rsidR="001E11C1" w:rsidRDefault="001E11C1" w:rsidP="00630547">
            <w:pPr>
              <w:jc w:val="center"/>
            </w:pPr>
            <w:r>
              <w:rPr>
                <w:rFonts w:hint="eastAsia"/>
              </w:rPr>
              <w:t>２</w:t>
            </w:r>
          </w:p>
        </w:tc>
        <w:tc>
          <w:tcPr>
            <w:tcW w:w="8080" w:type="dxa"/>
          </w:tcPr>
          <w:p w:rsidR="001E11C1" w:rsidRDefault="00973BFB" w:rsidP="00EC0BF4">
            <w:pPr>
              <w:snapToGrid w:val="0"/>
            </w:pPr>
            <w:r>
              <w:rPr>
                <w:rFonts w:hint="eastAsia"/>
              </w:rPr>
              <w:t>ネットでだれかのわるぐちをかいても、はんざいと</w:t>
            </w:r>
            <w:r w:rsidR="00724B12">
              <w:rPr>
                <w:rFonts w:hint="eastAsia"/>
              </w:rPr>
              <w:t>は</w:t>
            </w:r>
            <w:r>
              <w:rPr>
                <w:rFonts w:hint="eastAsia"/>
              </w:rPr>
              <w:t>ならない。</w:t>
            </w:r>
          </w:p>
        </w:tc>
      </w:tr>
      <w:tr w:rsidR="001E11C1" w:rsidTr="00973BFB">
        <w:tc>
          <w:tcPr>
            <w:tcW w:w="1271" w:type="dxa"/>
            <w:vAlign w:val="center"/>
          </w:tcPr>
          <w:p w:rsidR="001E11C1" w:rsidRDefault="001E11C1" w:rsidP="00630547">
            <w:pPr>
              <w:jc w:val="center"/>
            </w:pPr>
            <w:r>
              <w:rPr>
                <w:rFonts w:hint="eastAsia"/>
              </w:rPr>
              <w:t>３</w:t>
            </w:r>
          </w:p>
        </w:tc>
        <w:tc>
          <w:tcPr>
            <w:tcW w:w="8080" w:type="dxa"/>
          </w:tcPr>
          <w:p w:rsidR="003372A7" w:rsidRDefault="00973BFB" w:rsidP="00EC0BF4">
            <w:pPr>
              <w:snapToGrid w:val="0"/>
            </w:pPr>
            <w:r>
              <w:rPr>
                <w:rFonts w:hint="eastAsia"/>
              </w:rPr>
              <w:t>スマホにアプリをいれるとき、かくにんのこうもくがあっても、</w:t>
            </w:r>
          </w:p>
          <w:p w:rsidR="00973BFB" w:rsidRDefault="00973BFB" w:rsidP="00EC0BF4">
            <w:pPr>
              <w:snapToGrid w:val="0"/>
            </w:pPr>
            <w:r>
              <w:rPr>
                <w:rFonts w:hint="eastAsia"/>
              </w:rPr>
              <w:t>よまずに「はい」とこたえておけばもんだいはない。</w:t>
            </w:r>
          </w:p>
        </w:tc>
      </w:tr>
      <w:tr w:rsidR="001E11C1" w:rsidTr="00973BFB">
        <w:tc>
          <w:tcPr>
            <w:tcW w:w="1271" w:type="dxa"/>
            <w:vAlign w:val="center"/>
          </w:tcPr>
          <w:p w:rsidR="001E11C1" w:rsidRDefault="001E11C1" w:rsidP="00630547">
            <w:pPr>
              <w:jc w:val="center"/>
            </w:pPr>
            <w:r>
              <w:rPr>
                <w:rFonts w:hint="eastAsia"/>
              </w:rPr>
              <w:t>４</w:t>
            </w:r>
          </w:p>
        </w:tc>
        <w:tc>
          <w:tcPr>
            <w:tcW w:w="8080" w:type="dxa"/>
          </w:tcPr>
          <w:p w:rsidR="002E1CEF" w:rsidRDefault="00973BFB" w:rsidP="00EC0BF4">
            <w:pPr>
              <w:snapToGrid w:val="0"/>
            </w:pPr>
            <w:r>
              <w:rPr>
                <w:rFonts w:hint="eastAsia"/>
              </w:rPr>
              <w:t>おきにいりのアーティストのかしを</w:t>
            </w:r>
            <w:r w:rsidR="008C3974">
              <w:rPr>
                <w:rFonts w:hint="eastAsia"/>
              </w:rPr>
              <w:t>、</w:t>
            </w:r>
            <w:r>
              <w:rPr>
                <w:rFonts w:hint="eastAsia"/>
              </w:rPr>
              <w:t>かってにネットにのせることは、</w:t>
            </w:r>
          </w:p>
          <w:p w:rsidR="00973BFB" w:rsidRPr="002E1CEF" w:rsidRDefault="00973BFB" w:rsidP="00EC0BF4">
            <w:pPr>
              <w:snapToGrid w:val="0"/>
            </w:pPr>
            <w:r>
              <w:rPr>
                <w:rFonts w:hint="eastAsia"/>
              </w:rPr>
              <w:t>ほうりついはんだ。</w:t>
            </w:r>
          </w:p>
        </w:tc>
      </w:tr>
      <w:tr w:rsidR="001E11C1" w:rsidTr="00973BFB">
        <w:tc>
          <w:tcPr>
            <w:tcW w:w="1271" w:type="dxa"/>
          </w:tcPr>
          <w:p w:rsidR="001E11C1" w:rsidRDefault="001E11C1" w:rsidP="00630547">
            <w:pPr>
              <w:jc w:val="center"/>
            </w:pPr>
            <w:r>
              <w:rPr>
                <w:rFonts w:hint="eastAsia"/>
              </w:rPr>
              <w:t>５</w:t>
            </w:r>
          </w:p>
        </w:tc>
        <w:tc>
          <w:tcPr>
            <w:tcW w:w="8080" w:type="dxa"/>
          </w:tcPr>
          <w:p w:rsidR="002E1CEF" w:rsidRDefault="00973BFB" w:rsidP="00EC0BF4">
            <w:pPr>
              <w:snapToGrid w:val="0"/>
            </w:pPr>
            <w:r>
              <w:rPr>
                <w:rFonts w:hint="eastAsia"/>
              </w:rPr>
              <w:t>ネットのゲームで「むりょう」とかかれているものは、</w:t>
            </w:r>
          </w:p>
          <w:p w:rsidR="00973BFB" w:rsidRDefault="00973BFB" w:rsidP="00EC0BF4">
            <w:pPr>
              <w:snapToGrid w:val="0"/>
            </w:pPr>
            <w:r>
              <w:rPr>
                <w:rFonts w:hint="eastAsia"/>
              </w:rPr>
              <w:t>どのようにあそんでもおかねはかからない。</w:t>
            </w:r>
          </w:p>
        </w:tc>
      </w:tr>
      <w:tr w:rsidR="001E11C1" w:rsidRPr="00C51E3D" w:rsidTr="00973BFB">
        <w:tc>
          <w:tcPr>
            <w:tcW w:w="1271" w:type="dxa"/>
            <w:vAlign w:val="center"/>
          </w:tcPr>
          <w:p w:rsidR="001E11C1" w:rsidRDefault="001E11C1" w:rsidP="00630547">
            <w:pPr>
              <w:jc w:val="center"/>
            </w:pPr>
            <w:r>
              <w:rPr>
                <w:rFonts w:hint="eastAsia"/>
              </w:rPr>
              <w:t>６</w:t>
            </w:r>
          </w:p>
        </w:tc>
        <w:tc>
          <w:tcPr>
            <w:tcW w:w="8080" w:type="dxa"/>
          </w:tcPr>
          <w:p w:rsidR="002E1CEF" w:rsidRDefault="00973BFB" w:rsidP="00EC0BF4">
            <w:pPr>
              <w:snapToGrid w:val="0"/>
            </w:pPr>
            <w:r>
              <w:rPr>
                <w:rFonts w:hint="eastAsia"/>
              </w:rPr>
              <w:t>ともだち</w:t>
            </w:r>
            <w:r w:rsidR="00CC2748">
              <w:rPr>
                <w:rFonts w:hint="eastAsia"/>
              </w:rPr>
              <w:t>と</w:t>
            </w:r>
            <w:r>
              <w:rPr>
                <w:rFonts w:hint="eastAsia"/>
              </w:rPr>
              <w:t>ネットでひどいけんかをしてしまったら、</w:t>
            </w:r>
          </w:p>
          <w:p w:rsidR="00973BFB" w:rsidRDefault="00973BFB" w:rsidP="00EC0BF4">
            <w:pPr>
              <w:snapToGrid w:val="0"/>
            </w:pPr>
            <w:r>
              <w:rPr>
                <w:rFonts w:hint="eastAsia"/>
              </w:rPr>
              <w:t>せんせいやおうちのひとに、はやめにそうだんしたほうがよい。</w:t>
            </w:r>
          </w:p>
        </w:tc>
      </w:tr>
      <w:tr w:rsidR="001E11C1" w:rsidTr="00973BFB">
        <w:tc>
          <w:tcPr>
            <w:tcW w:w="1271" w:type="dxa"/>
            <w:vAlign w:val="center"/>
          </w:tcPr>
          <w:p w:rsidR="001E11C1" w:rsidRDefault="001E11C1" w:rsidP="00630547">
            <w:pPr>
              <w:jc w:val="center"/>
            </w:pPr>
            <w:r>
              <w:rPr>
                <w:rFonts w:hint="eastAsia"/>
              </w:rPr>
              <w:t>７</w:t>
            </w:r>
          </w:p>
        </w:tc>
        <w:tc>
          <w:tcPr>
            <w:tcW w:w="8080" w:type="dxa"/>
          </w:tcPr>
          <w:p w:rsidR="00D251F8" w:rsidRDefault="00973BFB" w:rsidP="00EC0BF4">
            <w:pPr>
              <w:snapToGrid w:val="0"/>
            </w:pPr>
            <w:r>
              <w:rPr>
                <w:rFonts w:hint="eastAsia"/>
              </w:rPr>
              <w:t>こどもがつかうけいたいでんわやスマホのフィルタリングは、</w:t>
            </w:r>
          </w:p>
          <w:p w:rsidR="00973BFB" w:rsidRDefault="00973BFB" w:rsidP="00EC0BF4">
            <w:pPr>
              <w:snapToGrid w:val="0"/>
            </w:pPr>
            <w:r>
              <w:rPr>
                <w:rFonts w:hint="eastAsia"/>
              </w:rPr>
              <w:t>かってにはずしてはいけない。</w:t>
            </w:r>
          </w:p>
        </w:tc>
      </w:tr>
      <w:tr w:rsidR="001E11C1" w:rsidTr="00973BFB">
        <w:tc>
          <w:tcPr>
            <w:tcW w:w="1271" w:type="dxa"/>
            <w:vAlign w:val="center"/>
          </w:tcPr>
          <w:p w:rsidR="001E11C1" w:rsidRDefault="001E11C1" w:rsidP="00630547">
            <w:pPr>
              <w:jc w:val="center"/>
            </w:pPr>
            <w:r>
              <w:rPr>
                <w:rFonts w:hint="eastAsia"/>
              </w:rPr>
              <w:t>８</w:t>
            </w:r>
          </w:p>
        </w:tc>
        <w:tc>
          <w:tcPr>
            <w:tcW w:w="8080" w:type="dxa"/>
          </w:tcPr>
          <w:p w:rsidR="00D251F8" w:rsidRDefault="00973BFB" w:rsidP="00EC0BF4">
            <w:pPr>
              <w:snapToGrid w:val="0"/>
              <w:rPr>
                <w:rFonts w:eastAsiaTheme="minorHAnsi"/>
              </w:rPr>
            </w:pPr>
            <w:r>
              <w:rPr>
                <w:rFonts w:eastAsiaTheme="minorHAnsi" w:hint="eastAsia"/>
              </w:rPr>
              <w:t>ネットのけいじばんに</w:t>
            </w:r>
            <w:r w:rsidR="00077009">
              <w:rPr>
                <w:rFonts w:eastAsiaTheme="minorHAnsi" w:hint="eastAsia"/>
              </w:rPr>
              <w:t>、</w:t>
            </w:r>
            <w:r>
              <w:rPr>
                <w:rFonts w:eastAsiaTheme="minorHAnsi" w:hint="eastAsia"/>
              </w:rPr>
              <w:t>ともだちのわるぐちがかかれているのをみつけたら、</w:t>
            </w:r>
          </w:p>
          <w:p w:rsidR="00973BFB" w:rsidRDefault="00973BFB" w:rsidP="00EC0BF4">
            <w:pPr>
              <w:snapToGrid w:val="0"/>
              <w:rPr>
                <w:rFonts w:eastAsiaTheme="minorHAnsi"/>
              </w:rPr>
            </w:pPr>
            <w:r>
              <w:rPr>
                <w:rFonts w:eastAsiaTheme="minorHAnsi" w:hint="eastAsia"/>
              </w:rPr>
              <w:t>ともだちにいわずに、けいじばんを</w:t>
            </w:r>
            <w:r w:rsidR="00622E71">
              <w:rPr>
                <w:rFonts w:eastAsiaTheme="minorHAnsi" w:hint="eastAsia"/>
              </w:rPr>
              <w:t>うんえいしているひとに</w:t>
            </w:r>
          </w:p>
          <w:p w:rsidR="00622E71" w:rsidRPr="00D251F8" w:rsidRDefault="00622E71" w:rsidP="00EC0BF4">
            <w:pPr>
              <w:snapToGrid w:val="0"/>
              <w:rPr>
                <w:rFonts w:eastAsiaTheme="minorHAnsi"/>
              </w:rPr>
            </w:pPr>
            <w:r>
              <w:rPr>
                <w:rFonts w:eastAsiaTheme="minorHAnsi" w:hint="eastAsia"/>
              </w:rPr>
              <w:t>わるぐちをけしてほしいと</w:t>
            </w:r>
            <w:r w:rsidR="006A7694">
              <w:rPr>
                <w:rFonts w:eastAsiaTheme="minorHAnsi" w:hint="eastAsia"/>
              </w:rPr>
              <w:t>、</w:t>
            </w:r>
            <w:r>
              <w:rPr>
                <w:rFonts w:eastAsiaTheme="minorHAnsi" w:hint="eastAsia"/>
              </w:rPr>
              <w:t>はやくたのむとよい</w:t>
            </w:r>
            <w:r w:rsidR="008C3974">
              <w:rPr>
                <w:rFonts w:eastAsiaTheme="minorHAnsi" w:hint="eastAsia"/>
              </w:rPr>
              <w:t>。</w:t>
            </w:r>
          </w:p>
        </w:tc>
      </w:tr>
      <w:tr w:rsidR="001E11C1" w:rsidTr="00622E71">
        <w:tc>
          <w:tcPr>
            <w:tcW w:w="1271" w:type="dxa"/>
            <w:vAlign w:val="center"/>
          </w:tcPr>
          <w:p w:rsidR="001E11C1" w:rsidRDefault="001E11C1" w:rsidP="00630547">
            <w:pPr>
              <w:jc w:val="center"/>
            </w:pPr>
            <w:r>
              <w:rPr>
                <w:rFonts w:hint="eastAsia"/>
              </w:rPr>
              <w:t>９</w:t>
            </w:r>
          </w:p>
        </w:tc>
        <w:tc>
          <w:tcPr>
            <w:tcW w:w="8080" w:type="dxa"/>
          </w:tcPr>
          <w:p w:rsidR="00EC0BF4" w:rsidRDefault="00622E71" w:rsidP="00FD59A2">
            <w:pPr>
              <w:snapToGrid w:val="0"/>
            </w:pPr>
            <w:r>
              <w:rPr>
                <w:rFonts w:hint="eastAsia"/>
              </w:rPr>
              <w:t>ともだちがいたずらしているところをしゃしんにとってネットにのせても、</w:t>
            </w:r>
          </w:p>
          <w:p w:rsidR="00622E71" w:rsidRDefault="003F11CC" w:rsidP="00FD59A2">
            <w:pPr>
              <w:snapToGrid w:val="0"/>
            </w:pPr>
            <w:r>
              <w:rPr>
                <w:rFonts w:hint="eastAsia"/>
              </w:rPr>
              <w:t>じぶんがいたずらをしていなければ、おこられることはない。</w:t>
            </w:r>
          </w:p>
        </w:tc>
      </w:tr>
      <w:tr w:rsidR="001E11C1" w:rsidTr="00973BFB">
        <w:tc>
          <w:tcPr>
            <w:tcW w:w="1271" w:type="dxa"/>
          </w:tcPr>
          <w:p w:rsidR="001E11C1" w:rsidRDefault="001E11C1" w:rsidP="00630547">
            <w:pPr>
              <w:jc w:val="center"/>
            </w:pPr>
            <w:r>
              <w:rPr>
                <w:rFonts w:hint="eastAsia"/>
              </w:rPr>
              <w:t>１０</w:t>
            </w:r>
          </w:p>
        </w:tc>
        <w:tc>
          <w:tcPr>
            <w:tcW w:w="8080" w:type="dxa"/>
          </w:tcPr>
          <w:p w:rsidR="00EC0BF4" w:rsidRDefault="00622E71" w:rsidP="00D40626">
            <w:pPr>
              <w:snapToGrid w:val="0"/>
            </w:pPr>
            <w:r>
              <w:rPr>
                <w:rFonts w:hint="eastAsia"/>
              </w:rPr>
              <w:t>パスワードがないとつかえないサービスでは、じぶんのパスワードを</w:t>
            </w:r>
          </w:p>
          <w:p w:rsidR="00622E71" w:rsidRDefault="00622E71" w:rsidP="00D40626">
            <w:pPr>
              <w:snapToGrid w:val="0"/>
            </w:pPr>
            <w:r>
              <w:rPr>
                <w:rFonts w:hint="eastAsia"/>
              </w:rPr>
              <w:t>なかのよいともだちにおしえておくほうがよい。</w:t>
            </w:r>
          </w:p>
        </w:tc>
      </w:tr>
      <w:tr w:rsidR="00613092" w:rsidTr="00973BFB">
        <w:tc>
          <w:tcPr>
            <w:tcW w:w="1271" w:type="dxa"/>
          </w:tcPr>
          <w:p w:rsidR="00613092" w:rsidRDefault="00613092" w:rsidP="00630547">
            <w:pPr>
              <w:jc w:val="center"/>
            </w:pPr>
            <w:r>
              <w:rPr>
                <w:rFonts w:hint="eastAsia"/>
              </w:rPr>
              <w:t>１１</w:t>
            </w:r>
          </w:p>
        </w:tc>
        <w:tc>
          <w:tcPr>
            <w:tcW w:w="8080" w:type="dxa"/>
          </w:tcPr>
          <w:p w:rsidR="00613092" w:rsidRPr="001529D1" w:rsidRDefault="007041C1" w:rsidP="001529D1">
            <w:r>
              <w:rPr>
                <w:rFonts w:hint="eastAsia"/>
              </w:rPr>
              <w:t>こ</w:t>
            </w:r>
            <w:r w:rsidR="001529D1" w:rsidRPr="001529D1">
              <w:rPr>
                <w:rFonts w:hint="eastAsia"/>
              </w:rPr>
              <w:t>どもが「</w:t>
            </w:r>
            <w:r w:rsidR="001529D1">
              <w:rPr>
                <w:rFonts w:hint="eastAsia"/>
              </w:rPr>
              <w:t>おとな</w:t>
            </w:r>
            <w:r w:rsidR="001529D1" w:rsidRPr="001529D1">
              <w:rPr>
                <w:rFonts w:hint="eastAsia"/>
              </w:rPr>
              <w:t>」ですとウソをついてスマホなどを</w:t>
            </w:r>
            <w:r w:rsidR="001529D1">
              <w:rPr>
                <w:rFonts w:hint="eastAsia"/>
              </w:rPr>
              <w:t>か</w:t>
            </w:r>
            <w:r w:rsidR="001529D1" w:rsidRPr="001529D1">
              <w:rPr>
                <w:rFonts w:hint="eastAsia"/>
              </w:rPr>
              <w:t>ってもよい。</w:t>
            </w:r>
          </w:p>
        </w:tc>
      </w:tr>
      <w:tr w:rsidR="00613092" w:rsidTr="00973BFB">
        <w:tc>
          <w:tcPr>
            <w:tcW w:w="1271" w:type="dxa"/>
          </w:tcPr>
          <w:p w:rsidR="00613092" w:rsidRDefault="00613092" w:rsidP="00630547">
            <w:pPr>
              <w:jc w:val="center"/>
            </w:pPr>
            <w:r>
              <w:rPr>
                <w:rFonts w:hint="eastAsia"/>
              </w:rPr>
              <w:t>１２</w:t>
            </w:r>
          </w:p>
        </w:tc>
        <w:tc>
          <w:tcPr>
            <w:tcW w:w="8080" w:type="dxa"/>
          </w:tcPr>
          <w:p w:rsidR="00613092" w:rsidRDefault="001740BA" w:rsidP="00384131">
            <w:pPr>
              <w:snapToGrid w:val="0"/>
            </w:pPr>
            <w:r w:rsidRPr="001740BA">
              <w:rPr>
                <w:rFonts w:hint="eastAsia"/>
              </w:rPr>
              <w:t xml:space="preserve">スマホなどのがめんに「とうろくかんりょう　</w:t>
            </w:r>
            <w:r w:rsidR="00384131">
              <w:rPr>
                <w:rFonts w:hint="eastAsia"/>
              </w:rPr>
              <w:t>○○えん</w:t>
            </w:r>
            <w:r w:rsidRPr="001740BA">
              <w:rPr>
                <w:rFonts w:hint="eastAsia"/>
              </w:rPr>
              <w:t>をせいきゅうします。キャンセルは××へすぐにれんらくを！」などひょうじされたら、がめんをタップしたり、ひょうじされているれんらくさきにれんらくするとよい。</w:t>
            </w:r>
          </w:p>
        </w:tc>
      </w:tr>
      <w:tr w:rsidR="00613092" w:rsidTr="00973BFB">
        <w:tc>
          <w:tcPr>
            <w:tcW w:w="1271" w:type="dxa"/>
          </w:tcPr>
          <w:p w:rsidR="00613092" w:rsidRDefault="00613092" w:rsidP="00630547">
            <w:pPr>
              <w:jc w:val="center"/>
            </w:pPr>
            <w:r>
              <w:rPr>
                <w:rFonts w:hint="eastAsia"/>
              </w:rPr>
              <w:t>１３</w:t>
            </w:r>
          </w:p>
        </w:tc>
        <w:tc>
          <w:tcPr>
            <w:tcW w:w="8080" w:type="dxa"/>
          </w:tcPr>
          <w:p w:rsidR="00613092" w:rsidRDefault="00C71603" w:rsidP="00D40626">
            <w:pPr>
              <w:snapToGrid w:val="0"/>
            </w:pPr>
            <w:r>
              <w:rPr>
                <w:rFonts w:hint="eastAsia"/>
              </w:rPr>
              <w:t>オンラインゲームでアイテムをかうことはけいやくになる。</w:t>
            </w:r>
          </w:p>
        </w:tc>
      </w:tr>
    </w:tbl>
    <w:p w:rsidR="007F6186" w:rsidRDefault="007F6186"/>
    <w:sectPr w:rsidR="007F6186" w:rsidSect="00236A5A">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6E" w:rsidRDefault="00FC736E" w:rsidP="007A5947">
      <w:r>
        <w:separator/>
      </w:r>
    </w:p>
  </w:endnote>
  <w:endnote w:type="continuationSeparator" w:id="0">
    <w:p w:rsidR="00FC736E" w:rsidRDefault="00FC736E" w:rsidP="007A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6E" w:rsidRDefault="00FC736E" w:rsidP="007A5947">
      <w:r>
        <w:separator/>
      </w:r>
    </w:p>
  </w:footnote>
  <w:footnote w:type="continuationSeparator" w:id="0">
    <w:p w:rsidR="00FC736E" w:rsidRDefault="00FC736E" w:rsidP="007A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47" w:rsidRDefault="007A59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86"/>
    <w:rsid w:val="0001348E"/>
    <w:rsid w:val="00077009"/>
    <w:rsid w:val="00092E46"/>
    <w:rsid w:val="001529D1"/>
    <w:rsid w:val="001740BA"/>
    <w:rsid w:val="001E11C1"/>
    <w:rsid w:val="00236A5A"/>
    <w:rsid w:val="00282525"/>
    <w:rsid w:val="002E1CEF"/>
    <w:rsid w:val="003372A7"/>
    <w:rsid w:val="00356807"/>
    <w:rsid w:val="00384131"/>
    <w:rsid w:val="003E3344"/>
    <w:rsid w:val="003F11CC"/>
    <w:rsid w:val="00474C87"/>
    <w:rsid w:val="004A65E8"/>
    <w:rsid w:val="004D271E"/>
    <w:rsid w:val="005522E1"/>
    <w:rsid w:val="00593DB5"/>
    <w:rsid w:val="00613092"/>
    <w:rsid w:val="00622E71"/>
    <w:rsid w:val="00630547"/>
    <w:rsid w:val="006A7694"/>
    <w:rsid w:val="007041C1"/>
    <w:rsid w:val="00724B12"/>
    <w:rsid w:val="007A5947"/>
    <w:rsid w:val="007F6186"/>
    <w:rsid w:val="008272F3"/>
    <w:rsid w:val="008C3974"/>
    <w:rsid w:val="008E6A79"/>
    <w:rsid w:val="00973BFB"/>
    <w:rsid w:val="00A25445"/>
    <w:rsid w:val="00A30774"/>
    <w:rsid w:val="00A62F3B"/>
    <w:rsid w:val="00AB4569"/>
    <w:rsid w:val="00AC0641"/>
    <w:rsid w:val="00C51E3D"/>
    <w:rsid w:val="00C71603"/>
    <w:rsid w:val="00CA2458"/>
    <w:rsid w:val="00CC2748"/>
    <w:rsid w:val="00D251F8"/>
    <w:rsid w:val="00D345F5"/>
    <w:rsid w:val="00D40626"/>
    <w:rsid w:val="00D413EE"/>
    <w:rsid w:val="00E67E38"/>
    <w:rsid w:val="00EC0BF4"/>
    <w:rsid w:val="00FC736E"/>
    <w:rsid w:val="00FD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5947"/>
    <w:pPr>
      <w:tabs>
        <w:tab w:val="center" w:pos="4252"/>
        <w:tab w:val="right" w:pos="8504"/>
      </w:tabs>
      <w:snapToGrid w:val="0"/>
    </w:pPr>
  </w:style>
  <w:style w:type="character" w:customStyle="1" w:styleId="a5">
    <w:name w:val="ヘッダー (文字)"/>
    <w:basedOn w:val="a0"/>
    <w:link w:val="a4"/>
    <w:uiPriority w:val="99"/>
    <w:rsid w:val="007A5947"/>
  </w:style>
  <w:style w:type="paragraph" w:styleId="a6">
    <w:name w:val="footer"/>
    <w:basedOn w:val="a"/>
    <w:link w:val="a7"/>
    <w:uiPriority w:val="99"/>
    <w:unhideWhenUsed/>
    <w:rsid w:val="007A5947"/>
    <w:pPr>
      <w:tabs>
        <w:tab w:val="center" w:pos="4252"/>
        <w:tab w:val="right" w:pos="8504"/>
      </w:tabs>
      <w:snapToGrid w:val="0"/>
    </w:pPr>
  </w:style>
  <w:style w:type="character" w:customStyle="1" w:styleId="a7">
    <w:name w:val="フッター (文字)"/>
    <w:basedOn w:val="a0"/>
    <w:link w:val="a6"/>
    <w:uiPriority w:val="99"/>
    <w:rsid w:val="007A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2021-12-15T01:00:00Z</dcterms:created>
  <dcterms:modified xsi:type="dcterms:W3CDTF">2021-12-15T01:01:00Z</dcterms:modified>
</cp:coreProperties>
</file>