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28" w:rsidRDefault="00867728" w:rsidP="00545001">
      <w:pPr>
        <w:jc w:val="center"/>
        <w:rPr>
          <w:rFonts w:hint="eastAsia"/>
          <w:b/>
          <w:sz w:val="24"/>
        </w:rPr>
      </w:pPr>
      <w:r>
        <w:rPr>
          <w:rFonts w:hint="eastAsia"/>
          <w:b/>
          <w:noProof/>
          <w:sz w:val="24"/>
        </w:rPr>
        <mc:AlternateContent>
          <mc:Choice Requires="wps">
            <w:drawing>
              <wp:anchor distT="0" distB="0" distL="114300" distR="114300" simplePos="0" relativeHeight="251662336" behindDoc="0" locked="0" layoutInCell="1" allowOverlap="1" wp14:anchorId="4254BF2B" wp14:editId="4836AAB7">
                <wp:simplePos x="0" y="0"/>
                <wp:positionH relativeFrom="column">
                  <wp:posOffset>5128260</wp:posOffset>
                </wp:positionH>
                <wp:positionV relativeFrom="paragraph">
                  <wp:posOffset>-205740</wp:posOffset>
                </wp:positionV>
                <wp:extent cx="9810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9810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A37E3" w:rsidRPr="00D541D2" w:rsidRDefault="00D541D2" w:rsidP="00CA37E3">
                            <w:pPr>
                              <w:jc w:val="center"/>
                              <w:rPr>
                                <w:sz w:val="24"/>
                              </w:rPr>
                            </w:pPr>
                            <w:r w:rsidRPr="00D541D2">
                              <w:rPr>
                                <w:rFonts w:hint="eastAsia"/>
                                <w:sz w:val="24"/>
                              </w:rPr>
                              <w:t>資料</w:t>
                            </w:r>
                            <w:r w:rsidR="00867728">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03.8pt;margin-top:-16.2pt;width:77.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" fillcolor="white [3201]" strokecolor="#f79646 [3209]" strokeweight="2pt">
                <v:textbox>
                  <w:txbxContent>
                    <w:p w:rsidR="00CA37E3" w:rsidRPr="00D541D2" w:rsidRDefault="00D541D2" w:rsidP="00CA37E3">
                      <w:pPr>
                        <w:jc w:val="center"/>
                        <w:rPr>
                          <w:sz w:val="24"/>
                        </w:rPr>
                      </w:pPr>
                      <w:r w:rsidRPr="00D541D2">
                        <w:rPr>
                          <w:rFonts w:hint="eastAsia"/>
                          <w:sz w:val="24"/>
                        </w:rPr>
                        <w:t>資料</w:t>
                      </w:r>
                      <w:r w:rsidR="00867728">
                        <w:rPr>
                          <w:rFonts w:hint="eastAsia"/>
                          <w:sz w:val="24"/>
                        </w:rPr>
                        <w:t>２</w:t>
                      </w:r>
                    </w:p>
                  </w:txbxContent>
                </v:textbox>
              </v:rect>
            </w:pict>
          </mc:Fallback>
        </mc:AlternateContent>
      </w:r>
    </w:p>
    <w:p w:rsidR="00545001" w:rsidRDefault="00545001" w:rsidP="00545001">
      <w:pPr>
        <w:jc w:val="center"/>
        <w:rPr>
          <w:b/>
          <w:sz w:val="24"/>
        </w:rPr>
      </w:pPr>
      <w:r w:rsidRPr="00545001">
        <w:rPr>
          <w:rFonts w:hint="eastAsia"/>
          <w:b/>
          <w:sz w:val="24"/>
        </w:rPr>
        <w:t>刑法改正に伴う大阪府青少年健全育成条例の一部改正</w:t>
      </w:r>
      <w:r w:rsidR="008A2D0B">
        <w:rPr>
          <w:rFonts w:hint="eastAsia"/>
          <w:b/>
          <w:sz w:val="24"/>
        </w:rPr>
        <w:t>について</w:t>
      </w:r>
    </w:p>
    <w:p w:rsidR="001A3DD7" w:rsidRPr="00545001" w:rsidRDefault="001A3DD7" w:rsidP="00545001">
      <w:pPr>
        <w:jc w:val="center"/>
        <w:rPr>
          <w:b/>
          <w:sz w:val="24"/>
        </w:rPr>
      </w:pPr>
    </w:p>
    <w:p w:rsidR="008A2D0B" w:rsidRPr="00E7262B" w:rsidRDefault="008A2D0B" w:rsidP="008A2D0B">
      <w:pPr>
        <w:jc w:val="left"/>
        <w:rPr>
          <w:rFonts w:asciiTheme="majorEastAsia" w:eastAsiaTheme="majorEastAsia" w:hAnsiTheme="majorEastAsia"/>
        </w:rPr>
      </w:pPr>
      <w:r w:rsidRPr="00E7262B">
        <w:rPr>
          <w:rFonts w:asciiTheme="majorEastAsia" w:eastAsiaTheme="majorEastAsia" w:hAnsiTheme="majorEastAsia" w:hint="eastAsia"/>
        </w:rPr>
        <w:t>＜刑法改正（平成29年７月13日施行）＞</w:t>
      </w:r>
    </w:p>
    <w:p w:rsidR="008A2D0B" w:rsidRDefault="008A2D0B" w:rsidP="008A2D0B">
      <w:pPr>
        <w:jc w:val="left"/>
      </w:pPr>
      <w:r>
        <w:rPr>
          <w:rFonts w:hint="eastAsia"/>
        </w:rPr>
        <w:t>●「第178条の２」集団強姦等が削除</w:t>
      </w:r>
    </w:p>
    <w:p w:rsidR="008A2D0B" w:rsidRDefault="00F86979" w:rsidP="008A2D0B">
      <w:pPr>
        <w:jc w:val="left"/>
      </w:pPr>
      <w:r w:rsidRPr="00545001">
        <w:rPr>
          <w:rFonts w:hint="eastAsia"/>
          <w:noProof/>
          <w:sz w:val="21"/>
        </w:rPr>
        <mc:AlternateContent>
          <mc:Choice Requires="wps">
            <w:drawing>
              <wp:anchor distT="0" distB="0" distL="114300" distR="114300" simplePos="0" relativeHeight="251659264" behindDoc="0" locked="0" layoutInCell="1" allowOverlap="1" wp14:anchorId="668210CC" wp14:editId="26CB520E">
                <wp:simplePos x="0" y="0"/>
                <wp:positionH relativeFrom="column">
                  <wp:posOffset>175259</wp:posOffset>
                </wp:positionH>
                <wp:positionV relativeFrom="paragraph">
                  <wp:posOffset>213360</wp:posOffset>
                </wp:positionV>
                <wp:extent cx="5476875" cy="9239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76875" cy="9239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8pt;margin-top:16.8pt;width:431.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" filled="f" strokecolor="#f79646 [3209]" strokeweight="2pt"/>
            </w:pict>
          </mc:Fallback>
        </mc:AlternateContent>
      </w:r>
      <w:r w:rsidR="008A2D0B">
        <w:rPr>
          <w:rFonts w:hint="eastAsia"/>
        </w:rPr>
        <w:t>●「第179条」監護者わいせつ及び監護者性交等の新設</w:t>
      </w:r>
    </w:p>
    <w:p w:rsidR="00F86979" w:rsidRPr="007A625F" w:rsidRDefault="00F86979" w:rsidP="008A2D0B">
      <w:pPr>
        <w:jc w:val="left"/>
        <w:rPr>
          <w:sz w:val="20"/>
        </w:rPr>
      </w:pPr>
      <w:r>
        <w:rPr>
          <w:rFonts w:hint="eastAsia"/>
        </w:rPr>
        <w:t xml:space="preserve">　</w:t>
      </w:r>
      <w:r>
        <w:rPr>
          <w:rFonts w:hint="eastAsia"/>
          <w:sz w:val="21"/>
        </w:rPr>
        <w:t xml:space="preserve">　　</w:t>
      </w:r>
      <w:r w:rsidR="001A3DD7">
        <w:rPr>
          <w:rFonts w:hint="eastAsia"/>
          <w:sz w:val="21"/>
        </w:rPr>
        <w:t xml:space="preserve">　</w:t>
      </w:r>
      <w:r w:rsidRPr="007A625F">
        <w:rPr>
          <w:rFonts w:hint="eastAsia"/>
          <w:sz w:val="20"/>
        </w:rPr>
        <w:t xml:space="preserve">18歳未満の者に対し、その者を現に監護する者であることによる影響力があること　</w:t>
      </w:r>
    </w:p>
    <w:p w:rsidR="00F86979" w:rsidRPr="007A625F" w:rsidRDefault="00F86979" w:rsidP="008A2D0B">
      <w:pPr>
        <w:jc w:val="left"/>
        <w:rPr>
          <w:sz w:val="20"/>
        </w:rPr>
      </w:pPr>
      <w:r w:rsidRPr="007A625F">
        <w:rPr>
          <w:rFonts w:hint="eastAsia"/>
          <w:sz w:val="20"/>
        </w:rPr>
        <w:t xml:space="preserve">　　</w:t>
      </w:r>
      <w:r w:rsidR="001A3DD7" w:rsidRPr="007A625F">
        <w:rPr>
          <w:rFonts w:hint="eastAsia"/>
          <w:sz w:val="20"/>
        </w:rPr>
        <w:t xml:space="preserve">　</w:t>
      </w:r>
      <w:r w:rsidRPr="007A625F">
        <w:rPr>
          <w:rFonts w:hint="eastAsia"/>
          <w:sz w:val="20"/>
        </w:rPr>
        <w:t>に乗じてわいせつな行為をした者は、第176条の例による。</w:t>
      </w:r>
    </w:p>
    <w:p w:rsidR="001A3DD7" w:rsidRPr="007A625F" w:rsidRDefault="00F86979" w:rsidP="007A625F">
      <w:pPr>
        <w:ind w:left="583" w:hangingChars="300" w:hanging="583"/>
        <w:jc w:val="left"/>
        <w:rPr>
          <w:sz w:val="20"/>
        </w:rPr>
      </w:pPr>
      <w:r w:rsidRPr="007A625F">
        <w:rPr>
          <w:rFonts w:hint="eastAsia"/>
          <w:sz w:val="20"/>
        </w:rPr>
        <w:t xml:space="preserve">　</w:t>
      </w:r>
      <w:r w:rsidR="001A3DD7" w:rsidRPr="007A625F">
        <w:rPr>
          <w:rFonts w:hint="eastAsia"/>
          <w:sz w:val="20"/>
        </w:rPr>
        <w:t xml:space="preserve">　</w:t>
      </w:r>
      <w:r w:rsidRPr="007A625F">
        <w:rPr>
          <w:rFonts w:hint="eastAsia"/>
          <w:sz w:val="20"/>
        </w:rPr>
        <w:t>２　18歳未満の者に対し、その者を現に監護する者であることによる影響力があること</w:t>
      </w:r>
    </w:p>
    <w:p w:rsidR="00F86979" w:rsidRPr="007A625F" w:rsidRDefault="00F86979" w:rsidP="001A3DD7">
      <w:pPr>
        <w:ind w:leftChars="300" w:left="643"/>
        <w:jc w:val="left"/>
        <w:rPr>
          <w:sz w:val="20"/>
        </w:rPr>
      </w:pPr>
      <w:r w:rsidRPr="007A625F">
        <w:rPr>
          <w:rFonts w:hint="eastAsia"/>
          <w:sz w:val="20"/>
        </w:rPr>
        <w:t>に乗じて性交等をした者は、第177条の例による。</w:t>
      </w:r>
    </w:p>
    <w:p w:rsidR="00F86979" w:rsidRDefault="00F86979" w:rsidP="008A2D0B">
      <w:pPr>
        <w:jc w:val="left"/>
        <w:rPr>
          <w:sz w:val="21"/>
        </w:rPr>
      </w:pPr>
    </w:p>
    <w:p w:rsidR="008A2D0B" w:rsidRPr="00C10A60" w:rsidRDefault="008A2D0B" w:rsidP="008A2D0B">
      <w:pPr>
        <w:jc w:val="left"/>
        <w:rPr>
          <w:rFonts w:asciiTheme="majorEastAsia" w:eastAsiaTheme="majorEastAsia" w:hAnsiTheme="majorEastAsia"/>
        </w:rPr>
      </w:pPr>
      <w:r w:rsidRPr="00C10A60">
        <w:rPr>
          <w:rFonts w:asciiTheme="majorEastAsia" w:eastAsiaTheme="majorEastAsia" w:hAnsiTheme="majorEastAsia" w:hint="eastAsia"/>
        </w:rPr>
        <w:t>＜必要となってくる条例改正の箇所＞</w:t>
      </w:r>
    </w:p>
    <w:p w:rsidR="008A2D0B" w:rsidRPr="00D541D2" w:rsidRDefault="008A2D0B" w:rsidP="008A2D0B">
      <w:pPr>
        <w:jc w:val="left"/>
        <w:rPr>
          <w:b/>
        </w:rPr>
      </w:pPr>
      <w:r w:rsidRPr="00D541D2">
        <w:rPr>
          <w:rFonts w:hint="eastAsia"/>
          <w:b/>
        </w:rPr>
        <w:t>●第39条（子どもの性的虐待の記録）の対象となる刑罰行為</w:t>
      </w:r>
    </w:p>
    <w:p w:rsidR="003A0A18" w:rsidRDefault="006D7750" w:rsidP="00825D3A">
      <w:pPr>
        <w:ind w:left="214" w:hangingChars="100" w:hanging="214"/>
        <w:jc w:val="left"/>
        <w:rPr>
          <w:sz w:val="16"/>
          <w:szCs w:val="16"/>
        </w:rPr>
      </w:pPr>
      <w:r>
        <w:rPr>
          <w:rFonts w:hint="eastAsia"/>
        </w:rPr>
        <w:t xml:space="preserve">　</w:t>
      </w:r>
      <w:r w:rsidR="003A0A18">
        <w:rPr>
          <w:rFonts w:hint="eastAsia"/>
        </w:rPr>
        <w:t xml:space="preserve">　</w:t>
      </w:r>
      <w:r>
        <w:rPr>
          <w:rFonts w:hint="eastAsia"/>
        </w:rPr>
        <w:t>児童ポルノ法では児童ポルノを見る側の価値判断から定義して</w:t>
      </w:r>
      <w:r w:rsidR="003A0A18">
        <w:rPr>
          <w:rFonts w:hint="eastAsia"/>
        </w:rPr>
        <w:t>いるため</w:t>
      </w:r>
      <w:r>
        <w:rPr>
          <w:rFonts w:hint="eastAsia"/>
        </w:rPr>
        <w:t>、</w:t>
      </w:r>
      <w:r w:rsidR="003A0A18">
        <w:rPr>
          <w:rFonts w:hint="eastAsia"/>
        </w:rPr>
        <w:t>児童に対する性的虐待を記録したものでありながら、児童ポルノに該当しない場合があり、</w:t>
      </w:r>
      <w:r w:rsidR="003A0A18" w:rsidRPr="00D541D2">
        <w:rPr>
          <w:rFonts w:hint="eastAsia"/>
          <w:u w:val="single"/>
        </w:rPr>
        <w:t>被写体となる子どもを守るという観点</w:t>
      </w:r>
      <w:r w:rsidR="003A0A18">
        <w:rPr>
          <w:rFonts w:hint="eastAsia"/>
        </w:rPr>
        <w:t>からは不十分との認識から、刑罰法令に触れる行為等にかかる記録物を「子どもの性的虐待の記録」と定義し、それらを製造、販売、所持しない努力義務を規定</w:t>
      </w:r>
      <w:r w:rsidR="00825D3A" w:rsidRPr="00825D3A">
        <w:rPr>
          <w:rFonts w:hint="eastAsia"/>
          <w:sz w:val="16"/>
          <w:szCs w:val="16"/>
        </w:rPr>
        <w:t xml:space="preserve">　</w:t>
      </w:r>
    </w:p>
    <w:p w:rsidR="00D541D2" w:rsidRPr="00825D3A" w:rsidRDefault="00D541D2" w:rsidP="00D541D2">
      <w:pPr>
        <w:ind w:left="154" w:hangingChars="100" w:hanging="154"/>
        <w:jc w:val="left"/>
        <w:rPr>
          <w:sz w:val="16"/>
          <w:szCs w:val="16"/>
        </w:rPr>
      </w:pPr>
    </w:p>
    <w:p w:rsidR="00D541D2" w:rsidRDefault="00825D3A" w:rsidP="007A625F">
      <w:pPr>
        <w:spacing w:line="20" w:lineRule="atLeast"/>
        <w:ind w:leftChars="100" w:left="214"/>
        <w:rPr>
          <w:sz w:val="21"/>
          <w:szCs w:val="20"/>
        </w:rPr>
      </w:pPr>
      <w:r w:rsidRPr="00D541D2">
        <w:rPr>
          <w:rFonts w:hint="eastAsia"/>
          <w:noProof/>
          <w:sz w:val="21"/>
          <w:szCs w:val="20"/>
        </w:rPr>
        <mc:AlternateContent>
          <mc:Choice Requires="wps">
            <w:drawing>
              <wp:anchor distT="0" distB="0" distL="114300" distR="114300" simplePos="0" relativeHeight="251661312" behindDoc="0" locked="0" layoutInCell="1" allowOverlap="1" wp14:anchorId="3CF5E249" wp14:editId="3FF6EC4D">
                <wp:simplePos x="0" y="0"/>
                <wp:positionH relativeFrom="column">
                  <wp:posOffset>3810</wp:posOffset>
                </wp:positionH>
                <wp:positionV relativeFrom="paragraph">
                  <wp:posOffset>-1270</wp:posOffset>
                </wp:positionV>
                <wp:extent cx="6105525" cy="3703955"/>
                <wp:effectExtent l="0" t="0" r="28575" b="10795"/>
                <wp:wrapNone/>
                <wp:docPr id="2" name="角丸四角形 2"/>
                <wp:cNvGraphicFramePr/>
                <a:graphic xmlns:a="http://schemas.openxmlformats.org/drawingml/2006/main">
                  <a:graphicData uri="http://schemas.microsoft.com/office/word/2010/wordprocessingShape">
                    <wps:wsp>
                      <wps:cNvSpPr/>
                      <wps:spPr>
                        <a:xfrm>
                          <a:off x="0" y="0"/>
                          <a:ext cx="6105525" cy="3703955"/>
                        </a:xfrm>
                        <a:prstGeom prst="roundRect">
                          <a:avLst>
                            <a:gd name="adj" fmla="val 5355"/>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pt;margin-top:-.1pt;width:480.75pt;height:29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" filled="f" strokecolor="#f79646" strokeweight="2pt"/>
            </w:pict>
          </mc:Fallback>
        </mc:AlternateContent>
      </w:r>
      <w:r w:rsidR="00545001" w:rsidRPr="00D541D2">
        <w:rPr>
          <w:rFonts w:hint="eastAsia"/>
          <w:b/>
          <w:sz w:val="21"/>
          <w:szCs w:val="20"/>
        </w:rPr>
        <w:t>第39条</w:t>
      </w:r>
      <w:r w:rsidR="00545001" w:rsidRPr="00D541D2">
        <w:rPr>
          <w:rFonts w:hint="eastAsia"/>
          <w:sz w:val="21"/>
          <w:szCs w:val="20"/>
        </w:rPr>
        <w:t xml:space="preserve">　</w:t>
      </w:r>
      <w:r w:rsidR="00545001" w:rsidRPr="00D541D2">
        <w:rPr>
          <w:rFonts w:hint="eastAsia"/>
          <w:sz w:val="21"/>
          <w:szCs w:val="20"/>
          <w:u w:val="single"/>
        </w:rPr>
        <w:t>事業者及び保護者は</w:t>
      </w:r>
      <w:r w:rsidR="00545001" w:rsidRPr="00D541D2">
        <w:rPr>
          <w:rFonts w:hint="eastAsia"/>
          <w:sz w:val="21"/>
          <w:szCs w:val="20"/>
        </w:rPr>
        <w:t>、次の各号のいずれかに該当する青少年に対する性的虐待に係る行為の</w:t>
      </w:r>
    </w:p>
    <w:p w:rsidR="00D541D2" w:rsidRDefault="00545001" w:rsidP="007A625F">
      <w:pPr>
        <w:spacing w:line="20" w:lineRule="atLeast"/>
        <w:ind w:leftChars="100" w:left="214"/>
        <w:rPr>
          <w:sz w:val="21"/>
          <w:szCs w:val="20"/>
        </w:rPr>
      </w:pPr>
      <w:r w:rsidRPr="00D541D2">
        <w:rPr>
          <w:rFonts w:hint="eastAsia"/>
          <w:sz w:val="21"/>
          <w:szCs w:val="20"/>
        </w:rPr>
        <w:t>全部又は一部を視覚により認識することができる方法により描写した写真、電磁的記録（電子的方式、磁気的方式その他人の知覚によっては認識することができない方式で作られる記録であって、電子</w:t>
      </w:r>
    </w:p>
    <w:p w:rsidR="00D541D2" w:rsidRDefault="00545001" w:rsidP="007A625F">
      <w:pPr>
        <w:spacing w:line="20" w:lineRule="atLeast"/>
        <w:ind w:leftChars="100" w:left="214"/>
        <w:rPr>
          <w:sz w:val="21"/>
          <w:szCs w:val="20"/>
          <w:u w:val="single"/>
        </w:rPr>
      </w:pPr>
      <w:r w:rsidRPr="00D541D2">
        <w:rPr>
          <w:rFonts w:hint="eastAsia"/>
          <w:sz w:val="21"/>
          <w:szCs w:val="20"/>
        </w:rPr>
        <w:t>計算機による情報処理の用に供されるものをいう。）に係る記録媒体その他の物（以下</w:t>
      </w:r>
      <w:r w:rsidRPr="00D541D2">
        <w:rPr>
          <w:rFonts w:hint="eastAsia"/>
          <w:sz w:val="21"/>
          <w:szCs w:val="20"/>
          <w:u w:val="single"/>
        </w:rPr>
        <w:t>「子どもの性的</w:t>
      </w:r>
    </w:p>
    <w:p w:rsidR="00545001" w:rsidRPr="00D541D2" w:rsidRDefault="00545001" w:rsidP="007A625F">
      <w:pPr>
        <w:spacing w:line="20" w:lineRule="atLeast"/>
        <w:ind w:leftChars="100" w:left="214"/>
        <w:rPr>
          <w:sz w:val="21"/>
          <w:szCs w:val="20"/>
          <w:u w:val="single"/>
        </w:rPr>
      </w:pPr>
      <w:r w:rsidRPr="00D541D2">
        <w:rPr>
          <w:rFonts w:hint="eastAsia"/>
          <w:sz w:val="21"/>
          <w:szCs w:val="20"/>
          <w:u w:val="single"/>
        </w:rPr>
        <w:t>虐待の記録」</w:t>
      </w:r>
      <w:r w:rsidRPr="00D541D2">
        <w:rPr>
          <w:rFonts w:hint="eastAsia"/>
          <w:sz w:val="21"/>
          <w:szCs w:val="20"/>
        </w:rPr>
        <w:t>という。）</w:t>
      </w:r>
      <w:r w:rsidRPr="00D541D2">
        <w:rPr>
          <w:rFonts w:hint="eastAsia"/>
          <w:sz w:val="21"/>
          <w:szCs w:val="20"/>
          <w:u w:val="single"/>
        </w:rPr>
        <w:t>を製造し、及び販売しないよう努めなければならない。</w:t>
      </w:r>
    </w:p>
    <w:p w:rsidR="00545001" w:rsidRPr="00D541D2" w:rsidRDefault="00545001" w:rsidP="00825D3A">
      <w:pPr>
        <w:pStyle w:val="a7"/>
        <w:numPr>
          <w:ilvl w:val="0"/>
          <w:numId w:val="1"/>
        </w:numPr>
        <w:spacing w:line="20" w:lineRule="atLeast"/>
        <w:ind w:leftChars="0"/>
        <w:rPr>
          <w:sz w:val="21"/>
          <w:szCs w:val="20"/>
        </w:rPr>
      </w:pPr>
      <w:r w:rsidRPr="00D541D2">
        <w:rPr>
          <w:rFonts w:asciiTheme="majorEastAsia" w:eastAsiaTheme="majorEastAsia" w:hAnsiTheme="majorEastAsia" w:hint="eastAsia"/>
          <w:sz w:val="21"/>
          <w:szCs w:val="20"/>
        </w:rPr>
        <w:t>刑法</w:t>
      </w:r>
      <w:r w:rsidRPr="00D541D2">
        <w:rPr>
          <w:rFonts w:hint="eastAsia"/>
          <w:sz w:val="21"/>
          <w:szCs w:val="20"/>
        </w:rPr>
        <w:t>（明治40年法律第45号）第176条か</w:t>
      </w:r>
      <w:r w:rsidR="00F86979" w:rsidRPr="00D541D2">
        <w:rPr>
          <w:rFonts w:hint="eastAsia"/>
          <w:sz w:val="21"/>
          <w:szCs w:val="20"/>
        </w:rPr>
        <w:t>ら</w:t>
      </w:r>
      <w:r w:rsidRPr="00D541D2">
        <w:rPr>
          <w:rFonts w:asciiTheme="majorEastAsia" w:eastAsiaTheme="majorEastAsia" w:hAnsiTheme="majorEastAsia" w:hint="eastAsia"/>
          <w:b/>
          <w:sz w:val="21"/>
          <w:szCs w:val="20"/>
        </w:rPr>
        <w:t>第179条</w:t>
      </w:r>
      <w:r w:rsidRPr="00D541D2">
        <w:rPr>
          <w:rFonts w:hint="eastAsia"/>
          <w:strike/>
          <w:sz w:val="21"/>
          <w:szCs w:val="20"/>
        </w:rPr>
        <w:t>第178条の２</w:t>
      </w:r>
      <w:r w:rsidRPr="00D541D2">
        <w:rPr>
          <w:rFonts w:hint="eastAsia"/>
          <w:sz w:val="21"/>
          <w:szCs w:val="20"/>
        </w:rPr>
        <w:t>までの規定に該当する行為</w:t>
      </w:r>
    </w:p>
    <w:p w:rsidR="00545001" w:rsidRPr="00D541D2" w:rsidRDefault="00545001" w:rsidP="00825D3A">
      <w:pPr>
        <w:spacing w:line="20" w:lineRule="atLeast"/>
        <w:rPr>
          <w:sz w:val="21"/>
          <w:szCs w:val="20"/>
        </w:rPr>
      </w:pPr>
      <w:r w:rsidRPr="00D541D2">
        <w:rPr>
          <w:rFonts w:hint="eastAsia"/>
          <w:sz w:val="21"/>
          <w:szCs w:val="20"/>
        </w:rPr>
        <w:t>（２）児童福祉法（昭和22年法律第164号）第34条第１項第６号に掲げる行為</w:t>
      </w:r>
    </w:p>
    <w:p w:rsidR="00D541D2" w:rsidRDefault="00545001" w:rsidP="00D541D2">
      <w:pPr>
        <w:spacing w:line="20" w:lineRule="atLeast"/>
        <w:ind w:left="408" w:hangingChars="200" w:hanging="408"/>
        <w:rPr>
          <w:sz w:val="21"/>
          <w:szCs w:val="20"/>
        </w:rPr>
      </w:pPr>
      <w:r w:rsidRPr="00D541D2">
        <w:rPr>
          <w:rFonts w:hint="eastAsia"/>
          <w:sz w:val="21"/>
          <w:szCs w:val="20"/>
        </w:rPr>
        <w:t>（３）児童買春、児童ポルノに係る行為等の規制及び処罰並びに児童の保護等に関する法律第２条第</w:t>
      </w:r>
    </w:p>
    <w:p w:rsidR="00545001" w:rsidRPr="00D541D2" w:rsidRDefault="00545001" w:rsidP="007A625F">
      <w:pPr>
        <w:spacing w:line="20" w:lineRule="atLeast"/>
        <w:ind w:leftChars="200" w:left="428"/>
        <w:rPr>
          <w:sz w:val="21"/>
          <w:szCs w:val="20"/>
        </w:rPr>
      </w:pPr>
      <w:r w:rsidRPr="00D541D2">
        <w:rPr>
          <w:rFonts w:hint="eastAsia"/>
          <w:sz w:val="21"/>
          <w:szCs w:val="20"/>
        </w:rPr>
        <w:t>２項に規定する児童買春</w:t>
      </w:r>
    </w:p>
    <w:p w:rsidR="00D541D2" w:rsidRDefault="00545001" w:rsidP="00D541D2">
      <w:pPr>
        <w:spacing w:line="20" w:lineRule="atLeast"/>
        <w:ind w:left="408" w:hangingChars="200" w:hanging="408"/>
        <w:rPr>
          <w:sz w:val="21"/>
          <w:szCs w:val="20"/>
        </w:rPr>
      </w:pPr>
      <w:r w:rsidRPr="00D541D2">
        <w:rPr>
          <w:rFonts w:hint="eastAsia"/>
          <w:sz w:val="21"/>
          <w:szCs w:val="20"/>
        </w:rPr>
        <w:t>（４）児童虐待の防止等に関する法律（平成12年法律第82号）第２条第２号に掲げる行為及び同法</w:t>
      </w:r>
    </w:p>
    <w:p w:rsidR="00545001" w:rsidRPr="00D541D2" w:rsidRDefault="00545001" w:rsidP="007A625F">
      <w:pPr>
        <w:spacing w:line="20" w:lineRule="atLeast"/>
        <w:ind w:leftChars="200" w:left="428"/>
        <w:rPr>
          <w:sz w:val="21"/>
          <w:szCs w:val="20"/>
        </w:rPr>
      </w:pPr>
      <w:r w:rsidRPr="00D541D2">
        <w:rPr>
          <w:rFonts w:hint="eastAsia"/>
          <w:sz w:val="21"/>
          <w:szCs w:val="20"/>
        </w:rPr>
        <w:t>第３条の虐待</w:t>
      </w:r>
    </w:p>
    <w:p w:rsidR="00545001" w:rsidRPr="00D541D2" w:rsidRDefault="00545001" w:rsidP="00825D3A">
      <w:pPr>
        <w:spacing w:line="20" w:lineRule="atLeast"/>
        <w:rPr>
          <w:sz w:val="21"/>
          <w:szCs w:val="20"/>
        </w:rPr>
      </w:pPr>
      <w:r w:rsidRPr="00D541D2">
        <w:rPr>
          <w:rFonts w:hint="eastAsia"/>
          <w:sz w:val="21"/>
          <w:szCs w:val="20"/>
        </w:rPr>
        <w:t>（５）第34条各号に掲げる行為</w:t>
      </w:r>
    </w:p>
    <w:p w:rsidR="00545001" w:rsidRPr="00D541D2" w:rsidRDefault="00545001" w:rsidP="00D541D2">
      <w:pPr>
        <w:spacing w:line="20" w:lineRule="atLeast"/>
        <w:ind w:left="408" w:hangingChars="200" w:hanging="408"/>
        <w:rPr>
          <w:sz w:val="21"/>
          <w:szCs w:val="20"/>
        </w:rPr>
      </w:pPr>
      <w:r w:rsidRPr="00D541D2">
        <w:rPr>
          <w:rFonts w:hint="eastAsia"/>
          <w:sz w:val="21"/>
          <w:szCs w:val="20"/>
        </w:rPr>
        <w:t>（６）13歳未満の青少年が水着、下着等を着用した状態で陰部又はでん部を強調した姿態をとらせる行為</w:t>
      </w:r>
    </w:p>
    <w:p w:rsidR="00545001" w:rsidRPr="00D541D2" w:rsidRDefault="00545001" w:rsidP="00D541D2">
      <w:pPr>
        <w:spacing w:line="20" w:lineRule="atLeast"/>
        <w:ind w:left="408" w:hangingChars="200" w:hanging="408"/>
        <w:rPr>
          <w:rFonts w:cs="ＭＳ 明朝"/>
          <w:sz w:val="21"/>
          <w:szCs w:val="20"/>
        </w:rPr>
      </w:pPr>
      <w:r w:rsidRPr="00D541D2">
        <w:rPr>
          <w:rFonts w:hint="eastAsia"/>
          <w:sz w:val="21"/>
          <w:szCs w:val="20"/>
        </w:rPr>
        <w:t>（７）13歳以上18歳未満の青少年の同意を得ず、又は当該青少年を威</w:t>
      </w:r>
      <w:r w:rsidRPr="00D541D2">
        <w:rPr>
          <w:rFonts w:cs="ＭＳ 明朝" w:hint="eastAsia"/>
          <w:sz w:val="21"/>
          <w:szCs w:val="20"/>
        </w:rPr>
        <w:t>迫し、欺き、若しくは困惑させて当該青少年が水着、下着等を着用した状態で陰部又はでん部を強調した姿態をとらせる行為</w:t>
      </w:r>
    </w:p>
    <w:p w:rsidR="00545001" w:rsidRPr="00D541D2" w:rsidRDefault="00545001" w:rsidP="00D541D2">
      <w:pPr>
        <w:spacing w:line="20" w:lineRule="atLeast"/>
        <w:ind w:firstLineChars="100" w:firstLine="204"/>
        <w:rPr>
          <w:sz w:val="21"/>
          <w:szCs w:val="20"/>
        </w:rPr>
      </w:pPr>
      <w:r w:rsidRPr="00D541D2">
        <w:rPr>
          <w:rFonts w:cs="ＭＳ 明朝" w:hint="eastAsia"/>
          <w:sz w:val="21"/>
          <w:szCs w:val="20"/>
        </w:rPr>
        <w:t>２　何人も、</w:t>
      </w:r>
      <w:r w:rsidRPr="00D541D2">
        <w:rPr>
          <w:rFonts w:hint="eastAsia"/>
          <w:sz w:val="21"/>
          <w:szCs w:val="20"/>
        </w:rPr>
        <w:t>子どもの性的虐待の記録を所持しないよう努めなければならない。</w:t>
      </w:r>
    </w:p>
    <w:p w:rsidR="001A3DD7" w:rsidRDefault="001A3DD7" w:rsidP="00970D27"/>
    <w:p w:rsidR="00867728" w:rsidRDefault="00867728" w:rsidP="001A3DD7">
      <w:pPr>
        <w:jc w:val="left"/>
        <w:rPr>
          <w:rFonts w:asciiTheme="majorEastAsia" w:eastAsiaTheme="majorEastAsia" w:hAnsiTheme="majorEastAsia" w:hint="eastAsia"/>
        </w:rPr>
      </w:pPr>
    </w:p>
    <w:p w:rsidR="001A3DD7" w:rsidRPr="00C10A60" w:rsidRDefault="001A3DD7" w:rsidP="001A3DD7">
      <w:pPr>
        <w:jc w:val="left"/>
        <w:rPr>
          <w:rFonts w:asciiTheme="majorEastAsia" w:eastAsiaTheme="majorEastAsia" w:hAnsiTheme="majorEastAsia"/>
        </w:rPr>
      </w:pPr>
      <w:bookmarkStart w:id="0" w:name="_GoBack"/>
      <w:bookmarkEnd w:id="0"/>
      <w:r w:rsidRPr="00C10A60">
        <w:rPr>
          <w:rFonts w:asciiTheme="majorEastAsia" w:eastAsiaTheme="majorEastAsia" w:hAnsiTheme="majorEastAsia" w:hint="eastAsia"/>
        </w:rPr>
        <w:t>＜条例改正の</w:t>
      </w:r>
      <w:r>
        <w:rPr>
          <w:rFonts w:asciiTheme="majorEastAsia" w:eastAsiaTheme="majorEastAsia" w:hAnsiTheme="majorEastAsia" w:hint="eastAsia"/>
        </w:rPr>
        <w:t>施行日</w:t>
      </w:r>
      <w:r w:rsidRPr="00C10A60">
        <w:rPr>
          <w:rFonts w:asciiTheme="majorEastAsia" w:eastAsiaTheme="majorEastAsia" w:hAnsiTheme="majorEastAsia" w:hint="eastAsia"/>
        </w:rPr>
        <w:t>＞</w:t>
      </w:r>
    </w:p>
    <w:p w:rsidR="001A3DD7" w:rsidRPr="001A3DD7" w:rsidRDefault="001A3DD7" w:rsidP="001A3DD7">
      <w:pPr>
        <w:ind w:firstLineChars="100" w:firstLine="214"/>
      </w:pPr>
      <w:r>
        <w:rPr>
          <w:rFonts w:hint="eastAsia"/>
        </w:rPr>
        <w:t>改正刑法が７月13日に施行され</w:t>
      </w:r>
      <w:r w:rsidR="006D7750">
        <w:rPr>
          <w:rFonts w:hint="eastAsia"/>
        </w:rPr>
        <w:t>ており、本条例改正については</w:t>
      </w:r>
      <w:r>
        <w:rPr>
          <w:rFonts w:hint="eastAsia"/>
        </w:rPr>
        <w:t>直近の府議会に上程</w:t>
      </w:r>
      <w:r w:rsidR="006D7750">
        <w:rPr>
          <w:rFonts w:hint="eastAsia"/>
        </w:rPr>
        <w:t>する必要があるため、H29.9月議会に上程し、公布日を施行日とする。</w:t>
      </w:r>
    </w:p>
    <w:sectPr w:rsidR="001A3DD7" w:rsidRPr="001A3DD7" w:rsidSect="00867728">
      <w:pgSz w:w="11906" w:h="16838" w:code="9"/>
      <w:pgMar w:top="1247"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01" w:rsidRDefault="00545001" w:rsidP="00545001">
      <w:r>
        <w:separator/>
      </w:r>
    </w:p>
  </w:endnote>
  <w:endnote w:type="continuationSeparator" w:id="0">
    <w:p w:rsidR="00545001" w:rsidRDefault="00545001" w:rsidP="005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01" w:rsidRDefault="00545001" w:rsidP="00545001">
      <w:r>
        <w:separator/>
      </w:r>
    </w:p>
  </w:footnote>
  <w:footnote w:type="continuationSeparator" w:id="0">
    <w:p w:rsidR="00545001" w:rsidRDefault="00545001" w:rsidP="0054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5733"/>
    <w:multiLevelType w:val="hybridMultilevel"/>
    <w:tmpl w:val="084E15BA"/>
    <w:lvl w:ilvl="0" w:tplc="F41C7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962D74"/>
    <w:multiLevelType w:val="hybridMultilevel"/>
    <w:tmpl w:val="4CE8C072"/>
    <w:lvl w:ilvl="0" w:tplc="2AF8B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6A3206"/>
    <w:multiLevelType w:val="hybridMultilevel"/>
    <w:tmpl w:val="E640D182"/>
    <w:lvl w:ilvl="0" w:tplc="ABC88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C11E39"/>
    <w:multiLevelType w:val="hybridMultilevel"/>
    <w:tmpl w:val="BB2AEBD4"/>
    <w:lvl w:ilvl="0" w:tplc="928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13"/>
    <w:rsid w:val="00051280"/>
    <w:rsid w:val="0010585C"/>
    <w:rsid w:val="001A3DD7"/>
    <w:rsid w:val="003A0A18"/>
    <w:rsid w:val="003F3ACC"/>
    <w:rsid w:val="00545001"/>
    <w:rsid w:val="006D7750"/>
    <w:rsid w:val="007A625F"/>
    <w:rsid w:val="00825D3A"/>
    <w:rsid w:val="00867728"/>
    <w:rsid w:val="008A2D0B"/>
    <w:rsid w:val="00970D27"/>
    <w:rsid w:val="00CA37E3"/>
    <w:rsid w:val="00D541D2"/>
    <w:rsid w:val="00E65A13"/>
    <w:rsid w:val="00F8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0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45001"/>
  </w:style>
  <w:style w:type="paragraph" w:styleId="a5">
    <w:name w:val="footer"/>
    <w:basedOn w:val="a"/>
    <w:link w:val="a6"/>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45001"/>
  </w:style>
  <w:style w:type="paragraph" w:styleId="a7">
    <w:name w:val="List Paragraph"/>
    <w:basedOn w:val="a"/>
    <w:uiPriority w:val="34"/>
    <w:qFormat/>
    <w:rsid w:val="00545001"/>
    <w:pPr>
      <w:ind w:leftChars="400" w:left="840"/>
    </w:pPr>
  </w:style>
  <w:style w:type="paragraph" w:styleId="a8">
    <w:name w:val="Balloon Text"/>
    <w:basedOn w:val="a"/>
    <w:link w:val="a9"/>
    <w:uiPriority w:val="99"/>
    <w:semiHidden/>
    <w:unhideWhenUsed/>
    <w:rsid w:val="00867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7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0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45001"/>
  </w:style>
  <w:style w:type="paragraph" w:styleId="a5">
    <w:name w:val="footer"/>
    <w:basedOn w:val="a"/>
    <w:link w:val="a6"/>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45001"/>
  </w:style>
  <w:style w:type="paragraph" w:styleId="a7">
    <w:name w:val="List Paragraph"/>
    <w:basedOn w:val="a"/>
    <w:uiPriority w:val="34"/>
    <w:qFormat/>
    <w:rsid w:val="00545001"/>
    <w:pPr>
      <w:ind w:leftChars="400" w:left="840"/>
    </w:pPr>
  </w:style>
  <w:style w:type="paragraph" w:styleId="a8">
    <w:name w:val="Balloon Text"/>
    <w:basedOn w:val="a"/>
    <w:link w:val="a9"/>
    <w:uiPriority w:val="99"/>
    <w:semiHidden/>
    <w:unhideWhenUsed/>
    <w:rsid w:val="00867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7</cp:revision>
  <cp:lastPrinted>2017-10-06T00:49:00Z</cp:lastPrinted>
  <dcterms:created xsi:type="dcterms:W3CDTF">2017-06-19T10:11:00Z</dcterms:created>
  <dcterms:modified xsi:type="dcterms:W3CDTF">2017-10-06T00:49:00Z</dcterms:modified>
</cp:coreProperties>
</file>