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24C" w:rsidRPr="00003F19" w:rsidRDefault="00BC79B6" w:rsidP="00A26B03">
      <w:pPr>
        <w:jc w:val="center"/>
        <w:rPr>
          <w:sz w:val="28"/>
          <w:szCs w:val="28"/>
          <w:lang w:eastAsia="zh-CN"/>
        </w:rPr>
      </w:pPr>
      <w:bookmarkStart w:id="0" w:name="_GoBack"/>
      <w:bookmarkEnd w:id="0"/>
      <w:r w:rsidRPr="00003F19">
        <w:rPr>
          <w:rFonts w:hint="eastAsia"/>
          <w:sz w:val="28"/>
          <w:szCs w:val="28"/>
          <w:lang w:eastAsia="zh-CN"/>
        </w:rPr>
        <w:t>令和２</w:t>
      </w:r>
      <w:r w:rsidR="00DB2F4B" w:rsidRPr="00003F19">
        <w:rPr>
          <w:rFonts w:hint="eastAsia"/>
          <w:sz w:val="28"/>
          <w:szCs w:val="28"/>
          <w:lang w:eastAsia="zh-CN"/>
        </w:rPr>
        <w:t>年度第</w:t>
      </w:r>
      <w:r w:rsidR="00A673D2" w:rsidRPr="00003F19">
        <w:rPr>
          <w:rFonts w:hint="eastAsia"/>
          <w:sz w:val="28"/>
          <w:szCs w:val="28"/>
          <w:lang w:eastAsia="zh-CN"/>
        </w:rPr>
        <w:t>1</w:t>
      </w:r>
      <w:r w:rsidR="00DB2F4B" w:rsidRPr="00003F19">
        <w:rPr>
          <w:rFonts w:hint="eastAsia"/>
          <w:sz w:val="28"/>
          <w:szCs w:val="28"/>
          <w:lang w:eastAsia="zh-CN"/>
        </w:rPr>
        <w:t>回</w:t>
      </w:r>
      <w:r w:rsidR="00E2124C" w:rsidRPr="00003F19">
        <w:rPr>
          <w:rFonts w:hint="eastAsia"/>
          <w:sz w:val="28"/>
          <w:szCs w:val="28"/>
          <w:lang w:eastAsia="zh-CN"/>
        </w:rPr>
        <w:t>大阪府</w:t>
      </w:r>
      <w:r w:rsidR="00BC2FF5" w:rsidRPr="00003F19">
        <w:rPr>
          <w:rFonts w:hint="eastAsia"/>
          <w:sz w:val="28"/>
          <w:szCs w:val="28"/>
          <w:lang w:eastAsia="zh-CN"/>
        </w:rPr>
        <w:t>青少年</w:t>
      </w:r>
      <w:r w:rsidR="00F72896" w:rsidRPr="00003F19">
        <w:rPr>
          <w:rFonts w:hint="eastAsia"/>
          <w:sz w:val="28"/>
          <w:szCs w:val="28"/>
          <w:lang w:eastAsia="zh-CN"/>
        </w:rPr>
        <w:t>健全</w:t>
      </w:r>
      <w:r w:rsidR="00BC2FF5" w:rsidRPr="00003F19">
        <w:rPr>
          <w:rFonts w:hint="eastAsia"/>
          <w:sz w:val="28"/>
          <w:szCs w:val="28"/>
          <w:lang w:eastAsia="zh-CN"/>
        </w:rPr>
        <w:t>育成</w:t>
      </w:r>
      <w:r w:rsidR="00F72896" w:rsidRPr="00003F19">
        <w:rPr>
          <w:rFonts w:hint="eastAsia"/>
          <w:sz w:val="28"/>
          <w:szCs w:val="28"/>
          <w:lang w:eastAsia="zh-CN"/>
        </w:rPr>
        <w:t>審議</w:t>
      </w:r>
      <w:r w:rsidR="00BC2FF5" w:rsidRPr="00003F19">
        <w:rPr>
          <w:rFonts w:hint="eastAsia"/>
          <w:sz w:val="28"/>
          <w:szCs w:val="28"/>
          <w:lang w:eastAsia="zh-CN"/>
        </w:rPr>
        <w:t>会</w:t>
      </w:r>
      <w:r w:rsidR="00E2124C" w:rsidRPr="00003F19">
        <w:rPr>
          <w:sz w:val="28"/>
          <w:szCs w:val="28"/>
          <w:lang w:eastAsia="zh-CN"/>
        </w:rPr>
        <w:t xml:space="preserve">　次第</w:t>
      </w:r>
    </w:p>
    <w:p w:rsidR="00E2124C" w:rsidRPr="00003F19" w:rsidRDefault="00E2124C">
      <w:pPr>
        <w:rPr>
          <w:lang w:eastAsia="zh-CN"/>
        </w:rPr>
      </w:pPr>
    </w:p>
    <w:p w:rsidR="00E2124C" w:rsidRPr="00003F19" w:rsidRDefault="00E2124C">
      <w:pPr>
        <w:rPr>
          <w:lang w:eastAsia="zh-CN"/>
        </w:rPr>
      </w:pPr>
    </w:p>
    <w:p w:rsidR="00E2124C" w:rsidRPr="00003F19" w:rsidRDefault="00A673D2">
      <w:r w:rsidRPr="00003F19">
        <w:rPr>
          <w:rFonts w:hint="eastAsia"/>
        </w:rPr>
        <w:t xml:space="preserve">　　　　　　　　　　　　　　　　　 　 　　　</w:t>
      </w:r>
      <w:r w:rsidR="00E2124C" w:rsidRPr="00003F19">
        <w:rPr>
          <w:rFonts w:hint="eastAsia"/>
        </w:rPr>
        <w:t xml:space="preserve">と　き　</w:t>
      </w:r>
      <w:r w:rsidR="00BC79B6" w:rsidRPr="00003F19">
        <w:rPr>
          <w:rFonts w:hint="eastAsia"/>
        </w:rPr>
        <w:t>令和２</w:t>
      </w:r>
      <w:r w:rsidR="00E2124C" w:rsidRPr="00003F19">
        <w:t>年</w:t>
      </w:r>
      <w:r w:rsidR="00BC79B6" w:rsidRPr="00003F19">
        <w:rPr>
          <w:rFonts w:hint="eastAsia"/>
        </w:rPr>
        <w:t>７</w:t>
      </w:r>
      <w:r w:rsidR="00E2124C" w:rsidRPr="00003F19">
        <w:t>月</w:t>
      </w:r>
      <w:r w:rsidR="00F17B47" w:rsidRPr="00003F19">
        <w:rPr>
          <w:rFonts w:hint="eastAsia"/>
        </w:rPr>
        <w:t>３１</w:t>
      </w:r>
      <w:r w:rsidR="00E2124C" w:rsidRPr="00003F19">
        <w:t>日（</w:t>
      </w:r>
      <w:r w:rsidR="00F17B47" w:rsidRPr="00003F19">
        <w:rPr>
          <w:rFonts w:hint="eastAsia"/>
        </w:rPr>
        <w:t>金</w:t>
      </w:r>
      <w:r w:rsidR="00E2124C" w:rsidRPr="00003F19">
        <w:t>）</w:t>
      </w:r>
    </w:p>
    <w:p w:rsidR="00E2124C" w:rsidRPr="00003F19" w:rsidRDefault="00A673D2">
      <w:r w:rsidRPr="00003F19">
        <w:rPr>
          <w:rFonts w:hint="eastAsia"/>
        </w:rPr>
        <w:t xml:space="preserve">　　　　　　　　　　　　　　　　　　　　　  　　　　</w:t>
      </w:r>
      <w:r w:rsidR="00F17B47" w:rsidRPr="00003F19">
        <w:rPr>
          <w:rFonts w:hint="eastAsia"/>
        </w:rPr>
        <w:t>午後</w:t>
      </w:r>
      <w:r w:rsidR="00F7030A" w:rsidRPr="00003F19">
        <w:rPr>
          <w:rFonts w:hint="eastAsia"/>
        </w:rPr>
        <w:t>２</w:t>
      </w:r>
      <w:r w:rsidR="00A26B03" w:rsidRPr="00003F19">
        <w:rPr>
          <w:rFonts w:hint="eastAsia"/>
        </w:rPr>
        <w:t>時</w:t>
      </w:r>
      <w:r w:rsidR="00F17B47" w:rsidRPr="00003F19">
        <w:rPr>
          <w:rFonts w:hint="eastAsia"/>
        </w:rPr>
        <w:t>００</w:t>
      </w:r>
      <w:r w:rsidR="00447C7F" w:rsidRPr="00003F19">
        <w:rPr>
          <w:rFonts w:hint="eastAsia"/>
        </w:rPr>
        <w:t>分</w:t>
      </w:r>
      <w:r w:rsidR="00A26B03" w:rsidRPr="00003F19">
        <w:rPr>
          <w:rFonts w:hint="eastAsia"/>
        </w:rPr>
        <w:t>～</w:t>
      </w:r>
      <w:r w:rsidR="00F7030A" w:rsidRPr="00003F19">
        <w:rPr>
          <w:rFonts w:hint="eastAsia"/>
        </w:rPr>
        <w:t>午後３時３０分</w:t>
      </w:r>
    </w:p>
    <w:p w:rsidR="00110804" w:rsidRPr="00003F19" w:rsidRDefault="00E2124C" w:rsidP="003E5B32">
      <w:pPr>
        <w:ind w:right="-427"/>
        <w:jc w:val="right"/>
        <w:rPr>
          <w:rFonts w:hint="eastAsia"/>
        </w:rPr>
      </w:pPr>
      <w:r w:rsidRPr="00003F19">
        <w:rPr>
          <w:rFonts w:hint="eastAsia"/>
        </w:rPr>
        <w:t xml:space="preserve">ところ　</w:t>
      </w:r>
      <w:r w:rsidR="00110804" w:rsidRPr="00003F19">
        <w:rPr>
          <w:rFonts w:hint="eastAsia"/>
        </w:rPr>
        <w:t>大阪府立男女共同参画・青少年</w:t>
      </w:r>
      <w:r w:rsidR="003E5B32">
        <w:rPr>
          <w:rFonts w:hint="eastAsia"/>
        </w:rPr>
        <w:t>センター</w:t>
      </w:r>
    </w:p>
    <w:p w:rsidR="00A673D2" w:rsidRPr="00003F19" w:rsidRDefault="003E5B32" w:rsidP="003E5B32">
      <w:pPr>
        <w:ind w:right="1362"/>
        <w:jc w:val="center"/>
        <w:rPr>
          <w:rFonts w:hint="eastAsia"/>
        </w:rPr>
      </w:pPr>
      <w:r>
        <w:rPr>
          <w:rFonts w:hint="eastAsia"/>
        </w:rPr>
        <w:t xml:space="preserve">　　　　　　　　　　　　　　　　　　　　　　　　　</w:t>
      </w:r>
      <w:r w:rsidR="00110804" w:rsidRPr="00003F19">
        <w:rPr>
          <w:rFonts w:hint="eastAsia"/>
        </w:rPr>
        <w:t>５階</w:t>
      </w:r>
      <w:r w:rsidR="000C59ED" w:rsidRPr="00003F19">
        <w:rPr>
          <w:rFonts w:hint="eastAsia"/>
        </w:rPr>
        <w:t>視聴覚スタジオ</w:t>
      </w:r>
    </w:p>
    <w:p w:rsidR="00A673D2" w:rsidRPr="00003F19" w:rsidRDefault="00A673D2" w:rsidP="00110804">
      <w:pPr>
        <w:ind w:right="2043"/>
        <w:rPr>
          <w:rFonts w:hint="eastAsia"/>
        </w:rPr>
      </w:pPr>
    </w:p>
    <w:p w:rsidR="00A673D2" w:rsidRPr="00003F19" w:rsidRDefault="00A673D2" w:rsidP="00A673D2">
      <w:pPr>
        <w:ind w:right="1360"/>
        <w:rPr>
          <w:rFonts w:hint="eastAsia"/>
        </w:rPr>
      </w:pPr>
    </w:p>
    <w:p w:rsidR="00A26B03" w:rsidRPr="00003F19" w:rsidRDefault="00E2124C">
      <w:pPr>
        <w:rPr>
          <w:rFonts w:hint="eastAsia"/>
        </w:rPr>
      </w:pPr>
      <w:r w:rsidRPr="00003F19">
        <w:rPr>
          <w:rFonts w:hint="eastAsia"/>
        </w:rPr>
        <w:t xml:space="preserve">　１　開　　会</w:t>
      </w:r>
    </w:p>
    <w:p w:rsidR="00A26B03" w:rsidRPr="00003F19" w:rsidRDefault="00A26B03">
      <w:pPr>
        <w:rPr>
          <w:rFonts w:hint="eastAsia"/>
        </w:rPr>
      </w:pPr>
    </w:p>
    <w:p w:rsidR="00F17B47" w:rsidRPr="00003F19" w:rsidRDefault="00E2124C" w:rsidP="00776BBD">
      <w:pPr>
        <w:ind w:left="2247" w:hangingChars="991" w:hanging="2247"/>
      </w:pPr>
      <w:r w:rsidRPr="00003F19">
        <w:rPr>
          <w:rFonts w:hint="eastAsia"/>
        </w:rPr>
        <w:t xml:space="preserve">　２　議　　</w:t>
      </w:r>
      <w:r w:rsidR="00F72896" w:rsidRPr="00003F19">
        <w:rPr>
          <w:rFonts w:hint="eastAsia"/>
        </w:rPr>
        <w:t>事</w:t>
      </w:r>
    </w:p>
    <w:p w:rsidR="00110804" w:rsidRPr="00003F19" w:rsidRDefault="00F17B47" w:rsidP="00F17B47">
      <w:pPr>
        <w:ind w:left="2247" w:hangingChars="991" w:hanging="2247"/>
        <w:rPr>
          <w:rFonts w:hint="eastAsia"/>
        </w:rPr>
      </w:pPr>
      <w:r w:rsidRPr="00003F19">
        <w:rPr>
          <w:rFonts w:hint="eastAsia"/>
        </w:rPr>
        <w:t xml:space="preserve">　</w:t>
      </w:r>
      <w:r w:rsidR="00110804" w:rsidRPr="00003F19">
        <w:rPr>
          <w:rFonts w:hint="eastAsia"/>
        </w:rPr>
        <w:t>（１）会長の選任について</w:t>
      </w:r>
    </w:p>
    <w:p w:rsidR="00F17B47" w:rsidRPr="00003F19" w:rsidRDefault="00110804" w:rsidP="00F17B47">
      <w:pPr>
        <w:ind w:left="2247" w:hangingChars="991" w:hanging="2247"/>
      </w:pPr>
      <w:r w:rsidRPr="00003F19">
        <w:rPr>
          <w:rFonts w:hint="eastAsia"/>
        </w:rPr>
        <w:t xml:space="preserve">　</w:t>
      </w:r>
      <w:r w:rsidR="00F17B47" w:rsidRPr="00003F19">
        <w:rPr>
          <w:rFonts w:hint="eastAsia"/>
        </w:rPr>
        <w:t>（２）会長代理、部会長及び部会に属する委員の指名について</w:t>
      </w:r>
    </w:p>
    <w:p w:rsidR="00F17B47" w:rsidRPr="00003F19" w:rsidRDefault="00F17B47" w:rsidP="000169AB">
      <w:pPr>
        <w:ind w:leftChars="100" w:left="2247" w:hangingChars="891" w:hanging="2020"/>
        <w:rPr>
          <w:rFonts w:hint="eastAsia"/>
        </w:rPr>
      </w:pPr>
      <w:r w:rsidRPr="00003F19">
        <w:rPr>
          <w:rFonts w:hint="eastAsia"/>
          <w:szCs w:val="22"/>
        </w:rPr>
        <w:t>（３）</w:t>
      </w:r>
      <w:r w:rsidR="000169AB" w:rsidRPr="00003F19">
        <w:rPr>
          <w:rFonts w:hint="eastAsia"/>
          <w:szCs w:val="22"/>
        </w:rPr>
        <w:t>平成</w:t>
      </w:r>
      <w:r w:rsidR="000169AB" w:rsidRPr="00003F19">
        <w:rPr>
          <w:szCs w:val="22"/>
        </w:rPr>
        <w:t>30</w:t>
      </w:r>
      <w:r w:rsidR="003E5B32">
        <w:rPr>
          <w:szCs w:val="22"/>
        </w:rPr>
        <w:t>年度及び令和元年度青少年健全育成審議会</w:t>
      </w:r>
      <w:r w:rsidR="000169AB" w:rsidRPr="00003F19">
        <w:rPr>
          <w:szCs w:val="22"/>
        </w:rPr>
        <w:t>提言及び</w:t>
      </w:r>
      <w:r w:rsidR="000169AB" w:rsidRPr="00003F19">
        <w:rPr>
          <w:rFonts w:hint="eastAsia"/>
          <w:szCs w:val="22"/>
        </w:rPr>
        <w:t>府の取組について</w:t>
      </w:r>
    </w:p>
    <w:p w:rsidR="00F17B47" w:rsidRPr="00003F19" w:rsidRDefault="00F17B47" w:rsidP="00F17B47">
      <w:pPr>
        <w:ind w:firstLineChars="100" w:firstLine="227"/>
        <w:rPr>
          <w:rFonts w:hint="eastAsia"/>
          <w:szCs w:val="22"/>
        </w:rPr>
      </w:pPr>
      <w:r w:rsidRPr="00003F19">
        <w:rPr>
          <w:rFonts w:hint="eastAsia"/>
          <w:szCs w:val="22"/>
        </w:rPr>
        <w:t>（４）</w:t>
      </w:r>
      <w:r w:rsidR="000169AB" w:rsidRPr="00003F19">
        <w:rPr>
          <w:rFonts w:hint="eastAsia"/>
          <w:szCs w:val="22"/>
        </w:rPr>
        <w:t>クロスボウ</w:t>
      </w:r>
      <w:r w:rsidR="000924CA" w:rsidRPr="00003F19">
        <w:rPr>
          <w:rFonts w:hint="eastAsia"/>
          <w:szCs w:val="22"/>
        </w:rPr>
        <w:t>（ボウガン）</w:t>
      </w:r>
      <w:r w:rsidR="000169AB" w:rsidRPr="00003F19">
        <w:rPr>
          <w:rFonts w:hint="eastAsia"/>
          <w:szCs w:val="22"/>
        </w:rPr>
        <w:t>の現状等</w:t>
      </w:r>
      <w:r w:rsidR="000924CA" w:rsidRPr="00003F19">
        <w:rPr>
          <w:rFonts w:hint="eastAsia"/>
          <w:szCs w:val="22"/>
        </w:rPr>
        <w:t>について</w:t>
      </w:r>
    </w:p>
    <w:p w:rsidR="00F17B47" w:rsidRPr="00003F19" w:rsidRDefault="000169AB" w:rsidP="000169AB">
      <w:pPr>
        <w:ind w:firstLineChars="100" w:firstLine="227"/>
        <w:rPr>
          <w:szCs w:val="22"/>
        </w:rPr>
      </w:pPr>
      <w:r w:rsidRPr="00003F19">
        <w:rPr>
          <w:rFonts w:hint="eastAsia"/>
          <w:szCs w:val="22"/>
        </w:rPr>
        <w:t>（５）その他</w:t>
      </w:r>
    </w:p>
    <w:p w:rsidR="000169AB" w:rsidRPr="00003F19" w:rsidRDefault="000169AB" w:rsidP="000169AB">
      <w:pPr>
        <w:ind w:firstLineChars="100" w:firstLine="187"/>
        <w:rPr>
          <w:rFonts w:hint="eastAsia"/>
          <w:spacing w:val="-10"/>
          <w:sz w:val="22"/>
          <w:szCs w:val="22"/>
        </w:rPr>
      </w:pPr>
    </w:p>
    <w:p w:rsidR="00E873E1" w:rsidRPr="00003F19" w:rsidRDefault="00CA6140" w:rsidP="00110804">
      <w:pPr>
        <w:ind w:left="2247" w:hangingChars="991" w:hanging="2247"/>
        <w:rPr>
          <w:rFonts w:hint="eastAsia"/>
        </w:rPr>
      </w:pPr>
      <w:r w:rsidRPr="00003F19">
        <w:rPr>
          <w:rFonts w:hint="eastAsia"/>
        </w:rPr>
        <w:t xml:space="preserve">　　　　　　　　　　　　</w:t>
      </w:r>
    </w:p>
    <w:p w:rsidR="00764975" w:rsidRPr="00003F19" w:rsidRDefault="00764975">
      <w:pPr>
        <w:rPr>
          <w:rFonts w:hint="eastAsia"/>
        </w:rPr>
      </w:pPr>
    </w:p>
    <w:p w:rsidR="00E2124C" w:rsidRPr="00003F19" w:rsidRDefault="00495C39" w:rsidP="00A26B03">
      <w:pPr>
        <w:jc w:val="center"/>
      </w:pPr>
      <w:r w:rsidRPr="00003F19">
        <w:rPr>
          <w:rFonts w:hint="eastAsia"/>
        </w:rPr>
        <w:t>************</w:t>
      </w:r>
      <w:r w:rsidR="00A26B03" w:rsidRPr="00003F19">
        <w:rPr>
          <w:rFonts w:hint="eastAsia"/>
        </w:rPr>
        <w:t>**************</w:t>
      </w:r>
      <w:r w:rsidR="00E2124C" w:rsidRPr="00003F19">
        <w:t xml:space="preserve">　配　付　資　料　</w:t>
      </w:r>
      <w:r w:rsidR="00A26B03" w:rsidRPr="00003F19">
        <w:rPr>
          <w:rFonts w:hint="eastAsia"/>
        </w:rPr>
        <w:t>**************</w:t>
      </w:r>
      <w:r w:rsidRPr="00003F19">
        <w:rPr>
          <w:rFonts w:hint="eastAsia"/>
        </w:rPr>
        <w:t>************</w:t>
      </w:r>
    </w:p>
    <w:p w:rsidR="00E2124C" w:rsidRPr="00003F19" w:rsidRDefault="00E2124C">
      <w:pPr>
        <w:rPr>
          <w:rFonts w:hint="eastAsia"/>
        </w:rPr>
      </w:pPr>
    </w:p>
    <w:p w:rsidR="003D52E3" w:rsidRPr="00003F19" w:rsidRDefault="003D52E3" w:rsidP="00F7030A">
      <w:pPr>
        <w:ind w:left="2041" w:right="-568" w:hangingChars="900" w:hanging="2041"/>
        <w:rPr>
          <w:rFonts w:hint="eastAsia"/>
        </w:rPr>
      </w:pPr>
      <w:r w:rsidRPr="00003F19">
        <w:rPr>
          <w:rFonts w:hint="eastAsia"/>
        </w:rPr>
        <w:t xml:space="preserve">　　　資料１　　　</w:t>
      </w:r>
      <w:r w:rsidR="00F7030A" w:rsidRPr="00003F19">
        <w:rPr>
          <w:rFonts w:hint="eastAsia"/>
        </w:rPr>
        <w:t>平成30年度及び令和元年度青少年健全育成審議会提言及び府の取組について</w:t>
      </w:r>
    </w:p>
    <w:p w:rsidR="003D2FDA" w:rsidRPr="00003F19" w:rsidRDefault="003D2FDA" w:rsidP="003D52E3">
      <w:pPr>
        <w:ind w:firstLineChars="299" w:firstLine="678"/>
        <w:rPr>
          <w:rFonts w:hint="eastAsia"/>
        </w:rPr>
      </w:pPr>
      <w:r w:rsidRPr="00003F19">
        <w:rPr>
          <w:rFonts w:hint="eastAsia"/>
        </w:rPr>
        <w:t xml:space="preserve">資料２　　　</w:t>
      </w:r>
      <w:r w:rsidR="000924CA" w:rsidRPr="00003F19">
        <w:rPr>
          <w:rFonts w:hint="eastAsia"/>
        </w:rPr>
        <w:t>クロスボウ（ボウガン）の現状等について</w:t>
      </w:r>
    </w:p>
    <w:p w:rsidR="0058199E" w:rsidRPr="00003F19" w:rsidRDefault="00CF4D85" w:rsidP="007D1321">
      <w:pPr>
        <w:ind w:firstLineChars="200" w:firstLine="453"/>
      </w:pPr>
      <w:r w:rsidRPr="00003F19">
        <w:rPr>
          <w:rFonts w:hint="eastAsia"/>
        </w:rPr>
        <w:t xml:space="preserve">　</w:t>
      </w:r>
    </w:p>
    <w:p w:rsidR="00F7030A" w:rsidRPr="00003F19" w:rsidRDefault="00F7030A" w:rsidP="000169AB">
      <w:pPr>
        <w:ind w:firstLineChars="200" w:firstLine="453"/>
      </w:pPr>
      <w:r w:rsidRPr="00003F19">
        <w:rPr>
          <w:rFonts w:hint="eastAsia"/>
        </w:rPr>
        <w:t xml:space="preserve">　参考資料</w:t>
      </w:r>
      <w:r w:rsidR="00B94A69" w:rsidRPr="00003F19">
        <w:rPr>
          <w:rFonts w:hint="eastAsia"/>
        </w:rPr>
        <w:t>１</w:t>
      </w:r>
      <w:r w:rsidRPr="00003F19">
        <w:rPr>
          <w:rFonts w:hint="eastAsia"/>
        </w:rPr>
        <w:t xml:space="preserve">　青少年を取り巻く有害環境への対応について（令和元年度</w:t>
      </w:r>
      <w:r w:rsidR="003E5B32">
        <w:rPr>
          <w:rFonts w:hint="eastAsia"/>
        </w:rPr>
        <w:t>提言</w:t>
      </w:r>
      <w:r w:rsidRPr="00003F19">
        <w:rPr>
          <w:rFonts w:hint="eastAsia"/>
        </w:rPr>
        <w:t>）</w:t>
      </w:r>
    </w:p>
    <w:p w:rsidR="00F7030A" w:rsidRPr="00003F19" w:rsidRDefault="00F7030A" w:rsidP="000169AB">
      <w:pPr>
        <w:ind w:firstLineChars="200" w:firstLine="453"/>
      </w:pPr>
      <w:r w:rsidRPr="00003F19">
        <w:rPr>
          <w:rFonts w:hint="eastAsia"/>
        </w:rPr>
        <w:t xml:space="preserve">　　　　　　　～コミュニティサイト等に起因した青少年の性的搾取等への対応～</w:t>
      </w:r>
    </w:p>
    <w:p w:rsidR="00B94A69" w:rsidRDefault="00B94A69" w:rsidP="000169AB">
      <w:pPr>
        <w:ind w:firstLineChars="200" w:firstLine="453"/>
      </w:pPr>
      <w:r w:rsidRPr="00003F19">
        <w:rPr>
          <w:rFonts w:hint="eastAsia"/>
        </w:rPr>
        <w:t xml:space="preserve">　参考資料２</w:t>
      </w:r>
      <w:r w:rsidR="00B965B0">
        <w:rPr>
          <w:rFonts w:hint="eastAsia"/>
        </w:rPr>
        <w:t>－１</w:t>
      </w:r>
      <w:r w:rsidRPr="00003F19">
        <w:rPr>
          <w:rFonts w:hint="eastAsia"/>
        </w:rPr>
        <w:t xml:space="preserve">　</w:t>
      </w:r>
      <w:r w:rsidR="003E5B32">
        <w:rPr>
          <w:rFonts w:hint="eastAsia"/>
        </w:rPr>
        <w:t>府青少年健全育成条例第16条第1項の指定</w:t>
      </w:r>
    </w:p>
    <w:p w:rsidR="00B965B0" w:rsidRPr="00003F19" w:rsidRDefault="00B965B0" w:rsidP="000169AB">
      <w:pPr>
        <w:ind w:firstLineChars="200" w:firstLine="453"/>
        <w:rPr>
          <w:rFonts w:hint="eastAsia"/>
        </w:rPr>
      </w:pPr>
      <w:r>
        <w:rPr>
          <w:rFonts w:hint="eastAsia"/>
        </w:rPr>
        <w:t xml:space="preserve">　参考資料２－２　</w:t>
      </w:r>
      <w:r w:rsidR="00D11E97" w:rsidRPr="00D11E97">
        <w:rPr>
          <w:rFonts w:hint="eastAsia"/>
        </w:rPr>
        <w:t>都道府県におけるクロスボウ（ボウガン）の有害玩具等指定状況</w:t>
      </w:r>
    </w:p>
    <w:p w:rsidR="00D122B5" w:rsidRPr="00003F19" w:rsidRDefault="00D122B5" w:rsidP="000169AB">
      <w:pPr>
        <w:ind w:firstLineChars="200" w:firstLine="453"/>
      </w:pPr>
    </w:p>
    <w:p w:rsidR="00D122B5" w:rsidRPr="00003F19" w:rsidRDefault="00D122B5" w:rsidP="00D122B5">
      <w:pPr>
        <w:ind w:leftChars="200" w:left="1587" w:hangingChars="500" w:hanging="1134"/>
        <w:rPr>
          <w:rFonts w:hint="eastAsia"/>
        </w:rPr>
      </w:pPr>
      <w:r w:rsidRPr="00003F19">
        <w:rPr>
          <w:rFonts w:hint="eastAsia"/>
        </w:rPr>
        <w:t>＜</w:t>
      </w:r>
      <w:r w:rsidR="00003F19" w:rsidRPr="00003F19">
        <w:rPr>
          <w:rFonts w:hint="eastAsia"/>
        </w:rPr>
        <w:t>その他</w:t>
      </w:r>
      <w:r w:rsidRPr="00003F19">
        <w:rPr>
          <w:rFonts w:hint="eastAsia"/>
        </w:rPr>
        <w:t>資料＞</w:t>
      </w:r>
    </w:p>
    <w:p w:rsidR="00D122B5" w:rsidRPr="00003F19" w:rsidRDefault="00D122B5" w:rsidP="00D122B5">
      <w:pPr>
        <w:ind w:firstLineChars="200" w:firstLine="453"/>
        <w:rPr>
          <w:rFonts w:hint="eastAsia"/>
        </w:rPr>
      </w:pPr>
      <w:r w:rsidRPr="00003F19">
        <w:rPr>
          <w:rFonts w:hint="eastAsia"/>
        </w:rPr>
        <w:t xml:space="preserve">　○大阪府青少年健全育成審議会委員名簿、配席表</w:t>
      </w:r>
    </w:p>
    <w:p w:rsidR="00D122B5" w:rsidRPr="00003F19" w:rsidRDefault="00D122B5" w:rsidP="00D122B5">
      <w:pPr>
        <w:ind w:firstLineChars="300" w:firstLine="680"/>
      </w:pPr>
      <w:r w:rsidRPr="00003F19">
        <w:rPr>
          <w:rFonts w:hint="eastAsia"/>
        </w:rPr>
        <w:t>○大阪府青少年健全育成条例のパンフレット「大人の責任」</w:t>
      </w:r>
    </w:p>
    <w:p w:rsidR="00D122B5" w:rsidRPr="00003F19" w:rsidRDefault="00D122B5" w:rsidP="00D122B5">
      <w:pPr>
        <w:ind w:firstLineChars="300" w:firstLine="680"/>
      </w:pPr>
      <w:r w:rsidRPr="00003F19">
        <w:rPr>
          <w:rFonts w:hint="eastAsia"/>
        </w:rPr>
        <w:t>〇大阪府青少年健全育成審議会規則</w:t>
      </w:r>
    </w:p>
    <w:p w:rsidR="00D122B5" w:rsidRPr="00003F19" w:rsidRDefault="00D122B5" w:rsidP="00D122B5">
      <w:pPr>
        <w:ind w:firstLineChars="300" w:firstLine="680"/>
        <w:rPr>
          <w:rFonts w:hint="eastAsia"/>
        </w:rPr>
      </w:pPr>
      <w:r w:rsidRPr="00003F19">
        <w:rPr>
          <w:rFonts w:hint="eastAsia"/>
        </w:rPr>
        <w:t>〇大阪府子ども総合計画</w:t>
      </w:r>
      <w:r w:rsidR="003E5B32">
        <w:rPr>
          <w:rFonts w:hint="eastAsia"/>
        </w:rPr>
        <w:t>後期計画の</w:t>
      </w:r>
      <w:r w:rsidR="00EA4950">
        <w:rPr>
          <w:rFonts w:hint="eastAsia"/>
        </w:rPr>
        <w:t>概要</w:t>
      </w:r>
    </w:p>
    <w:p w:rsidR="00D122B5" w:rsidRPr="00003F19" w:rsidRDefault="00D122B5" w:rsidP="00D122B5">
      <w:r w:rsidRPr="00003F19">
        <w:rPr>
          <w:rFonts w:hint="eastAsia"/>
        </w:rPr>
        <w:t xml:space="preserve">　　　〇令和元年度 事業報告書＆適切なネット利用のための事例・教材集</w:t>
      </w:r>
    </w:p>
    <w:p w:rsidR="00D122B5" w:rsidRPr="00003F19" w:rsidRDefault="00D122B5" w:rsidP="00D122B5">
      <w:pPr>
        <w:rPr>
          <w:rFonts w:hint="eastAsia"/>
        </w:rPr>
      </w:pPr>
      <w:r w:rsidRPr="00003F19">
        <w:t xml:space="preserve">      </w:t>
      </w:r>
    </w:p>
    <w:p w:rsidR="00D122B5" w:rsidRPr="00003F19" w:rsidRDefault="00D122B5" w:rsidP="000169AB">
      <w:pPr>
        <w:ind w:firstLineChars="200" w:firstLine="453"/>
        <w:rPr>
          <w:rFonts w:hint="eastAsia"/>
        </w:rPr>
      </w:pPr>
    </w:p>
    <w:sectPr w:rsidR="00D122B5" w:rsidRPr="00003F19" w:rsidSect="00F17B47">
      <w:pgSz w:w="11906" w:h="16838" w:code="9"/>
      <w:pgMar w:top="1134" w:right="1134" w:bottom="1134" w:left="1134"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3C" w:rsidRDefault="0084313C" w:rsidP="008032F9">
      <w:r>
        <w:separator/>
      </w:r>
    </w:p>
  </w:endnote>
  <w:endnote w:type="continuationSeparator" w:id="0">
    <w:p w:rsidR="0084313C" w:rsidRDefault="0084313C" w:rsidP="0080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3C" w:rsidRDefault="0084313C" w:rsidP="008032F9">
      <w:r>
        <w:separator/>
      </w:r>
    </w:p>
  </w:footnote>
  <w:footnote w:type="continuationSeparator" w:id="0">
    <w:p w:rsidR="0084313C" w:rsidRDefault="0084313C" w:rsidP="00803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03"/>
    <w:rsid w:val="00003F19"/>
    <w:rsid w:val="00007BD9"/>
    <w:rsid w:val="000169AB"/>
    <w:rsid w:val="000241E9"/>
    <w:rsid w:val="00043B0F"/>
    <w:rsid w:val="0004660D"/>
    <w:rsid w:val="0006309F"/>
    <w:rsid w:val="00070D5E"/>
    <w:rsid w:val="000924CA"/>
    <w:rsid w:val="00097C22"/>
    <w:rsid w:val="000B1063"/>
    <w:rsid w:val="000C59ED"/>
    <w:rsid w:val="00110804"/>
    <w:rsid w:val="00116944"/>
    <w:rsid w:val="0016406D"/>
    <w:rsid w:val="001C1159"/>
    <w:rsid w:val="001D27F0"/>
    <w:rsid w:val="001D370C"/>
    <w:rsid w:val="001F30AA"/>
    <w:rsid w:val="002031AB"/>
    <w:rsid w:val="002261DA"/>
    <w:rsid w:val="0028414D"/>
    <w:rsid w:val="00296795"/>
    <w:rsid w:val="002B2380"/>
    <w:rsid w:val="002B665A"/>
    <w:rsid w:val="002E6D3D"/>
    <w:rsid w:val="0031138B"/>
    <w:rsid w:val="0034345E"/>
    <w:rsid w:val="00344225"/>
    <w:rsid w:val="00377F71"/>
    <w:rsid w:val="003C3525"/>
    <w:rsid w:val="003C570C"/>
    <w:rsid w:val="003D2FDA"/>
    <w:rsid w:val="003D52E3"/>
    <w:rsid w:val="003E44AF"/>
    <w:rsid w:val="003E5B32"/>
    <w:rsid w:val="003E6F20"/>
    <w:rsid w:val="003F2CC4"/>
    <w:rsid w:val="00403BCE"/>
    <w:rsid w:val="00425852"/>
    <w:rsid w:val="00430E29"/>
    <w:rsid w:val="00447C7F"/>
    <w:rsid w:val="00466AE6"/>
    <w:rsid w:val="004750EE"/>
    <w:rsid w:val="00495C39"/>
    <w:rsid w:val="004A014D"/>
    <w:rsid w:val="004A7A88"/>
    <w:rsid w:val="004B1092"/>
    <w:rsid w:val="0054492A"/>
    <w:rsid w:val="00554F54"/>
    <w:rsid w:val="005677EE"/>
    <w:rsid w:val="0058199E"/>
    <w:rsid w:val="005846A0"/>
    <w:rsid w:val="005905A7"/>
    <w:rsid w:val="005C1F09"/>
    <w:rsid w:val="005D1367"/>
    <w:rsid w:val="005D6B29"/>
    <w:rsid w:val="005F26DE"/>
    <w:rsid w:val="00610D8C"/>
    <w:rsid w:val="006113C7"/>
    <w:rsid w:val="00614C51"/>
    <w:rsid w:val="00624720"/>
    <w:rsid w:val="00641ABB"/>
    <w:rsid w:val="0065393F"/>
    <w:rsid w:val="006700C1"/>
    <w:rsid w:val="00681A31"/>
    <w:rsid w:val="00762424"/>
    <w:rsid w:val="00764975"/>
    <w:rsid w:val="00776BBD"/>
    <w:rsid w:val="00781477"/>
    <w:rsid w:val="007874E3"/>
    <w:rsid w:val="007C6CB3"/>
    <w:rsid w:val="007D1321"/>
    <w:rsid w:val="008032F9"/>
    <w:rsid w:val="00820453"/>
    <w:rsid w:val="00820CE1"/>
    <w:rsid w:val="00824FEA"/>
    <w:rsid w:val="008343C1"/>
    <w:rsid w:val="0084313C"/>
    <w:rsid w:val="00846384"/>
    <w:rsid w:val="00917A07"/>
    <w:rsid w:val="0094230C"/>
    <w:rsid w:val="009630D9"/>
    <w:rsid w:val="00973A72"/>
    <w:rsid w:val="00990A7E"/>
    <w:rsid w:val="009E2102"/>
    <w:rsid w:val="00A26B03"/>
    <w:rsid w:val="00A31FA6"/>
    <w:rsid w:val="00A40223"/>
    <w:rsid w:val="00A673D2"/>
    <w:rsid w:val="00AF193D"/>
    <w:rsid w:val="00AF5AC1"/>
    <w:rsid w:val="00B243E6"/>
    <w:rsid w:val="00B90574"/>
    <w:rsid w:val="00B94A69"/>
    <w:rsid w:val="00B965B0"/>
    <w:rsid w:val="00BC2FF5"/>
    <w:rsid w:val="00BC4CD0"/>
    <w:rsid w:val="00BC79B6"/>
    <w:rsid w:val="00BD4EF6"/>
    <w:rsid w:val="00C41A3F"/>
    <w:rsid w:val="00C45D77"/>
    <w:rsid w:val="00C815E8"/>
    <w:rsid w:val="00C92D7C"/>
    <w:rsid w:val="00C97DB7"/>
    <w:rsid w:val="00CA15E9"/>
    <w:rsid w:val="00CA6140"/>
    <w:rsid w:val="00CC102B"/>
    <w:rsid w:val="00CD58F4"/>
    <w:rsid w:val="00CF4D85"/>
    <w:rsid w:val="00D11E97"/>
    <w:rsid w:val="00D122B5"/>
    <w:rsid w:val="00D66C52"/>
    <w:rsid w:val="00D93090"/>
    <w:rsid w:val="00DB2F4B"/>
    <w:rsid w:val="00DC286F"/>
    <w:rsid w:val="00DE396B"/>
    <w:rsid w:val="00DE6868"/>
    <w:rsid w:val="00E2124C"/>
    <w:rsid w:val="00E22B3C"/>
    <w:rsid w:val="00E873E1"/>
    <w:rsid w:val="00EA4950"/>
    <w:rsid w:val="00EC7E97"/>
    <w:rsid w:val="00F0461E"/>
    <w:rsid w:val="00F17B47"/>
    <w:rsid w:val="00F32694"/>
    <w:rsid w:val="00F51E40"/>
    <w:rsid w:val="00F7030A"/>
    <w:rsid w:val="00F72896"/>
    <w:rsid w:val="00F916B3"/>
    <w:rsid w:val="00FA19FB"/>
    <w:rsid w:val="00FA54C9"/>
    <w:rsid w:val="00FB26EE"/>
    <w:rsid w:val="00FE5551"/>
    <w:rsid w:val="00FE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BEFBBE-3C5D-4C3A-8703-27DE0C43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C6CB3"/>
    <w:rPr>
      <w:rFonts w:ascii="Arial" w:eastAsia="ＭＳ ゴシック" w:hAnsi="Arial"/>
      <w:sz w:val="18"/>
      <w:szCs w:val="18"/>
    </w:rPr>
  </w:style>
  <w:style w:type="paragraph" w:styleId="a4">
    <w:name w:val="header"/>
    <w:basedOn w:val="a"/>
    <w:link w:val="a5"/>
    <w:rsid w:val="008032F9"/>
    <w:pPr>
      <w:tabs>
        <w:tab w:val="center" w:pos="4252"/>
        <w:tab w:val="right" w:pos="8504"/>
      </w:tabs>
      <w:snapToGrid w:val="0"/>
    </w:pPr>
  </w:style>
  <w:style w:type="character" w:customStyle="1" w:styleId="a5">
    <w:name w:val="ヘッダー (文字)"/>
    <w:link w:val="a4"/>
    <w:rsid w:val="008032F9"/>
    <w:rPr>
      <w:rFonts w:ascii="ＭＳ 明朝" w:hAnsi="ＭＳ 明朝"/>
      <w:kern w:val="2"/>
      <w:sz w:val="24"/>
      <w:szCs w:val="24"/>
    </w:rPr>
  </w:style>
  <w:style w:type="paragraph" w:styleId="a6">
    <w:name w:val="footer"/>
    <w:basedOn w:val="a"/>
    <w:link w:val="a7"/>
    <w:rsid w:val="008032F9"/>
    <w:pPr>
      <w:tabs>
        <w:tab w:val="center" w:pos="4252"/>
        <w:tab w:val="right" w:pos="8504"/>
      </w:tabs>
      <w:snapToGrid w:val="0"/>
    </w:pPr>
  </w:style>
  <w:style w:type="character" w:customStyle="1" w:styleId="a7">
    <w:name w:val="フッター (文字)"/>
    <w:link w:val="a6"/>
    <w:rsid w:val="008032F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385</Characters>
  <Application>Microsoft Office Word</Application>
  <DocSecurity>0</DocSecurity>
  <Lines>25</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大阪府男女協働社会づくり審議会　第12回条例検討専門部会　次第</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大阪府</cp:lastModifiedBy>
  <cp:revision>2</cp:revision>
  <cp:lastPrinted>2020-07-30T07:05:00Z</cp:lastPrinted>
  <dcterms:created xsi:type="dcterms:W3CDTF">2020-08-18T06:52:00Z</dcterms:created>
  <dcterms:modified xsi:type="dcterms:W3CDTF">2020-08-18T06:52:00Z</dcterms:modified>
</cp:coreProperties>
</file>