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0C23" w14:textId="2C2631D0" w:rsidR="001727D1" w:rsidRPr="007A0B73" w:rsidRDefault="005B65FA" w:rsidP="007428E9">
      <w:pPr>
        <w:jc w:val="center"/>
        <w:rPr>
          <w:rFonts w:ascii="ＭＳ ゴシック" w:eastAsia="ＭＳ ゴシック" w:hAnsi="ＭＳ ゴシック"/>
          <w:b/>
          <w:sz w:val="24"/>
        </w:rPr>
      </w:pPr>
      <w:r w:rsidRPr="007A0B73">
        <w:rPr>
          <w:rFonts w:ascii="ＭＳ ゴシック" w:eastAsia="ＭＳ ゴシック" w:hAnsi="ＭＳ ゴシック" w:hint="eastAsia"/>
          <w:b/>
          <w:sz w:val="24"/>
        </w:rPr>
        <w:t>大阪府私立通信制高等学校等の設置認可等に関する審査基準</w:t>
      </w:r>
      <w:r w:rsidR="005F79CC" w:rsidRPr="007A0B73">
        <w:rPr>
          <w:rFonts w:ascii="ＭＳ ゴシック" w:eastAsia="ＭＳ ゴシック" w:hAnsi="ＭＳ ゴシック" w:hint="eastAsia"/>
          <w:b/>
          <w:sz w:val="24"/>
        </w:rPr>
        <w:t xml:space="preserve">　</w:t>
      </w:r>
      <w:r w:rsidR="00C87F71" w:rsidRPr="007A0B73">
        <w:rPr>
          <w:rFonts w:ascii="ＭＳ ゴシック" w:eastAsia="ＭＳ ゴシック" w:hAnsi="ＭＳ ゴシック" w:hint="eastAsia"/>
          <w:b/>
          <w:sz w:val="24"/>
        </w:rPr>
        <w:t>新旧対照表</w:t>
      </w:r>
    </w:p>
    <w:p w14:paraId="79BA7813" w14:textId="77777777" w:rsidR="007428E9" w:rsidRPr="007A0B73"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7A0B73" w:rsidRPr="007A0B73" w14:paraId="35F00BC7" w14:textId="77777777" w:rsidTr="006C0469">
        <w:tc>
          <w:tcPr>
            <w:tcW w:w="11049" w:type="dxa"/>
          </w:tcPr>
          <w:p w14:paraId="019D572F" w14:textId="2E176A63" w:rsidR="009E55B0" w:rsidRPr="007A0B73" w:rsidRDefault="009E55B0" w:rsidP="009E55B0">
            <w:pPr>
              <w:jc w:val="center"/>
              <w:rPr>
                <w:rFonts w:ascii="ＭＳ 明朝" w:eastAsia="ＭＳ 明朝" w:hAnsi="ＭＳ 明朝"/>
                <w:sz w:val="24"/>
                <w:szCs w:val="24"/>
              </w:rPr>
            </w:pPr>
            <w:r w:rsidRPr="007A0B73">
              <w:rPr>
                <w:rFonts w:ascii="ＭＳ 明朝" w:eastAsia="ＭＳ 明朝" w:hAnsi="ＭＳ 明朝" w:hint="eastAsia"/>
                <w:sz w:val="24"/>
                <w:szCs w:val="24"/>
              </w:rPr>
              <w:t>改正後</w:t>
            </w:r>
          </w:p>
        </w:tc>
        <w:tc>
          <w:tcPr>
            <w:tcW w:w="11050" w:type="dxa"/>
          </w:tcPr>
          <w:p w14:paraId="0C26574E" w14:textId="4B52EF83" w:rsidR="009E55B0" w:rsidRPr="007A0B73" w:rsidRDefault="009E55B0" w:rsidP="009E55B0">
            <w:pPr>
              <w:jc w:val="center"/>
              <w:rPr>
                <w:rFonts w:ascii="ＭＳ 明朝" w:eastAsia="ＭＳ 明朝" w:hAnsi="ＭＳ 明朝"/>
                <w:sz w:val="24"/>
                <w:szCs w:val="24"/>
              </w:rPr>
            </w:pPr>
            <w:r w:rsidRPr="007A0B73">
              <w:rPr>
                <w:rFonts w:ascii="ＭＳ 明朝" w:eastAsia="ＭＳ 明朝" w:hAnsi="ＭＳ 明朝" w:hint="eastAsia"/>
                <w:sz w:val="24"/>
                <w:szCs w:val="24"/>
              </w:rPr>
              <w:t>改正前</w:t>
            </w:r>
          </w:p>
        </w:tc>
      </w:tr>
      <w:tr w:rsidR="005B65FA" w:rsidRPr="007A0B73" w14:paraId="36591262" w14:textId="77777777" w:rsidTr="00C42657">
        <w:tc>
          <w:tcPr>
            <w:tcW w:w="11049" w:type="dxa"/>
            <w:shd w:val="clear" w:color="auto" w:fill="auto"/>
          </w:tcPr>
          <w:p w14:paraId="120466BD" w14:textId="77777777" w:rsidR="005B65FA" w:rsidRPr="007A0B73" w:rsidRDefault="005B65FA" w:rsidP="005B65FA">
            <w:pPr>
              <w:ind w:left="240" w:hangingChars="100" w:hanging="240"/>
              <w:rPr>
                <w:rFonts w:ascii="ＭＳ 明朝" w:eastAsia="ＭＳ 明朝" w:hAnsi="ＭＳ 明朝"/>
                <w:sz w:val="24"/>
                <w:szCs w:val="24"/>
              </w:rPr>
            </w:pPr>
          </w:p>
          <w:p w14:paraId="7B84E89A"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 xml:space="preserve">　大阪府教育長（以下「教育長」という。）が、通信制の課程（以下「課程」という。）を置く私立高等</w:t>
            </w:r>
          </w:p>
          <w:p w14:paraId="67DF8BBE"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学校又は私立中等教育学校（以下「私立学校」という。）の設置、私立学校の課程・学科の設置、私立</w:t>
            </w:r>
          </w:p>
          <w:p w14:paraId="2B271F1E"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学校の収容定員に係る学則変更及び広域の課程を置く私立学校に係る学則変更の認可を行う場合は、</w:t>
            </w:r>
          </w:p>
          <w:p w14:paraId="36B1232A"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高等学校設置基準（平成１６年文部科学省令第２０号）、高等学校通信教育規程（昭和３７年文部省令</w:t>
            </w:r>
          </w:p>
          <w:p w14:paraId="37BA1D1B" w14:textId="449ECF6F"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第３２号、以下「通信規程」という。）その他の関係法令等のほか、この基準及び手続により審査する。</w:t>
            </w:r>
          </w:p>
          <w:p w14:paraId="3B6C6386" w14:textId="77777777" w:rsidR="005B65FA" w:rsidRPr="007A0B73" w:rsidRDefault="005B65FA" w:rsidP="005B65FA">
            <w:pPr>
              <w:ind w:left="240" w:hangingChars="100" w:hanging="240"/>
              <w:rPr>
                <w:rFonts w:ascii="ＭＳ 明朝" w:eastAsia="ＭＳ 明朝" w:hAnsi="ＭＳ 明朝"/>
                <w:sz w:val="24"/>
                <w:szCs w:val="24"/>
              </w:rPr>
            </w:pPr>
          </w:p>
          <w:p w14:paraId="59146EC0" w14:textId="79FB5EAF"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第１　私立学校の設置認可</w:t>
            </w:r>
          </w:p>
          <w:p w14:paraId="185325B2" w14:textId="55CD84FF" w:rsidR="005B65FA" w:rsidRPr="007A0B73" w:rsidRDefault="005B65FA" w:rsidP="0041720D">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１―５　(略)</w:t>
            </w:r>
          </w:p>
          <w:p w14:paraId="40BD60C6" w14:textId="77777777" w:rsidR="005B65FA" w:rsidRPr="007A0B73" w:rsidRDefault="005B65FA" w:rsidP="0041720D">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６　施設及び設備等</w:t>
            </w:r>
          </w:p>
          <w:p w14:paraId="3C3675A7" w14:textId="6159A869" w:rsidR="005B65FA" w:rsidRPr="007A0B73" w:rsidRDefault="005B65FA" w:rsidP="005B65FA">
            <w:pPr>
              <w:ind w:leftChars="100" w:left="21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　(略)</w:t>
            </w:r>
          </w:p>
          <w:p w14:paraId="69EB04B6" w14:textId="79654F0F" w:rsidR="005B65FA" w:rsidRPr="0041720D" w:rsidRDefault="005B65FA" w:rsidP="0041720D">
            <w:pPr>
              <w:ind w:leftChars="100" w:left="450" w:hangingChars="100" w:hanging="240"/>
              <w:rPr>
                <w:rFonts w:ascii="ＭＳ 明朝" w:eastAsia="ＭＳ 明朝" w:hAnsi="ＭＳ 明朝"/>
                <w:sz w:val="24"/>
                <w:szCs w:val="24"/>
                <w:u w:val="single"/>
              </w:rPr>
            </w:pPr>
            <w:r w:rsidRPr="0041720D">
              <w:rPr>
                <w:rFonts w:ascii="ＭＳ 明朝" w:eastAsia="ＭＳ 明朝" w:hAnsi="ＭＳ 明朝" w:hint="eastAsia"/>
                <w:sz w:val="24"/>
                <w:szCs w:val="24"/>
                <w:u w:val="single"/>
              </w:rPr>
              <w:t>(</w:t>
            </w:r>
            <w:r w:rsidR="001368CB" w:rsidRPr="0041720D">
              <w:rPr>
                <w:rFonts w:ascii="ＭＳ 明朝" w:eastAsia="ＭＳ 明朝" w:hAnsi="ＭＳ 明朝"/>
                <w:sz w:val="24"/>
                <w:szCs w:val="24"/>
                <w:u w:val="single"/>
              </w:rPr>
              <w:t>2</w:t>
            </w:r>
            <w:r w:rsidRPr="0041720D">
              <w:rPr>
                <w:rFonts w:ascii="ＭＳ 明朝" w:eastAsia="ＭＳ 明朝" w:hAnsi="ＭＳ 明朝" w:hint="eastAsia"/>
                <w:sz w:val="24"/>
                <w:szCs w:val="24"/>
                <w:u w:val="single"/>
              </w:rPr>
              <w:t>)</w:t>
            </w:r>
            <w:r w:rsidR="0041720D">
              <w:rPr>
                <w:rFonts w:ascii="ＭＳ 明朝" w:eastAsia="ＭＳ 明朝" w:hAnsi="ＭＳ 明朝" w:hint="eastAsia"/>
                <w:sz w:val="24"/>
                <w:szCs w:val="24"/>
                <w:u w:val="single"/>
              </w:rPr>
              <w:t xml:space="preserve"> </w:t>
            </w:r>
            <w:r w:rsidR="00C9300E" w:rsidRPr="0041720D">
              <w:rPr>
                <w:rFonts w:ascii="ＭＳ 明朝" w:eastAsia="ＭＳ 明朝" w:hAnsi="ＭＳ 明朝" w:hint="eastAsia"/>
                <w:sz w:val="24"/>
                <w:szCs w:val="24"/>
                <w:u w:val="single"/>
              </w:rPr>
              <w:t>面接指導又は試験を行う施設は、</w:t>
            </w:r>
            <w:r w:rsidR="00C9300E" w:rsidRPr="0041720D">
              <w:rPr>
                <w:rFonts w:ascii="ＭＳ 明朝" w:eastAsia="ＭＳ 明朝" w:hAnsi="ＭＳ 明朝"/>
                <w:sz w:val="24"/>
                <w:szCs w:val="24"/>
                <w:u w:val="single"/>
              </w:rPr>
              <w:t>(1)</w:t>
            </w:r>
            <w:r w:rsidR="0041720D">
              <w:rPr>
                <w:rFonts w:ascii="ＭＳ 明朝" w:eastAsia="ＭＳ 明朝" w:hAnsi="ＭＳ 明朝"/>
                <w:sz w:val="24"/>
                <w:szCs w:val="24"/>
                <w:u w:val="single"/>
              </w:rPr>
              <w:t>アからウまでに掲げる施設とする。ただし、単位の修得</w:t>
            </w:r>
            <w:r w:rsidR="0041720D">
              <w:rPr>
                <w:rFonts w:ascii="ＭＳ 明朝" w:eastAsia="ＭＳ 明朝" w:hAnsi="ＭＳ 明朝" w:hint="eastAsia"/>
                <w:sz w:val="24"/>
                <w:szCs w:val="24"/>
                <w:u w:val="single"/>
              </w:rPr>
              <w:t>の</w:t>
            </w:r>
            <w:r w:rsidR="00C9300E" w:rsidRPr="0041720D">
              <w:rPr>
                <w:rFonts w:ascii="ＭＳ 明朝" w:eastAsia="ＭＳ 明朝" w:hAnsi="ＭＳ 明朝"/>
                <w:sz w:val="24"/>
                <w:szCs w:val="24"/>
                <w:u w:val="single"/>
              </w:rPr>
              <w:t>認定を行わず単に生徒への学習面や生活面での支援等を行う施設については、この限りでない。</w:t>
            </w:r>
          </w:p>
          <w:p w14:paraId="77A76DD4" w14:textId="14211F3F" w:rsidR="001368CB" w:rsidRDefault="001368CB" w:rsidP="00D23820">
            <w:pPr>
              <w:ind w:leftChars="100" w:left="690" w:hangingChars="200" w:hanging="480"/>
              <w:rPr>
                <w:rFonts w:ascii="ＭＳ 明朝" w:eastAsia="ＭＳ 明朝" w:hAnsi="ＭＳ 明朝"/>
                <w:sz w:val="24"/>
                <w:szCs w:val="24"/>
              </w:rPr>
            </w:pPr>
            <w:r w:rsidRPr="001368CB">
              <w:rPr>
                <w:rFonts w:ascii="ＭＳ 明朝" w:eastAsia="ＭＳ 明朝" w:hAnsi="ＭＳ 明朝"/>
                <w:sz w:val="24"/>
                <w:szCs w:val="24"/>
              </w:rPr>
              <w:t>(</w:t>
            </w:r>
            <w:r>
              <w:rPr>
                <w:rFonts w:ascii="ＭＳ 明朝" w:eastAsia="ＭＳ 明朝" w:hAnsi="ＭＳ 明朝"/>
                <w:sz w:val="24"/>
                <w:szCs w:val="24"/>
                <w:u w:val="single"/>
              </w:rPr>
              <w:t>3</w:t>
            </w:r>
            <w:r w:rsidRPr="001368CB">
              <w:rPr>
                <w:rFonts w:ascii="ＭＳ 明朝" w:eastAsia="ＭＳ 明朝" w:hAnsi="ＭＳ 明朝"/>
                <w:sz w:val="24"/>
                <w:szCs w:val="24"/>
              </w:rPr>
              <w:t>)</w:t>
            </w:r>
            <w:r w:rsidR="0041720D">
              <w:rPr>
                <w:rFonts w:ascii="ＭＳ 明朝" w:eastAsia="ＭＳ 明朝" w:hAnsi="ＭＳ 明朝" w:hint="eastAsia"/>
                <w:sz w:val="24"/>
                <w:szCs w:val="24"/>
              </w:rPr>
              <w:t>・</w:t>
            </w:r>
            <w:r w:rsidRPr="001368CB">
              <w:rPr>
                <w:rFonts w:ascii="ＭＳ 明朝" w:eastAsia="ＭＳ 明朝" w:hAnsi="ＭＳ 明朝"/>
                <w:sz w:val="24"/>
                <w:szCs w:val="24"/>
              </w:rPr>
              <w:t>(</w:t>
            </w:r>
            <w:r w:rsidR="0041720D">
              <w:rPr>
                <w:rFonts w:ascii="ＭＳ 明朝" w:eastAsia="ＭＳ 明朝" w:hAnsi="ＭＳ 明朝" w:hint="eastAsia"/>
                <w:sz w:val="24"/>
                <w:szCs w:val="24"/>
                <w:u w:val="single"/>
              </w:rPr>
              <w:t>4</w:t>
            </w:r>
            <w:r w:rsidRPr="001368CB">
              <w:rPr>
                <w:rFonts w:ascii="ＭＳ 明朝" w:eastAsia="ＭＳ 明朝" w:hAnsi="ＭＳ 明朝"/>
                <w:sz w:val="24"/>
                <w:szCs w:val="24"/>
              </w:rPr>
              <w:t>)　(略)</w:t>
            </w:r>
          </w:p>
          <w:p w14:paraId="5BE05EDF" w14:textId="69728A6E" w:rsidR="0041720D" w:rsidRPr="0041720D" w:rsidRDefault="0041720D" w:rsidP="0041720D">
            <w:pPr>
              <w:ind w:leftChars="100" w:left="450" w:hangingChars="100" w:hanging="240"/>
              <w:rPr>
                <w:rFonts w:ascii="ＭＳ 明朝" w:eastAsia="ＭＳ 明朝" w:hAnsi="ＭＳ 明朝"/>
                <w:sz w:val="24"/>
                <w:szCs w:val="24"/>
              </w:rPr>
            </w:pPr>
            <w:r w:rsidRPr="0041720D">
              <w:rPr>
                <w:rFonts w:ascii="ＭＳ 明朝" w:eastAsia="ＭＳ 明朝" w:hAnsi="ＭＳ 明朝"/>
                <w:sz w:val="24"/>
                <w:szCs w:val="24"/>
              </w:rPr>
              <w:t>(</w:t>
            </w:r>
            <w:r w:rsidRPr="0041720D">
              <w:rPr>
                <w:rFonts w:ascii="ＭＳ 明朝" w:eastAsia="ＭＳ 明朝" w:hAnsi="ＭＳ 明朝"/>
                <w:sz w:val="24"/>
                <w:szCs w:val="24"/>
                <w:u w:val="single"/>
              </w:rPr>
              <w:t>5</w:t>
            </w:r>
            <w:r w:rsidRPr="0041720D">
              <w:rPr>
                <w:rFonts w:ascii="ＭＳ 明朝" w:eastAsia="ＭＳ 明朝" w:hAnsi="ＭＳ 明朝"/>
                <w:sz w:val="24"/>
                <w:szCs w:val="24"/>
              </w:rPr>
              <w:t>) (</w:t>
            </w:r>
            <w:r w:rsidRPr="0041720D">
              <w:rPr>
                <w:rFonts w:ascii="ＭＳ 明朝" w:eastAsia="ＭＳ 明朝" w:hAnsi="ＭＳ 明朝"/>
                <w:sz w:val="24"/>
                <w:szCs w:val="24"/>
                <w:u w:val="single"/>
              </w:rPr>
              <w:t>4</w:t>
            </w:r>
            <w:r w:rsidRPr="0041720D">
              <w:rPr>
                <w:rFonts w:ascii="ＭＳ 明朝" w:eastAsia="ＭＳ 明朝" w:hAnsi="ＭＳ 明朝"/>
                <w:sz w:val="24"/>
                <w:szCs w:val="24"/>
              </w:rPr>
              <w:t>)にかかわらず、年齢差を考慮した安全対策を講じるなど、安全上及び教育上支障がなく、かつ、次のすべての基準を満たす場合に限り、校地及び校舎を共用することができる。</w:t>
            </w:r>
          </w:p>
          <w:p w14:paraId="268D97AF" w14:textId="451228A5" w:rsidR="0041720D" w:rsidRPr="00B321C9" w:rsidRDefault="0041720D" w:rsidP="00B321C9">
            <w:pPr>
              <w:ind w:firstLineChars="300" w:firstLine="720"/>
              <w:rPr>
                <w:rFonts w:ascii="ＭＳ 明朝" w:eastAsia="ＭＳ 明朝" w:hAnsi="ＭＳ 明朝"/>
                <w:sz w:val="24"/>
                <w:szCs w:val="24"/>
              </w:rPr>
            </w:pPr>
            <w:r w:rsidRPr="00B321C9">
              <w:rPr>
                <w:rFonts w:ascii="ＭＳ 明朝" w:eastAsia="ＭＳ 明朝" w:hAnsi="ＭＳ 明朝" w:hint="eastAsia"/>
                <w:sz w:val="24"/>
                <w:szCs w:val="24"/>
              </w:rPr>
              <w:t>ア</w:t>
            </w:r>
            <w:r w:rsidR="00B321C9" w:rsidRPr="00B321C9">
              <w:rPr>
                <w:rFonts w:ascii="ＭＳ 明朝" w:eastAsia="ＭＳ 明朝" w:hAnsi="ＭＳ 明朝" w:hint="eastAsia"/>
                <w:sz w:val="24"/>
                <w:szCs w:val="24"/>
              </w:rPr>
              <w:t xml:space="preserve">―エ　</w:t>
            </w:r>
            <w:r w:rsidR="00B321C9" w:rsidRPr="00B321C9">
              <w:rPr>
                <w:rFonts w:ascii="ＭＳ 明朝" w:eastAsia="ＭＳ 明朝" w:hAnsi="ＭＳ 明朝"/>
                <w:sz w:val="24"/>
                <w:szCs w:val="24"/>
              </w:rPr>
              <w:t xml:space="preserve">(略) </w:t>
            </w:r>
          </w:p>
          <w:p w14:paraId="63F45525" w14:textId="488FCE20" w:rsidR="0041720D" w:rsidRPr="00B321C9" w:rsidRDefault="00B321C9" w:rsidP="0041720D">
            <w:pPr>
              <w:ind w:leftChars="100" w:left="690" w:hangingChars="200" w:hanging="480"/>
              <w:rPr>
                <w:rFonts w:ascii="ＭＳ 明朝" w:eastAsia="ＭＳ 明朝" w:hAnsi="ＭＳ 明朝"/>
                <w:sz w:val="24"/>
                <w:szCs w:val="24"/>
              </w:rPr>
            </w:pPr>
            <w:r>
              <w:rPr>
                <w:rFonts w:ascii="ＭＳ 明朝" w:eastAsia="ＭＳ 明朝" w:hAnsi="ＭＳ 明朝"/>
                <w:sz w:val="24"/>
                <w:szCs w:val="24"/>
              </w:rPr>
              <w:t>(</w:t>
            </w:r>
            <w:r w:rsidRPr="00756D47">
              <w:rPr>
                <w:rFonts w:ascii="ＭＳ 明朝" w:eastAsia="ＭＳ 明朝" w:hAnsi="ＭＳ 明朝"/>
                <w:sz w:val="24"/>
                <w:szCs w:val="24"/>
                <w:u w:val="single"/>
              </w:rPr>
              <w:t>6</w:t>
            </w:r>
            <w:r w:rsidR="0041720D" w:rsidRPr="00B321C9">
              <w:rPr>
                <w:rFonts w:ascii="ＭＳ 明朝" w:eastAsia="ＭＳ 明朝" w:hAnsi="ＭＳ 明朝"/>
                <w:sz w:val="24"/>
                <w:szCs w:val="24"/>
              </w:rPr>
              <w:t>)―(</w:t>
            </w:r>
            <w:r w:rsidR="0041720D" w:rsidRPr="00756D47">
              <w:rPr>
                <w:rFonts w:ascii="ＭＳ 明朝" w:eastAsia="ＭＳ 明朝" w:hAnsi="ＭＳ 明朝"/>
                <w:sz w:val="24"/>
                <w:szCs w:val="24"/>
                <w:u w:val="single"/>
              </w:rPr>
              <w:t>8</w:t>
            </w:r>
            <w:r w:rsidR="0041720D" w:rsidRPr="00B321C9">
              <w:rPr>
                <w:rFonts w:ascii="ＭＳ 明朝" w:eastAsia="ＭＳ 明朝" w:hAnsi="ＭＳ 明朝"/>
                <w:sz w:val="24"/>
                <w:szCs w:val="24"/>
              </w:rPr>
              <w:t>)　(略)</w:t>
            </w:r>
          </w:p>
          <w:p w14:paraId="5B508B6F" w14:textId="6D1C2AF9" w:rsidR="005B65FA" w:rsidRPr="007A0B73" w:rsidRDefault="005B65FA" w:rsidP="0041720D">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７</w:t>
            </w:r>
            <w:r w:rsidR="0041720D" w:rsidRPr="0041720D">
              <w:rPr>
                <w:rFonts w:ascii="ＭＳ 明朝" w:eastAsia="ＭＳ 明朝" w:hAnsi="ＭＳ 明朝" w:hint="eastAsia"/>
                <w:sz w:val="24"/>
                <w:szCs w:val="24"/>
              </w:rPr>
              <w:t>―</w:t>
            </w:r>
            <w:r w:rsidR="0041720D">
              <w:rPr>
                <w:rFonts w:ascii="ＭＳ 明朝" w:eastAsia="ＭＳ 明朝" w:hAnsi="ＭＳ 明朝" w:hint="eastAsia"/>
                <w:sz w:val="24"/>
                <w:szCs w:val="24"/>
              </w:rPr>
              <w:t>９</w:t>
            </w:r>
            <w:r w:rsidRPr="007A0B73">
              <w:rPr>
                <w:rFonts w:ascii="ＭＳ 明朝" w:eastAsia="ＭＳ 明朝" w:hAnsi="ＭＳ 明朝" w:hint="eastAsia"/>
                <w:sz w:val="24"/>
                <w:szCs w:val="24"/>
              </w:rPr>
              <w:t xml:space="preserve">　(略)</w:t>
            </w:r>
          </w:p>
          <w:p w14:paraId="184A4562" w14:textId="00FA6139" w:rsidR="0041720D" w:rsidRPr="0041720D" w:rsidRDefault="0041720D" w:rsidP="0041720D">
            <w:pPr>
              <w:ind w:firstLineChars="100" w:firstLine="240"/>
              <w:rPr>
                <w:rFonts w:ascii="ＭＳ 明朝" w:eastAsia="ＭＳ 明朝" w:hAnsi="ＭＳ 明朝"/>
                <w:sz w:val="24"/>
                <w:szCs w:val="24"/>
                <w:u w:val="single"/>
              </w:rPr>
            </w:pPr>
            <w:r w:rsidRPr="0041720D">
              <w:rPr>
                <w:rFonts w:ascii="ＭＳ 明朝" w:eastAsia="ＭＳ 明朝" w:hAnsi="ＭＳ 明朝" w:hint="eastAsia"/>
                <w:sz w:val="24"/>
                <w:szCs w:val="24"/>
                <w:u w:val="single"/>
              </w:rPr>
              <w:t xml:space="preserve">10　</w:t>
            </w:r>
            <w:r w:rsidRPr="0041720D">
              <w:rPr>
                <w:rFonts w:ascii="ＭＳ 明朝" w:eastAsia="ＭＳ 明朝" w:hAnsi="ＭＳ 明朝"/>
                <w:sz w:val="24"/>
                <w:szCs w:val="24"/>
                <w:u w:val="single"/>
              </w:rPr>
              <w:t>広域の課程</w:t>
            </w:r>
          </w:p>
          <w:p w14:paraId="02503008" w14:textId="44722FCE" w:rsidR="00D23820" w:rsidRPr="0041720D" w:rsidRDefault="0041720D" w:rsidP="0041720D">
            <w:pPr>
              <w:ind w:firstLineChars="300" w:firstLine="720"/>
              <w:rPr>
                <w:rFonts w:ascii="ＭＳ 明朝" w:eastAsia="ＭＳ 明朝" w:hAnsi="ＭＳ 明朝"/>
                <w:sz w:val="24"/>
                <w:szCs w:val="24"/>
                <w:u w:val="single"/>
              </w:rPr>
            </w:pPr>
            <w:r w:rsidRPr="0041720D">
              <w:rPr>
                <w:rFonts w:ascii="ＭＳ 明朝" w:eastAsia="ＭＳ 明朝" w:hAnsi="ＭＳ 明朝" w:hint="eastAsia"/>
                <w:sz w:val="24"/>
                <w:szCs w:val="24"/>
                <w:u w:val="single"/>
              </w:rPr>
              <w:t>新たに設置する通信制高等学校に係る広域の課程の設置認可は、原則として行わない。</w:t>
            </w:r>
          </w:p>
          <w:p w14:paraId="6BA0CD52" w14:textId="7C3989E5" w:rsidR="0041720D" w:rsidRDefault="0041720D" w:rsidP="0041720D">
            <w:pPr>
              <w:rPr>
                <w:rFonts w:ascii="ＭＳ 明朝" w:eastAsia="ＭＳ 明朝" w:hAnsi="ＭＳ 明朝"/>
                <w:sz w:val="24"/>
                <w:szCs w:val="24"/>
              </w:rPr>
            </w:pPr>
            <w:r>
              <w:rPr>
                <w:rFonts w:ascii="ＭＳ 明朝" w:eastAsia="ＭＳ 明朝" w:hAnsi="ＭＳ 明朝" w:hint="eastAsia"/>
                <w:sz w:val="24"/>
                <w:szCs w:val="24"/>
              </w:rPr>
              <w:t>第２</w:t>
            </w:r>
            <w:r w:rsidRPr="0041720D">
              <w:rPr>
                <w:rFonts w:ascii="ＭＳ 明朝" w:eastAsia="ＭＳ 明朝" w:hAnsi="ＭＳ 明朝" w:hint="eastAsia"/>
                <w:sz w:val="24"/>
                <w:szCs w:val="24"/>
              </w:rPr>
              <w:t>―</w:t>
            </w:r>
            <w:r>
              <w:rPr>
                <w:rFonts w:ascii="ＭＳ 明朝" w:eastAsia="ＭＳ 明朝" w:hAnsi="ＭＳ 明朝" w:hint="eastAsia"/>
                <w:sz w:val="24"/>
                <w:szCs w:val="24"/>
              </w:rPr>
              <w:t>第４</w:t>
            </w:r>
            <w:r w:rsidRPr="0041720D">
              <w:rPr>
                <w:rFonts w:ascii="ＭＳ 明朝" w:eastAsia="ＭＳ 明朝" w:hAnsi="ＭＳ 明朝" w:hint="eastAsia"/>
                <w:sz w:val="24"/>
                <w:szCs w:val="24"/>
              </w:rPr>
              <w:t xml:space="preserve">　</w:t>
            </w:r>
            <w:r w:rsidRPr="0041720D">
              <w:rPr>
                <w:rFonts w:ascii="ＭＳ 明朝" w:eastAsia="ＭＳ 明朝" w:hAnsi="ＭＳ 明朝"/>
                <w:sz w:val="24"/>
                <w:szCs w:val="24"/>
              </w:rPr>
              <w:t>(略)</w:t>
            </w:r>
          </w:p>
          <w:p w14:paraId="277607EA" w14:textId="1EF3B6B7" w:rsidR="0041720D" w:rsidRDefault="006E2293" w:rsidP="0041720D">
            <w:pPr>
              <w:rPr>
                <w:rFonts w:ascii="ＭＳ 明朝" w:eastAsia="ＭＳ 明朝" w:hAnsi="ＭＳ 明朝"/>
                <w:sz w:val="24"/>
                <w:szCs w:val="24"/>
              </w:rPr>
            </w:pPr>
            <w:r>
              <w:rPr>
                <w:rFonts w:ascii="ＭＳ 明朝" w:eastAsia="ＭＳ 明朝" w:hAnsi="ＭＳ 明朝" w:hint="eastAsia"/>
                <w:sz w:val="24"/>
                <w:szCs w:val="24"/>
              </w:rPr>
              <w:t xml:space="preserve">第５　</w:t>
            </w:r>
            <w:r w:rsidRPr="006E2293">
              <w:rPr>
                <w:rFonts w:ascii="ＭＳ 明朝" w:eastAsia="ＭＳ 明朝" w:hAnsi="ＭＳ 明朝" w:hint="eastAsia"/>
                <w:sz w:val="24"/>
                <w:szCs w:val="24"/>
              </w:rPr>
              <w:t>広域の課程を置く私立学校に係る学則（収容定員に係るものを除く）変更認可</w:t>
            </w:r>
          </w:p>
          <w:p w14:paraId="2776E592" w14:textId="77777777" w:rsidR="006E2293" w:rsidRPr="006E2293" w:rsidRDefault="006E2293" w:rsidP="006E2293">
            <w:pPr>
              <w:ind w:left="240" w:hangingChars="100" w:hanging="240"/>
              <w:rPr>
                <w:rFonts w:ascii="ＭＳ 明朝" w:eastAsia="ＭＳ 明朝" w:hAnsi="ＭＳ 明朝"/>
                <w:sz w:val="24"/>
                <w:szCs w:val="24"/>
              </w:rPr>
            </w:pPr>
            <w:r w:rsidRPr="006E2293">
              <w:rPr>
                <w:rFonts w:ascii="ＭＳ 明朝" w:eastAsia="ＭＳ 明朝" w:hAnsi="ＭＳ 明朝" w:hint="eastAsia"/>
                <w:sz w:val="24"/>
                <w:szCs w:val="24"/>
              </w:rPr>
              <w:t xml:space="preserve">　１　</w:t>
            </w:r>
            <w:r w:rsidRPr="006E2293">
              <w:rPr>
                <w:rFonts w:ascii="ＭＳ 明朝" w:eastAsia="ＭＳ 明朝" w:hAnsi="ＭＳ 明朝"/>
                <w:sz w:val="24"/>
                <w:szCs w:val="24"/>
              </w:rPr>
              <w:t>(略)</w:t>
            </w:r>
          </w:p>
          <w:p w14:paraId="1751CCB6" w14:textId="77777777" w:rsidR="006E2293" w:rsidRPr="006E2293" w:rsidRDefault="006E2293" w:rsidP="006E2293">
            <w:pPr>
              <w:ind w:leftChars="100" w:left="210"/>
              <w:rPr>
                <w:rFonts w:ascii="ＭＳ 明朝" w:eastAsia="ＭＳ 明朝" w:hAnsi="ＭＳ 明朝"/>
                <w:sz w:val="24"/>
                <w:szCs w:val="24"/>
              </w:rPr>
            </w:pPr>
            <w:r w:rsidRPr="006E2293">
              <w:rPr>
                <w:rFonts w:ascii="ＭＳ 明朝" w:eastAsia="ＭＳ 明朝" w:hAnsi="ＭＳ 明朝" w:hint="eastAsia"/>
                <w:sz w:val="24"/>
                <w:szCs w:val="24"/>
              </w:rPr>
              <w:t>２　通信教育を行う区域</w:t>
            </w:r>
          </w:p>
          <w:p w14:paraId="38271E36" w14:textId="77777777" w:rsidR="006E2293" w:rsidRPr="00B670F8" w:rsidRDefault="006E2293" w:rsidP="004F5113">
            <w:pPr>
              <w:ind w:left="480" w:hangingChars="200" w:hanging="480"/>
              <w:rPr>
                <w:rFonts w:ascii="ＭＳ 明朝" w:eastAsia="ＭＳ 明朝" w:hAnsi="ＭＳ 明朝"/>
                <w:sz w:val="24"/>
                <w:szCs w:val="24"/>
                <w:u w:val="single"/>
              </w:rPr>
            </w:pPr>
            <w:r w:rsidRPr="006E2293">
              <w:rPr>
                <w:rFonts w:ascii="ＭＳ 明朝" w:eastAsia="ＭＳ 明朝" w:hAnsi="ＭＳ 明朝" w:hint="eastAsia"/>
                <w:sz w:val="24"/>
                <w:szCs w:val="24"/>
              </w:rPr>
              <w:t xml:space="preserve">　</w:t>
            </w:r>
            <w:r w:rsidRPr="00B670F8">
              <w:rPr>
                <w:rFonts w:ascii="ＭＳ 明朝" w:eastAsia="ＭＳ 明朝" w:hAnsi="ＭＳ 明朝"/>
                <w:sz w:val="24"/>
                <w:szCs w:val="24"/>
                <w:u w:val="single"/>
              </w:rPr>
              <w:t>(1) 大阪府の設置認可を受けた既設の通信制高等学校について当該学校が適正に運営されていると認められる場合において、当該学校に係る定員充足の状況、十分な教育内容及び学校経営の安定性・継続性等を踏まえて教育上支障がないことが確実と認められるときは、当該学校の開設から３年を経過した後、広域の課程への変更を認めるものとする。</w:t>
            </w:r>
          </w:p>
          <w:p w14:paraId="4FBECB04" w14:textId="77777777" w:rsidR="006E2293" w:rsidRPr="00513AC9" w:rsidRDefault="006E2293" w:rsidP="004F5113">
            <w:pPr>
              <w:ind w:left="480" w:hangingChars="200" w:hanging="480"/>
              <w:rPr>
                <w:rFonts w:ascii="ＭＳ 明朝" w:eastAsia="ＭＳ 明朝" w:hAnsi="ＭＳ 明朝"/>
                <w:sz w:val="24"/>
                <w:szCs w:val="24"/>
                <w:u w:val="single"/>
              </w:rPr>
            </w:pPr>
            <w:r w:rsidRPr="006E2293">
              <w:rPr>
                <w:rFonts w:ascii="ＭＳ 明朝" w:eastAsia="ＭＳ 明朝" w:hAnsi="ＭＳ 明朝" w:hint="eastAsia"/>
                <w:sz w:val="24"/>
                <w:szCs w:val="24"/>
              </w:rPr>
              <w:t xml:space="preserve">　</w:t>
            </w:r>
            <w:r w:rsidRPr="00513AC9">
              <w:rPr>
                <w:rFonts w:ascii="ＭＳ 明朝" w:eastAsia="ＭＳ 明朝" w:hAnsi="ＭＳ 明朝"/>
                <w:sz w:val="24"/>
                <w:szCs w:val="24"/>
                <w:u w:val="single"/>
              </w:rPr>
              <w:t>(2) 通信教育を行う区域は、当該区域の属する都道府県の意向や影響等を考慮した上で適正に設定されたものであること。</w:t>
            </w:r>
          </w:p>
          <w:p w14:paraId="657F4AA4" w14:textId="77777777" w:rsidR="006E2293" w:rsidRPr="00513AC9" w:rsidRDefault="006E2293" w:rsidP="00513AC9">
            <w:pPr>
              <w:ind w:firstLineChars="100" w:firstLine="240"/>
              <w:rPr>
                <w:rFonts w:ascii="ＭＳ 明朝" w:eastAsia="ＭＳ 明朝" w:hAnsi="ＭＳ 明朝"/>
                <w:sz w:val="24"/>
                <w:szCs w:val="24"/>
                <w:u w:val="single"/>
              </w:rPr>
            </w:pPr>
            <w:r w:rsidRPr="00513AC9">
              <w:rPr>
                <w:rFonts w:ascii="ＭＳ 明朝" w:eastAsia="ＭＳ 明朝" w:hAnsi="ＭＳ 明朝"/>
                <w:sz w:val="24"/>
                <w:szCs w:val="24"/>
                <w:u w:val="single"/>
              </w:rPr>
              <w:t>(3) 通信教育を行う区域を拡大する場合は、第１の８及び９の規定を準用する。</w:t>
            </w:r>
          </w:p>
          <w:p w14:paraId="7A741624" w14:textId="65A1F772" w:rsidR="001E4987" w:rsidRDefault="001E4987" w:rsidP="003E3E2C">
            <w:pPr>
              <w:ind w:leftChars="100" w:left="210"/>
              <w:rPr>
                <w:rFonts w:ascii="ＭＳ 明朝" w:eastAsia="ＭＳ 明朝" w:hAnsi="ＭＳ 明朝"/>
                <w:sz w:val="24"/>
                <w:szCs w:val="24"/>
              </w:rPr>
            </w:pPr>
            <w:r>
              <w:rPr>
                <w:rFonts w:ascii="ＭＳ 明朝" w:eastAsia="ＭＳ 明朝" w:hAnsi="ＭＳ 明朝" w:hint="eastAsia"/>
                <w:sz w:val="24"/>
                <w:szCs w:val="24"/>
              </w:rPr>
              <w:t>３　（略）</w:t>
            </w:r>
          </w:p>
          <w:p w14:paraId="2F2CB10A"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４　協力校の設置</w:t>
            </w:r>
          </w:p>
          <w:p w14:paraId="0F68D0C2" w14:textId="609090E4" w:rsid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 xml:space="preserve">　　　第１の４、５、６</w:t>
            </w:r>
            <w:r w:rsidRPr="001E4987">
              <w:rPr>
                <w:rFonts w:ascii="ＭＳ 明朝" w:eastAsia="ＭＳ 明朝" w:hAnsi="ＭＳ 明朝"/>
                <w:sz w:val="24"/>
                <w:szCs w:val="24"/>
              </w:rPr>
              <w:t>(</w:t>
            </w:r>
            <w:r w:rsidRPr="001E4987">
              <w:rPr>
                <w:rFonts w:ascii="ＭＳ 明朝" w:eastAsia="ＭＳ 明朝" w:hAnsi="ＭＳ 明朝"/>
                <w:sz w:val="24"/>
                <w:szCs w:val="24"/>
                <w:u w:val="single"/>
              </w:rPr>
              <w:t>7</w:t>
            </w:r>
            <w:r w:rsidRPr="001E4987">
              <w:rPr>
                <w:rFonts w:ascii="ＭＳ 明朝" w:eastAsia="ＭＳ 明朝" w:hAnsi="ＭＳ 明朝"/>
                <w:sz w:val="24"/>
                <w:szCs w:val="24"/>
              </w:rPr>
              <w:t>)、８及び９の規定を準用する。</w:t>
            </w:r>
          </w:p>
          <w:p w14:paraId="759EA947"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５　指定技能教育施設との連携</w:t>
            </w:r>
          </w:p>
          <w:p w14:paraId="62D10A1E"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 xml:space="preserve">　　　第１の６</w:t>
            </w:r>
            <w:r w:rsidRPr="001E4987">
              <w:rPr>
                <w:rFonts w:ascii="ＭＳ 明朝" w:eastAsia="ＭＳ 明朝" w:hAnsi="ＭＳ 明朝"/>
                <w:sz w:val="24"/>
                <w:szCs w:val="24"/>
              </w:rPr>
              <w:t>(</w:t>
            </w:r>
            <w:r w:rsidRPr="001E4987">
              <w:rPr>
                <w:rFonts w:ascii="ＭＳ 明朝" w:eastAsia="ＭＳ 明朝" w:hAnsi="ＭＳ 明朝"/>
                <w:sz w:val="24"/>
                <w:szCs w:val="24"/>
                <w:u w:val="single"/>
              </w:rPr>
              <w:t>7</w:t>
            </w:r>
            <w:r w:rsidRPr="001E4987">
              <w:rPr>
                <w:rFonts w:ascii="ＭＳ 明朝" w:eastAsia="ＭＳ 明朝" w:hAnsi="ＭＳ 明朝"/>
                <w:sz w:val="24"/>
                <w:szCs w:val="24"/>
              </w:rPr>
              <w:t>)、８及び９の規定を準用する。</w:t>
            </w:r>
          </w:p>
          <w:p w14:paraId="09238F74" w14:textId="076DB44A" w:rsidR="003E3E2C" w:rsidRDefault="003E3E2C" w:rsidP="003E3E2C">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６</w:t>
            </w:r>
            <w:r w:rsidRPr="004F5113">
              <w:rPr>
                <w:rFonts w:ascii="ＭＳ 明朝" w:eastAsia="ＭＳ 明朝" w:hAnsi="ＭＳ 明朝" w:hint="eastAsia"/>
                <w:sz w:val="24"/>
                <w:szCs w:val="24"/>
              </w:rPr>
              <w:t xml:space="preserve">　</w:t>
            </w:r>
            <w:r w:rsidRPr="004F5113">
              <w:rPr>
                <w:rFonts w:ascii="ＭＳ 明朝" w:eastAsia="ＭＳ 明朝" w:hAnsi="ＭＳ 明朝"/>
                <w:sz w:val="24"/>
                <w:szCs w:val="24"/>
              </w:rPr>
              <w:t>(略)</w:t>
            </w:r>
          </w:p>
          <w:p w14:paraId="344309BE" w14:textId="77777777" w:rsidR="003E3E2C" w:rsidRPr="007A0B73" w:rsidRDefault="003E3E2C" w:rsidP="003E3E2C">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第６　(略)</w:t>
            </w:r>
          </w:p>
          <w:p w14:paraId="27718B9A" w14:textId="77777777" w:rsidR="003E3E2C" w:rsidRDefault="003E3E2C" w:rsidP="005B65FA">
            <w:pPr>
              <w:ind w:left="240" w:hangingChars="100" w:hanging="240"/>
              <w:rPr>
                <w:rFonts w:ascii="ＭＳ 明朝" w:eastAsia="ＭＳ 明朝" w:hAnsi="ＭＳ 明朝"/>
                <w:sz w:val="24"/>
                <w:szCs w:val="24"/>
              </w:rPr>
            </w:pPr>
          </w:p>
          <w:p w14:paraId="6A2D52EE" w14:textId="658B2E06"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67D3574A" w14:textId="213F2520"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31C8A220" w14:textId="0E8008FB"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9008335" w14:textId="60E53C2E"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EBEA832" w14:textId="5F2206E2" w:rsidR="005B65FA" w:rsidRPr="003E3E2C" w:rsidRDefault="003E3E2C" w:rsidP="005B65FA">
            <w:pPr>
              <w:rPr>
                <w:rFonts w:ascii="ＭＳ 明朝" w:eastAsia="ＭＳ 明朝" w:hAnsi="ＭＳ 明朝"/>
                <w:sz w:val="24"/>
                <w:szCs w:val="24"/>
              </w:rPr>
            </w:pPr>
            <w:r w:rsidRPr="003E3E2C">
              <w:rPr>
                <w:rFonts w:ascii="ＭＳ 明朝" w:eastAsia="ＭＳ 明朝" w:hAnsi="ＭＳ 明朝" w:hint="eastAsia"/>
                <w:sz w:val="24"/>
                <w:szCs w:val="24"/>
              </w:rPr>
              <w:t xml:space="preserve">附則　</w:t>
            </w:r>
            <w:r w:rsidRPr="003E3E2C">
              <w:rPr>
                <w:rFonts w:ascii="ＭＳ 明朝" w:eastAsia="ＭＳ 明朝" w:hAnsi="ＭＳ 明朝"/>
                <w:sz w:val="24"/>
                <w:szCs w:val="24"/>
              </w:rPr>
              <w:t>(略)</w:t>
            </w:r>
          </w:p>
          <w:p w14:paraId="23B68370" w14:textId="554296FD" w:rsidR="005B65FA" w:rsidRPr="007A0B73" w:rsidRDefault="005B65FA" w:rsidP="005B65FA">
            <w:pPr>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附則</w:t>
            </w:r>
          </w:p>
          <w:p w14:paraId="2BDD2AD8" w14:textId="6DFE743D" w:rsidR="005B65FA" w:rsidRPr="007A0B73" w:rsidRDefault="005B65FA" w:rsidP="005B65FA">
            <w:pPr>
              <w:ind w:leftChars="122" w:left="496" w:hangingChars="100" w:hanging="240"/>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１　この基準は、令和</w:t>
            </w:r>
            <w:r w:rsidR="00D25DF9">
              <w:rPr>
                <w:rFonts w:ascii="ＭＳ 明朝" w:eastAsia="ＭＳ 明朝" w:hAnsi="ＭＳ 明朝" w:hint="eastAsia"/>
                <w:sz w:val="24"/>
                <w:szCs w:val="24"/>
                <w:u w:val="single"/>
              </w:rPr>
              <w:t>３</w:t>
            </w:r>
            <w:r w:rsidRPr="007A0B73">
              <w:rPr>
                <w:rFonts w:ascii="ＭＳ 明朝" w:eastAsia="ＭＳ 明朝" w:hAnsi="ＭＳ 明朝" w:hint="eastAsia"/>
                <w:sz w:val="24"/>
                <w:szCs w:val="24"/>
                <w:u w:val="single"/>
              </w:rPr>
              <w:t>年</w:t>
            </w:r>
            <w:r w:rsidR="00AB5A5C">
              <w:rPr>
                <w:rFonts w:ascii="ＭＳ 明朝" w:eastAsia="ＭＳ 明朝" w:hAnsi="ＭＳ 明朝" w:hint="eastAsia"/>
                <w:sz w:val="24"/>
                <w:szCs w:val="24"/>
                <w:u w:val="single"/>
              </w:rPr>
              <w:t>８</w:t>
            </w:r>
            <w:r w:rsidRPr="007A0B73">
              <w:rPr>
                <w:rFonts w:ascii="ＭＳ 明朝" w:eastAsia="ＭＳ 明朝" w:hAnsi="ＭＳ 明朝" w:hint="eastAsia"/>
                <w:sz w:val="24"/>
                <w:szCs w:val="24"/>
                <w:u w:val="single"/>
              </w:rPr>
              <w:t>月</w:t>
            </w:r>
            <w:r w:rsidR="007539E1">
              <w:rPr>
                <w:rFonts w:ascii="ＭＳ 明朝" w:eastAsia="ＭＳ 明朝" w:hAnsi="ＭＳ 明朝" w:hint="eastAsia"/>
                <w:sz w:val="24"/>
                <w:szCs w:val="24"/>
                <w:u w:val="single"/>
              </w:rPr>
              <w:t>１２</w:t>
            </w:r>
            <w:bookmarkStart w:id="0" w:name="_GoBack"/>
            <w:bookmarkEnd w:id="0"/>
            <w:r w:rsidRPr="007A0B73">
              <w:rPr>
                <w:rFonts w:ascii="ＭＳ 明朝" w:eastAsia="ＭＳ 明朝" w:hAnsi="ＭＳ 明朝" w:hint="eastAsia"/>
                <w:sz w:val="24"/>
                <w:szCs w:val="24"/>
                <w:u w:val="single"/>
              </w:rPr>
              <w:t>日から施行する。</w:t>
            </w:r>
          </w:p>
          <w:p w14:paraId="5EC15B10" w14:textId="77AE4043" w:rsidR="005B65FA" w:rsidRPr="007A0B73" w:rsidRDefault="005B65FA" w:rsidP="005B65FA">
            <w:pPr>
              <w:ind w:leftChars="122" w:left="496" w:hangingChars="100" w:hanging="240"/>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２　この基準は、施行日以</w:t>
            </w:r>
            <w:r w:rsidR="00E16019" w:rsidRPr="007A0B73">
              <w:rPr>
                <w:rFonts w:ascii="ＭＳ 明朝" w:eastAsia="ＭＳ 明朝" w:hAnsi="ＭＳ 明朝" w:hint="eastAsia"/>
                <w:sz w:val="24"/>
                <w:szCs w:val="24"/>
                <w:u w:val="single"/>
              </w:rPr>
              <w:t>後</w:t>
            </w:r>
            <w:r w:rsidRPr="007A0B73">
              <w:rPr>
                <w:rFonts w:ascii="ＭＳ 明朝" w:eastAsia="ＭＳ 明朝" w:hAnsi="ＭＳ 明朝" w:hint="eastAsia"/>
                <w:sz w:val="24"/>
                <w:szCs w:val="24"/>
                <w:u w:val="single"/>
              </w:rPr>
              <w:t>、新たに申請される課程を置く学校の設置、学校の課程又は学科の設置、課程を置く学校の収容定員に係る学則変更並びに広域の課程を置く学校に係る学則変更認可の審査から適用し、この基準</w:t>
            </w:r>
            <w:r w:rsidR="00E16019" w:rsidRPr="007A0B73">
              <w:rPr>
                <w:rFonts w:ascii="ＭＳ 明朝" w:eastAsia="ＭＳ 明朝" w:hAnsi="ＭＳ 明朝" w:hint="eastAsia"/>
                <w:sz w:val="24"/>
                <w:szCs w:val="24"/>
                <w:u w:val="single"/>
              </w:rPr>
              <w:t>の</w:t>
            </w:r>
            <w:r w:rsidRPr="007A0B73">
              <w:rPr>
                <w:rFonts w:ascii="ＭＳ 明朝" w:eastAsia="ＭＳ 明朝" w:hAnsi="ＭＳ 明朝" w:hint="eastAsia"/>
                <w:sz w:val="24"/>
                <w:szCs w:val="24"/>
                <w:u w:val="single"/>
              </w:rPr>
              <w:t>施行日前に申請されている私立学校の設置認可等の審査については、なお従前の例による。</w:t>
            </w:r>
          </w:p>
          <w:p w14:paraId="3ACF504D" w14:textId="77777777" w:rsidR="005B65FA" w:rsidRPr="007A0B73" w:rsidRDefault="005B65FA" w:rsidP="005B65FA">
            <w:pPr>
              <w:rPr>
                <w:rFonts w:ascii="ＭＳ 明朝" w:eastAsia="ＭＳ 明朝" w:hAnsi="ＭＳ 明朝"/>
                <w:sz w:val="24"/>
                <w:szCs w:val="24"/>
              </w:rPr>
            </w:pPr>
          </w:p>
          <w:p w14:paraId="6295D577" w14:textId="3086955C" w:rsidR="005B65FA" w:rsidRPr="007A0B73" w:rsidRDefault="005B65FA" w:rsidP="005B65FA">
            <w:pPr>
              <w:rPr>
                <w:rFonts w:ascii="ＭＳ 明朝" w:eastAsia="ＭＳ 明朝" w:hAnsi="ＭＳ 明朝"/>
                <w:sz w:val="24"/>
                <w:szCs w:val="24"/>
              </w:rPr>
            </w:pPr>
            <w:r w:rsidRPr="007A0B73">
              <w:rPr>
                <w:rFonts w:ascii="ＭＳ 明朝" w:eastAsia="ＭＳ 明朝" w:hAnsi="ＭＳ 明朝" w:hint="eastAsia"/>
                <w:sz w:val="24"/>
                <w:szCs w:val="24"/>
              </w:rPr>
              <w:t>以下　(略)</w:t>
            </w:r>
          </w:p>
        </w:tc>
        <w:tc>
          <w:tcPr>
            <w:tcW w:w="11050" w:type="dxa"/>
            <w:shd w:val="clear" w:color="auto" w:fill="auto"/>
          </w:tcPr>
          <w:p w14:paraId="0DB95EBC"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lastRenderedPageBreak/>
              <w:t xml:space="preserve">　</w:t>
            </w:r>
          </w:p>
          <w:p w14:paraId="2D2E095C" w14:textId="77777777" w:rsidR="005B65FA" w:rsidRPr="007A0B73" w:rsidRDefault="005B65FA" w:rsidP="005B65FA">
            <w:pPr>
              <w:ind w:leftChars="100" w:left="210"/>
              <w:rPr>
                <w:rFonts w:ascii="ＭＳ 明朝" w:eastAsia="ＭＳ 明朝" w:hAnsi="ＭＳ 明朝"/>
                <w:sz w:val="24"/>
                <w:szCs w:val="24"/>
              </w:rPr>
            </w:pPr>
            <w:r w:rsidRPr="007A0B73">
              <w:rPr>
                <w:rFonts w:ascii="ＭＳ 明朝" w:eastAsia="ＭＳ 明朝" w:hAnsi="ＭＳ 明朝" w:hint="eastAsia"/>
                <w:sz w:val="24"/>
                <w:szCs w:val="24"/>
              </w:rPr>
              <w:t>大阪府教育長（以下「教育長」という。）が、通信制の課程（以下「課程」という。）を置く私立高等</w:t>
            </w:r>
          </w:p>
          <w:p w14:paraId="62DE3986" w14:textId="5A29D022" w:rsidR="005B65FA" w:rsidRPr="007A0B73" w:rsidRDefault="005B65FA" w:rsidP="005B65FA">
            <w:pPr>
              <w:rPr>
                <w:rFonts w:ascii="ＭＳ 明朝" w:eastAsia="ＭＳ 明朝" w:hAnsi="ＭＳ 明朝"/>
                <w:sz w:val="24"/>
                <w:szCs w:val="24"/>
              </w:rPr>
            </w:pPr>
            <w:r w:rsidRPr="007A0B73">
              <w:rPr>
                <w:rFonts w:ascii="ＭＳ 明朝" w:eastAsia="ＭＳ 明朝" w:hAnsi="ＭＳ 明朝" w:hint="eastAsia"/>
                <w:sz w:val="24"/>
                <w:szCs w:val="24"/>
              </w:rPr>
              <w:t>学校又は私立中等教育学校（以下「私立学校」という。）の設置、私立学校の課程・学科の設置、私立学校の収容定員に係る学則変更及び広域の課程を置く私立学校に係る学則変更の認可を行う場合は、高等学校設置基準（平成１６年文部科学省令第２０号）、高等学校通信教育規程（昭和３７年文部省令第３２号、以下「通信規程」という。）その他の関係法令等のほか、この基準及び手続により審査する。</w:t>
            </w:r>
          </w:p>
          <w:p w14:paraId="116DF1D2" w14:textId="77777777" w:rsidR="005B65FA" w:rsidRPr="007A0B73" w:rsidRDefault="005B65FA" w:rsidP="005B65FA">
            <w:pPr>
              <w:ind w:left="240" w:hangingChars="100" w:hanging="240"/>
              <w:rPr>
                <w:rFonts w:ascii="ＭＳ 明朝" w:eastAsia="ＭＳ 明朝" w:hAnsi="ＭＳ 明朝"/>
                <w:sz w:val="24"/>
                <w:szCs w:val="24"/>
              </w:rPr>
            </w:pPr>
          </w:p>
          <w:p w14:paraId="4BEED82D" w14:textId="0251A685"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第１　私立学校の設置認可</w:t>
            </w:r>
          </w:p>
          <w:p w14:paraId="75A12FAF" w14:textId="7C612849" w:rsidR="005B65FA" w:rsidRPr="007A0B73" w:rsidRDefault="005B65FA" w:rsidP="00D23820">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１―５　(略)</w:t>
            </w:r>
          </w:p>
          <w:p w14:paraId="76E705EA" w14:textId="77777777" w:rsidR="005B65FA" w:rsidRPr="007A0B73" w:rsidRDefault="005B65FA" w:rsidP="005B65FA">
            <w:pPr>
              <w:ind w:leftChars="72" w:left="151" w:firstLineChars="50" w:firstLine="120"/>
              <w:rPr>
                <w:rFonts w:ascii="ＭＳ 明朝" w:eastAsia="ＭＳ 明朝" w:hAnsi="ＭＳ 明朝"/>
                <w:sz w:val="24"/>
                <w:szCs w:val="24"/>
              </w:rPr>
            </w:pPr>
            <w:r w:rsidRPr="007A0B73">
              <w:rPr>
                <w:rFonts w:ascii="ＭＳ 明朝" w:eastAsia="ＭＳ 明朝" w:hAnsi="ＭＳ 明朝" w:hint="eastAsia"/>
                <w:sz w:val="24"/>
                <w:szCs w:val="24"/>
              </w:rPr>
              <w:t>６　施設及び設備等</w:t>
            </w:r>
          </w:p>
          <w:p w14:paraId="17DAE369" w14:textId="15C51109"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　(略)</w:t>
            </w:r>
          </w:p>
          <w:p w14:paraId="135C0BEC" w14:textId="77777777" w:rsidR="001368CB" w:rsidRDefault="001368CB" w:rsidP="005B65FA">
            <w:pPr>
              <w:ind w:firstLineChars="100" w:firstLine="240"/>
              <w:rPr>
                <w:rFonts w:ascii="ＭＳ 明朝" w:eastAsia="ＭＳ 明朝" w:hAnsi="ＭＳ 明朝"/>
                <w:sz w:val="24"/>
                <w:szCs w:val="24"/>
              </w:rPr>
            </w:pPr>
          </w:p>
          <w:p w14:paraId="0A6838BC" w14:textId="77777777" w:rsidR="001368CB" w:rsidRDefault="001368CB" w:rsidP="005B65FA">
            <w:pPr>
              <w:ind w:firstLineChars="100" w:firstLine="240"/>
              <w:rPr>
                <w:rFonts w:ascii="ＭＳ 明朝" w:eastAsia="ＭＳ 明朝" w:hAnsi="ＭＳ 明朝"/>
                <w:sz w:val="24"/>
                <w:szCs w:val="24"/>
              </w:rPr>
            </w:pPr>
          </w:p>
          <w:p w14:paraId="6E659B23" w14:textId="77777777" w:rsidR="00B321C9" w:rsidRDefault="0041720D" w:rsidP="00B321C9">
            <w:pPr>
              <w:ind w:firstLineChars="100" w:firstLine="240"/>
              <w:rPr>
                <w:rFonts w:ascii="ＭＳ 明朝" w:eastAsia="ＭＳ 明朝" w:hAnsi="ＭＳ 明朝"/>
                <w:sz w:val="24"/>
                <w:szCs w:val="24"/>
              </w:rPr>
            </w:pPr>
            <w:r>
              <w:rPr>
                <w:rFonts w:ascii="ＭＳ 明朝" w:eastAsia="ＭＳ 明朝" w:hAnsi="ＭＳ 明朝"/>
                <w:sz w:val="24"/>
                <w:szCs w:val="24"/>
              </w:rPr>
              <w:t>(</w:t>
            </w:r>
            <w:r w:rsidRPr="00B321C9">
              <w:rPr>
                <w:rFonts w:ascii="ＭＳ 明朝" w:eastAsia="ＭＳ 明朝" w:hAnsi="ＭＳ 明朝"/>
                <w:sz w:val="24"/>
                <w:szCs w:val="24"/>
                <w:u w:val="single"/>
              </w:rPr>
              <w:t>2</w:t>
            </w:r>
            <w:r>
              <w:rPr>
                <w:rFonts w:ascii="ＭＳ 明朝" w:eastAsia="ＭＳ 明朝" w:hAnsi="ＭＳ 明朝"/>
                <w:sz w:val="24"/>
                <w:szCs w:val="24"/>
              </w:rPr>
              <w:t>)</w:t>
            </w:r>
            <w:r>
              <w:rPr>
                <w:rFonts w:ascii="ＭＳ 明朝" w:eastAsia="ＭＳ 明朝" w:hAnsi="ＭＳ 明朝" w:hint="eastAsia"/>
                <w:sz w:val="24"/>
                <w:szCs w:val="24"/>
              </w:rPr>
              <w:t>・</w:t>
            </w:r>
            <w:r>
              <w:rPr>
                <w:rFonts w:ascii="ＭＳ 明朝" w:eastAsia="ＭＳ 明朝" w:hAnsi="ＭＳ 明朝"/>
                <w:sz w:val="24"/>
                <w:szCs w:val="24"/>
              </w:rPr>
              <w:t>(</w:t>
            </w:r>
            <w:r w:rsidRPr="00B321C9">
              <w:rPr>
                <w:rFonts w:ascii="ＭＳ 明朝" w:eastAsia="ＭＳ 明朝" w:hAnsi="ＭＳ 明朝" w:hint="eastAsia"/>
                <w:sz w:val="24"/>
                <w:szCs w:val="24"/>
                <w:u w:val="single"/>
              </w:rPr>
              <w:t>3</w:t>
            </w:r>
            <w:r w:rsidRPr="0041720D">
              <w:rPr>
                <w:rFonts w:ascii="ＭＳ 明朝" w:eastAsia="ＭＳ 明朝" w:hAnsi="ＭＳ 明朝"/>
                <w:sz w:val="24"/>
                <w:szCs w:val="24"/>
              </w:rPr>
              <w:t>)　(略)</w:t>
            </w:r>
          </w:p>
          <w:p w14:paraId="314E9BFB" w14:textId="31D5B3F5" w:rsidR="0041720D" w:rsidRPr="0041720D" w:rsidRDefault="0041720D" w:rsidP="00B321C9">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41720D">
              <w:rPr>
                <w:rFonts w:ascii="ＭＳ 明朝" w:eastAsia="ＭＳ 明朝" w:hAnsi="ＭＳ 明朝"/>
                <w:sz w:val="24"/>
                <w:szCs w:val="24"/>
                <w:u w:val="single"/>
              </w:rPr>
              <w:t>4</w:t>
            </w:r>
            <w:r>
              <w:rPr>
                <w:rFonts w:ascii="ＭＳ 明朝" w:eastAsia="ＭＳ 明朝" w:hAnsi="ＭＳ 明朝"/>
                <w:sz w:val="24"/>
                <w:szCs w:val="24"/>
              </w:rPr>
              <w:t>) (</w:t>
            </w:r>
            <w:r w:rsidRPr="0041720D">
              <w:rPr>
                <w:rFonts w:ascii="ＭＳ 明朝" w:eastAsia="ＭＳ 明朝" w:hAnsi="ＭＳ 明朝"/>
                <w:sz w:val="24"/>
                <w:szCs w:val="24"/>
                <w:u w:val="single"/>
              </w:rPr>
              <w:t>3</w:t>
            </w:r>
            <w:r w:rsidRPr="0041720D">
              <w:rPr>
                <w:rFonts w:ascii="ＭＳ 明朝" w:eastAsia="ＭＳ 明朝" w:hAnsi="ＭＳ 明朝"/>
                <w:sz w:val="24"/>
                <w:szCs w:val="24"/>
              </w:rPr>
              <w:t>)にかかわらず、年齢</w:t>
            </w:r>
            <w:r>
              <w:rPr>
                <w:rFonts w:ascii="ＭＳ 明朝" w:eastAsia="ＭＳ 明朝" w:hAnsi="ＭＳ 明朝"/>
                <w:sz w:val="24"/>
                <w:szCs w:val="24"/>
              </w:rPr>
              <w:t>差を考慮した安全対策を講じるなど、安全上及び教育上支障がなく、</w:t>
            </w:r>
            <w:r w:rsidRPr="0041720D">
              <w:rPr>
                <w:rFonts w:ascii="ＭＳ 明朝" w:eastAsia="ＭＳ 明朝" w:hAnsi="ＭＳ 明朝"/>
                <w:sz w:val="24"/>
                <w:szCs w:val="24"/>
              </w:rPr>
              <w:t>かつ、次のすべての基準を満たす場合に限り、校地及び校舎を共用することができる。</w:t>
            </w:r>
          </w:p>
          <w:p w14:paraId="28F62063" w14:textId="07608BEB" w:rsidR="0041720D" w:rsidRDefault="00B321C9" w:rsidP="00B321C9">
            <w:pPr>
              <w:ind w:firstLineChars="300" w:firstLine="720"/>
              <w:rPr>
                <w:rFonts w:ascii="ＭＳ 明朝" w:eastAsia="ＭＳ 明朝" w:hAnsi="ＭＳ 明朝"/>
                <w:sz w:val="24"/>
                <w:szCs w:val="24"/>
              </w:rPr>
            </w:pPr>
            <w:r w:rsidRPr="00B321C9">
              <w:rPr>
                <w:rFonts w:ascii="ＭＳ 明朝" w:eastAsia="ＭＳ 明朝" w:hAnsi="ＭＳ 明朝" w:hint="eastAsia"/>
                <w:sz w:val="24"/>
                <w:szCs w:val="24"/>
              </w:rPr>
              <w:t xml:space="preserve">ア―エ　</w:t>
            </w:r>
            <w:r w:rsidRPr="00B321C9">
              <w:rPr>
                <w:rFonts w:ascii="ＭＳ 明朝" w:eastAsia="ＭＳ 明朝" w:hAnsi="ＭＳ 明朝"/>
                <w:sz w:val="24"/>
                <w:szCs w:val="24"/>
              </w:rPr>
              <w:t>(略)</w:t>
            </w:r>
          </w:p>
          <w:p w14:paraId="6C1DE51D" w14:textId="3FA78363" w:rsidR="0041720D" w:rsidRDefault="0041720D" w:rsidP="0041720D">
            <w:pPr>
              <w:ind w:firstLineChars="100" w:firstLine="240"/>
              <w:rPr>
                <w:rFonts w:ascii="ＭＳ 明朝" w:eastAsia="ＭＳ 明朝" w:hAnsi="ＭＳ 明朝"/>
                <w:sz w:val="24"/>
                <w:szCs w:val="24"/>
              </w:rPr>
            </w:pPr>
            <w:r w:rsidRPr="0041720D">
              <w:rPr>
                <w:rFonts w:ascii="ＭＳ 明朝" w:eastAsia="ＭＳ 明朝" w:hAnsi="ＭＳ 明朝"/>
                <w:sz w:val="24"/>
                <w:szCs w:val="24"/>
              </w:rPr>
              <w:t>(</w:t>
            </w:r>
            <w:r w:rsidR="00756D47" w:rsidRPr="00756D47">
              <w:rPr>
                <w:rFonts w:ascii="ＭＳ 明朝" w:eastAsia="ＭＳ 明朝" w:hAnsi="ＭＳ 明朝" w:hint="eastAsia"/>
                <w:sz w:val="24"/>
                <w:szCs w:val="24"/>
                <w:u w:val="single"/>
              </w:rPr>
              <w:t>5</w:t>
            </w:r>
            <w:r w:rsidRPr="0041720D">
              <w:rPr>
                <w:rFonts w:ascii="ＭＳ 明朝" w:eastAsia="ＭＳ 明朝" w:hAnsi="ＭＳ 明朝"/>
                <w:sz w:val="24"/>
                <w:szCs w:val="24"/>
              </w:rPr>
              <w:t>)―(</w:t>
            </w:r>
            <w:r w:rsidRPr="00756D47">
              <w:rPr>
                <w:rFonts w:ascii="ＭＳ 明朝" w:eastAsia="ＭＳ 明朝" w:hAnsi="ＭＳ 明朝"/>
                <w:sz w:val="24"/>
                <w:szCs w:val="24"/>
                <w:u w:val="single"/>
              </w:rPr>
              <w:t>7</w:t>
            </w:r>
            <w:r w:rsidRPr="0041720D">
              <w:rPr>
                <w:rFonts w:ascii="ＭＳ 明朝" w:eastAsia="ＭＳ 明朝" w:hAnsi="ＭＳ 明朝"/>
                <w:sz w:val="24"/>
                <w:szCs w:val="24"/>
              </w:rPr>
              <w:t>)　(略)</w:t>
            </w:r>
          </w:p>
          <w:p w14:paraId="6BBB43CA" w14:textId="3419D2E5" w:rsidR="0041720D" w:rsidRPr="007A0B73" w:rsidRDefault="0041720D" w:rsidP="0041720D">
            <w:pPr>
              <w:ind w:firstLineChars="100" w:firstLine="240"/>
              <w:rPr>
                <w:rFonts w:ascii="ＭＳ 明朝" w:eastAsia="ＭＳ 明朝" w:hAnsi="ＭＳ 明朝"/>
                <w:sz w:val="24"/>
                <w:szCs w:val="24"/>
              </w:rPr>
            </w:pPr>
            <w:r w:rsidRPr="0041720D">
              <w:rPr>
                <w:rFonts w:ascii="ＭＳ 明朝" w:eastAsia="ＭＳ 明朝" w:hAnsi="ＭＳ 明朝" w:hint="eastAsia"/>
                <w:sz w:val="24"/>
                <w:szCs w:val="24"/>
              </w:rPr>
              <w:t xml:space="preserve">７―９　</w:t>
            </w:r>
            <w:r w:rsidRPr="0041720D">
              <w:rPr>
                <w:rFonts w:ascii="ＭＳ 明朝" w:eastAsia="ＭＳ 明朝" w:hAnsi="ＭＳ 明朝"/>
                <w:sz w:val="24"/>
                <w:szCs w:val="24"/>
              </w:rPr>
              <w:t>(略)</w:t>
            </w:r>
          </w:p>
          <w:p w14:paraId="35A874D2" w14:textId="0F7755E8" w:rsidR="005B65FA" w:rsidRPr="007A0B73" w:rsidRDefault="005B65FA" w:rsidP="003E3E2C">
            <w:pPr>
              <w:rPr>
                <w:rFonts w:ascii="ＭＳ 明朝" w:eastAsia="ＭＳ 明朝" w:hAnsi="ＭＳ 明朝"/>
                <w:sz w:val="24"/>
                <w:szCs w:val="24"/>
              </w:rPr>
            </w:pPr>
          </w:p>
          <w:p w14:paraId="16F303DB" w14:textId="77777777" w:rsidR="005B65FA" w:rsidRPr="007A0B73" w:rsidRDefault="005B65FA" w:rsidP="005B65FA">
            <w:pPr>
              <w:ind w:left="240" w:hangingChars="100" w:hanging="240"/>
              <w:rPr>
                <w:rFonts w:ascii="ＭＳ 明朝" w:eastAsia="ＭＳ 明朝" w:hAnsi="ＭＳ 明朝"/>
                <w:sz w:val="24"/>
                <w:szCs w:val="24"/>
              </w:rPr>
            </w:pPr>
          </w:p>
          <w:p w14:paraId="1A9673CF" w14:textId="3EC591D5" w:rsidR="005B65FA" w:rsidRPr="007A0B73" w:rsidRDefault="0041720D" w:rsidP="005B65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第２―第４</w:t>
            </w:r>
            <w:r w:rsidR="005B65FA" w:rsidRPr="007A0B73">
              <w:rPr>
                <w:rFonts w:ascii="ＭＳ 明朝" w:eastAsia="ＭＳ 明朝" w:hAnsi="ＭＳ 明朝" w:hint="eastAsia"/>
                <w:sz w:val="24"/>
                <w:szCs w:val="24"/>
              </w:rPr>
              <w:t xml:space="preserve">　(略)</w:t>
            </w:r>
          </w:p>
          <w:p w14:paraId="7DAF46B0" w14:textId="47B44680" w:rsidR="006E2293" w:rsidRPr="006E2293" w:rsidRDefault="006E2293" w:rsidP="006E22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Pr="006E2293">
              <w:rPr>
                <w:rFonts w:ascii="ＭＳ 明朝" w:eastAsia="ＭＳ 明朝" w:hAnsi="ＭＳ 明朝" w:hint="eastAsia"/>
                <w:sz w:val="24"/>
                <w:szCs w:val="24"/>
              </w:rPr>
              <w:t>５　広域の課</w:t>
            </w:r>
            <w:r>
              <w:rPr>
                <w:rFonts w:ascii="ＭＳ 明朝" w:eastAsia="ＭＳ 明朝" w:hAnsi="ＭＳ 明朝" w:hint="eastAsia"/>
                <w:sz w:val="24"/>
                <w:szCs w:val="24"/>
              </w:rPr>
              <w:t>程を置く私立学校に係る学則（収容定員に係るものを除く）変更認可</w:t>
            </w:r>
          </w:p>
          <w:p w14:paraId="4837CDB1" w14:textId="4EA418E7" w:rsidR="006E2293" w:rsidRPr="006E2293" w:rsidRDefault="006E2293" w:rsidP="006E2293">
            <w:pPr>
              <w:ind w:left="240" w:hangingChars="100" w:hanging="240"/>
              <w:rPr>
                <w:rFonts w:ascii="ＭＳ 明朝" w:eastAsia="ＭＳ 明朝" w:hAnsi="ＭＳ 明朝"/>
                <w:sz w:val="24"/>
                <w:szCs w:val="24"/>
              </w:rPr>
            </w:pPr>
            <w:r w:rsidRPr="006E2293">
              <w:rPr>
                <w:rFonts w:ascii="ＭＳ 明朝" w:eastAsia="ＭＳ 明朝" w:hAnsi="ＭＳ 明朝" w:hint="eastAsia"/>
                <w:sz w:val="24"/>
                <w:szCs w:val="24"/>
              </w:rPr>
              <w:t xml:space="preserve">　１　</w:t>
            </w:r>
            <w:r w:rsidRPr="006E2293">
              <w:rPr>
                <w:rFonts w:ascii="ＭＳ 明朝" w:eastAsia="ＭＳ 明朝" w:hAnsi="ＭＳ 明朝"/>
                <w:sz w:val="24"/>
                <w:szCs w:val="24"/>
              </w:rPr>
              <w:t>(略)</w:t>
            </w:r>
          </w:p>
          <w:p w14:paraId="7643A55A" w14:textId="0AD1979C" w:rsidR="004F5113" w:rsidRDefault="004F5113" w:rsidP="004F5113">
            <w:pPr>
              <w:ind w:leftChars="100" w:left="210"/>
              <w:rPr>
                <w:rFonts w:ascii="ＭＳ 明朝" w:eastAsia="ＭＳ 明朝" w:hAnsi="ＭＳ 明朝"/>
                <w:sz w:val="24"/>
                <w:szCs w:val="24"/>
              </w:rPr>
            </w:pPr>
            <w:r w:rsidRPr="004F5113">
              <w:rPr>
                <w:rFonts w:ascii="ＭＳ 明朝" w:eastAsia="ＭＳ 明朝" w:hAnsi="ＭＳ 明朝" w:hint="eastAsia"/>
                <w:sz w:val="24"/>
                <w:szCs w:val="24"/>
              </w:rPr>
              <w:t>２　通信教育を行う区域</w:t>
            </w:r>
          </w:p>
          <w:p w14:paraId="66078ABD" w14:textId="77777777" w:rsidR="004F5113" w:rsidRPr="00513AC9" w:rsidRDefault="004F5113" w:rsidP="004F5113">
            <w:pPr>
              <w:ind w:left="480" w:hangingChars="200" w:hanging="480"/>
              <w:rPr>
                <w:rFonts w:ascii="ＭＳ 明朝" w:eastAsia="ＭＳ 明朝" w:hAnsi="ＭＳ 明朝"/>
                <w:sz w:val="24"/>
                <w:szCs w:val="24"/>
                <w:u w:val="single"/>
              </w:rPr>
            </w:pPr>
            <w:r w:rsidRPr="004F5113">
              <w:rPr>
                <w:rFonts w:ascii="ＭＳ 明朝" w:eastAsia="ＭＳ 明朝" w:hAnsi="ＭＳ 明朝" w:hint="eastAsia"/>
                <w:sz w:val="24"/>
                <w:szCs w:val="24"/>
              </w:rPr>
              <w:t xml:space="preserve">　　　</w:t>
            </w:r>
            <w:r w:rsidRPr="00513AC9">
              <w:rPr>
                <w:rFonts w:ascii="ＭＳ 明朝" w:eastAsia="ＭＳ 明朝" w:hAnsi="ＭＳ 明朝" w:hint="eastAsia"/>
                <w:sz w:val="24"/>
                <w:szCs w:val="24"/>
                <w:u w:val="single"/>
              </w:rPr>
              <w:t>当該都道府県の意向や影響等を考慮した上で適正に設定すること。また、通信教育を行う区域を拡大する場合は、第１の８及び９の規定を準用する。</w:t>
            </w:r>
          </w:p>
          <w:p w14:paraId="6D125650" w14:textId="77777777" w:rsidR="003E3E2C" w:rsidRDefault="003E3E2C" w:rsidP="004F5113">
            <w:pPr>
              <w:ind w:leftChars="100" w:left="210"/>
              <w:rPr>
                <w:rFonts w:ascii="ＭＳ 明朝" w:eastAsia="ＭＳ 明朝" w:hAnsi="ＭＳ 明朝"/>
                <w:sz w:val="24"/>
                <w:szCs w:val="24"/>
              </w:rPr>
            </w:pPr>
          </w:p>
          <w:p w14:paraId="4FF73581" w14:textId="77777777" w:rsidR="003E3E2C" w:rsidRDefault="003E3E2C" w:rsidP="004F5113">
            <w:pPr>
              <w:ind w:leftChars="100" w:left="210"/>
              <w:rPr>
                <w:rFonts w:ascii="ＭＳ 明朝" w:eastAsia="ＭＳ 明朝" w:hAnsi="ＭＳ 明朝"/>
                <w:sz w:val="24"/>
                <w:szCs w:val="24"/>
              </w:rPr>
            </w:pPr>
          </w:p>
          <w:p w14:paraId="64892A28" w14:textId="77777777" w:rsidR="003E3E2C" w:rsidRDefault="003E3E2C" w:rsidP="004F5113">
            <w:pPr>
              <w:ind w:leftChars="100" w:left="210"/>
              <w:rPr>
                <w:rFonts w:ascii="ＭＳ 明朝" w:eastAsia="ＭＳ 明朝" w:hAnsi="ＭＳ 明朝"/>
                <w:sz w:val="24"/>
                <w:szCs w:val="24"/>
              </w:rPr>
            </w:pPr>
          </w:p>
          <w:p w14:paraId="0D1C0612" w14:textId="77777777" w:rsidR="003E3E2C" w:rsidRDefault="003E3E2C" w:rsidP="004F5113">
            <w:pPr>
              <w:ind w:leftChars="100" w:left="210"/>
              <w:rPr>
                <w:rFonts w:ascii="ＭＳ 明朝" w:eastAsia="ＭＳ 明朝" w:hAnsi="ＭＳ 明朝"/>
                <w:sz w:val="24"/>
                <w:szCs w:val="24"/>
              </w:rPr>
            </w:pPr>
          </w:p>
          <w:p w14:paraId="68ACA357" w14:textId="77777777" w:rsidR="003E3E2C" w:rsidRDefault="003E3E2C" w:rsidP="004F5113">
            <w:pPr>
              <w:ind w:leftChars="100" w:left="210"/>
              <w:rPr>
                <w:rFonts w:ascii="ＭＳ 明朝" w:eastAsia="ＭＳ 明朝" w:hAnsi="ＭＳ 明朝"/>
                <w:sz w:val="24"/>
                <w:szCs w:val="24"/>
              </w:rPr>
            </w:pPr>
          </w:p>
          <w:p w14:paraId="7E5288E5"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３　（略）</w:t>
            </w:r>
          </w:p>
          <w:p w14:paraId="3F5AC5C2"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４　協力校の設置</w:t>
            </w:r>
          </w:p>
          <w:p w14:paraId="18617407" w14:textId="4410EE06"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 xml:space="preserve">　　　第１の４、５、６</w:t>
            </w:r>
            <w:r>
              <w:rPr>
                <w:rFonts w:ascii="ＭＳ 明朝" w:eastAsia="ＭＳ 明朝" w:hAnsi="ＭＳ 明朝"/>
                <w:sz w:val="24"/>
                <w:szCs w:val="24"/>
              </w:rPr>
              <w:t>(</w:t>
            </w:r>
            <w:r w:rsidRPr="001E4987">
              <w:rPr>
                <w:rFonts w:ascii="ＭＳ 明朝" w:eastAsia="ＭＳ 明朝" w:hAnsi="ＭＳ 明朝" w:hint="eastAsia"/>
                <w:sz w:val="24"/>
                <w:szCs w:val="24"/>
                <w:u w:val="single"/>
              </w:rPr>
              <w:t>6</w:t>
            </w:r>
            <w:r w:rsidRPr="001E4987">
              <w:rPr>
                <w:rFonts w:ascii="ＭＳ 明朝" w:eastAsia="ＭＳ 明朝" w:hAnsi="ＭＳ 明朝"/>
                <w:sz w:val="24"/>
                <w:szCs w:val="24"/>
              </w:rPr>
              <w:t>)、８及び９の規定を準用する。</w:t>
            </w:r>
          </w:p>
          <w:p w14:paraId="6DACEE22" w14:textId="77777777" w:rsidR="001E4987" w:rsidRP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５　指定技能教育施設との連携</w:t>
            </w:r>
          </w:p>
          <w:p w14:paraId="3385C517" w14:textId="50D4E020" w:rsidR="001E4987" w:rsidRDefault="001E4987" w:rsidP="001E4987">
            <w:pPr>
              <w:ind w:leftChars="100" w:left="210"/>
              <w:rPr>
                <w:rFonts w:ascii="ＭＳ 明朝" w:eastAsia="ＭＳ 明朝" w:hAnsi="ＭＳ 明朝"/>
                <w:sz w:val="24"/>
                <w:szCs w:val="24"/>
              </w:rPr>
            </w:pPr>
            <w:r w:rsidRPr="001E4987">
              <w:rPr>
                <w:rFonts w:ascii="ＭＳ 明朝" w:eastAsia="ＭＳ 明朝" w:hAnsi="ＭＳ 明朝" w:hint="eastAsia"/>
                <w:sz w:val="24"/>
                <w:szCs w:val="24"/>
              </w:rPr>
              <w:t xml:space="preserve">　　　第１の６</w:t>
            </w:r>
            <w:r>
              <w:rPr>
                <w:rFonts w:ascii="ＭＳ 明朝" w:eastAsia="ＭＳ 明朝" w:hAnsi="ＭＳ 明朝"/>
                <w:sz w:val="24"/>
                <w:szCs w:val="24"/>
              </w:rPr>
              <w:t>(</w:t>
            </w:r>
            <w:r w:rsidRPr="001E4987">
              <w:rPr>
                <w:rFonts w:ascii="ＭＳ 明朝" w:eastAsia="ＭＳ 明朝" w:hAnsi="ＭＳ 明朝" w:hint="eastAsia"/>
                <w:sz w:val="24"/>
                <w:szCs w:val="24"/>
                <w:u w:val="single"/>
              </w:rPr>
              <w:t>6</w:t>
            </w:r>
            <w:r w:rsidRPr="001E4987">
              <w:rPr>
                <w:rFonts w:ascii="ＭＳ 明朝" w:eastAsia="ＭＳ 明朝" w:hAnsi="ＭＳ 明朝"/>
                <w:sz w:val="24"/>
                <w:szCs w:val="24"/>
              </w:rPr>
              <w:t>)、８及び９の規定を準用する。</w:t>
            </w:r>
          </w:p>
          <w:p w14:paraId="4F4FB133" w14:textId="167D85A6" w:rsidR="004F5113" w:rsidRDefault="004F5113" w:rsidP="004F5113">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６</w:t>
            </w:r>
            <w:r w:rsidRPr="004F5113">
              <w:rPr>
                <w:rFonts w:ascii="ＭＳ 明朝" w:eastAsia="ＭＳ 明朝" w:hAnsi="ＭＳ 明朝" w:hint="eastAsia"/>
                <w:sz w:val="24"/>
                <w:szCs w:val="24"/>
              </w:rPr>
              <w:t xml:space="preserve">　</w:t>
            </w:r>
            <w:r w:rsidRPr="004F5113">
              <w:rPr>
                <w:rFonts w:ascii="ＭＳ 明朝" w:eastAsia="ＭＳ 明朝" w:hAnsi="ＭＳ 明朝"/>
                <w:sz w:val="24"/>
                <w:szCs w:val="24"/>
              </w:rPr>
              <w:t>(略)</w:t>
            </w:r>
          </w:p>
          <w:p w14:paraId="4902BC6D" w14:textId="6E22FCF8" w:rsidR="006E2293" w:rsidRPr="007A0B73" w:rsidRDefault="006E2293" w:rsidP="004F5113">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第６　(略)</w:t>
            </w:r>
          </w:p>
          <w:p w14:paraId="34D32870" w14:textId="77777777" w:rsidR="006E2293" w:rsidRPr="007A0B73" w:rsidRDefault="006E2293" w:rsidP="005B65FA">
            <w:pPr>
              <w:ind w:left="240" w:hangingChars="100" w:hanging="240"/>
              <w:rPr>
                <w:rFonts w:ascii="ＭＳ 明朝" w:eastAsia="ＭＳ 明朝" w:hAnsi="ＭＳ 明朝"/>
                <w:sz w:val="24"/>
                <w:szCs w:val="24"/>
              </w:rPr>
            </w:pPr>
          </w:p>
          <w:p w14:paraId="18E585AC" w14:textId="5CA38E40"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3845D72D" w14:textId="09951029"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6A5C9BF5" w14:textId="36999F61"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DD7F232" w14:textId="3E8425B4"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60737374" w14:textId="769D5438" w:rsidR="005B65FA" w:rsidRPr="007A0B73" w:rsidRDefault="003E3E2C" w:rsidP="005B65FA">
            <w:pPr>
              <w:ind w:left="240" w:hangingChars="100" w:hanging="240"/>
              <w:rPr>
                <w:rFonts w:ascii="ＭＳ 明朝" w:eastAsia="ＭＳ 明朝" w:hAnsi="ＭＳ 明朝"/>
                <w:sz w:val="24"/>
                <w:szCs w:val="24"/>
              </w:rPr>
            </w:pPr>
            <w:r w:rsidRPr="003E3E2C">
              <w:rPr>
                <w:rFonts w:ascii="ＭＳ 明朝" w:eastAsia="ＭＳ 明朝" w:hAnsi="ＭＳ 明朝" w:hint="eastAsia"/>
                <w:sz w:val="24"/>
                <w:szCs w:val="24"/>
              </w:rPr>
              <w:t xml:space="preserve">附則　</w:t>
            </w:r>
            <w:r w:rsidRPr="003E3E2C">
              <w:rPr>
                <w:rFonts w:ascii="ＭＳ 明朝" w:eastAsia="ＭＳ 明朝" w:hAnsi="ＭＳ 明朝"/>
                <w:sz w:val="24"/>
                <w:szCs w:val="24"/>
              </w:rPr>
              <w:t>(略)</w:t>
            </w:r>
          </w:p>
          <w:p w14:paraId="48211CC1" w14:textId="77777777" w:rsidR="005B65FA" w:rsidRPr="007A0B73" w:rsidRDefault="005B65FA" w:rsidP="005B65FA">
            <w:pPr>
              <w:ind w:left="240" w:hangingChars="100" w:hanging="240"/>
              <w:rPr>
                <w:rFonts w:ascii="ＭＳ 明朝" w:eastAsia="ＭＳ 明朝" w:hAnsi="ＭＳ 明朝"/>
                <w:sz w:val="24"/>
                <w:szCs w:val="24"/>
              </w:rPr>
            </w:pPr>
          </w:p>
          <w:p w14:paraId="3958FC5E" w14:textId="77777777" w:rsidR="005B65FA" w:rsidRPr="007A0B73" w:rsidRDefault="005B65FA" w:rsidP="005B65FA">
            <w:pPr>
              <w:ind w:left="240" w:hangingChars="100" w:hanging="240"/>
              <w:rPr>
                <w:rFonts w:ascii="ＭＳ 明朝" w:eastAsia="ＭＳ 明朝" w:hAnsi="ＭＳ 明朝"/>
                <w:sz w:val="24"/>
                <w:szCs w:val="24"/>
              </w:rPr>
            </w:pPr>
          </w:p>
          <w:p w14:paraId="25D67D57" w14:textId="77777777" w:rsidR="005B65FA" w:rsidRPr="007A0B73" w:rsidRDefault="005B65FA" w:rsidP="005B65FA">
            <w:pPr>
              <w:ind w:left="240" w:hangingChars="100" w:hanging="240"/>
              <w:rPr>
                <w:rFonts w:ascii="ＭＳ 明朝" w:eastAsia="ＭＳ 明朝" w:hAnsi="ＭＳ 明朝"/>
                <w:sz w:val="24"/>
                <w:szCs w:val="24"/>
              </w:rPr>
            </w:pPr>
          </w:p>
          <w:p w14:paraId="30932841" w14:textId="77777777" w:rsidR="005B65FA" w:rsidRPr="007A0B73" w:rsidRDefault="005B65FA" w:rsidP="005B65FA">
            <w:pPr>
              <w:rPr>
                <w:rFonts w:ascii="ＭＳ 明朝" w:eastAsia="ＭＳ 明朝" w:hAnsi="ＭＳ 明朝"/>
                <w:sz w:val="24"/>
                <w:szCs w:val="24"/>
              </w:rPr>
            </w:pPr>
          </w:p>
          <w:p w14:paraId="187C218E" w14:textId="77777777" w:rsidR="005B65FA" w:rsidRPr="007A0B73" w:rsidRDefault="005B65FA" w:rsidP="005B65FA">
            <w:pPr>
              <w:rPr>
                <w:rFonts w:ascii="ＭＳ 明朝" w:eastAsia="ＭＳ 明朝" w:hAnsi="ＭＳ 明朝"/>
                <w:sz w:val="24"/>
                <w:szCs w:val="24"/>
              </w:rPr>
            </w:pPr>
          </w:p>
          <w:p w14:paraId="6D1FF330" w14:textId="77777777" w:rsidR="005B65FA" w:rsidRPr="007A0B73" w:rsidRDefault="005B65FA" w:rsidP="005B65FA">
            <w:pPr>
              <w:rPr>
                <w:rFonts w:ascii="ＭＳ 明朝" w:eastAsia="ＭＳ 明朝" w:hAnsi="ＭＳ 明朝"/>
                <w:sz w:val="24"/>
                <w:szCs w:val="24"/>
              </w:rPr>
            </w:pPr>
          </w:p>
          <w:p w14:paraId="02213E9F" w14:textId="77777777" w:rsidR="005B65FA" w:rsidRPr="007A0B73" w:rsidRDefault="005B65FA" w:rsidP="005B65FA">
            <w:pPr>
              <w:rPr>
                <w:rFonts w:ascii="ＭＳ 明朝" w:eastAsia="ＭＳ 明朝" w:hAnsi="ＭＳ 明朝"/>
                <w:sz w:val="24"/>
                <w:szCs w:val="24"/>
              </w:rPr>
            </w:pPr>
          </w:p>
          <w:p w14:paraId="6C66946D" w14:textId="62E78319" w:rsidR="005B65FA" w:rsidRPr="007A0B73" w:rsidRDefault="005B65FA" w:rsidP="005B65FA">
            <w:pPr>
              <w:widowControl/>
              <w:jc w:val="left"/>
              <w:rPr>
                <w:rFonts w:ascii="ＭＳ 明朝" w:eastAsia="ＭＳ 明朝" w:hAnsi="ＭＳ 明朝"/>
                <w:sz w:val="24"/>
                <w:szCs w:val="24"/>
              </w:rPr>
            </w:pPr>
            <w:r w:rsidRPr="007A0B73">
              <w:rPr>
                <w:rFonts w:ascii="ＭＳ 明朝" w:eastAsia="ＭＳ 明朝" w:hAnsi="ＭＳ 明朝" w:hint="eastAsia"/>
                <w:sz w:val="24"/>
                <w:szCs w:val="24"/>
              </w:rPr>
              <w:t>以下　(略)</w:t>
            </w:r>
          </w:p>
        </w:tc>
      </w:tr>
    </w:tbl>
    <w:p w14:paraId="12230BF3" w14:textId="77777777" w:rsidR="006C0469" w:rsidRPr="007A0B73" w:rsidRDefault="006C0469">
      <w:pPr>
        <w:rPr>
          <w:rFonts w:ascii="ＭＳ ゴシック" w:eastAsia="ＭＳ ゴシック" w:hAnsi="ＭＳ ゴシック"/>
        </w:rPr>
      </w:pPr>
    </w:p>
    <w:sectPr w:rsidR="006C0469" w:rsidRPr="007A0B73" w:rsidSect="00927D4C">
      <w:footerReference w:type="default" r:id="rId7"/>
      <w:pgSz w:w="23811" w:h="16838" w:orient="landscape" w:code="8"/>
      <w:pgMar w:top="1418"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46EA67EC"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7539E1" w:rsidRPr="007539E1">
          <w:rPr>
            <w:rFonts w:ascii="ＭＳ 明朝" w:eastAsia="ＭＳ 明朝" w:hAnsi="ＭＳ 明朝"/>
            <w:noProof/>
            <w:sz w:val="20"/>
            <w:lang w:val="ja-JP"/>
          </w:rPr>
          <w:t>1</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9"/>
    <w:rsid w:val="0000181D"/>
    <w:rsid w:val="0001084B"/>
    <w:rsid w:val="00031420"/>
    <w:rsid w:val="00065A78"/>
    <w:rsid w:val="00067D98"/>
    <w:rsid w:val="00102A0A"/>
    <w:rsid w:val="001368CB"/>
    <w:rsid w:val="00154E37"/>
    <w:rsid w:val="001642A9"/>
    <w:rsid w:val="00165512"/>
    <w:rsid w:val="001727D1"/>
    <w:rsid w:val="001B043F"/>
    <w:rsid w:val="001C4262"/>
    <w:rsid w:val="001C6ADC"/>
    <w:rsid w:val="001E215D"/>
    <w:rsid w:val="001E4987"/>
    <w:rsid w:val="001F1EC4"/>
    <w:rsid w:val="00217CC6"/>
    <w:rsid w:val="00270555"/>
    <w:rsid w:val="002E0CF3"/>
    <w:rsid w:val="00302E8A"/>
    <w:rsid w:val="00333331"/>
    <w:rsid w:val="00386E5E"/>
    <w:rsid w:val="003B18AB"/>
    <w:rsid w:val="003E0C02"/>
    <w:rsid w:val="003E3E2C"/>
    <w:rsid w:val="003E52CF"/>
    <w:rsid w:val="004105EE"/>
    <w:rsid w:val="0041720D"/>
    <w:rsid w:val="00420F1B"/>
    <w:rsid w:val="00427CD6"/>
    <w:rsid w:val="004617BA"/>
    <w:rsid w:val="00494A54"/>
    <w:rsid w:val="004B0C6B"/>
    <w:rsid w:val="004C463A"/>
    <w:rsid w:val="004C6320"/>
    <w:rsid w:val="004F296D"/>
    <w:rsid w:val="004F5113"/>
    <w:rsid w:val="00513AC9"/>
    <w:rsid w:val="00521AC6"/>
    <w:rsid w:val="005B65FA"/>
    <w:rsid w:val="005D689A"/>
    <w:rsid w:val="005E0777"/>
    <w:rsid w:val="005F39AD"/>
    <w:rsid w:val="005F79CC"/>
    <w:rsid w:val="00604B73"/>
    <w:rsid w:val="0061783C"/>
    <w:rsid w:val="0063305F"/>
    <w:rsid w:val="006645EE"/>
    <w:rsid w:val="006A2B53"/>
    <w:rsid w:val="006C0469"/>
    <w:rsid w:val="006D292A"/>
    <w:rsid w:val="006E2293"/>
    <w:rsid w:val="006E7226"/>
    <w:rsid w:val="0071097B"/>
    <w:rsid w:val="007428E9"/>
    <w:rsid w:val="007539E1"/>
    <w:rsid w:val="00756D47"/>
    <w:rsid w:val="00782B5F"/>
    <w:rsid w:val="00787731"/>
    <w:rsid w:val="007A0B73"/>
    <w:rsid w:val="007E63E9"/>
    <w:rsid w:val="008113B2"/>
    <w:rsid w:val="0081412E"/>
    <w:rsid w:val="008767A8"/>
    <w:rsid w:val="00892CE8"/>
    <w:rsid w:val="008A4B31"/>
    <w:rsid w:val="008A5B14"/>
    <w:rsid w:val="008B5F34"/>
    <w:rsid w:val="008D498B"/>
    <w:rsid w:val="00927D4C"/>
    <w:rsid w:val="00947D54"/>
    <w:rsid w:val="009667A6"/>
    <w:rsid w:val="009723A6"/>
    <w:rsid w:val="009915C9"/>
    <w:rsid w:val="00993E5E"/>
    <w:rsid w:val="009C3E35"/>
    <w:rsid w:val="009E10F9"/>
    <w:rsid w:val="009E1EF0"/>
    <w:rsid w:val="009E55B0"/>
    <w:rsid w:val="00A00396"/>
    <w:rsid w:val="00A029CA"/>
    <w:rsid w:val="00A83FA8"/>
    <w:rsid w:val="00AB5A5C"/>
    <w:rsid w:val="00AC529F"/>
    <w:rsid w:val="00B03809"/>
    <w:rsid w:val="00B321C9"/>
    <w:rsid w:val="00B670F8"/>
    <w:rsid w:val="00C23CCD"/>
    <w:rsid w:val="00C87F71"/>
    <w:rsid w:val="00C9300E"/>
    <w:rsid w:val="00CA60E6"/>
    <w:rsid w:val="00CC6C27"/>
    <w:rsid w:val="00CF6D07"/>
    <w:rsid w:val="00D23820"/>
    <w:rsid w:val="00D25DF9"/>
    <w:rsid w:val="00D3464A"/>
    <w:rsid w:val="00D577BA"/>
    <w:rsid w:val="00D66999"/>
    <w:rsid w:val="00D718E0"/>
    <w:rsid w:val="00D86B33"/>
    <w:rsid w:val="00DE5895"/>
    <w:rsid w:val="00E16019"/>
    <w:rsid w:val="00E46D08"/>
    <w:rsid w:val="00E64541"/>
    <w:rsid w:val="00E7394A"/>
    <w:rsid w:val="00EB56C9"/>
    <w:rsid w:val="00ED589B"/>
    <w:rsid w:val="00F05C4C"/>
    <w:rsid w:val="00F40FB7"/>
    <w:rsid w:val="00F62D08"/>
    <w:rsid w:val="00F65023"/>
    <w:rsid w:val="00FC71E5"/>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D8CA-8DAF-4AD2-8394-3B5011C7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浅野　美保</cp:lastModifiedBy>
  <cp:revision>85</cp:revision>
  <cp:lastPrinted>2020-07-08T07:22:00Z</cp:lastPrinted>
  <dcterms:created xsi:type="dcterms:W3CDTF">2020-05-29T13:14:00Z</dcterms:created>
  <dcterms:modified xsi:type="dcterms:W3CDTF">2021-08-12T11:19:00Z</dcterms:modified>
</cp:coreProperties>
</file>