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C795B" w14:textId="487CB559" w:rsidR="009A2334" w:rsidRPr="00981CE7" w:rsidRDefault="009A2334" w:rsidP="007C1083">
      <w:pPr>
        <w:jc w:val="center"/>
        <w:rPr>
          <w:rFonts w:asciiTheme="minorEastAsia" w:eastAsiaTheme="minorEastAsia" w:hAnsiTheme="minorEastAsia"/>
          <w:szCs w:val="24"/>
        </w:rPr>
      </w:pPr>
      <w:r w:rsidRPr="00981CE7">
        <w:rPr>
          <w:rFonts w:asciiTheme="minorEastAsia" w:eastAsiaTheme="minorEastAsia" w:hAnsiTheme="minorEastAsia" w:hint="eastAsia"/>
          <w:szCs w:val="24"/>
        </w:rPr>
        <w:t>公立大学法人大阪に係る</w:t>
      </w:r>
      <w:r w:rsidR="00B91AA0" w:rsidRPr="00981CE7">
        <w:rPr>
          <w:rFonts w:asciiTheme="minorEastAsia" w:eastAsiaTheme="minorEastAsia" w:hAnsiTheme="minorEastAsia" w:hint="eastAsia"/>
          <w:szCs w:val="24"/>
        </w:rPr>
        <w:t>第１期</w:t>
      </w:r>
      <w:r w:rsidRPr="00981CE7">
        <w:rPr>
          <w:rFonts w:asciiTheme="minorEastAsia" w:eastAsiaTheme="minorEastAsia" w:hAnsiTheme="minorEastAsia" w:hint="eastAsia"/>
          <w:szCs w:val="24"/>
        </w:rPr>
        <w:t>中期目標</w:t>
      </w:r>
    </w:p>
    <w:p w14:paraId="06687233"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前文</w:t>
      </w:r>
    </w:p>
    <w:p w14:paraId="6E728B49" w14:textId="77777777" w:rsidR="003622CD" w:rsidRPr="00981CE7" w:rsidRDefault="009514A6" w:rsidP="003622CD">
      <w:pPr>
        <w:adjustRightInd w:val="0"/>
        <w:rPr>
          <w:rFonts w:asciiTheme="minorEastAsia" w:eastAsiaTheme="minorEastAsia" w:hAnsiTheme="minorEastAsia" w:cs="ＭＳ 明朝"/>
          <w:szCs w:val="24"/>
        </w:rPr>
      </w:pPr>
      <w:r w:rsidRPr="00981CE7">
        <w:rPr>
          <w:rFonts w:asciiTheme="minorEastAsia" w:eastAsiaTheme="minorEastAsia" w:hAnsiTheme="minorEastAsia" w:hint="eastAsia"/>
          <w:szCs w:val="24"/>
        </w:rPr>
        <w:t xml:space="preserve">　</w:t>
      </w:r>
      <w:r w:rsidR="003622CD" w:rsidRPr="00981CE7">
        <w:rPr>
          <w:rFonts w:asciiTheme="minorEastAsia" w:eastAsiaTheme="minorEastAsia" w:hAnsiTheme="minorEastAsia" w:cs="ＭＳ 明朝" w:hint="eastAsia"/>
          <w:szCs w:val="24"/>
        </w:rPr>
        <w:t>大阪府及び大阪市は、豊かな人間性と高い知性を備え応用力や実践力に富む優れた人材の育成と真理の探究を使命とし、広い分野の総合的な知識と高度な専門的学術を教授研究するとともに、都市を学問創造の場と捉え、社会の諸問題について英知を結集し、併せて地域・産業界との連携のもと高度な研究を推進し、その成果を社会へ還元することにより、地域社会及び国際社会の発展に寄与することを目的として、公立大学法人大阪（以下「法人」という。）を設立した。</w:t>
      </w:r>
    </w:p>
    <w:p w14:paraId="3B5655CC" w14:textId="77777777" w:rsidR="003622CD" w:rsidRPr="00981CE7" w:rsidRDefault="003622CD" w:rsidP="003622CD">
      <w:pPr>
        <w:adjustRightInd w:val="0"/>
        <w:ind w:firstLineChars="100" w:firstLine="245"/>
        <w:rPr>
          <w:rFonts w:asciiTheme="minorEastAsia" w:eastAsiaTheme="minorEastAsia" w:hAnsiTheme="minorEastAsia" w:cs="ＭＳ 明朝"/>
          <w:szCs w:val="24"/>
        </w:rPr>
      </w:pPr>
      <w:r w:rsidRPr="00981CE7">
        <w:rPr>
          <w:rFonts w:asciiTheme="minorEastAsia" w:eastAsiaTheme="minorEastAsia" w:hAnsiTheme="minorEastAsia" w:cs="ＭＳ 明朝" w:hint="eastAsia"/>
          <w:szCs w:val="24"/>
        </w:rPr>
        <w:t>法人は、この目的を達成するため、大阪府立大学、大阪市立大学及び大阪府立大学工業高等専門学校（以下「高専」という。）の三つの高等教育機関を設置し、管理運営する。</w:t>
      </w:r>
    </w:p>
    <w:p w14:paraId="7A264AB3" w14:textId="77777777" w:rsidR="003622CD" w:rsidRPr="00981CE7" w:rsidRDefault="003622CD" w:rsidP="003622CD">
      <w:pPr>
        <w:adjustRightInd w:val="0"/>
        <w:ind w:firstLineChars="100" w:firstLine="245"/>
        <w:rPr>
          <w:rFonts w:asciiTheme="minorEastAsia" w:eastAsiaTheme="minorEastAsia" w:hAnsiTheme="minorEastAsia" w:cs="ＭＳ 明朝"/>
          <w:szCs w:val="24"/>
        </w:rPr>
      </w:pPr>
      <w:r w:rsidRPr="00981CE7">
        <w:rPr>
          <w:rFonts w:asciiTheme="minorEastAsia" w:eastAsiaTheme="minorEastAsia" w:hAnsiTheme="minorEastAsia" w:cs="ＭＳ 明朝" w:hint="eastAsia"/>
          <w:szCs w:val="24"/>
        </w:rPr>
        <w:t>大阪府立大学と大阪市立大学（以下「両大学」という。）においては、地方独立行政法人化以降、各々の理事長のリーダーシップのもと、一体的かつ戦略的な大学運営を目指して様々な改革を行い、大学のプレゼンス向上に取り組んできた。しかしながら、グローバル化や少子化など大学を取り巻く社会情勢はめまぐるしく変化し、ますます大学間競争の激化が見込まれている中、公立大学として、設立団体たる大阪府及び大阪市が世界の都市間競争を勝ち抜いていくためにも、大学の価値を一層高めることが求められてきた。</w:t>
      </w:r>
    </w:p>
    <w:p w14:paraId="2A0C9BD5" w14:textId="77777777" w:rsidR="003622CD" w:rsidRPr="00981CE7" w:rsidRDefault="003622CD" w:rsidP="003622CD">
      <w:pPr>
        <w:adjustRightInd w:val="0"/>
        <w:ind w:firstLineChars="100" w:firstLine="245"/>
        <w:rPr>
          <w:rFonts w:asciiTheme="minorEastAsia" w:eastAsiaTheme="minorEastAsia" w:hAnsiTheme="minorEastAsia" w:cs="ＭＳ 明朝"/>
          <w:szCs w:val="24"/>
        </w:rPr>
      </w:pPr>
      <w:r w:rsidRPr="00981CE7">
        <w:rPr>
          <w:rFonts w:asciiTheme="minorEastAsia" w:eastAsiaTheme="minorEastAsia" w:hAnsiTheme="minorEastAsia" w:cs="ＭＳ 明朝" w:hint="eastAsia"/>
          <w:szCs w:val="24"/>
        </w:rPr>
        <w:t>このような中、両大学においては、2015年２月、両大学の統合により世界へ展開する高度研究型大学を目指して「新・公立大学」大阪モデル（基本構想）を取りまとめ、両大学が有する人材などの資源を最大限に活用することで、教育・研究・地域貢献という基本機能の一層の向上を目指す方向性を示した。</w:t>
      </w:r>
    </w:p>
    <w:p w14:paraId="40C2F5F2" w14:textId="77777777" w:rsidR="003622CD" w:rsidRPr="00981CE7" w:rsidRDefault="003622CD" w:rsidP="003622CD">
      <w:pPr>
        <w:adjustRightInd w:val="0"/>
        <w:ind w:firstLineChars="100" w:firstLine="245"/>
        <w:rPr>
          <w:rFonts w:asciiTheme="minorEastAsia" w:eastAsiaTheme="minorEastAsia" w:hAnsiTheme="minorEastAsia" w:cs="ＭＳ 明朝"/>
          <w:szCs w:val="24"/>
        </w:rPr>
      </w:pPr>
      <w:r w:rsidRPr="00981CE7">
        <w:rPr>
          <w:rFonts w:asciiTheme="minorEastAsia" w:eastAsiaTheme="minorEastAsia" w:hAnsiTheme="minorEastAsia" w:cs="ＭＳ 明朝" w:hint="eastAsia"/>
          <w:szCs w:val="24"/>
        </w:rPr>
        <w:t>さらに、両大学の統合による新大学（以下「新大学」という。）の設計に向けた大阪府、大阪市及び両大学による検討の結果、大阪の都市問題の解決や産業競争力の強化に貢献するため、「都市シンクタンク」と「技術インキュベーション」の２つの新たな機能を充実・強化することを2017年８月に打ち出した。</w:t>
      </w:r>
    </w:p>
    <w:p w14:paraId="12622E44" w14:textId="77777777" w:rsidR="003622CD" w:rsidRPr="00981CE7" w:rsidRDefault="003622CD" w:rsidP="003622CD">
      <w:pPr>
        <w:adjustRightInd w:val="0"/>
        <w:ind w:firstLineChars="100" w:firstLine="245"/>
        <w:rPr>
          <w:rFonts w:asciiTheme="minorEastAsia" w:eastAsiaTheme="minorEastAsia" w:hAnsiTheme="minorEastAsia" w:cs="ＭＳ 明朝"/>
          <w:szCs w:val="24"/>
        </w:rPr>
      </w:pPr>
      <w:r w:rsidRPr="00981CE7">
        <w:rPr>
          <w:rFonts w:asciiTheme="minorEastAsia" w:eastAsiaTheme="minorEastAsia" w:hAnsiTheme="minorEastAsia" w:cs="ＭＳ 明朝" w:hint="eastAsia"/>
          <w:szCs w:val="24"/>
        </w:rPr>
        <w:lastRenderedPageBreak/>
        <w:t>これらの方向性に沿って、大阪府、大阪市及び法人の３者で今般「新大学基本構想」を取りまとめた。これに基づき、大阪の発展をけん引する「知の拠点」となる新大学を2022年度に設置する。</w:t>
      </w:r>
    </w:p>
    <w:p w14:paraId="21E3AF21" w14:textId="77777777" w:rsidR="003622CD" w:rsidRPr="00981CE7" w:rsidRDefault="003622CD" w:rsidP="003622CD">
      <w:pPr>
        <w:adjustRightInd w:val="0"/>
        <w:ind w:firstLineChars="100" w:firstLine="245"/>
        <w:rPr>
          <w:rFonts w:asciiTheme="minorEastAsia" w:eastAsiaTheme="minorEastAsia" w:hAnsiTheme="minorEastAsia" w:cs="ＭＳ 明朝"/>
          <w:szCs w:val="24"/>
        </w:rPr>
      </w:pPr>
      <w:r w:rsidRPr="00981CE7">
        <w:rPr>
          <w:rFonts w:asciiTheme="minorEastAsia" w:eastAsiaTheme="minorEastAsia" w:hAnsiTheme="minorEastAsia" w:cs="ＭＳ 明朝" w:hint="eastAsia"/>
          <w:szCs w:val="24"/>
        </w:rPr>
        <w:t>法人は、この中期目標に基づき、大学統合に向けた準備を進めつつ、それまでの間、両大学及び高専のこれまでの取組を継承・発展させながら、法人統合によるガバナンスの強化やシナジー効果を発揮させ、新しい価値を創造し、両大学及び高専の価値を向上させる。</w:t>
      </w:r>
    </w:p>
    <w:p w14:paraId="17870A56" w14:textId="0F2BE458" w:rsidR="009514A6" w:rsidRPr="00981CE7" w:rsidRDefault="009514A6" w:rsidP="003622CD">
      <w:pPr>
        <w:adjustRightInd w:val="0"/>
        <w:rPr>
          <w:rFonts w:asciiTheme="minorEastAsia" w:eastAsiaTheme="minorEastAsia" w:hAnsiTheme="minorEastAsia"/>
          <w:szCs w:val="24"/>
        </w:rPr>
      </w:pPr>
      <w:r w:rsidRPr="00981CE7">
        <w:rPr>
          <w:rFonts w:asciiTheme="minorEastAsia" w:eastAsiaTheme="minorEastAsia" w:hAnsiTheme="minorEastAsia" w:hint="eastAsia"/>
          <w:szCs w:val="24"/>
        </w:rPr>
        <w:t>第１　中期目標の期間及び教育研究上の基本組織</w:t>
      </w:r>
    </w:p>
    <w:p w14:paraId="32A4502C"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１　中期目標の期間</w:t>
      </w:r>
    </w:p>
    <w:p w14:paraId="64A47409" w14:textId="427F1ACB" w:rsidR="009514A6" w:rsidRPr="00981CE7" w:rsidRDefault="00002EFC"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2019</w:t>
      </w:r>
      <w:r w:rsidR="009514A6" w:rsidRPr="00981CE7">
        <w:rPr>
          <w:rFonts w:asciiTheme="minorEastAsia" w:eastAsiaTheme="minorEastAsia" w:hAnsiTheme="minorEastAsia" w:hint="eastAsia"/>
          <w:szCs w:val="24"/>
        </w:rPr>
        <w:t>年４月１日から</w:t>
      </w:r>
      <w:r w:rsidRPr="00981CE7">
        <w:rPr>
          <w:rFonts w:asciiTheme="minorEastAsia" w:eastAsiaTheme="minorEastAsia" w:hAnsiTheme="minorEastAsia" w:hint="eastAsia"/>
          <w:szCs w:val="24"/>
        </w:rPr>
        <w:t>2025</w:t>
      </w:r>
      <w:r w:rsidR="009514A6" w:rsidRPr="00981CE7">
        <w:rPr>
          <w:rFonts w:asciiTheme="minorEastAsia" w:eastAsiaTheme="minorEastAsia" w:hAnsiTheme="minorEastAsia" w:hint="eastAsia"/>
          <w:szCs w:val="24"/>
        </w:rPr>
        <w:t>年３月31日までの６年間とする。</w:t>
      </w:r>
    </w:p>
    <w:p w14:paraId="14046520"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２　教育研究上の基本組織</w:t>
      </w:r>
    </w:p>
    <w:p w14:paraId="58DFF769" w14:textId="3EFE6832"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　　</w:t>
      </w:r>
      <w:r w:rsidR="003622CD" w:rsidRPr="00981CE7">
        <w:rPr>
          <w:rFonts w:asciiTheme="minorEastAsia" w:eastAsiaTheme="minorEastAsia" w:hAnsiTheme="minorEastAsia" w:hint="eastAsia"/>
          <w:szCs w:val="24"/>
        </w:rPr>
        <w:t>別表第１及び別表第２に掲げる学域、学部等及び研究科を置く。</w:t>
      </w:r>
    </w:p>
    <w:p w14:paraId="23236511"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第２　教育研究等の質の向上に関する目標</w:t>
      </w:r>
    </w:p>
    <w:p w14:paraId="1FE90290"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１　大阪府立大学に関する目標</w:t>
      </w:r>
    </w:p>
    <w:p w14:paraId="4914096E"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（1） 教育に関する目標</w:t>
      </w:r>
    </w:p>
    <w:p w14:paraId="20BAA6DE"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ア　人材育成方針及び教育内容</w:t>
      </w:r>
    </w:p>
    <w:p w14:paraId="33A04753" w14:textId="77777777" w:rsidR="009514A6" w:rsidRPr="00981CE7" w:rsidRDefault="009514A6" w:rsidP="009514A6">
      <w:pPr>
        <w:ind w:left="979" w:hangingChars="400" w:hanging="979"/>
        <w:rPr>
          <w:rFonts w:asciiTheme="minorEastAsia" w:eastAsiaTheme="minorEastAsia" w:hAnsiTheme="minorEastAsia"/>
          <w:szCs w:val="24"/>
        </w:rPr>
      </w:pPr>
      <w:r w:rsidRPr="00981CE7">
        <w:rPr>
          <w:rFonts w:asciiTheme="minorEastAsia" w:eastAsiaTheme="minorEastAsia" w:hAnsiTheme="minorEastAsia" w:hint="eastAsia"/>
          <w:szCs w:val="24"/>
        </w:rPr>
        <w:t xml:space="preserve">　　　　　初年次教育の充実をはじめ、教養・基礎教育と専門教育の充実を図り、複雑化・多様化し、急速に変化する社会において、幅広い教養と高い専門性を備え、地域社会だけでなく国際社会で活躍できる人材を育成するための教育を展開する。専門職種の国家試験の合格率の向上に引き続き努めるとともに、公的機関や産業界と連携した教育により実践力を兼ね備えた人材の育成を目指す。</w:t>
      </w:r>
    </w:p>
    <w:p w14:paraId="26DD093B"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イ　グローバル人材の育成</w:t>
      </w:r>
    </w:p>
    <w:p w14:paraId="08B7DA41" w14:textId="77777777" w:rsidR="009514A6" w:rsidRPr="00981CE7" w:rsidRDefault="009514A6" w:rsidP="009514A6">
      <w:pPr>
        <w:ind w:left="979" w:hangingChars="400" w:hanging="979"/>
        <w:rPr>
          <w:rFonts w:asciiTheme="minorEastAsia" w:eastAsiaTheme="minorEastAsia" w:hAnsiTheme="minorEastAsia"/>
          <w:szCs w:val="24"/>
        </w:rPr>
      </w:pPr>
      <w:r w:rsidRPr="00981CE7">
        <w:rPr>
          <w:rFonts w:asciiTheme="minorEastAsia" w:eastAsiaTheme="minorEastAsia" w:hAnsiTheme="minorEastAsia" w:hint="eastAsia"/>
          <w:szCs w:val="24"/>
        </w:rPr>
        <w:t xml:space="preserve">　　　　　グローバル化された社会で活躍できる人材を育成するため、異文化理解やコミュニケーション力などを重視した教育を展開する。学生の国際流動性を高めるため、海外からの留学生の受入れや海外への留学に対する支援制度を</w:t>
      </w:r>
      <w:r w:rsidRPr="00981CE7">
        <w:rPr>
          <w:rFonts w:asciiTheme="minorEastAsia" w:eastAsiaTheme="minorEastAsia" w:hAnsiTheme="minorEastAsia" w:hint="eastAsia"/>
          <w:szCs w:val="24"/>
        </w:rPr>
        <w:lastRenderedPageBreak/>
        <w:t>充実する。</w:t>
      </w:r>
    </w:p>
    <w:p w14:paraId="103C9D79"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ウ　教育の質保証等</w:t>
      </w:r>
    </w:p>
    <w:p w14:paraId="0071E4BB" w14:textId="77777777" w:rsidR="009514A6" w:rsidRPr="00981CE7" w:rsidRDefault="009514A6" w:rsidP="009514A6">
      <w:pPr>
        <w:ind w:left="979" w:hangingChars="400" w:hanging="979"/>
        <w:rPr>
          <w:rFonts w:asciiTheme="minorEastAsia" w:eastAsiaTheme="minorEastAsia" w:hAnsiTheme="minorEastAsia"/>
          <w:szCs w:val="24"/>
        </w:rPr>
      </w:pPr>
      <w:r w:rsidRPr="00981CE7">
        <w:rPr>
          <w:rFonts w:asciiTheme="minorEastAsia" w:eastAsiaTheme="minorEastAsia" w:hAnsiTheme="minorEastAsia" w:hint="eastAsia"/>
          <w:szCs w:val="24"/>
        </w:rPr>
        <w:t xml:space="preserve">　　　　　ディプロマポリシー、カリキュラムポリシー及びアドミッションポリシーに基づいた教育の内部質保証のためのＰＤＣＡサイクルを構築する。個々の授業科目においても、各教員がディプロマポリシー及びカリキュラムポリシーを踏まえ、教育の改善に向けたＰＤＣＡサイクルを機能させるための取組を推進する。また、国際通用性の高い教育カリキュラムを展開する教育体制の整備に取り組む。</w:t>
      </w:r>
    </w:p>
    <w:p w14:paraId="2C608F22"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エ　学生支援の充実等</w:t>
      </w:r>
    </w:p>
    <w:p w14:paraId="0F5FE3D9" w14:textId="77777777" w:rsidR="009514A6" w:rsidRPr="00981CE7" w:rsidRDefault="009514A6" w:rsidP="009514A6">
      <w:pPr>
        <w:ind w:left="979" w:hangingChars="400" w:hanging="979"/>
        <w:rPr>
          <w:rFonts w:asciiTheme="minorEastAsia" w:eastAsiaTheme="minorEastAsia" w:hAnsiTheme="minorEastAsia"/>
          <w:szCs w:val="24"/>
        </w:rPr>
      </w:pPr>
      <w:r w:rsidRPr="00981CE7">
        <w:rPr>
          <w:rFonts w:asciiTheme="minorEastAsia" w:eastAsiaTheme="minorEastAsia" w:hAnsiTheme="minorEastAsia" w:hint="eastAsia"/>
          <w:szCs w:val="24"/>
        </w:rPr>
        <w:t xml:space="preserve">　　　　　学生の資質・能力を育むために必要な支援制度の充実や各種相談体制の整備、就職や健康管理に関する支援、学習環境の整備等を推進する。障がい者の学ぶ機会をより一層拡充するため、支援の取組を進める。また、アジアをはじめとする海外からの留学生を積極的に受け入れるための環境づくりを進める。</w:t>
      </w:r>
    </w:p>
    <w:p w14:paraId="6CB4A84D"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オ　入学者選抜</w:t>
      </w:r>
    </w:p>
    <w:p w14:paraId="69A97776" w14:textId="77777777" w:rsidR="009514A6" w:rsidRPr="00981CE7" w:rsidRDefault="009514A6" w:rsidP="009514A6">
      <w:pPr>
        <w:ind w:left="979" w:hangingChars="400" w:hanging="979"/>
        <w:rPr>
          <w:rFonts w:asciiTheme="minorEastAsia" w:eastAsiaTheme="minorEastAsia" w:hAnsiTheme="minorEastAsia"/>
          <w:szCs w:val="24"/>
        </w:rPr>
      </w:pPr>
      <w:r w:rsidRPr="00981CE7">
        <w:rPr>
          <w:rFonts w:asciiTheme="minorEastAsia" w:eastAsiaTheme="minorEastAsia" w:hAnsiTheme="minorEastAsia" w:hint="eastAsia"/>
          <w:szCs w:val="24"/>
        </w:rPr>
        <w:t xml:space="preserve">　　　　　大阪府立大学の教育目的・教育目標に沿った優秀な学生を受け入れるため、高大接続や入試に関する国の改革の動向も見据えながらアドミッションポリシーに基づき、学力だけでなく多面的・総合的な評価を行う多様な入学者選抜を実施する。</w:t>
      </w:r>
    </w:p>
    <w:p w14:paraId="2558D83D"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（2） 研究に関する目標</w:t>
      </w:r>
    </w:p>
    <w:p w14:paraId="5C6C64FD"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ア　研究水準の向上</w:t>
      </w:r>
    </w:p>
    <w:p w14:paraId="456B2D07" w14:textId="77777777" w:rsidR="009514A6" w:rsidRPr="00981CE7" w:rsidRDefault="009514A6" w:rsidP="009514A6">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高度研究型大学として、現代社会における様々な課題の解決やイノベーションの創出に資するため、大阪府立大学の持つ強みを活用しつつ先端的な研究や異分野融合による研究等を推進する。</w:t>
      </w:r>
    </w:p>
    <w:p w14:paraId="3BAB4DB2"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イ　研究体制の整備等</w:t>
      </w:r>
    </w:p>
    <w:p w14:paraId="35D06B93" w14:textId="77777777" w:rsidR="009514A6" w:rsidRPr="00981CE7" w:rsidRDefault="009514A6" w:rsidP="009514A6">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個々の教員の自発的な研究を推進するとともに、幅広い社会的な課題に対</w:t>
      </w:r>
      <w:r w:rsidRPr="00981CE7">
        <w:rPr>
          <w:rFonts w:asciiTheme="minorEastAsia" w:eastAsiaTheme="minorEastAsia" w:hAnsiTheme="minorEastAsia" w:hint="eastAsia"/>
          <w:szCs w:val="24"/>
        </w:rPr>
        <w:lastRenderedPageBreak/>
        <w:t>応するため、分野横断的な研究体制で取り組む。他大学、研究機関、企業、地方自治体などと連携し、オープンイノベーションを推進するとともに、研究成果を広く発信し、連携を進展させる。また、研究の推進に当たっては、外部資金を積極的に活用する。</w:t>
      </w:r>
    </w:p>
    <w:p w14:paraId="17BBABF0"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（3） 社会貢献等に関する目標</w:t>
      </w:r>
    </w:p>
    <w:p w14:paraId="15BFDF3F"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ア　研究成果の発信と還元による産業活性化への貢献</w:t>
      </w:r>
    </w:p>
    <w:p w14:paraId="7CE42B2E" w14:textId="77777777" w:rsidR="009514A6" w:rsidRPr="00981CE7" w:rsidRDefault="009514A6" w:rsidP="009514A6">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大阪府立大学の研究成果を広く発信・社会還元をし、地域社会・国際社会の発展に貢献する。実学に強みがある大阪府立大学の特徴を活かし、特に産学連携の取組の強化を通じて、大阪の産業活性化に貢献する取組を推進する。</w:t>
      </w:r>
    </w:p>
    <w:p w14:paraId="585985DC"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イ　生涯学習の取組の強化</w:t>
      </w:r>
    </w:p>
    <w:p w14:paraId="7D713664" w14:textId="7F3F23AD" w:rsidR="009514A6" w:rsidRPr="00981CE7" w:rsidRDefault="009514A6" w:rsidP="009514A6">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府民・地域の生涯学習ニーズに対応するため、適正な受益者負担のもと大阪府立大学の知的資源を活用し、多様で質の高い生涯</w:t>
      </w:r>
      <w:r w:rsidR="00C166A1" w:rsidRPr="00981CE7">
        <w:rPr>
          <w:rFonts w:asciiTheme="minorEastAsia" w:eastAsiaTheme="minorEastAsia" w:hAnsiTheme="minorEastAsia" w:hint="eastAsia"/>
          <w:szCs w:val="24"/>
        </w:rPr>
        <w:t>学習</w:t>
      </w:r>
      <w:r w:rsidRPr="00981CE7">
        <w:rPr>
          <w:rFonts w:asciiTheme="minorEastAsia" w:eastAsiaTheme="minorEastAsia" w:hAnsiTheme="minorEastAsia" w:hint="eastAsia"/>
          <w:szCs w:val="24"/>
        </w:rPr>
        <w:t>の機会を提供する。また、交通の利便性を活かした都市部サテライトでの社会人向け公開講座の実施など、社会人の学習の場の提供に努める。</w:t>
      </w:r>
    </w:p>
    <w:p w14:paraId="7B4082A0"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ウ　地方自治体など諸機関との連携の強化</w:t>
      </w:r>
    </w:p>
    <w:p w14:paraId="74E02E55" w14:textId="77777777" w:rsidR="009514A6" w:rsidRPr="00981CE7" w:rsidRDefault="009514A6" w:rsidP="009514A6">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大阪府、府内市町村等との連携を強化し、具体的な政策課題等に対応した共同研究・共同事業を実施するなど、大阪のシンクタンクとしての役割を果たす。また、大阪府の関係機関との人的・技術的な連携協力を進めるとともに、公的研究機関や国・諸外国の関係機関などと連携することにより、地域社会の課題の解決に貢献する。</w:t>
      </w:r>
    </w:p>
    <w:p w14:paraId="575E569B"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（4） グローバル化に関する目標</w:t>
      </w:r>
    </w:p>
    <w:p w14:paraId="3F1C1AC8" w14:textId="5E1A0852" w:rsidR="009514A6" w:rsidRPr="00981CE7" w:rsidRDefault="009514A6" w:rsidP="00677F61">
      <w:pPr>
        <w:ind w:leftChars="300" w:left="734"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大阪府立大学が国際的な高度研究型大学としてより一層発展するために、大阪にある公立大学としての優位性を活かしたグローバルな教育・研究・地域貢献活動の展開を図る。特に、アセアン地域諸国などのアジアの大学や大阪府・府内市町村と</w:t>
      </w:r>
      <w:r w:rsidR="00D23A57" w:rsidRPr="00981CE7">
        <w:rPr>
          <w:rFonts w:asciiTheme="minorEastAsia" w:eastAsiaTheme="minorEastAsia" w:hAnsiTheme="minorEastAsia" w:hint="eastAsia"/>
          <w:szCs w:val="24"/>
        </w:rPr>
        <w:t>の</w:t>
      </w:r>
      <w:r w:rsidRPr="00981CE7">
        <w:rPr>
          <w:rFonts w:asciiTheme="minorEastAsia" w:eastAsiaTheme="minorEastAsia" w:hAnsiTheme="minorEastAsia" w:hint="eastAsia"/>
          <w:szCs w:val="24"/>
        </w:rPr>
        <w:t>国際化施策と連携しつつ取組を強化・推進する。</w:t>
      </w:r>
    </w:p>
    <w:p w14:paraId="343C3FDA"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lastRenderedPageBreak/>
        <w:t>２　大阪市立大学に関する目標</w:t>
      </w:r>
    </w:p>
    <w:p w14:paraId="066A55D5"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（1） 教育に関する目標</w:t>
      </w:r>
    </w:p>
    <w:p w14:paraId="386B725E"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ア　人材育成方針及び教育内容</w:t>
      </w:r>
    </w:p>
    <w:p w14:paraId="0D0F5D83" w14:textId="77777777" w:rsidR="009514A6" w:rsidRPr="00981CE7" w:rsidRDefault="009514A6" w:rsidP="00DC018C">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（ｱ） 人材育成方針</w:t>
      </w:r>
    </w:p>
    <w:p w14:paraId="3C464764" w14:textId="77777777" w:rsidR="00DC018C" w:rsidRPr="00981CE7" w:rsidRDefault="009514A6" w:rsidP="00DC018C">
      <w:pPr>
        <w:ind w:leftChars="600" w:left="1468"/>
        <w:rPr>
          <w:rFonts w:asciiTheme="minorEastAsia" w:eastAsiaTheme="minorEastAsia" w:hAnsiTheme="minorEastAsia"/>
          <w:szCs w:val="24"/>
        </w:rPr>
      </w:pPr>
      <w:r w:rsidRPr="00981CE7">
        <w:rPr>
          <w:rFonts w:asciiTheme="minorEastAsia" w:eastAsiaTheme="minorEastAsia" w:hAnsiTheme="minorEastAsia" w:hint="eastAsia"/>
          <w:szCs w:val="24"/>
        </w:rPr>
        <w:t>様々な分野において指導的役割を果たせる、広い視野と高い専門性を兼</w:t>
      </w:r>
    </w:p>
    <w:p w14:paraId="21832A82" w14:textId="6F2D9E0E" w:rsidR="009514A6" w:rsidRPr="00981CE7" w:rsidRDefault="009514A6" w:rsidP="00DC018C">
      <w:pPr>
        <w:ind w:firstLineChars="500" w:firstLine="1223"/>
        <w:rPr>
          <w:rFonts w:asciiTheme="minorEastAsia" w:eastAsiaTheme="minorEastAsia" w:hAnsiTheme="minorEastAsia"/>
          <w:szCs w:val="24"/>
        </w:rPr>
      </w:pPr>
      <w:r w:rsidRPr="00981CE7">
        <w:rPr>
          <w:rFonts w:asciiTheme="minorEastAsia" w:eastAsiaTheme="minorEastAsia" w:hAnsiTheme="minorEastAsia" w:hint="eastAsia"/>
          <w:szCs w:val="24"/>
        </w:rPr>
        <w:t>ね備えた、地域社会から国際社会まで幅広く活躍できる人材を育成する。</w:t>
      </w:r>
    </w:p>
    <w:p w14:paraId="40026E61" w14:textId="77777777" w:rsidR="009514A6" w:rsidRPr="00981CE7" w:rsidRDefault="009514A6" w:rsidP="00DC018C">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（ｲ） 教育内容</w:t>
      </w:r>
    </w:p>
    <w:p w14:paraId="38515F13" w14:textId="023E2479" w:rsidR="009514A6" w:rsidRPr="00981CE7" w:rsidRDefault="009514A6" w:rsidP="00B07D37">
      <w:pPr>
        <w:ind w:firstLineChars="499" w:firstLine="1221"/>
        <w:rPr>
          <w:rFonts w:asciiTheme="minorEastAsia" w:eastAsiaTheme="minorEastAsia" w:hAnsiTheme="minorEastAsia"/>
          <w:szCs w:val="24"/>
        </w:rPr>
      </w:pPr>
      <w:r w:rsidRPr="00981CE7">
        <w:rPr>
          <w:rFonts w:asciiTheme="minorEastAsia" w:eastAsiaTheme="minorEastAsia" w:hAnsiTheme="minorEastAsia" w:hint="eastAsia"/>
          <w:szCs w:val="24"/>
        </w:rPr>
        <w:t xml:space="preserve">・学士課程における教育の充実 </w:t>
      </w:r>
    </w:p>
    <w:p w14:paraId="24B91B98" w14:textId="2509D6DB" w:rsidR="009514A6" w:rsidRPr="00981CE7" w:rsidRDefault="009514A6" w:rsidP="00B07D37">
      <w:pPr>
        <w:ind w:leftChars="598" w:left="1463"/>
        <w:rPr>
          <w:rFonts w:asciiTheme="minorEastAsia" w:eastAsiaTheme="minorEastAsia" w:hAnsiTheme="minorEastAsia"/>
          <w:szCs w:val="24"/>
        </w:rPr>
      </w:pPr>
      <w:r w:rsidRPr="00981CE7">
        <w:rPr>
          <w:rFonts w:asciiTheme="minorEastAsia" w:eastAsiaTheme="minorEastAsia" w:hAnsiTheme="minorEastAsia" w:hint="eastAsia"/>
          <w:szCs w:val="24"/>
        </w:rPr>
        <w:t xml:space="preserve">　総合大学の強みを活かした幅広い教育を推進し、教養教育から専門教育に至るまでの効果的な学修を促進する。  </w:t>
      </w:r>
    </w:p>
    <w:p w14:paraId="6C6458D4" w14:textId="67ADD7A4" w:rsidR="009514A6" w:rsidRPr="00981CE7" w:rsidRDefault="009514A6" w:rsidP="00B07D37">
      <w:pPr>
        <w:ind w:firstLineChars="499" w:firstLine="1221"/>
        <w:rPr>
          <w:rFonts w:asciiTheme="minorEastAsia" w:eastAsiaTheme="minorEastAsia" w:hAnsiTheme="minorEastAsia"/>
          <w:szCs w:val="24"/>
        </w:rPr>
      </w:pPr>
      <w:r w:rsidRPr="00981CE7">
        <w:rPr>
          <w:rFonts w:asciiTheme="minorEastAsia" w:eastAsiaTheme="minorEastAsia" w:hAnsiTheme="minorEastAsia" w:hint="eastAsia"/>
          <w:szCs w:val="24"/>
        </w:rPr>
        <w:t xml:space="preserve">・大学院課程における教育の充実 </w:t>
      </w:r>
    </w:p>
    <w:p w14:paraId="60B0A936" w14:textId="13369E4D" w:rsidR="009514A6" w:rsidRPr="00981CE7" w:rsidRDefault="009514A6" w:rsidP="00B07D37">
      <w:pPr>
        <w:ind w:leftChars="600" w:left="1468"/>
        <w:rPr>
          <w:rFonts w:asciiTheme="minorEastAsia" w:eastAsiaTheme="minorEastAsia" w:hAnsiTheme="minorEastAsia"/>
          <w:szCs w:val="24"/>
        </w:rPr>
      </w:pPr>
      <w:r w:rsidRPr="00981CE7">
        <w:rPr>
          <w:rFonts w:asciiTheme="minorEastAsia" w:eastAsiaTheme="minorEastAsia" w:hAnsiTheme="minorEastAsia" w:hint="eastAsia"/>
          <w:szCs w:val="24"/>
        </w:rPr>
        <w:t xml:space="preserve">　大学院教育の充実を図り、幅広い知識と高度な専門性を兼ね備えた研究者や職業人を養成する。</w:t>
      </w:r>
    </w:p>
    <w:p w14:paraId="7458618B" w14:textId="31639CC8" w:rsidR="009514A6" w:rsidRPr="00981CE7" w:rsidRDefault="009514A6" w:rsidP="009514A6">
      <w:pPr>
        <w:ind w:firstLineChars="500" w:firstLine="1223"/>
        <w:rPr>
          <w:rFonts w:asciiTheme="minorEastAsia" w:eastAsiaTheme="minorEastAsia" w:hAnsiTheme="minorEastAsia"/>
          <w:szCs w:val="24"/>
        </w:rPr>
      </w:pPr>
      <w:r w:rsidRPr="00981CE7">
        <w:rPr>
          <w:rFonts w:asciiTheme="minorEastAsia" w:eastAsiaTheme="minorEastAsia" w:hAnsiTheme="minorEastAsia" w:hint="eastAsia"/>
          <w:szCs w:val="24"/>
        </w:rPr>
        <w:t xml:space="preserve">・社会人教育の強化 </w:t>
      </w:r>
    </w:p>
    <w:p w14:paraId="7DA30508" w14:textId="080DF8E7" w:rsidR="009514A6" w:rsidRPr="00981CE7" w:rsidRDefault="00B07D37" w:rsidP="009514A6">
      <w:pPr>
        <w:ind w:leftChars="600" w:left="1468"/>
        <w:rPr>
          <w:rFonts w:asciiTheme="minorEastAsia" w:eastAsiaTheme="minorEastAsia" w:hAnsiTheme="minorEastAsia"/>
          <w:szCs w:val="24"/>
        </w:rPr>
      </w:pPr>
      <w:r w:rsidRPr="00981CE7">
        <w:rPr>
          <w:rFonts w:asciiTheme="minorEastAsia" w:eastAsiaTheme="minorEastAsia" w:hAnsiTheme="minorEastAsia" w:hint="eastAsia"/>
          <w:szCs w:val="24"/>
        </w:rPr>
        <w:t xml:space="preserve">　</w:t>
      </w:r>
      <w:r w:rsidR="009514A6" w:rsidRPr="00981CE7">
        <w:rPr>
          <w:rFonts w:asciiTheme="minorEastAsia" w:eastAsiaTheme="minorEastAsia" w:hAnsiTheme="minorEastAsia" w:hint="eastAsia"/>
          <w:szCs w:val="24"/>
        </w:rPr>
        <w:t xml:space="preserve">社会ニーズに対応した高度な専門性を有する社会人を育成する。 </w:t>
      </w:r>
    </w:p>
    <w:p w14:paraId="720507B4" w14:textId="1B1262CD" w:rsidR="009514A6" w:rsidRPr="00981CE7" w:rsidRDefault="009514A6" w:rsidP="00B07D37">
      <w:pPr>
        <w:ind w:firstLineChars="499" w:firstLine="1221"/>
        <w:rPr>
          <w:rFonts w:asciiTheme="minorEastAsia" w:eastAsiaTheme="minorEastAsia" w:hAnsiTheme="minorEastAsia"/>
          <w:szCs w:val="24"/>
        </w:rPr>
      </w:pPr>
      <w:r w:rsidRPr="00981CE7">
        <w:rPr>
          <w:rFonts w:asciiTheme="minorEastAsia" w:eastAsiaTheme="minorEastAsia" w:hAnsiTheme="minorEastAsia" w:hint="eastAsia"/>
          <w:szCs w:val="24"/>
        </w:rPr>
        <w:t xml:space="preserve">・中等教育との連携 </w:t>
      </w:r>
    </w:p>
    <w:p w14:paraId="460571B6" w14:textId="2B6524BF" w:rsidR="009514A6" w:rsidRPr="00981CE7" w:rsidRDefault="009514A6" w:rsidP="00B07D37">
      <w:pPr>
        <w:ind w:leftChars="600" w:left="1468"/>
        <w:rPr>
          <w:rFonts w:asciiTheme="minorEastAsia" w:eastAsiaTheme="minorEastAsia" w:hAnsiTheme="minorEastAsia"/>
          <w:szCs w:val="24"/>
        </w:rPr>
      </w:pPr>
      <w:r w:rsidRPr="00981CE7">
        <w:rPr>
          <w:rFonts w:asciiTheme="minorEastAsia" w:eastAsiaTheme="minorEastAsia" w:hAnsiTheme="minorEastAsia" w:hint="eastAsia"/>
          <w:szCs w:val="24"/>
        </w:rPr>
        <w:t xml:space="preserve">　中等教育機関と連携し、学修の動機づけや能動的学修等に協力することにより、大学教育につながる一貫した人材育成を支援する。</w:t>
      </w:r>
    </w:p>
    <w:p w14:paraId="59E82D8E"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イ　グローバル人材の育成</w:t>
      </w:r>
    </w:p>
    <w:p w14:paraId="3B2883A4" w14:textId="77777777" w:rsidR="009514A6" w:rsidRPr="00981CE7" w:rsidRDefault="009514A6" w:rsidP="009514A6">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基礎的な思考力や主体的な行動力等、社会で活躍するために必要な基礎的能力に加え、外国語でのコミュニケーション能力、異文化理解・活用力を備えた国際社会で活躍できる人材を育成する。</w:t>
      </w:r>
    </w:p>
    <w:p w14:paraId="1C4F095D"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ウ　教育の質保証等</w:t>
      </w:r>
    </w:p>
    <w:p w14:paraId="1F270602" w14:textId="77777777" w:rsidR="009514A6" w:rsidRPr="00981CE7" w:rsidRDefault="009514A6" w:rsidP="009514A6">
      <w:pPr>
        <w:ind w:left="979" w:hangingChars="400" w:hanging="979"/>
        <w:rPr>
          <w:rFonts w:asciiTheme="minorEastAsia" w:eastAsiaTheme="minorEastAsia" w:hAnsiTheme="minorEastAsia"/>
          <w:szCs w:val="24"/>
        </w:rPr>
      </w:pPr>
      <w:r w:rsidRPr="00981CE7">
        <w:rPr>
          <w:rFonts w:asciiTheme="minorEastAsia" w:eastAsiaTheme="minorEastAsia" w:hAnsiTheme="minorEastAsia" w:hint="eastAsia"/>
          <w:szCs w:val="24"/>
        </w:rPr>
        <w:t xml:space="preserve">　　　　　教育の質の改善・向上を図るための体制を強化するとともに、学習成果の多面的な評価に基づいた教育の自己点検・評価を継続的に実施し、教育の充実に取り組む。また、分野横断型の教育に対応しうる柔軟な教育体制を構築</w:t>
      </w:r>
      <w:r w:rsidRPr="00981CE7">
        <w:rPr>
          <w:rFonts w:asciiTheme="minorEastAsia" w:eastAsiaTheme="minorEastAsia" w:hAnsiTheme="minorEastAsia" w:hint="eastAsia"/>
          <w:szCs w:val="24"/>
        </w:rPr>
        <w:lastRenderedPageBreak/>
        <w:t>するとともに、各組織の機能充実を図る。</w:t>
      </w:r>
    </w:p>
    <w:p w14:paraId="371E50AC"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　　エ　学生支援の充実等</w:t>
      </w:r>
    </w:p>
    <w:p w14:paraId="21099713" w14:textId="77777777" w:rsidR="009514A6" w:rsidRPr="00981CE7" w:rsidRDefault="009514A6" w:rsidP="009514A6">
      <w:pPr>
        <w:ind w:left="979" w:hangingChars="400" w:hanging="979"/>
        <w:rPr>
          <w:rFonts w:asciiTheme="minorEastAsia" w:eastAsiaTheme="minorEastAsia" w:hAnsiTheme="minorEastAsia"/>
          <w:szCs w:val="24"/>
        </w:rPr>
      </w:pPr>
      <w:r w:rsidRPr="00981CE7">
        <w:rPr>
          <w:rFonts w:asciiTheme="minorEastAsia" w:eastAsiaTheme="minorEastAsia" w:hAnsiTheme="minorEastAsia" w:hint="eastAsia"/>
          <w:szCs w:val="24"/>
        </w:rPr>
        <w:t xml:space="preserve">　　　　　学生のニーズを把握し、学習環境、キャンパスライフ、地域貢献活動、就職活動、健康管理、メンタルヘルス等に関する取組を更に充実させる。また、障がいのある学生への支援をさらに進める取組を行う。</w:t>
      </w:r>
    </w:p>
    <w:p w14:paraId="07F57D69"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オ　入学者選抜</w:t>
      </w:r>
    </w:p>
    <w:p w14:paraId="6FD8DFE3" w14:textId="77777777" w:rsidR="009514A6" w:rsidRPr="00981CE7" w:rsidRDefault="009514A6" w:rsidP="009514A6">
      <w:pPr>
        <w:ind w:left="979" w:hangingChars="400" w:hanging="979"/>
        <w:rPr>
          <w:rFonts w:asciiTheme="minorEastAsia" w:eastAsiaTheme="minorEastAsia" w:hAnsiTheme="minorEastAsia"/>
          <w:szCs w:val="24"/>
        </w:rPr>
      </w:pPr>
      <w:r w:rsidRPr="00981CE7">
        <w:rPr>
          <w:rFonts w:asciiTheme="minorEastAsia" w:eastAsiaTheme="minorEastAsia" w:hAnsiTheme="minorEastAsia" w:hint="eastAsia"/>
          <w:szCs w:val="24"/>
        </w:rPr>
        <w:t xml:space="preserve">　　　　　高大接続や入試に関する国の改革の動向も見据えながら、優秀な学生を受け入れるための入学者選抜を実施する。</w:t>
      </w:r>
    </w:p>
    <w:p w14:paraId="6E11F0E3"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（2） 研究に関する目標</w:t>
      </w:r>
    </w:p>
    <w:p w14:paraId="4153242F"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ア　研究水準の向上</w:t>
      </w:r>
    </w:p>
    <w:p w14:paraId="2D9FF252" w14:textId="77777777" w:rsidR="009514A6" w:rsidRPr="00981CE7" w:rsidRDefault="009514A6" w:rsidP="009514A6">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高度研究型の総合大学として国際的に卓越した研究力の強化を目指し、先端的研究・異分野融合研究を推進するとともに、都市にある総合大学としての強みを活かし、これまで取り組んできた都市科学分野の研究をより一層推進する。 </w:t>
      </w:r>
    </w:p>
    <w:p w14:paraId="6C20060F"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 xml:space="preserve">イ　研究体制の整備等 </w:t>
      </w:r>
    </w:p>
    <w:p w14:paraId="23955839" w14:textId="77777777" w:rsidR="009514A6" w:rsidRPr="00981CE7" w:rsidRDefault="009514A6" w:rsidP="009514A6">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研究力の分析・評価により、戦略的・効果的に研究活動を支援するとともに、研究活動に関する公表の促進、他の大学や研究機関等との連携、分野横断的な研究体制の構築等により研究力の向上を図る。また、若手研究者、女性研究者への支援を充実させる。</w:t>
      </w:r>
    </w:p>
    <w:p w14:paraId="33665667"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（3） 社会貢献等に関する目標 </w:t>
      </w:r>
    </w:p>
    <w:p w14:paraId="780D8322"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 xml:space="preserve">ア　地域貢献 </w:t>
      </w:r>
    </w:p>
    <w:p w14:paraId="396CA7C3" w14:textId="77777777" w:rsidR="009514A6" w:rsidRPr="00981CE7" w:rsidRDefault="009514A6" w:rsidP="004919C0">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（ｱ） シンクタンク機能の充実 </w:t>
      </w:r>
    </w:p>
    <w:p w14:paraId="186CB9C9" w14:textId="77777777" w:rsidR="009514A6" w:rsidRPr="00981CE7" w:rsidRDefault="009514A6" w:rsidP="009514A6">
      <w:pPr>
        <w:ind w:leftChars="500" w:left="1223"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都市の成長と地域の発展に資するため、大阪市立大学の知的資源を活用するとともに、他の大学や研究機関等との連携を強化し、その研究成果を社会に還元する。 </w:t>
      </w:r>
    </w:p>
    <w:p w14:paraId="1E20149C"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（ｲ） 大阪市との基本協定に基づく取組 </w:t>
      </w:r>
    </w:p>
    <w:p w14:paraId="4FC36E2D" w14:textId="77777777" w:rsidR="009514A6" w:rsidRPr="00981CE7" w:rsidRDefault="009514A6" w:rsidP="009514A6">
      <w:pPr>
        <w:ind w:leftChars="500" w:left="1223"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lastRenderedPageBreak/>
        <w:t xml:space="preserve">大阪のシンクタンク機能を果たすため、大阪市との連携をより一層促進して、複雑化・高度化する大阪の都市課題を的確に捉え、その解決に取り組む。 </w:t>
      </w:r>
    </w:p>
    <w:p w14:paraId="17669575"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（ｳ） 地域における人材の育成 </w:t>
      </w:r>
    </w:p>
    <w:p w14:paraId="55806C90" w14:textId="77777777" w:rsidR="009514A6" w:rsidRPr="00981CE7" w:rsidRDefault="009514A6" w:rsidP="009514A6">
      <w:pPr>
        <w:ind w:leftChars="500" w:left="1223"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地域に開かれた大学として、生涯にわたる多様な学びを提供することにより、市民に対し広く大学の知に触れる機会を提供し、地域における人材育成を支援する。</w:t>
      </w:r>
    </w:p>
    <w:p w14:paraId="3AD1BFF5"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（ｴ） 地域貢献態勢の整備 </w:t>
      </w:r>
    </w:p>
    <w:p w14:paraId="1BBDE635" w14:textId="77777777" w:rsidR="009514A6" w:rsidRPr="00981CE7" w:rsidRDefault="009514A6" w:rsidP="009514A6">
      <w:pPr>
        <w:ind w:leftChars="500" w:left="1223"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大学に求められる社会ニーズの把握に努め、大阪市立大学の知的資源に関する情報の集積・発信を行うための態勢を強化する。</w:t>
      </w:r>
    </w:p>
    <w:p w14:paraId="5F354EAD"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イ　産業活性化への貢献</w:t>
      </w:r>
    </w:p>
    <w:p w14:paraId="1B18315F"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（ｱ） 先端的研究分野での連携・態勢整備 </w:t>
      </w:r>
    </w:p>
    <w:p w14:paraId="0A2AB9EB" w14:textId="77777777" w:rsidR="009514A6" w:rsidRPr="00981CE7" w:rsidRDefault="009514A6" w:rsidP="009514A6">
      <w:pPr>
        <w:ind w:leftChars="500" w:left="1223"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先端的研究をはじめとする様々な分野で、関連産業との共同研究等を促進し、大阪市立大学の研究力の向上を図るとともにイノベーションを創出し、産業の発展に寄与する。 </w:t>
      </w:r>
    </w:p>
    <w:p w14:paraId="242B2CE3"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（ｲ） 地域産業との連携 </w:t>
      </w:r>
    </w:p>
    <w:p w14:paraId="2765C301" w14:textId="77777777" w:rsidR="009514A6" w:rsidRPr="00981CE7" w:rsidRDefault="009514A6" w:rsidP="009514A6">
      <w:pPr>
        <w:ind w:leftChars="500" w:left="1223"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地域経済の成長のため、研究開発や人材育成等において、中小企業をはじめとする地域産業との連携を強化する。 </w:t>
      </w:r>
    </w:p>
    <w:p w14:paraId="05F6BC3B"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（4） グローバル化に関する目標</w:t>
      </w:r>
    </w:p>
    <w:p w14:paraId="659FE61E" w14:textId="77777777" w:rsidR="009514A6" w:rsidRPr="00981CE7" w:rsidRDefault="009514A6" w:rsidP="009514A6">
      <w:pPr>
        <w:ind w:left="734" w:hangingChars="300" w:hanging="734"/>
        <w:rPr>
          <w:rFonts w:asciiTheme="minorEastAsia" w:eastAsiaTheme="minorEastAsia" w:hAnsiTheme="minorEastAsia"/>
          <w:szCs w:val="24"/>
        </w:rPr>
      </w:pPr>
      <w:r w:rsidRPr="00981CE7">
        <w:rPr>
          <w:rFonts w:asciiTheme="minorEastAsia" w:eastAsiaTheme="minorEastAsia" w:hAnsiTheme="minorEastAsia" w:hint="eastAsia"/>
          <w:szCs w:val="24"/>
        </w:rPr>
        <w:t xml:space="preserve">　　　　国際力の強化のため、海外の教育・研究機関等との教育・研究における交流を促進する。また、留学生の受入れを拡大させるなど学内のグローバル化を推進する。</w:t>
      </w:r>
    </w:p>
    <w:p w14:paraId="424C0010"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（5） 附属病院に関する目標</w:t>
      </w:r>
    </w:p>
    <w:p w14:paraId="78AB469E"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 xml:space="preserve">ア　高度・先進医療の提供 </w:t>
      </w:r>
    </w:p>
    <w:p w14:paraId="5DC10F50" w14:textId="77777777" w:rsidR="009514A6" w:rsidRPr="00981CE7" w:rsidRDefault="009514A6" w:rsidP="009514A6">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地域の拠点病院として、患者本位の安全で質の高い医療と先進医療を提供し、市民の健康増進と地域医療の向上に寄与する。 </w:t>
      </w:r>
    </w:p>
    <w:p w14:paraId="527549E7"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lastRenderedPageBreak/>
        <w:t>イ　高度専門医療人の育成</w:t>
      </w:r>
    </w:p>
    <w:p w14:paraId="78A0F496" w14:textId="77777777" w:rsidR="009514A6" w:rsidRPr="00981CE7" w:rsidRDefault="009514A6" w:rsidP="009514A6">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医学部附属病院として、人間性豊かで時代の要請に応える高度専門的な医療人材を育成する。 </w:t>
      </w:r>
    </w:p>
    <w:p w14:paraId="51D41E3F"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 xml:space="preserve">ウ　地域医療及び市民への貢献 </w:t>
      </w:r>
    </w:p>
    <w:p w14:paraId="51992530" w14:textId="77777777" w:rsidR="009514A6" w:rsidRPr="00981CE7" w:rsidRDefault="009514A6" w:rsidP="009514A6">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地域医療機関（病院、診療所等）との連携及び協力をさらに推進するとともに、市民の健康づくり活動に寄与する等、医療を通じた地域貢献に積極的に取り組む。 </w:t>
      </w:r>
    </w:p>
    <w:p w14:paraId="7B347528"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 xml:space="preserve">エ　安定的な病院の運営 </w:t>
      </w:r>
    </w:p>
    <w:p w14:paraId="267F6DC1" w14:textId="77777777" w:rsidR="009514A6" w:rsidRPr="00981CE7" w:rsidRDefault="009514A6" w:rsidP="009514A6">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経営の効率化をさらに推進するとともに、経営基盤を強化し、安定的な病院運営を図る。</w:t>
      </w:r>
    </w:p>
    <w:p w14:paraId="48813D98"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３　高専に関する目標</w:t>
      </w:r>
    </w:p>
    <w:p w14:paraId="2124D381"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（1） 教育に関する目標</w:t>
      </w:r>
    </w:p>
    <w:p w14:paraId="1CD2AE4B"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ア　人材育成方針及び教育内容</w:t>
      </w:r>
    </w:p>
    <w:p w14:paraId="59753016" w14:textId="77777777" w:rsidR="009514A6" w:rsidRPr="00981CE7" w:rsidRDefault="009514A6" w:rsidP="009514A6">
      <w:pPr>
        <w:ind w:left="979" w:hangingChars="400" w:hanging="979"/>
        <w:rPr>
          <w:rFonts w:asciiTheme="minorEastAsia" w:eastAsiaTheme="minorEastAsia" w:hAnsiTheme="minorEastAsia"/>
          <w:szCs w:val="24"/>
        </w:rPr>
      </w:pPr>
      <w:r w:rsidRPr="00981CE7">
        <w:rPr>
          <w:rFonts w:asciiTheme="minorEastAsia" w:eastAsiaTheme="minorEastAsia" w:hAnsiTheme="minorEastAsia" w:hint="eastAsia"/>
          <w:szCs w:val="24"/>
        </w:rPr>
        <w:t xml:space="preserve">　　　　　創造力と高い倫理観を持つ、ものづくりの場でのリーダー的資質を備えた実践的技術者を養成するため、学生が主体的に知識と技術を深めることができる教育を推進する。</w:t>
      </w:r>
    </w:p>
    <w:p w14:paraId="7FC2A8B6"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イ　グローバル人材の育成</w:t>
      </w:r>
    </w:p>
    <w:p w14:paraId="69CF3D75" w14:textId="77777777" w:rsidR="009514A6" w:rsidRPr="00981CE7" w:rsidRDefault="009514A6" w:rsidP="009514A6">
      <w:pPr>
        <w:ind w:left="979" w:hangingChars="400" w:hanging="979"/>
        <w:rPr>
          <w:rFonts w:asciiTheme="minorEastAsia" w:eastAsiaTheme="minorEastAsia" w:hAnsiTheme="minorEastAsia"/>
          <w:szCs w:val="24"/>
        </w:rPr>
      </w:pPr>
      <w:r w:rsidRPr="00981CE7">
        <w:rPr>
          <w:rFonts w:asciiTheme="minorEastAsia" w:eastAsiaTheme="minorEastAsia" w:hAnsiTheme="minorEastAsia" w:hint="eastAsia"/>
          <w:szCs w:val="24"/>
        </w:rPr>
        <w:t xml:space="preserve">　　　　　グローバル化が進む社会に対応できる技術者を育成するため、海外の大学や企業と連携した海外インターンシップ派遣を積極的に推進するなど、グローバルな教育研究活動の展開を図る。また、両大学と連携した多文化交流方法の検討を進める。</w:t>
      </w:r>
    </w:p>
    <w:p w14:paraId="4E75AEB5"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ウ　教育の質保証等</w:t>
      </w:r>
    </w:p>
    <w:p w14:paraId="13BC439A" w14:textId="77777777" w:rsidR="009514A6" w:rsidRPr="00981CE7" w:rsidRDefault="009514A6" w:rsidP="009514A6">
      <w:pPr>
        <w:ind w:left="979" w:hangingChars="400" w:hanging="979"/>
        <w:rPr>
          <w:rFonts w:asciiTheme="minorEastAsia" w:eastAsiaTheme="minorEastAsia" w:hAnsiTheme="minorEastAsia"/>
          <w:szCs w:val="24"/>
        </w:rPr>
      </w:pPr>
      <w:r w:rsidRPr="00981CE7">
        <w:rPr>
          <w:rFonts w:asciiTheme="minorEastAsia" w:eastAsiaTheme="minorEastAsia" w:hAnsiTheme="minorEastAsia" w:hint="eastAsia"/>
          <w:szCs w:val="24"/>
        </w:rPr>
        <w:t xml:space="preserve">　　　　　ディプロマポリシー、カリキュラムポリシー及びアドミッションポリシーに基づく継続的な検証・見直しを実施し、教育の内部質保証のためのＰＤＣＡサイクルの拡充や社会のニーズに沿ったカリキュラムを展開する教育体制の整備に取り組む。</w:t>
      </w:r>
    </w:p>
    <w:p w14:paraId="387A295D"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lastRenderedPageBreak/>
        <w:t xml:space="preserve">　　　エ　学生支援の充実等</w:t>
      </w:r>
    </w:p>
    <w:p w14:paraId="41919406" w14:textId="77777777" w:rsidR="009514A6" w:rsidRPr="00981CE7" w:rsidRDefault="009514A6" w:rsidP="009514A6">
      <w:pPr>
        <w:ind w:left="979" w:hangingChars="400" w:hanging="979"/>
        <w:rPr>
          <w:rFonts w:asciiTheme="minorEastAsia" w:eastAsiaTheme="minorEastAsia" w:hAnsiTheme="minorEastAsia"/>
          <w:szCs w:val="24"/>
        </w:rPr>
      </w:pPr>
      <w:r w:rsidRPr="00981CE7">
        <w:rPr>
          <w:rFonts w:asciiTheme="minorEastAsia" w:eastAsiaTheme="minorEastAsia" w:hAnsiTheme="minorEastAsia" w:hint="eastAsia"/>
          <w:szCs w:val="24"/>
        </w:rPr>
        <w:t xml:space="preserve">　　　　　学生の資質・能力を育むため、学生の修学機会を確保するとともに、必要な支援体制の充実を進める。</w:t>
      </w:r>
    </w:p>
    <w:p w14:paraId="08E88FB6" w14:textId="2C9023A6" w:rsidR="009514A6" w:rsidRPr="00981CE7" w:rsidRDefault="009514A6" w:rsidP="009514A6">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また、学生及び地域</w:t>
      </w:r>
      <w:r w:rsidR="00002EFC" w:rsidRPr="00981CE7">
        <w:rPr>
          <w:rFonts w:asciiTheme="minorEastAsia" w:eastAsiaTheme="minorEastAsia" w:hAnsiTheme="minorEastAsia" w:hint="eastAsia"/>
          <w:szCs w:val="24"/>
        </w:rPr>
        <w:t>社会</w:t>
      </w:r>
      <w:r w:rsidRPr="00981CE7">
        <w:rPr>
          <w:rFonts w:asciiTheme="minorEastAsia" w:eastAsiaTheme="minorEastAsia" w:hAnsiTheme="minorEastAsia" w:hint="eastAsia"/>
          <w:szCs w:val="24"/>
        </w:rPr>
        <w:t>のニーズに合わせて、工学に関連する幅広い分野への就職を支援するとともに、本科から大学への編入学や専攻科から大学院への進学など多様な進路に円滑に接続できるようにする。</w:t>
      </w:r>
    </w:p>
    <w:p w14:paraId="5CDDF150"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オ　入学者選抜</w:t>
      </w:r>
    </w:p>
    <w:p w14:paraId="497F6CBE" w14:textId="77777777" w:rsidR="009514A6" w:rsidRPr="00981CE7" w:rsidRDefault="009514A6" w:rsidP="009514A6">
      <w:pPr>
        <w:ind w:left="979" w:hangingChars="400" w:hanging="979"/>
        <w:rPr>
          <w:rFonts w:asciiTheme="minorEastAsia" w:eastAsiaTheme="minorEastAsia" w:hAnsiTheme="minorEastAsia"/>
          <w:szCs w:val="24"/>
        </w:rPr>
      </w:pPr>
      <w:r w:rsidRPr="00981CE7">
        <w:rPr>
          <w:rFonts w:asciiTheme="minorEastAsia" w:eastAsiaTheme="minorEastAsia" w:hAnsiTheme="minorEastAsia" w:hint="eastAsia"/>
          <w:szCs w:val="24"/>
        </w:rPr>
        <w:t xml:space="preserve">　　　　　高専の目的及び使命に沿った学生を確保するため、アドミッションポリシーを踏まえた効果的な広報活動と多様な入試を実施する。</w:t>
      </w:r>
    </w:p>
    <w:p w14:paraId="387B9755"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（2） 研究に関する目標</w:t>
      </w:r>
    </w:p>
    <w:p w14:paraId="78695757" w14:textId="30B4683A" w:rsidR="009514A6" w:rsidRPr="00981CE7" w:rsidRDefault="009514A6" w:rsidP="009514A6">
      <w:pPr>
        <w:ind w:leftChars="300" w:left="734"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両大学と連携を深めながら、外部との共同研究の拡大を図るとともに、特に若手教員の研究業績を向上させ、大阪を中心とするものづくり産業の発展に資する研究を推進する。</w:t>
      </w:r>
    </w:p>
    <w:p w14:paraId="7C489F09"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（3） 社会貢献等に関する目標</w:t>
      </w:r>
    </w:p>
    <w:p w14:paraId="090A14FC"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ア　研究成果の発信と社会への還元</w:t>
      </w:r>
    </w:p>
    <w:p w14:paraId="62D3ACA2" w14:textId="77777777" w:rsidR="009514A6" w:rsidRPr="00981CE7" w:rsidRDefault="009514A6" w:rsidP="009514A6">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研究成果を効果的かつ積極的に社会に発信し還元することにより、産業や地域社会の発展に貢献する。</w:t>
      </w:r>
    </w:p>
    <w:p w14:paraId="6D92BFAE" w14:textId="77777777" w:rsidR="009514A6" w:rsidRPr="00981CE7" w:rsidRDefault="009514A6" w:rsidP="009514A6">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イ　公開講座や出前授業の推進</w:t>
      </w:r>
    </w:p>
    <w:p w14:paraId="23226BDD" w14:textId="40F365D1" w:rsidR="009514A6" w:rsidRPr="00981CE7" w:rsidRDefault="009514A6" w:rsidP="00677F61">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技術科学教育力を活かし、小・中学生など次世代の人材育成に資する取組を推進するとともに社会人対象のリカレント教育を検討する。</w:t>
      </w:r>
    </w:p>
    <w:p w14:paraId="7A90C19E"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第３　業務運営の改善及び効率化に関する目標 </w:t>
      </w:r>
    </w:p>
    <w:p w14:paraId="1E60BD6A"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１　運営体制 </w:t>
      </w:r>
    </w:p>
    <w:p w14:paraId="004F5E75" w14:textId="77777777" w:rsidR="009514A6" w:rsidRPr="00981CE7" w:rsidRDefault="009514A6"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理事長はマネジメント力を発揮して法人運営を行い、両大学の学長及び高専の校長はリーダーシップをもって教育研究等を推進する。そのために、役員や副学長等の役割及び権限を明確にし、機動的な運営を行う。</w:t>
      </w:r>
    </w:p>
    <w:p w14:paraId="7FE764E6" w14:textId="77777777" w:rsidR="009514A6" w:rsidRPr="00981CE7" w:rsidRDefault="009514A6"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また、法人及び両大学・高専の運営等を担う事務組織において適切な役割分担</w:t>
      </w:r>
      <w:r w:rsidRPr="00981CE7">
        <w:rPr>
          <w:rFonts w:asciiTheme="minorEastAsia" w:eastAsiaTheme="minorEastAsia" w:hAnsiTheme="minorEastAsia" w:hint="eastAsia"/>
          <w:szCs w:val="24"/>
        </w:rPr>
        <w:lastRenderedPageBreak/>
        <w:t>のもと、効率的に業務を行う。</w:t>
      </w:r>
    </w:p>
    <w:p w14:paraId="6B16C6D0"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２　組織力の向上 </w:t>
      </w:r>
    </w:p>
    <w:p w14:paraId="63D5FA25" w14:textId="77777777" w:rsidR="009514A6" w:rsidRPr="00981CE7" w:rsidRDefault="009514A6"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教職員組織の活性化を図るため、多様な優れた人材の確保・活用・育成・登用を行うとともに、教職員に対する評価制度を適正に運用する。また、機動的・弾力的な組織運営に努めるとともに、柔軟な人事制度を構築する。</w:t>
      </w:r>
    </w:p>
    <w:p w14:paraId="22EA3C87" w14:textId="77777777" w:rsidR="009514A6" w:rsidRPr="00981CE7" w:rsidRDefault="009514A6"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さらに、職員のスキルと経験、ポテンシャルを最大限活用するという観点から、法人及び両大学・高専に適材適所に職員を配置し、事務組織の活性化と全体の事務能力の向上を図り、法人運営や教育研究等のサポート体制を強化する。</w:t>
      </w:r>
    </w:p>
    <w:p w14:paraId="788310C0"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３　施設設備の有効利用等</w:t>
      </w:r>
    </w:p>
    <w:p w14:paraId="57267E33" w14:textId="77777777" w:rsidR="009514A6" w:rsidRPr="00981CE7" w:rsidRDefault="009514A6"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施設設備の有効利用や機器の共同利用の方策を検討し、効率的・効果的な運用を図る。</w:t>
      </w:r>
    </w:p>
    <w:p w14:paraId="57B60DDA"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第４　財務内容の改善に関する目標</w:t>
      </w:r>
    </w:p>
    <w:p w14:paraId="7E3E4D04"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１　自己収入等の確保 </w:t>
      </w:r>
    </w:p>
    <w:p w14:paraId="371D9714" w14:textId="77777777" w:rsidR="009514A6" w:rsidRPr="00981CE7" w:rsidRDefault="009514A6"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授業料等の収入を安定的に確保するとともに、産学官連携活動等の充実等による外部資金獲得や寄附金確保に向けた組織的な取組など、自己収入等の確保に努める。</w:t>
      </w:r>
    </w:p>
    <w:p w14:paraId="0EEAE213"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２　効率的な運営の推進</w:t>
      </w:r>
    </w:p>
    <w:p w14:paraId="7C24E507" w14:textId="5495E1C9" w:rsidR="009514A6" w:rsidRPr="00981CE7" w:rsidRDefault="009514A6"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常に業務内容の点検を行い、業務コストの適正化や運営経費の抑制を図るとともに、資産を効果的に活用し、効率的な運営を推進する。</w:t>
      </w:r>
    </w:p>
    <w:p w14:paraId="2E7334C1" w14:textId="77777777" w:rsidR="009514A6" w:rsidRPr="00981CE7" w:rsidRDefault="009514A6" w:rsidP="009514A6">
      <w:pPr>
        <w:ind w:leftChars="1" w:left="489" w:hangingChars="199" w:hanging="487"/>
        <w:rPr>
          <w:rFonts w:asciiTheme="minorEastAsia" w:eastAsiaTheme="minorEastAsia" w:hAnsiTheme="minorEastAsia"/>
          <w:szCs w:val="24"/>
        </w:rPr>
      </w:pPr>
      <w:r w:rsidRPr="00981CE7">
        <w:rPr>
          <w:rFonts w:asciiTheme="minorEastAsia" w:eastAsiaTheme="minorEastAsia" w:hAnsiTheme="minorEastAsia" w:hint="eastAsia"/>
          <w:szCs w:val="24"/>
        </w:rPr>
        <w:t xml:space="preserve">第５　自己点検・評価及び当該状況に係る情報の提供に関する目標 </w:t>
      </w:r>
    </w:p>
    <w:p w14:paraId="14BBA9A8"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１　自己点検・評価の実施 </w:t>
      </w:r>
    </w:p>
    <w:p w14:paraId="7E6847D4" w14:textId="77777777" w:rsidR="009514A6" w:rsidRPr="00981CE7" w:rsidRDefault="009514A6"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教育研究活動や業務運営全般について、自己点検・評価の体制を整備し、点検及び評価を継続して行い、その結果を改善に活かす。 </w:t>
      </w:r>
    </w:p>
    <w:p w14:paraId="019879E5"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２　情報の提供と戦略的広報の展開 </w:t>
      </w:r>
    </w:p>
    <w:p w14:paraId="5188ECA1" w14:textId="77777777" w:rsidR="009514A6" w:rsidRPr="00981CE7" w:rsidRDefault="009514A6"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法人及び両大学・高専の各種情報を適切に公表し、社会への説明責任を果たすとともに、プレゼンスを高めるための戦略的な広報を展開する。</w:t>
      </w:r>
    </w:p>
    <w:p w14:paraId="246CE5A0"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lastRenderedPageBreak/>
        <w:t xml:space="preserve">第６　その他業務運営に関する重要目標 </w:t>
      </w:r>
    </w:p>
    <w:p w14:paraId="00B1FCE0"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１　施設設備の整備等</w:t>
      </w:r>
    </w:p>
    <w:p w14:paraId="473ED75F" w14:textId="77777777" w:rsidR="009514A6" w:rsidRPr="00981CE7" w:rsidRDefault="009514A6"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耐震化や老朽化対策など安全快適な教育研究環境の整備のため、施設整備プラン等に基づき、改修及び維持保全・更新等を計画的に行う。</w:t>
      </w:r>
    </w:p>
    <w:p w14:paraId="50D9219E"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２　安全管理等</w:t>
      </w:r>
    </w:p>
    <w:p w14:paraId="34EB81FE" w14:textId="77777777" w:rsidR="009514A6" w:rsidRPr="00981CE7" w:rsidRDefault="009514A6"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学生及び教職員が安全かつ安心して活動できるよう、教育研究環境を整えるとともに、学内の安全管理体制を整備する。また、安全教育や環境保全に関する研修の実施などにより、教職員及び学生に対する意識の向上を図る。</w:t>
      </w:r>
    </w:p>
    <w:p w14:paraId="49E6ADB6"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３　人権の尊重</w:t>
      </w:r>
    </w:p>
    <w:p w14:paraId="31A3010D" w14:textId="77777777" w:rsidR="009514A6" w:rsidRPr="00981CE7" w:rsidRDefault="009514A6"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法人及び両大学・高専のすべての活動において、人権尊重の視点に立った業務遂行の徹底を図る。</w:t>
      </w:r>
    </w:p>
    <w:p w14:paraId="556C12B5"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４　コンプライアンスの徹底 </w:t>
      </w:r>
    </w:p>
    <w:p w14:paraId="2E16926E" w14:textId="77777777" w:rsidR="009514A6" w:rsidRPr="00981CE7" w:rsidRDefault="009514A6"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研究公正の推進や研究費不正使用の防止などの不正事案の未然防止を図るため、業務の適正を確保するための体制を整備し、コンプライアンスを徹底するための取組を強化する。</w:t>
      </w:r>
    </w:p>
    <w:p w14:paraId="32FC5649"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５　リスクマネジメントの徹底 </w:t>
      </w:r>
    </w:p>
    <w:p w14:paraId="1586FD92" w14:textId="77777777" w:rsidR="009514A6" w:rsidRPr="00981CE7" w:rsidRDefault="009514A6"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情報セキュリティ対策や国際交流における安全対策をはじめ、法人及び両大学・高専の諸活動における安全性の向上を図り、環境の変化に即したリスクマネジメント対応を行う。 </w:t>
      </w:r>
    </w:p>
    <w:p w14:paraId="76BA95B7"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 xml:space="preserve">６　支援組織の強化 </w:t>
      </w:r>
    </w:p>
    <w:p w14:paraId="193F2847" w14:textId="1418A904" w:rsidR="009514A6" w:rsidRPr="00981CE7" w:rsidRDefault="009514A6"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卒業生組織や保護者等関係者とのさらなる連携を深め、両大学及び高専への支援のネットワークを強化する。</w:t>
      </w:r>
    </w:p>
    <w:p w14:paraId="26F8E09F" w14:textId="77777777" w:rsidR="009514A6" w:rsidRPr="00981CE7" w:rsidRDefault="009514A6" w:rsidP="009514A6">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第７　両大学の統合等に関する目標 </w:t>
      </w:r>
    </w:p>
    <w:p w14:paraId="34CDE969" w14:textId="77777777" w:rsidR="009514A6" w:rsidRPr="00981CE7" w:rsidRDefault="009514A6" w:rsidP="009514A6">
      <w:pPr>
        <w:ind w:firstLineChars="100" w:firstLine="245"/>
        <w:jc w:val="left"/>
        <w:rPr>
          <w:rFonts w:asciiTheme="minorEastAsia" w:eastAsiaTheme="minorEastAsia" w:hAnsiTheme="minorEastAsia"/>
          <w:szCs w:val="24"/>
        </w:rPr>
      </w:pPr>
      <w:r w:rsidRPr="00981CE7">
        <w:rPr>
          <w:rFonts w:asciiTheme="minorEastAsia" w:eastAsiaTheme="minorEastAsia" w:hAnsiTheme="minorEastAsia" w:hint="eastAsia"/>
          <w:szCs w:val="24"/>
        </w:rPr>
        <w:t xml:space="preserve">１　</w:t>
      </w:r>
      <w:r w:rsidRPr="00981CE7">
        <w:rPr>
          <w:rFonts w:asciiTheme="minorEastAsia" w:eastAsiaTheme="minorEastAsia" w:hAnsiTheme="minorEastAsia" w:hint="eastAsia"/>
          <w:spacing w:val="-2"/>
          <w:szCs w:val="24"/>
        </w:rPr>
        <w:t>両大学の統合による新大学実現へ向けた取組の推進</w:t>
      </w:r>
    </w:p>
    <w:p w14:paraId="2329F892" w14:textId="77777777" w:rsidR="003622CD" w:rsidRPr="00981CE7" w:rsidRDefault="003622CD" w:rsidP="003622CD">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世界的な大学間競争を勝ち抜き、より強い大阪を実現するための知的インフラ拠点としての存在感を高めるため、「新大学基本構想」を踏まえ、大阪の発展をけ</w:t>
      </w:r>
      <w:r w:rsidRPr="00981CE7">
        <w:rPr>
          <w:rFonts w:asciiTheme="minorEastAsia" w:eastAsiaTheme="minorEastAsia" w:hAnsiTheme="minorEastAsia" w:hint="eastAsia"/>
          <w:szCs w:val="24"/>
        </w:rPr>
        <w:lastRenderedPageBreak/>
        <w:t>ん引する「知の拠点」となる新大学を2022年度に設置する。両大学の統合にあたっては、ガバナンスを強化して取り組み、その効果を最大限発揮する。</w:t>
      </w:r>
    </w:p>
    <w:p w14:paraId="1C31CA7D" w14:textId="77777777" w:rsidR="003622CD" w:rsidRPr="00981CE7" w:rsidRDefault="003622CD" w:rsidP="003622CD">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教育研究組織については、まずは両大学の同種分野の融合を着実に進める。</w:t>
      </w:r>
    </w:p>
    <w:p w14:paraId="3D31E1E5" w14:textId="77777777" w:rsidR="003622CD" w:rsidRPr="00981CE7" w:rsidRDefault="003622CD" w:rsidP="003622CD">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さらに、幅広い学問体系を擁する総合大学としての特性を踏まえながら新大学の強みと特徴をより明確に打ち出すため、有限の人材、財源、大学設備等の資源を最大限に有効活用することにより、選択と集中の視点を入れつつ、時代の要請に応じて学部、研究科等の設置を検討する。</w:t>
      </w:r>
    </w:p>
    <w:p w14:paraId="04B4239A" w14:textId="3DB3E8C8" w:rsidR="009514A6" w:rsidRPr="00981CE7" w:rsidRDefault="003622CD" w:rsidP="003622CD">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キャンパス再編及びそれに伴う整備については、大阪府、大阪市及び法人間で緊密に連携して取り組む。</w:t>
      </w:r>
    </w:p>
    <w:p w14:paraId="0DC67DAD" w14:textId="77777777" w:rsidR="009514A6" w:rsidRPr="00981CE7" w:rsidRDefault="009514A6" w:rsidP="009514A6">
      <w:pPr>
        <w:ind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２　両大学の連携の推進</w:t>
      </w:r>
    </w:p>
    <w:p w14:paraId="12D00834" w14:textId="6A418F00" w:rsidR="009A2334" w:rsidRPr="00981CE7" w:rsidRDefault="003622CD" w:rsidP="009514A6">
      <w:pPr>
        <w:ind w:leftChars="200" w:left="48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両大学統合までの間は、両大学の経営面の一元化と教学面の連携をさらに強化し、大学業務や教育研究等の共同実施等をさらに推進する。また、「都市シンクタンク」機能や「技術インキュベーション」機能の充実・強化に向けた体制整備に取り組む</w:t>
      </w:r>
      <w:r w:rsidR="009514A6" w:rsidRPr="00981CE7">
        <w:rPr>
          <w:rFonts w:asciiTheme="minorEastAsia" w:eastAsiaTheme="minorEastAsia" w:hAnsiTheme="minorEastAsia" w:hint="eastAsia"/>
          <w:szCs w:val="24"/>
        </w:rPr>
        <w:t>。</w:t>
      </w:r>
    </w:p>
    <w:p w14:paraId="7FE2AECA" w14:textId="77777777" w:rsidR="003622CD" w:rsidRPr="00981CE7" w:rsidRDefault="003622CD" w:rsidP="003622CD">
      <w:pPr>
        <w:rPr>
          <w:rFonts w:asciiTheme="minorEastAsia" w:eastAsiaTheme="minorEastAsia" w:hAnsiTheme="minorEastAsia"/>
          <w:szCs w:val="24"/>
        </w:rPr>
      </w:pPr>
      <w:r w:rsidRPr="00981CE7">
        <w:rPr>
          <w:rFonts w:asciiTheme="minorEastAsia" w:eastAsiaTheme="minorEastAsia" w:hAnsiTheme="minorEastAsia" w:hint="eastAsia"/>
          <w:szCs w:val="24"/>
        </w:rPr>
        <w:t xml:space="preserve">　３　新大学に関する目標</w:t>
      </w:r>
    </w:p>
    <w:p w14:paraId="3658895F" w14:textId="77777777" w:rsidR="003622CD" w:rsidRPr="00981CE7" w:rsidRDefault="003622CD" w:rsidP="003622CD">
      <w:pPr>
        <w:ind w:firstLineChars="200" w:firstLine="489"/>
        <w:rPr>
          <w:rFonts w:asciiTheme="minorEastAsia" w:eastAsiaTheme="minorEastAsia" w:hAnsiTheme="minorEastAsia"/>
          <w:szCs w:val="24"/>
        </w:rPr>
      </w:pPr>
      <w:r w:rsidRPr="00981CE7">
        <w:rPr>
          <w:rFonts w:asciiTheme="minorEastAsia" w:eastAsiaTheme="minorEastAsia" w:hAnsiTheme="minorEastAsia" w:hint="eastAsia"/>
          <w:szCs w:val="24"/>
        </w:rPr>
        <w:t>(1)　大学として求められる基本的役割のさらなる強化</w:t>
      </w:r>
    </w:p>
    <w:p w14:paraId="7D9AE371" w14:textId="77777777" w:rsidR="003622CD" w:rsidRPr="00981CE7" w:rsidRDefault="003622CD" w:rsidP="003622CD">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ア　教育に関する目標</w:t>
      </w:r>
    </w:p>
    <w:p w14:paraId="3A144F67" w14:textId="77777777" w:rsidR="003622CD" w:rsidRPr="00981CE7" w:rsidRDefault="003622CD" w:rsidP="003622CD">
      <w:pPr>
        <w:ind w:firstLineChars="400" w:firstLine="979"/>
        <w:rPr>
          <w:rFonts w:asciiTheme="minorEastAsia" w:eastAsiaTheme="minorEastAsia" w:hAnsiTheme="minorEastAsia"/>
          <w:szCs w:val="24"/>
        </w:rPr>
      </w:pPr>
      <w:r w:rsidRPr="00981CE7">
        <w:rPr>
          <w:rFonts w:asciiTheme="minorEastAsia" w:eastAsiaTheme="minorEastAsia" w:hAnsiTheme="minorEastAsia" w:hint="eastAsia"/>
          <w:szCs w:val="24"/>
        </w:rPr>
        <w:t>(ｱ)　人材育成方針及び教育内容</w:t>
      </w:r>
    </w:p>
    <w:p w14:paraId="3836E4E1" w14:textId="77777777" w:rsidR="003622CD" w:rsidRPr="00981CE7" w:rsidRDefault="003622CD" w:rsidP="003622CD">
      <w:pPr>
        <w:ind w:firstLineChars="500" w:firstLine="1223"/>
        <w:rPr>
          <w:rFonts w:asciiTheme="minorEastAsia" w:eastAsiaTheme="minorEastAsia" w:hAnsiTheme="minorEastAsia"/>
          <w:szCs w:val="24"/>
        </w:rPr>
      </w:pPr>
      <w:r w:rsidRPr="00981CE7">
        <w:rPr>
          <w:rFonts w:asciiTheme="minorEastAsia" w:eastAsiaTheme="minorEastAsia" w:hAnsiTheme="minorEastAsia" w:hint="eastAsia"/>
          <w:szCs w:val="24"/>
        </w:rPr>
        <w:t>ａ　人材育成方針</w:t>
      </w:r>
    </w:p>
    <w:p w14:paraId="2CF76A00" w14:textId="77777777" w:rsidR="003622CD" w:rsidRPr="00981CE7" w:rsidRDefault="003622CD" w:rsidP="003622CD">
      <w:pPr>
        <w:ind w:firstLineChars="600" w:firstLine="1468"/>
        <w:rPr>
          <w:rFonts w:asciiTheme="minorEastAsia" w:eastAsiaTheme="minorEastAsia" w:hAnsiTheme="minorEastAsia"/>
          <w:szCs w:val="24"/>
        </w:rPr>
      </w:pPr>
      <w:r w:rsidRPr="00981CE7">
        <w:rPr>
          <w:rFonts w:asciiTheme="minorEastAsia" w:eastAsiaTheme="minorEastAsia" w:hAnsiTheme="minorEastAsia" w:hint="eastAsia"/>
          <w:szCs w:val="24"/>
        </w:rPr>
        <w:t>・社会変化に対応する人材育成</w:t>
      </w:r>
    </w:p>
    <w:p w14:paraId="2AAA48CF" w14:textId="77777777" w:rsidR="003622CD" w:rsidRPr="00981CE7" w:rsidRDefault="003622CD" w:rsidP="003622CD">
      <w:pPr>
        <w:ind w:leftChars="700" w:left="1713"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大学への社会的要請を踏まえ、幅広い知識や専門領域の基礎的知識に加え、実践的態度、倫理的態度、創造的な知性という広義の教養を備え、卒業後も学び続ける姿勢を身に付けることができるよう、全学共通の基幹教育や高度専門教育を充実し、社会変化に対応する人材育成を実施する。</w:t>
      </w:r>
    </w:p>
    <w:p w14:paraId="61B7F9A0" w14:textId="77777777" w:rsidR="003622CD" w:rsidRPr="00981CE7" w:rsidRDefault="003622CD" w:rsidP="003622CD">
      <w:pPr>
        <w:ind w:firstLineChars="600" w:firstLine="1468"/>
        <w:rPr>
          <w:rFonts w:asciiTheme="minorEastAsia" w:eastAsiaTheme="minorEastAsia" w:hAnsiTheme="minorEastAsia"/>
          <w:szCs w:val="24"/>
        </w:rPr>
      </w:pPr>
      <w:r w:rsidRPr="00981CE7">
        <w:rPr>
          <w:rFonts w:asciiTheme="minorEastAsia" w:eastAsiaTheme="minorEastAsia" w:hAnsiTheme="minorEastAsia" w:hint="eastAsia"/>
          <w:szCs w:val="24"/>
        </w:rPr>
        <w:t>・高度な専門性を有する人材の養成</w:t>
      </w:r>
    </w:p>
    <w:p w14:paraId="69F05374" w14:textId="30F4E5B4" w:rsidR="003622CD" w:rsidRPr="00981CE7" w:rsidRDefault="003622CD" w:rsidP="003622CD">
      <w:pPr>
        <w:ind w:leftChars="700" w:left="1713"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lastRenderedPageBreak/>
        <w:t>基礎的・応用的研究をリードする指導的研究者、世界で活躍する若手研究者を育成する。</w:t>
      </w:r>
    </w:p>
    <w:p w14:paraId="43BE6B4C" w14:textId="77777777" w:rsidR="003622CD" w:rsidRPr="00981CE7" w:rsidRDefault="003622CD" w:rsidP="003622CD">
      <w:pPr>
        <w:ind w:leftChars="700" w:left="1713"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また、複雑多様化する社会を支えけん引する高度専門職業人を育成する。</w:t>
      </w:r>
    </w:p>
    <w:p w14:paraId="7B271A7F" w14:textId="77777777" w:rsidR="003622CD" w:rsidRPr="00981CE7" w:rsidRDefault="003622CD" w:rsidP="003622CD">
      <w:pPr>
        <w:ind w:leftChars="700" w:left="1713"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さらに、大阪の発展に貢献する高度専門職業人、専門的な知識・技能等を有する企業の経営者・従業員、行政職員、学校教員等を養成するため、社会人のリカレント教育を充実する。</w:t>
      </w:r>
    </w:p>
    <w:p w14:paraId="26307CD0" w14:textId="77777777" w:rsidR="003622CD" w:rsidRPr="00981CE7" w:rsidRDefault="003622CD" w:rsidP="003622CD">
      <w:pPr>
        <w:ind w:firstLineChars="500" w:firstLine="1223"/>
        <w:rPr>
          <w:rFonts w:asciiTheme="minorEastAsia" w:eastAsiaTheme="minorEastAsia" w:hAnsiTheme="minorEastAsia"/>
          <w:szCs w:val="24"/>
        </w:rPr>
      </w:pPr>
      <w:r w:rsidRPr="00981CE7">
        <w:rPr>
          <w:rFonts w:asciiTheme="minorEastAsia" w:eastAsiaTheme="minorEastAsia" w:hAnsiTheme="minorEastAsia" w:hint="eastAsia"/>
          <w:szCs w:val="24"/>
        </w:rPr>
        <w:t>ｂ　教育内容</w:t>
      </w:r>
    </w:p>
    <w:p w14:paraId="2D310903" w14:textId="77777777" w:rsidR="003622CD" w:rsidRPr="00981CE7" w:rsidRDefault="003622CD" w:rsidP="003622CD">
      <w:pPr>
        <w:ind w:firstLineChars="600" w:firstLine="1468"/>
        <w:rPr>
          <w:rFonts w:asciiTheme="minorEastAsia" w:eastAsiaTheme="minorEastAsia" w:hAnsiTheme="minorEastAsia"/>
          <w:szCs w:val="24"/>
        </w:rPr>
      </w:pPr>
      <w:r w:rsidRPr="00981CE7">
        <w:rPr>
          <w:rFonts w:asciiTheme="minorEastAsia" w:eastAsiaTheme="minorEastAsia" w:hAnsiTheme="minorEastAsia" w:hint="eastAsia"/>
          <w:szCs w:val="24"/>
        </w:rPr>
        <w:t>・５つの基礎力を育成するための基幹教育</w:t>
      </w:r>
    </w:p>
    <w:p w14:paraId="4D337C93" w14:textId="77777777" w:rsidR="003622CD" w:rsidRPr="00981CE7" w:rsidRDefault="003622CD" w:rsidP="003622CD">
      <w:pPr>
        <w:ind w:leftChars="700" w:left="1713"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教養、専門的能力、情報収集・分析力、行動力及び自己表現力の５つの力を身に付けて社会の中で発揮できる人材を育成するため、科目群を体系的に配置する。</w:t>
      </w:r>
    </w:p>
    <w:p w14:paraId="4B3EEDFE" w14:textId="5234D4B2" w:rsidR="003622CD" w:rsidRPr="00981CE7" w:rsidRDefault="003622CD" w:rsidP="003622CD">
      <w:pPr>
        <w:ind w:leftChars="700" w:left="1713"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様々な学問分野への志向性を持つ学生の多様な考えを一堂に会し　て融合し、確かな論理的思考能力と豊かな感性や、倫理的態度を備えさせ、また、卒業後も続く友ぎ的関係の醸成、専門教育への確実な連結を深める教育を行う。</w:t>
      </w:r>
    </w:p>
    <w:p w14:paraId="483CF3E7" w14:textId="77777777" w:rsidR="003622CD" w:rsidRPr="00981CE7" w:rsidRDefault="003622CD" w:rsidP="003622CD">
      <w:pPr>
        <w:ind w:firstLineChars="400" w:firstLine="979"/>
        <w:rPr>
          <w:rFonts w:asciiTheme="minorEastAsia" w:eastAsiaTheme="minorEastAsia" w:hAnsiTheme="minorEastAsia"/>
          <w:szCs w:val="24"/>
        </w:rPr>
      </w:pPr>
      <w:r w:rsidRPr="00981CE7">
        <w:rPr>
          <w:rFonts w:asciiTheme="minorEastAsia" w:eastAsiaTheme="minorEastAsia" w:hAnsiTheme="minorEastAsia" w:hint="eastAsia"/>
          <w:szCs w:val="24"/>
        </w:rPr>
        <w:t>(ｲ)　教育の質保証</w:t>
      </w:r>
    </w:p>
    <w:p w14:paraId="6565BB75" w14:textId="77777777" w:rsidR="003622CD" w:rsidRPr="00981CE7" w:rsidRDefault="003622CD" w:rsidP="00086DDB">
      <w:pPr>
        <w:ind w:leftChars="550" w:left="1346"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教育の質の改善・向上を図るための体制を構築するとともに、学習成果の多面的な評価に基づいた教育の自己点検・評価を継続的に実施し、教育の質保証に取り組む。</w:t>
      </w:r>
    </w:p>
    <w:p w14:paraId="0AD56FD8" w14:textId="77777777" w:rsidR="003622CD" w:rsidRPr="00981CE7" w:rsidRDefault="003622CD" w:rsidP="003622CD">
      <w:pPr>
        <w:ind w:firstLineChars="400" w:firstLine="979"/>
        <w:rPr>
          <w:rFonts w:asciiTheme="minorEastAsia" w:eastAsiaTheme="minorEastAsia" w:hAnsiTheme="minorEastAsia"/>
          <w:szCs w:val="24"/>
        </w:rPr>
      </w:pPr>
      <w:r w:rsidRPr="00981CE7">
        <w:rPr>
          <w:rFonts w:asciiTheme="minorEastAsia" w:eastAsiaTheme="minorEastAsia" w:hAnsiTheme="minorEastAsia" w:hint="eastAsia"/>
          <w:szCs w:val="24"/>
        </w:rPr>
        <w:t>(ｳ)　学生支援の充実</w:t>
      </w:r>
    </w:p>
    <w:p w14:paraId="39305A01" w14:textId="77777777" w:rsidR="003622CD" w:rsidRPr="00981CE7" w:rsidRDefault="003622CD" w:rsidP="00086DDB">
      <w:pPr>
        <w:ind w:leftChars="550" w:left="1346"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学生の資質・能力を育むために必要な支援制度の充実や各種相談体制の整備、学習環境の整備等を推進する。また、障がい者の学ぶ機会をより一層拡充するため、支援の取組を進める。</w:t>
      </w:r>
    </w:p>
    <w:p w14:paraId="0EF9BC79" w14:textId="77777777" w:rsidR="003622CD" w:rsidRPr="00981CE7" w:rsidRDefault="003622CD" w:rsidP="003622CD">
      <w:pPr>
        <w:ind w:firstLineChars="400" w:firstLine="979"/>
        <w:rPr>
          <w:rFonts w:asciiTheme="minorEastAsia" w:eastAsiaTheme="minorEastAsia" w:hAnsiTheme="minorEastAsia"/>
          <w:szCs w:val="24"/>
        </w:rPr>
      </w:pPr>
      <w:r w:rsidRPr="00981CE7">
        <w:rPr>
          <w:rFonts w:asciiTheme="minorEastAsia" w:eastAsiaTheme="minorEastAsia" w:hAnsiTheme="minorEastAsia" w:hint="eastAsia"/>
          <w:szCs w:val="24"/>
        </w:rPr>
        <w:t>(ｴ)　入学者選抜</w:t>
      </w:r>
    </w:p>
    <w:p w14:paraId="1DC014D9" w14:textId="77777777" w:rsidR="003622CD" w:rsidRPr="00981CE7" w:rsidRDefault="003622CD" w:rsidP="00086DDB">
      <w:pPr>
        <w:ind w:leftChars="550" w:left="1346"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新大学の教育目的・教育目標に沿った優秀な学生を受け入れるため、高</w:t>
      </w:r>
      <w:r w:rsidRPr="00981CE7">
        <w:rPr>
          <w:rFonts w:asciiTheme="minorEastAsia" w:eastAsiaTheme="minorEastAsia" w:hAnsiTheme="minorEastAsia" w:hint="eastAsia"/>
          <w:szCs w:val="24"/>
        </w:rPr>
        <w:lastRenderedPageBreak/>
        <w:t>大接続や入試に関する国の改革の動向も見据えながら、アドミッションポリシーに基づき、学力だけでなく多面的・総合的な評価を行う多様な入学者選抜を実施する。</w:t>
      </w:r>
    </w:p>
    <w:p w14:paraId="6CEC86B8" w14:textId="77777777" w:rsidR="003622CD" w:rsidRPr="00981CE7" w:rsidRDefault="003622CD" w:rsidP="003622CD">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イ　研究に関する目標</w:t>
      </w:r>
    </w:p>
    <w:p w14:paraId="48F94265" w14:textId="77777777" w:rsidR="003622CD" w:rsidRPr="00981CE7" w:rsidRDefault="003622CD" w:rsidP="003622CD">
      <w:pPr>
        <w:ind w:firstLineChars="400" w:firstLine="979"/>
        <w:rPr>
          <w:rFonts w:asciiTheme="minorEastAsia" w:eastAsiaTheme="minorEastAsia" w:hAnsiTheme="minorEastAsia"/>
          <w:szCs w:val="24"/>
        </w:rPr>
      </w:pPr>
      <w:r w:rsidRPr="00981CE7">
        <w:rPr>
          <w:rFonts w:asciiTheme="minorEastAsia" w:eastAsiaTheme="minorEastAsia" w:hAnsiTheme="minorEastAsia" w:hint="eastAsia"/>
          <w:szCs w:val="24"/>
        </w:rPr>
        <w:t>(ｱ)　研究水準の向上</w:t>
      </w:r>
    </w:p>
    <w:p w14:paraId="1D74F8C8" w14:textId="77777777" w:rsidR="003622CD" w:rsidRPr="00981CE7" w:rsidRDefault="003622CD" w:rsidP="003622CD">
      <w:pPr>
        <w:ind w:firstLineChars="500" w:firstLine="1223"/>
        <w:rPr>
          <w:rFonts w:asciiTheme="minorEastAsia" w:eastAsiaTheme="minorEastAsia" w:hAnsiTheme="minorEastAsia"/>
          <w:szCs w:val="24"/>
        </w:rPr>
      </w:pPr>
      <w:r w:rsidRPr="00981CE7">
        <w:rPr>
          <w:rFonts w:asciiTheme="minorEastAsia" w:eastAsiaTheme="minorEastAsia" w:hAnsiTheme="minorEastAsia" w:hint="eastAsia"/>
          <w:szCs w:val="24"/>
        </w:rPr>
        <w:t>ａ　先端研究、異分野融合研究等の推進</w:t>
      </w:r>
    </w:p>
    <w:p w14:paraId="2B78CD33" w14:textId="77777777" w:rsidR="003622CD" w:rsidRPr="00981CE7" w:rsidRDefault="003622CD" w:rsidP="003622CD">
      <w:pPr>
        <w:ind w:leftChars="600" w:left="1468"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理系・文系・医療系の幅広い学問体系を擁する総合大学としての強みを活かし、基礎から応用までの一貫した研究を充実するとともに、世界をリードする先端研究や、分野の垣根を越えた複合的研究・異分野融合研究の開拓・推進に重点的に取り組む。</w:t>
      </w:r>
    </w:p>
    <w:p w14:paraId="5464EE60" w14:textId="77777777" w:rsidR="003622CD" w:rsidRPr="00981CE7" w:rsidRDefault="003622CD" w:rsidP="003622CD">
      <w:pPr>
        <w:ind w:firstLineChars="500" w:firstLine="1223"/>
        <w:rPr>
          <w:rFonts w:asciiTheme="minorEastAsia" w:eastAsiaTheme="minorEastAsia" w:hAnsiTheme="minorEastAsia"/>
          <w:szCs w:val="24"/>
        </w:rPr>
      </w:pPr>
      <w:r w:rsidRPr="00981CE7">
        <w:rPr>
          <w:rFonts w:asciiTheme="minorEastAsia" w:eastAsiaTheme="minorEastAsia" w:hAnsiTheme="minorEastAsia" w:hint="eastAsia"/>
          <w:szCs w:val="24"/>
        </w:rPr>
        <w:t>ｂ　地域課題解決型研究の推進</w:t>
      </w:r>
    </w:p>
    <w:p w14:paraId="3F19B257" w14:textId="77777777" w:rsidR="003622CD" w:rsidRPr="00981CE7" w:rsidRDefault="003622CD" w:rsidP="003622CD">
      <w:pPr>
        <w:ind w:leftChars="600" w:left="1468"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社会の複雑な問題や研究課題に取り組むため、研究者や専門家が横断的に集い、文理融合研究・学際的な研究に取り組み、地域課題解決型研究を推進し、国際的な研究モデルへ発展することを目指す。</w:t>
      </w:r>
    </w:p>
    <w:p w14:paraId="57DB88CC" w14:textId="77777777" w:rsidR="003622CD" w:rsidRPr="00981CE7" w:rsidRDefault="003622CD" w:rsidP="003622CD">
      <w:pPr>
        <w:ind w:firstLineChars="400" w:firstLine="979"/>
        <w:rPr>
          <w:rFonts w:asciiTheme="minorEastAsia" w:eastAsiaTheme="minorEastAsia" w:hAnsiTheme="minorEastAsia"/>
          <w:szCs w:val="24"/>
        </w:rPr>
      </w:pPr>
      <w:r w:rsidRPr="00981CE7">
        <w:rPr>
          <w:rFonts w:asciiTheme="minorEastAsia" w:eastAsiaTheme="minorEastAsia" w:hAnsiTheme="minorEastAsia" w:hint="eastAsia"/>
          <w:szCs w:val="24"/>
        </w:rPr>
        <w:t>(ｲ)　研究体制の整備等</w:t>
      </w:r>
    </w:p>
    <w:p w14:paraId="1C1BE81B" w14:textId="77777777" w:rsidR="003622CD" w:rsidRPr="00981CE7" w:rsidRDefault="003622CD" w:rsidP="003622CD">
      <w:pPr>
        <w:ind w:firstLineChars="500" w:firstLine="1223"/>
        <w:rPr>
          <w:rFonts w:asciiTheme="minorEastAsia" w:eastAsiaTheme="minorEastAsia" w:hAnsiTheme="minorEastAsia"/>
          <w:szCs w:val="24"/>
        </w:rPr>
      </w:pPr>
      <w:r w:rsidRPr="00981CE7">
        <w:rPr>
          <w:rFonts w:asciiTheme="minorEastAsia" w:eastAsiaTheme="minorEastAsia" w:hAnsiTheme="minorEastAsia" w:hint="eastAsia"/>
          <w:szCs w:val="24"/>
        </w:rPr>
        <w:t>ａ　グローバル研究拠点の形成</w:t>
      </w:r>
    </w:p>
    <w:p w14:paraId="75A42028" w14:textId="77777777" w:rsidR="003622CD" w:rsidRPr="00981CE7" w:rsidRDefault="003622CD" w:rsidP="003622CD">
      <w:pPr>
        <w:ind w:leftChars="600" w:left="1468"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新大学の強みとなる分野や、特色ある研究への重点的な投資、国内外で活躍する著名な研究者の招へいや登用により、グローバル研究拠点となることを目指す。</w:t>
      </w:r>
    </w:p>
    <w:p w14:paraId="3472A242" w14:textId="77777777" w:rsidR="003622CD" w:rsidRPr="00981CE7" w:rsidRDefault="003622CD" w:rsidP="003622CD">
      <w:pPr>
        <w:ind w:leftChars="600" w:left="1468"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また、海外の大学及び研究機関との間で、若手研究者や大学院生の派遣及び受入れを行い、グローバルに活躍できる研究者の育成を図る。</w:t>
      </w:r>
    </w:p>
    <w:p w14:paraId="2CC77E0B" w14:textId="77777777" w:rsidR="003622CD" w:rsidRPr="00981CE7" w:rsidRDefault="003622CD" w:rsidP="003622CD">
      <w:pPr>
        <w:ind w:firstLineChars="500" w:firstLine="1223"/>
        <w:rPr>
          <w:rFonts w:asciiTheme="minorEastAsia" w:eastAsiaTheme="minorEastAsia" w:hAnsiTheme="minorEastAsia"/>
          <w:szCs w:val="24"/>
        </w:rPr>
      </w:pPr>
      <w:r w:rsidRPr="00981CE7">
        <w:rPr>
          <w:rFonts w:asciiTheme="minorEastAsia" w:eastAsiaTheme="minorEastAsia" w:hAnsiTheme="minorEastAsia" w:hint="eastAsia"/>
          <w:szCs w:val="24"/>
        </w:rPr>
        <w:t>ｂ　イノベーション創出拠点の形成</w:t>
      </w:r>
    </w:p>
    <w:p w14:paraId="7C3B2B15" w14:textId="77777777" w:rsidR="003622CD" w:rsidRPr="00981CE7" w:rsidRDefault="003622CD" w:rsidP="003622CD">
      <w:pPr>
        <w:ind w:leftChars="600" w:left="1468"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国内外の大学や研究機関等と連携し、イノベーション創出拠点の形成を推進する。</w:t>
      </w:r>
    </w:p>
    <w:p w14:paraId="04F0C296" w14:textId="77777777" w:rsidR="003622CD" w:rsidRPr="00981CE7" w:rsidRDefault="003622CD" w:rsidP="003622CD">
      <w:pPr>
        <w:ind w:leftChars="600" w:left="1468"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また、大阪の成長戦略を実現するために、自由な発想に基づくテーマ型研究に加え、組織的に取り組む戦略投資型研究の両面から、イノベー</w:t>
      </w:r>
      <w:r w:rsidRPr="00981CE7">
        <w:rPr>
          <w:rFonts w:asciiTheme="minorEastAsia" w:eastAsiaTheme="minorEastAsia" w:hAnsiTheme="minorEastAsia" w:hint="eastAsia"/>
          <w:szCs w:val="24"/>
        </w:rPr>
        <w:lastRenderedPageBreak/>
        <w:t>ションの創出を目指す。</w:t>
      </w:r>
    </w:p>
    <w:p w14:paraId="2365B502" w14:textId="77777777" w:rsidR="003622CD" w:rsidRPr="00981CE7" w:rsidRDefault="003622CD" w:rsidP="003622CD">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 xml:space="preserve">ウ　社会貢献等に関する目標 </w:t>
      </w:r>
    </w:p>
    <w:p w14:paraId="0FDDD044" w14:textId="77777777" w:rsidR="003622CD" w:rsidRPr="00981CE7" w:rsidRDefault="003622CD" w:rsidP="003622CD">
      <w:pPr>
        <w:ind w:firstLineChars="400" w:firstLine="979"/>
        <w:rPr>
          <w:rFonts w:asciiTheme="minorEastAsia" w:eastAsiaTheme="minorEastAsia" w:hAnsiTheme="minorEastAsia"/>
          <w:szCs w:val="24"/>
        </w:rPr>
      </w:pPr>
      <w:r w:rsidRPr="00981CE7">
        <w:rPr>
          <w:rFonts w:asciiTheme="minorEastAsia" w:eastAsiaTheme="minorEastAsia" w:hAnsiTheme="minorEastAsia" w:hint="eastAsia"/>
          <w:szCs w:val="24"/>
        </w:rPr>
        <w:t>(ｱ)　地域貢献</w:t>
      </w:r>
    </w:p>
    <w:p w14:paraId="4B8B7F91" w14:textId="77777777" w:rsidR="003622CD" w:rsidRPr="00981CE7" w:rsidRDefault="003622CD" w:rsidP="003622CD">
      <w:pPr>
        <w:ind w:firstLineChars="500" w:firstLine="1223"/>
        <w:rPr>
          <w:rFonts w:asciiTheme="minorEastAsia" w:eastAsiaTheme="minorEastAsia" w:hAnsiTheme="minorEastAsia"/>
          <w:szCs w:val="24"/>
        </w:rPr>
      </w:pPr>
      <w:r w:rsidRPr="00981CE7">
        <w:rPr>
          <w:rFonts w:asciiTheme="minorEastAsia" w:eastAsiaTheme="minorEastAsia" w:hAnsiTheme="minorEastAsia" w:hint="eastAsia"/>
          <w:szCs w:val="24"/>
        </w:rPr>
        <w:t>ａ　諸機関との連携強化</w:t>
      </w:r>
    </w:p>
    <w:p w14:paraId="41A9C6BA" w14:textId="77777777" w:rsidR="003622CD" w:rsidRPr="00981CE7" w:rsidRDefault="003622CD" w:rsidP="003622CD">
      <w:pPr>
        <w:ind w:leftChars="600" w:left="1468"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大学、小学校・中学校・高等学校、研究機関、行政機関、産業界、医療・保健機関等との連携強化を促進し、大阪における産学官ネットワークの中核的存在となることを目指す。</w:t>
      </w:r>
    </w:p>
    <w:p w14:paraId="29399A60" w14:textId="77777777" w:rsidR="003622CD" w:rsidRPr="00981CE7" w:rsidRDefault="003622CD" w:rsidP="003622CD">
      <w:pPr>
        <w:ind w:firstLineChars="500" w:firstLine="1223"/>
        <w:rPr>
          <w:rFonts w:asciiTheme="minorEastAsia" w:eastAsiaTheme="minorEastAsia" w:hAnsiTheme="minorEastAsia"/>
          <w:szCs w:val="24"/>
        </w:rPr>
      </w:pPr>
      <w:r w:rsidRPr="00981CE7">
        <w:rPr>
          <w:rFonts w:asciiTheme="minorEastAsia" w:eastAsiaTheme="minorEastAsia" w:hAnsiTheme="minorEastAsia" w:hint="eastAsia"/>
          <w:szCs w:val="24"/>
        </w:rPr>
        <w:t>ｂ　地域課題の解決に資する人材の育成</w:t>
      </w:r>
    </w:p>
    <w:p w14:paraId="21E40F52" w14:textId="7AD6532D" w:rsidR="003622CD" w:rsidRPr="00981CE7" w:rsidRDefault="003622CD" w:rsidP="003622CD">
      <w:pPr>
        <w:ind w:leftChars="600" w:left="1468"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地域貢献に関する科目を体系的に提供し、地域に関する問題を把握　し、その解決策を考える教育プログラムを実施する。</w:t>
      </w:r>
    </w:p>
    <w:p w14:paraId="452C8A57" w14:textId="77777777" w:rsidR="003622CD" w:rsidRPr="00981CE7" w:rsidRDefault="003622CD" w:rsidP="003622CD">
      <w:pPr>
        <w:ind w:firstLineChars="500" w:firstLine="1223"/>
        <w:rPr>
          <w:rFonts w:asciiTheme="minorEastAsia" w:eastAsiaTheme="minorEastAsia" w:hAnsiTheme="minorEastAsia"/>
          <w:szCs w:val="24"/>
        </w:rPr>
      </w:pPr>
      <w:r w:rsidRPr="00981CE7">
        <w:rPr>
          <w:rFonts w:asciiTheme="minorEastAsia" w:eastAsiaTheme="minorEastAsia" w:hAnsiTheme="minorEastAsia" w:hint="eastAsia"/>
          <w:szCs w:val="24"/>
        </w:rPr>
        <w:t>ｃ　生涯学習の取組の強化</w:t>
      </w:r>
    </w:p>
    <w:p w14:paraId="58C4055E" w14:textId="77777777" w:rsidR="003622CD" w:rsidRPr="00981CE7" w:rsidRDefault="003622CD" w:rsidP="003622CD">
      <w:pPr>
        <w:ind w:leftChars="600" w:left="1468"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生涯学習ニーズの高まりの中で、人々の知的探究心を満足させるだけでなく、豊かな社会生活のために、必要な学びの場を提供する。</w:t>
      </w:r>
    </w:p>
    <w:p w14:paraId="730ED836" w14:textId="77777777" w:rsidR="003622CD" w:rsidRPr="00981CE7" w:rsidRDefault="003622CD" w:rsidP="003622CD">
      <w:pPr>
        <w:ind w:firstLineChars="400" w:firstLine="979"/>
        <w:rPr>
          <w:rFonts w:asciiTheme="minorEastAsia" w:eastAsiaTheme="minorEastAsia" w:hAnsiTheme="minorEastAsia"/>
          <w:szCs w:val="24"/>
        </w:rPr>
      </w:pPr>
      <w:r w:rsidRPr="00981CE7">
        <w:rPr>
          <w:rFonts w:asciiTheme="minorEastAsia" w:eastAsiaTheme="minorEastAsia" w:hAnsiTheme="minorEastAsia" w:hint="eastAsia"/>
          <w:szCs w:val="24"/>
        </w:rPr>
        <w:t>(ｲ)　地域産業活性化への貢献</w:t>
      </w:r>
    </w:p>
    <w:p w14:paraId="1B89937E" w14:textId="77777777" w:rsidR="003622CD" w:rsidRPr="00981CE7" w:rsidRDefault="003622CD" w:rsidP="003622CD">
      <w:pPr>
        <w:ind w:leftChars="600" w:left="1468"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最先端の研究成果を社会に還元するため、大学の保有する技術を積極的に紹介し、地域の金融機関、自治体、商工会議所等の支援も得て、地域産業の活性化につなげる。</w:t>
      </w:r>
    </w:p>
    <w:p w14:paraId="07EC16A1" w14:textId="0072116D" w:rsidR="003622CD" w:rsidRPr="00981CE7" w:rsidRDefault="003622CD" w:rsidP="003622CD">
      <w:pPr>
        <w:ind w:leftChars="600" w:left="1468"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また、経営ノウハウとチャレンジ精神を持った起業家を目指す人材　や、ものづくり関連中小企業の後継者を育成し、地域の中小企業振興に貢献する。</w:t>
      </w:r>
    </w:p>
    <w:p w14:paraId="072CC767" w14:textId="77777777" w:rsidR="003622CD" w:rsidRPr="00981CE7" w:rsidRDefault="003622CD" w:rsidP="003622CD">
      <w:pPr>
        <w:ind w:firstLineChars="200" w:firstLine="489"/>
        <w:rPr>
          <w:rFonts w:asciiTheme="minorEastAsia" w:eastAsiaTheme="minorEastAsia" w:hAnsiTheme="minorEastAsia"/>
          <w:szCs w:val="24"/>
        </w:rPr>
      </w:pPr>
      <w:r w:rsidRPr="00981CE7">
        <w:rPr>
          <w:rFonts w:asciiTheme="minorEastAsia" w:eastAsiaTheme="minorEastAsia" w:hAnsiTheme="minorEastAsia" w:hint="eastAsia"/>
          <w:szCs w:val="24"/>
        </w:rPr>
        <w:t>(2)　大阪の発展に貢献する２つの新機能の整備</w:t>
      </w:r>
    </w:p>
    <w:p w14:paraId="5BEA74A3" w14:textId="77777777" w:rsidR="003622CD" w:rsidRPr="00981CE7" w:rsidRDefault="003622CD" w:rsidP="003622CD">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 xml:space="preserve">ア　都市シンクタンク機能に関する目標 </w:t>
      </w:r>
    </w:p>
    <w:p w14:paraId="4C897039" w14:textId="77777777" w:rsidR="003622CD" w:rsidRPr="00981CE7" w:rsidRDefault="003622CD" w:rsidP="003622CD">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高齢化の進展や長引く経済低迷など、高度化・複雑化する様々な都市課題に対し、これまでの研究で培われた高度な知見を活かしつつ、パブリックデータの分析や産学官ネットワークなどを活用し、大阪府、大阪市等と密接に連携しながら大阪の都市課題解決に貢献する。</w:t>
      </w:r>
    </w:p>
    <w:p w14:paraId="4FA320D5" w14:textId="77777777" w:rsidR="003622CD" w:rsidRPr="00981CE7" w:rsidRDefault="003622CD" w:rsidP="003622CD">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lastRenderedPageBreak/>
        <w:t xml:space="preserve">イ　技術インキュベーション機能に関する目標 </w:t>
      </w:r>
    </w:p>
    <w:p w14:paraId="402F7B52" w14:textId="77777777" w:rsidR="003622CD" w:rsidRPr="00981CE7" w:rsidRDefault="003622CD" w:rsidP="003622CD">
      <w:pPr>
        <w:ind w:leftChars="400" w:left="979" w:firstLineChars="100" w:firstLine="245"/>
        <w:rPr>
          <w:rFonts w:asciiTheme="minorEastAsia" w:eastAsiaTheme="minorEastAsia" w:hAnsiTheme="minorEastAsia"/>
          <w:szCs w:val="24"/>
        </w:rPr>
      </w:pPr>
      <w:r w:rsidRPr="00981CE7">
        <w:rPr>
          <w:rFonts w:asciiTheme="minorEastAsia" w:eastAsiaTheme="minorEastAsia" w:hAnsiTheme="minorEastAsia" w:hint="eastAsia"/>
          <w:szCs w:val="24"/>
        </w:rPr>
        <w:t>理学・工学・農学・医学・獣医学・生活科学等、様々な分野の強みを持ち寄り、企業連携を進め、新たな研究に取り組むことにより大阪産業の競争力強化に貢献する。</w:t>
      </w:r>
    </w:p>
    <w:p w14:paraId="789AE0DD" w14:textId="77777777" w:rsidR="003622CD" w:rsidRPr="00981CE7" w:rsidRDefault="003622CD" w:rsidP="00C910C1">
      <w:pPr>
        <w:ind w:firstLineChars="200" w:firstLine="489"/>
        <w:rPr>
          <w:rFonts w:asciiTheme="minorEastAsia" w:eastAsiaTheme="minorEastAsia" w:hAnsiTheme="minorEastAsia"/>
          <w:szCs w:val="24"/>
        </w:rPr>
      </w:pPr>
      <w:r w:rsidRPr="00981CE7">
        <w:rPr>
          <w:rFonts w:asciiTheme="minorEastAsia" w:eastAsiaTheme="minorEastAsia" w:hAnsiTheme="minorEastAsia" w:hint="eastAsia"/>
          <w:szCs w:val="24"/>
        </w:rPr>
        <w:t>(3)　国際力の強化</w:t>
      </w:r>
    </w:p>
    <w:p w14:paraId="68B16396" w14:textId="77777777" w:rsidR="003622CD" w:rsidRPr="00981CE7" w:rsidRDefault="003622CD" w:rsidP="00C910C1">
      <w:pPr>
        <w:ind w:leftChars="300" w:left="979" w:hangingChars="100" w:hanging="245"/>
        <w:rPr>
          <w:rFonts w:asciiTheme="minorEastAsia" w:eastAsiaTheme="minorEastAsia" w:hAnsiTheme="minorEastAsia"/>
          <w:szCs w:val="24"/>
        </w:rPr>
      </w:pPr>
      <w:r w:rsidRPr="00981CE7">
        <w:rPr>
          <w:rFonts w:asciiTheme="minorEastAsia" w:eastAsiaTheme="minorEastAsia" w:hAnsiTheme="minorEastAsia" w:hint="eastAsia"/>
          <w:szCs w:val="24"/>
        </w:rPr>
        <w:t>ア　高度な研究力を基盤とし、海外の大学等と連携し、研究を推進するなど、国際競争力を強化する取組を展開する。</w:t>
      </w:r>
    </w:p>
    <w:p w14:paraId="78466182" w14:textId="77777777" w:rsidR="003622CD" w:rsidRPr="00981CE7" w:rsidRDefault="003622CD" w:rsidP="00C910C1">
      <w:pPr>
        <w:ind w:leftChars="300" w:left="979" w:hangingChars="100" w:hanging="245"/>
        <w:rPr>
          <w:rFonts w:asciiTheme="minorEastAsia" w:eastAsiaTheme="minorEastAsia" w:hAnsiTheme="minorEastAsia"/>
          <w:szCs w:val="24"/>
        </w:rPr>
      </w:pPr>
      <w:r w:rsidRPr="00981CE7">
        <w:rPr>
          <w:rFonts w:asciiTheme="minorEastAsia" w:eastAsiaTheme="minorEastAsia" w:hAnsiTheme="minorEastAsia" w:hint="eastAsia"/>
          <w:szCs w:val="24"/>
        </w:rPr>
        <w:t>イ　グローバル化された社会で活躍できる人材を育成するため、異文化理解やコミュニケーション力などを重視した教育を展開する。</w:t>
      </w:r>
    </w:p>
    <w:p w14:paraId="3F17A745" w14:textId="77777777" w:rsidR="003622CD" w:rsidRPr="00981CE7" w:rsidRDefault="003622CD" w:rsidP="00C910C1">
      <w:pPr>
        <w:ind w:firstLineChars="300" w:firstLine="734"/>
        <w:rPr>
          <w:rFonts w:asciiTheme="minorEastAsia" w:eastAsiaTheme="minorEastAsia" w:hAnsiTheme="minorEastAsia"/>
          <w:szCs w:val="24"/>
        </w:rPr>
      </w:pPr>
      <w:r w:rsidRPr="00981CE7">
        <w:rPr>
          <w:rFonts w:asciiTheme="minorEastAsia" w:eastAsiaTheme="minorEastAsia" w:hAnsiTheme="minorEastAsia" w:hint="eastAsia"/>
          <w:szCs w:val="24"/>
        </w:rPr>
        <w:t>ウ　海外ネットワーク等を活かし、地域課題への貢献と国際展開を図　る。</w:t>
      </w:r>
    </w:p>
    <w:p w14:paraId="7017DE85" w14:textId="4000C347" w:rsidR="003622CD" w:rsidRPr="00981CE7" w:rsidRDefault="003622CD" w:rsidP="00C910C1">
      <w:pPr>
        <w:ind w:leftChars="300" w:left="979" w:hangingChars="100" w:hanging="245"/>
        <w:rPr>
          <w:rFonts w:asciiTheme="minorEastAsia" w:eastAsiaTheme="minorEastAsia" w:hAnsiTheme="minorEastAsia"/>
          <w:szCs w:val="24"/>
        </w:rPr>
      </w:pPr>
      <w:r w:rsidRPr="00981CE7">
        <w:rPr>
          <w:rFonts w:asciiTheme="minorEastAsia" w:eastAsiaTheme="minorEastAsia" w:hAnsiTheme="minorEastAsia" w:hint="eastAsia"/>
          <w:szCs w:val="24"/>
        </w:rPr>
        <w:t>エ　学生の国際流動性を高めるため、海外からの留学生の受入れや海外への留学に対する支援制度を充実する。</w:t>
      </w:r>
    </w:p>
    <w:p w14:paraId="78505621" w14:textId="77777777" w:rsidR="00C910C1" w:rsidRPr="00981CE7" w:rsidRDefault="00C910C1" w:rsidP="00C910C1">
      <w:pPr>
        <w:rPr>
          <w:rFonts w:asciiTheme="minorEastAsia" w:eastAsiaTheme="minorEastAsia" w:hAnsiTheme="minorEastAsia"/>
          <w:szCs w:val="24"/>
        </w:rPr>
      </w:pPr>
    </w:p>
    <w:p w14:paraId="768EC802" w14:textId="55DD5D28" w:rsidR="004919C0" w:rsidRPr="00981CE7" w:rsidRDefault="00677F61" w:rsidP="00C910C1">
      <w:pPr>
        <w:widowControl/>
        <w:overflowPunct/>
        <w:autoSpaceDE/>
        <w:autoSpaceDN/>
        <w:ind w:leftChars="-115" w:left="-281" w:firstLineChars="100" w:firstLine="245"/>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kern w:val="0"/>
          <w:szCs w:val="24"/>
        </w:rPr>
        <w:br w:type="page"/>
      </w:r>
      <w:r w:rsidR="00C910C1" w:rsidRPr="00981CE7">
        <w:rPr>
          <w:rFonts w:asciiTheme="minorEastAsia" w:eastAsiaTheme="minorEastAsia" w:hAnsiTheme="minorEastAsia" w:cs="ＭＳ ゴシック" w:hint="eastAsia"/>
          <w:kern w:val="0"/>
          <w:szCs w:val="24"/>
        </w:rPr>
        <w:lastRenderedPageBreak/>
        <w:t>別表第１（学域、学部等、研究科）【2021年度まで】</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358"/>
        <w:gridCol w:w="2398"/>
        <w:gridCol w:w="2268"/>
        <w:gridCol w:w="2410"/>
      </w:tblGrid>
      <w:tr w:rsidR="00677F61" w:rsidRPr="00981CE7" w14:paraId="0AA3045B" w14:textId="77777777" w:rsidTr="00B2531A">
        <w:trPr>
          <w:trHeight w:val="1191"/>
        </w:trPr>
        <w:tc>
          <w:tcPr>
            <w:tcW w:w="455" w:type="dxa"/>
            <w:shd w:val="clear" w:color="auto" w:fill="auto"/>
            <w:vAlign w:val="center"/>
          </w:tcPr>
          <w:p w14:paraId="01648845" w14:textId="77777777" w:rsidR="00677F61" w:rsidRPr="00981CE7" w:rsidRDefault="00677F61" w:rsidP="00B2531A">
            <w:pPr>
              <w:adjustRightInd w:val="0"/>
              <w:spacing w:line="240" w:lineRule="exact"/>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大学名等</w:t>
            </w:r>
          </w:p>
        </w:tc>
        <w:tc>
          <w:tcPr>
            <w:tcW w:w="4756" w:type="dxa"/>
            <w:gridSpan w:val="2"/>
            <w:shd w:val="clear" w:color="auto" w:fill="auto"/>
            <w:vAlign w:val="center"/>
          </w:tcPr>
          <w:p w14:paraId="08CC6EE0" w14:textId="77777777" w:rsidR="00677F61" w:rsidRPr="00981CE7" w:rsidRDefault="00677F61" w:rsidP="00B2531A">
            <w:pPr>
              <w:adjustRightInd w:val="0"/>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大阪府立大学</w:t>
            </w:r>
          </w:p>
        </w:tc>
        <w:tc>
          <w:tcPr>
            <w:tcW w:w="2268" w:type="dxa"/>
            <w:shd w:val="clear" w:color="auto" w:fill="auto"/>
            <w:vAlign w:val="center"/>
          </w:tcPr>
          <w:p w14:paraId="25C63682" w14:textId="77777777" w:rsidR="00677F61" w:rsidRPr="00981CE7" w:rsidRDefault="00677F61" w:rsidP="00B2531A">
            <w:pPr>
              <w:adjustRightInd w:val="0"/>
              <w:ind w:firstLineChars="100" w:firstLine="245"/>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大阪市立大学</w:t>
            </w:r>
          </w:p>
        </w:tc>
        <w:tc>
          <w:tcPr>
            <w:tcW w:w="2410" w:type="dxa"/>
            <w:shd w:val="clear" w:color="auto" w:fill="auto"/>
            <w:vAlign w:val="center"/>
          </w:tcPr>
          <w:p w14:paraId="4025E1DF" w14:textId="77777777" w:rsidR="00677F61" w:rsidRPr="00981CE7" w:rsidRDefault="00677F61" w:rsidP="00B2531A">
            <w:pPr>
              <w:adjustRightInd w:val="0"/>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大阪府立大学</w:t>
            </w:r>
          </w:p>
          <w:p w14:paraId="0856F288" w14:textId="77777777" w:rsidR="00677F61" w:rsidRPr="00981CE7" w:rsidRDefault="00677F61" w:rsidP="004919C0">
            <w:pPr>
              <w:widowControl/>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szCs w:val="24"/>
              </w:rPr>
              <w:t>工業高等専門学校</w:t>
            </w:r>
          </w:p>
        </w:tc>
      </w:tr>
      <w:tr w:rsidR="00677F61" w:rsidRPr="00981CE7" w14:paraId="04912989" w14:textId="77777777" w:rsidTr="00B2531A">
        <w:trPr>
          <w:cantSplit/>
          <w:trHeight w:val="1134"/>
        </w:trPr>
        <w:tc>
          <w:tcPr>
            <w:tcW w:w="455" w:type="dxa"/>
            <w:shd w:val="clear" w:color="auto" w:fill="auto"/>
            <w:textDirection w:val="tbRlV"/>
            <w:vAlign w:val="center"/>
          </w:tcPr>
          <w:p w14:paraId="2AEACC56" w14:textId="77777777" w:rsidR="00677F61" w:rsidRPr="00981CE7" w:rsidRDefault="00677F61" w:rsidP="00B2531A">
            <w:pPr>
              <w:adjustRightInd w:val="0"/>
              <w:spacing w:line="240" w:lineRule="exact"/>
              <w:ind w:left="113" w:right="113"/>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学域、学部等</w:t>
            </w:r>
          </w:p>
        </w:tc>
        <w:tc>
          <w:tcPr>
            <w:tcW w:w="2358" w:type="dxa"/>
            <w:shd w:val="clear" w:color="auto" w:fill="auto"/>
          </w:tcPr>
          <w:p w14:paraId="0CADB857" w14:textId="77777777" w:rsidR="00677F61" w:rsidRPr="00981CE7" w:rsidRDefault="00677F61" w:rsidP="00B2531A">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現代システム科学域</w:t>
            </w:r>
          </w:p>
          <w:p w14:paraId="7F85A4D0"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工学域</w:t>
            </w:r>
          </w:p>
          <w:p w14:paraId="4510BD24"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生命環境科学域</w:t>
            </w:r>
          </w:p>
          <w:p w14:paraId="2E34F867"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地域保健学域</w:t>
            </w:r>
          </w:p>
        </w:tc>
        <w:tc>
          <w:tcPr>
            <w:tcW w:w="2398" w:type="dxa"/>
            <w:shd w:val="clear" w:color="auto" w:fill="auto"/>
          </w:tcPr>
          <w:p w14:paraId="106F2356"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生命環境科学部</w:t>
            </w:r>
          </w:p>
          <w:p w14:paraId="3258C02D" w14:textId="77777777" w:rsidR="00677F61" w:rsidRPr="00981CE7" w:rsidRDefault="00677F61" w:rsidP="00C910C1">
            <w:pPr>
              <w:adjustRightInd w:val="0"/>
              <w:jc w:val="left"/>
              <w:rPr>
                <w:rFonts w:asciiTheme="minorEastAsia" w:eastAsiaTheme="minorEastAsia" w:hAnsiTheme="minorEastAsia" w:cs="ＭＳ ゴシック"/>
                <w:kern w:val="0"/>
                <w:szCs w:val="24"/>
              </w:rPr>
            </w:pPr>
          </w:p>
        </w:tc>
        <w:tc>
          <w:tcPr>
            <w:tcW w:w="2268" w:type="dxa"/>
            <w:shd w:val="clear" w:color="auto" w:fill="auto"/>
          </w:tcPr>
          <w:p w14:paraId="11D153C5"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商学部</w:t>
            </w:r>
          </w:p>
          <w:p w14:paraId="268779BF"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経済学部</w:t>
            </w:r>
          </w:p>
          <w:p w14:paraId="36564B4F"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法学部</w:t>
            </w:r>
          </w:p>
          <w:p w14:paraId="2793F503"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文学部</w:t>
            </w:r>
          </w:p>
          <w:p w14:paraId="722B295C"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理学部</w:t>
            </w:r>
          </w:p>
          <w:p w14:paraId="7CDEB43E"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工学部</w:t>
            </w:r>
          </w:p>
          <w:p w14:paraId="06B59840"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医学部</w:t>
            </w:r>
          </w:p>
          <w:p w14:paraId="7F9E8E1C"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生活科学部</w:t>
            </w:r>
          </w:p>
        </w:tc>
        <w:tc>
          <w:tcPr>
            <w:tcW w:w="2410" w:type="dxa"/>
            <w:shd w:val="clear" w:color="auto" w:fill="auto"/>
          </w:tcPr>
          <w:p w14:paraId="00BED797"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（本科）</w:t>
            </w:r>
          </w:p>
          <w:p w14:paraId="34616272"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総合工学システム学科</w:t>
            </w:r>
          </w:p>
          <w:p w14:paraId="170A77CC"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（専攻科）</w:t>
            </w:r>
          </w:p>
          <w:p w14:paraId="07A29DEC"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総合工学システム専攻</w:t>
            </w:r>
          </w:p>
        </w:tc>
      </w:tr>
      <w:tr w:rsidR="00677F61" w:rsidRPr="00981CE7" w14:paraId="7195A9FE" w14:textId="77777777" w:rsidTr="00B2531A">
        <w:tc>
          <w:tcPr>
            <w:tcW w:w="455" w:type="dxa"/>
            <w:shd w:val="clear" w:color="auto" w:fill="auto"/>
            <w:vAlign w:val="center"/>
          </w:tcPr>
          <w:p w14:paraId="4FF330D7" w14:textId="77777777" w:rsidR="00677F61" w:rsidRPr="00981CE7" w:rsidRDefault="00677F61" w:rsidP="00B2531A">
            <w:pPr>
              <w:adjustRightInd w:val="0"/>
              <w:spacing w:line="240" w:lineRule="exact"/>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研究科</w:t>
            </w:r>
          </w:p>
        </w:tc>
        <w:tc>
          <w:tcPr>
            <w:tcW w:w="2358" w:type="dxa"/>
            <w:shd w:val="clear" w:color="auto" w:fill="auto"/>
          </w:tcPr>
          <w:p w14:paraId="3FA595EA"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工学研究科</w:t>
            </w:r>
          </w:p>
          <w:p w14:paraId="4E750015" w14:textId="77777777" w:rsidR="00677F61" w:rsidRPr="00981CE7" w:rsidRDefault="00677F61" w:rsidP="00B2531A">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生命環境科学研究科</w:t>
            </w:r>
          </w:p>
          <w:p w14:paraId="799109CE"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理学系研究科</w:t>
            </w:r>
          </w:p>
          <w:p w14:paraId="4C321E6B"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経済学研究科</w:t>
            </w:r>
          </w:p>
          <w:p w14:paraId="39C5CF01"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人間社会システム科学研究科</w:t>
            </w:r>
          </w:p>
          <w:p w14:paraId="74A334EC"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看護学研究科</w:t>
            </w:r>
          </w:p>
          <w:p w14:paraId="34324097"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総合リハビリテーション学研究科</w:t>
            </w:r>
          </w:p>
          <w:p w14:paraId="06E4A844" w14:textId="77777777" w:rsidR="00677F61" w:rsidRPr="00981CE7" w:rsidRDefault="00677F61" w:rsidP="00B2531A">
            <w:pPr>
              <w:adjustRightInd w:val="0"/>
              <w:jc w:val="left"/>
              <w:rPr>
                <w:rFonts w:asciiTheme="minorEastAsia" w:eastAsiaTheme="minorEastAsia" w:hAnsiTheme="minorEastAsia" w:cs="ＭＳ ゴシック"/>
                <w:kern w:val="0"/>
                <w:szCs w:val="24"/>
              </w:rPr>
            </w:pPr>
          </w:p>
        </w:tc>
        <w:tc>
          <w:tcPr>
            <w:tcW w:w="2398" w:type="dxa"/>
            <w:shd w:val="clear" w:color="auto" w:fill="auto"/>
          </w:tcPr>
          <w:p w14:paraId="0D17F027" w14:textId="77777777" w:rsidR="00677F61" w:rsidRPr="00981CE7" w:rsidRDefault="00677F61" w:rsidP="00B2531A">
            <w:pPr>
              <w:adjustRightInd w:val="0"/>
              <w:jc w:val="left"/>
              <w:rPr>
                <w:rFonts w:asciiTheme="minorEastAsia" w:eastAsiaTheme="minorEastAsia" w:hAnsiTheme="minorEastAsia" w:cs="ＭＳ ゴシック"/>
                <w:kern w:val="0"/>
                <w:szCs w:val="24"/>
              </w:rPr>
            </w:pPr>
          </w:p>
          <w:p w14:paraId="6A64CB87" w14:textId="77777777" w:rsidR="00677F61" w:rsidRPr="00981CE7" w:rsidRDefault="00677F61" w:rsidP="00B2531A">
            <w:pPr>
              <w:adjustRightInd w:val="0"/>
              <w:jc w:val="left"/>
              <w:rPr>
                <w:rFonts w:asciiTheme="minorEastAsia" w:eastAsiaTheme="minorEastAsia" w:hAnsiTheme="minorEastAsia" w:cs="ＭＳ ゴシック"/>
                <w:kern w:val="0"/>
                <w:szCs w:val="24"/>
              </w:rPr>
            </w:pPr>
          </w:p>
          <w:p w14:paraId="37E0DF32" w14:textId="77777777" w:rsidR="00677F61" w:rsidRPr="00981CE7" w:rsidRDefault="00677F61" w:rsidP="00B2531A">
            <w:pPr>
              <w:adjustRightInd w:val="0"/>
              <w:jc w:val="left"/>
              <w:rPr>
                <w:rFonts w:asciiTheme="minorEastAsia" w:eastAsiaTheme="minorEastAsia" w:hAnsiTheme="minorEastAsia" w:cs="ＭＳ ゴシック"/>
                <w:kern w:val="0"/>
                <w:szCs w:val="24"/>
              </w:rPr>
            </w:pPr>
          </w:p>
          <w:p w14:paraId="48DF633F" w14:textId="77777777" w:rsidR="00677F61" w:rsidRPr="00981CE7" w:rsidRDefault="00677F61" w:rsidP="00B2531A">
            <w:pPr>
              <w:adjustRightInd w:val="0"/>
              <w:jc w:val="left"/>
              <w:rPr>
                <w:rFonts w:asciiTheme="minorEastAsia" w:eastAsiaTheme="minorEastAsia" w:hAnsiTheme="minorEastAsia" w:cs="ＭＳ ゴシック"/>
                <w:kern w:val="0"/>
                <w:szCs w:val="24"/>
              </w:rPr>
            </w:pPr>
          </w:p>
          <w:p w14:paraId="3CEF38CF" w14:textId="77777777" w:rsidR="00677F61" w:rsidRPr="00981CE7" w:rsidRDefault="00677F61" w:rsidP="00B2531A">
            <w:pPr>
              <w:adjustRightInd w:val="0"/>
              <w:jc w:val="left"/>
              <w:rPr>
                <w:rFonts w:asciiTheme="minorEastAsia" w:eastAsiaTheme="minorEastAsia" w:hAnsiTheme="minorEastAsia" w:cs="ＭＳ ゴシック"/>
                <w:kern w:val="0"/>
                <w:szCs w:val="24"/>
              </w:rPr>
            </w:pPr>
          </w:p>
          <w:p w14:paraId="40633DA2" w14:textId="77777777" w:rsidR="00677F61" w:rsidRPr="00981CE7" w:rsidRDefault="00677F61" w:rsidP="00B2531A">
            <w:pPr>
              <w:adjustRightInd w:val="0"/>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w:t>
            </w:r>
          </w:p>
          <w:p w14:paraId="3A4040ED" w14:textId="77777777" w:rsidR="00677F61" w:rsidRPr="00981CE7" w:rsidRDefault="00677F61" w:rsidP="00B2531A">
            <w:pPr>
              <w:adjustRightInd w:val="0"/>
              <w:jc w:val="left"/>
              <w:rPr>
                <w:rFonts w:asciiTheme="minorEastAsia" w:eastAsiaTheme="minorEastAsia" w:hAnsiTheme="minorEastAsia" w:cs="ＭＳ ゴシック"/>
                <w:kern w:val="0"/>
                <w:szCs w:val="24"/>
              </w:rPr>
            </w:pPr>
          </w:p>
          <w:p w14:paraId="4E078C1A" w14:textId="77777777" w:rsidR="00677F61" w:rsidRPr="00981CE7" w:rsidRDefault="00677F61" w:rsidP="00B2531A">
            <w:pPr>
              <w:adjustRightInd w:val="0"/>
              <w:jc w:val="left"/>
              <w:rPr>
                <w:rFonts w:asciiTheme="minorEastAsia" w:eastAsiaTheme="minorEastAsia" w:hAnsiTheme="minorEastAsia" w:cs="ＭＳ ゴシック"/>
                <w:kern w:val="0"/>
                <w:szCs w:val="24"/>
              </w:rPr>
            </w:pPr>
          </w:p>
        </w:tc>
        <w:tc>
          <w:tcPr>
            <w:tcW w:w="2268" w:type="dxa"/>
            <w:shd w:val="clear" w:color="auto" w:fill="auto"/>
          </w:tcPr>
          <w:p w14:paraId="1296B0A4"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経営学研究科</w:t>
            </w:r>
          </w:p>
          <w:p w14:paraId="3A034C56"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経済学研究科</w:t>
            </w:r>
          </w:p>
          <w:p w14:paraId="2B944108"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法学研究科</w:t>
            </w:r>
          </w:p>
          <w:p w14:paraId="718F95D0"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文学研究科</w:t>
            </w:r>
          </w:p>
          <w:p w14:paraId="2C733876"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理学研究科</w:t>
            </w:r>
          </w:p>
          <w:p w14:paraId="5B49CFEC"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工学研究科</w:t>
            </w:r>
          </w:p>
          <w:p w14:paraId="39BA6E65"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医学研究科</w:t>
            </w:r>
          </w:p>
          <w:p w14:paraId="4029F47B"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看護学研究科</w:t>
            </w:r>
          </w:p>
          <w:p w14:paraId="2494D9B8"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生活科学研究科</w:t>
            </w:r>
          </w:p>
          <w:p w14:paraId="7D7122CF"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創造都市研究科</w:t>
            </w:r>
          </w:p>
          <w:p w14:paraId="78515D86" w14:textId="77777777" w:rsidR="00677F61" w:rsidRPr="00981CE7" w:rsidRDefault="00677F61" w:rsidP="00B2531A">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都市経営研究科</w:t>
            </w:r>
          </w:p>
        </w:tc>
        <w:tc>
          <w:tcPr>
            <w:tcW w:w="2410" w:type="dxa"/>
            <w:shd w:val="clear" w:color="auto" w:fill="auto"/>
          </w:tcPr>
          <w:p w14:paraId="647DE779" w14:textId="77777777" w:rsidR="00677F61" w:rsidRPr="00981CE7" w:rsidRDefault="00677F61" w:rsidP="00B2531A">
            <w:pPr>
              <w:adjustRightInd w:val="0"/>
              <w:jc w:val="left"/>
              <w:rPr>
                <w:rFonts w:asciiTheme="minorEastAsia" w:eastAsiaTheme="minorEastAsia" w:hAnsiTheme="minorEastAsia" w:cs="ＭＳ ゴシック"/>
                <w:kern w:val="0"/>
                <w:szCs w:val="24"/>
              </w:rPr>
            </w:pPr>
          </w:p>
          <w:p w14:paraId="4D25E84B" w14:textId="77777777" w:rsidR="00677F61" w:rsidRPr="00981CE7" w:rsidRDefault="00677F61" w:rsidP="00B2531A">
            <w:pPr>
              <w:adjustRightInd w:val="0"/>
              <w:jc w:val="left"/>
              <w:rPr>
                <w:rFonts w:asciiTheme="minorEastAsia" w:eastAsiaTheme="minorEastAsia" w:hAnsiTheme="minorEastAsia" w:cs="ＭＳ ゴシック"/>
                <w:kern w:val="0"/>
                <w:szCs w:val="24"/>
              </w:rPr>
            </w:pPr>
          </w:p>
          <w:p w14:paraId="424D6F32" w14:textId="77777777" w:rsidR="00677F61" w:rsidRPr="00981CE7" w:rsidRDefault="00677F61" w:rsidP="00B2531A">
            <w:pPr>
              <w:adjustRightInd w:val="0"/>
              <w:jc w:val="left"/>
              <w:rPr>
                <w:rFonts w:asciiTheme="minorEastAsia" w:eastAsiaTheme="minorEastAsia" w:hAnsiTheme="minorEastAsia" w:cs="ＭＳ ゴシック"/>
                <w:kern w:val="0"/>
                <w:szCs w:val="24"/>
              </w:rPr>
            </w:pPr>
          </w:p>
          <w:p w14:paraId="2FAFA4DC" w14:textId="77777777" w:rsidR="00677F61" w:rsidRPr="00981CE7" w:rsidRDefault="00677F61" w:rsidP="00B2531A">
            <w:pPr>
              <w:adjustRightInd w:val="0"/>
              <w:jc w:val="left"/>
              <w:rPr>
                <w:rFonts w:asciiTheme="minorEastAsia" w:eastAsiaTheme="minorEastAsia" w:hAnsiTheme="minorEastAsia" w:cs="ＭＳ ゴシック"/>
                <w:kern w:val="0"/>
                <w:szCs w:val="24"/>
              </w:rPr>
            </w:pPr>
          </w:p>
          <w:p w14:paraId="005461A5" w14:textId="77777777" w:rsidR="00677F61" w:rsidRPr="00981CE7" w:rsidRDefault="00677F61" w:rsidP="00B2531A">
            <w:pPr>
              <w:adjustRightInd w:val="0"/>
              <w:jc w:val="left"/>
              <w:rPr>
                <w:rFonts w:asciiTheme="minorEastAsia" w:eastAsiaTheme="minorEastAsia" w:hAnsiTheme="minorEastAsia" w:cs="ＭＳ ゴシック"/>
                <w:kern w:val="0"/>
                <w:szCs w:val="24"/>
              </w:rPr>
            </w:pPr>
          </w:p>
          <w:p w14:paraId="4032A2A0" w14:textId="77777777" w:rsidR="00677F61" w:rsidRPr="00981CE7" w:rsidRDefault="00677F61" w:rsidP="00B2531A">
            <w:pPr>
              <w:adjustRightInd w:val="0"/>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w:t>
            </w:r>
          </w:p>
        </w:tc>
      </w:tr>
    </w:tbl>
    <w:p w14:paraId="0C8A9FCC" w14:textId="77777777" w:rsidR="00C910C1" w:rsidRPr="00981CE7" w:rsidRDefault="00C910C1" w:rsidP="00C910C1">
      <w:pPr>
        <w:adjustRightInd w:val="0"/>
        <w:ind w:left="489" w:hangingChars="200" w:hanging="489"/>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備考</w:t>
      </w:r>
    </w:p>
    <w:p w14:paraId="3D20FA20" w14:textId="77777777" w:rsidR="00C910C1" w:rsidRPr="00981CE7" w:rsidRDefault="00C910C1" w:rsidP="00810C9C">
      <w:pPr>
        <w:adjustRightInd w:val="0"/>
        <w:ind w:leftChars="100" w:left="490" w:hangingChars="100" w:hanging="245"/>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１　大阪府立大学の「学域、学部等」の右欄に掲げる学部については、2012年度入学者から学生募集を停止している。</w:t>
      </w:r>
    </w:p>
    <w:p w14:paraId="4462A196" w14:textId="5CA8D102" w:rsidR="00004D89" w:rsidRPr="00981CE7" w:rsidRDefault="00C910C1" w:rsidP="00810C9C">
      <w:pPr>
        <w:adjustRightInd w:val="0"/>
        <w:ind w:leftChars="100" w:left="490" w:hangingChars="100" w:hanging="245"/>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２　大阪市立大学創造都市研究科の修士課程については、2018年度入学者から学</w:t>
      </w:r>
      <w:r w:rsidRPr="00981CE7">
        <w:rPr>
          <w:rFonts w:asciiTheme="minorEastAsia" w:eastAsiaTheme="minorEastAsia" w:hAnsiTheme="minorEastAsia" w:cs="ＭＳ ゴシック" w:hint="eastAsia"/>
          <w:kern w:val="0"/>
          <w:szCs w:val="24"/>
        </w:rPr>
        <w:lastRenderedPageBreak/>
        <w:t>生募集を停止している。</w:t>
      </w:r>
    </w:p>
    <w:p w14:paraId="53673462" w14:textId="69E9FEAC" w:rsidR="00C910C1" w:rsidRPr="00981CE7" w:rsidRDefault="00C910C1" w:rsidP="00C910C1">
      <w:pPr>
        <w:adjustRightInd w:val="0"/>
        <w:ind w:left="489" w:hangingChars="200" w:hanging="489"/>
        <w:jc w:val="left"/>
        <w:rPr>
          <w:rFonts w:asciiTheme="minorEastAsia" w:eastAsiaTheme="minorEastAsia" w:hAnsiTheme="minorEastAsia"/>
          <w:szCs w:val="24"/>
        </w:rPr>
      </w:pPr>
      <w:r w:rsidRPr="00981CE7">
        <w:rPr>
          <w:rFonts w:asciiTheme="minorEastAsia" w:eastAsiaTheme="minorEastAsia" w:hAnsiTheme="minorEastAsia" w:hint="eastAsia"/>
          <w:szCs w:val="24"/>
        </w:rPr>
        <w:t>別表第２（学域、学部等、研究科）【2022年度以降】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1794"/>
        <w:gridCol w:w="1795"/>
        <w:gridCol w:w="1794"/>
        <w:gridCol w:w="1795"/>
        <w:gridCol w:w="1795"/>
      </w:tblGrid>
      <w:tr w:rsidR="00C910C1" w:rsidRPr="00981CE7" w14:paraId="1E44E672" w14:textId="77777777" w:rsidTr="00FA1673">
        <w:trPr>
          <w:cantSplit/>
          <w:trHeight w:val="1191"/>
        </w:trPr>
        <w:tc>
          <w:tcPr>
            <w:tcW w:w="378" w:type="dxa"/>
            <w:shd w:val="clear" w:color="auto" w:fill="auto"/>
            <w:textDirection w:val="tbRlV"/>
            <w:vAlign w:val="center"/>
          </w:tcPr>
          <w:p w14:paraId="13675DC5" w14:textId="6F5DCA04" w:rsidR="00C910C1" w:rsidRPr="00981CE7" w:rsidRDefault="00FA1673" w:rsidP="00FA1673">
            <w:pPr>
              <w:adjustRightInd w:val="0"/>
              <w:spacing w:line="240" w:lineRule="exact"/>
              <w:ind w:left="113" w:right="113"/>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大学名等</w:t>
            </w:r>
          </w:p>
        </w:tc>
        <w:tc>
          <w:tcPr>
            <w:tcW w:w="1794" w:type="dxa"/>
            <w:vAlign w:val="center"/>
          </w:tcPr>
          <w:p w14:paraId="3339A703" w14:textId="291971A5" w:rsidR="00C910C1" w:rsidRPr="00981CE7" w:rsidRDefault="00C910C1" w:rsidP="00C910C1">
            <w:pPr>
              <w:adjustRightInd w:val="0"/>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新大学</w:t>
            </w:r>
          </w:p>
        </w:tc>
        <w:tc>
          <w:tcPr>
            <w:tcW w:w="3589" w:type="dxa"/>
            <w:gridSpan w:val="2"/>
            <w:shd w:val="clear" w:color="auto" w:fill="auto"/>
            <w:vAlign w:val="center"/>
          </w:tcPr>
          <w:p w14:paraId="7F851B37" w14:textId="73EEF6D8" w:rsidR="00C910C1" w:rsidRPr="00981CE7" w:rsidRDefault="00C910C1" w:rsidP="00C910C1">
            <w:pPr>
              <w:adjustRightInd w:val="0"/>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大阪府立大学</w:t>
            </w:r>
          </w:p>
        </w:tc>
        <w:tc>
          <w:tcPr>
            <w:tcW w:w="1795" w:type="dxa"/>
            <w:shd w:val="clear" w:color="auto" w:fill="auto"/>
            <w:vAlign w:val="center"/>
          </w:tcPr>
          <w:p w14:paraId="30720637" w14:textId="77777777" w:rsidR="00C910C1" w:rsidRPr="00981CE7" w:rsidRDefault="00C910C1" w:rsidP="00C910C1">
            <w:pPr>
              <w:adjustRightInd w:val="0"/>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大阪市立大学</w:t>
            </w:r>
          </w:p>
        </w:tc>
        <w:tc>
          <w:tcPr>
            <w:tcW w:w="1795" w:type="dxa"/>
            <w:shd w:val="clear" w:color="auto" w:fill="auto"/>
            <w:vAlign w:val="center"/>
          </w:tcPr>
          <w:p w14:paraId="216541ED" w14:textId="77777777" w:rsidR="00C910C1" w:rsidRPr="00981CE7" w:rsidRDefault="00C910C1" w:rsidP="00C910C1">
            <w:pPr>
              <w:adjustRightInd w:val="0"/>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大阪府立大学</w:t>
            </w:r>
          </w:p>
          <w:p w14:paraId="449EE1B0" w14:textId="77777777" w:rsidR="00C910C1" w:rsidRPr="00981CE7" w:rsidRDefault="00C910C1" w:rsidP="00C910C1">
            <w:pPr>
              <w:widowControl/>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szCs w:val="24"/>
              </w:rPr>
              <w:t>工業高等専門学校</w:t>
            </w:r>
          </w:p>
        </w:tc>
      </w:tr>
      <w:tr w:rsidR="00C910C1" w:rsidRPr="00981CE7" w14:paraId="0FC4A326" w14:textId="77777777" w:rsidTr="00197913">
        <w:trPr>
          <w:cantSplit/>
          <w:trHeight w:val="1134"/>
        </w:trPr>
        <w:tc>
          <w:tcPr>
            <w:tcW w:w="378" w:type="dxa"/>
            <w:tcBorders>
              <w:bottom w:val="single" w:sz="4" w:space="0" w:color="auto"/>
            </w:tcBorders>
            <w:shd w:val="clear" w:color="auto" w:fill="auto"/>
            <w:textDirection w:val="tbRlV"/>
            <w:vAlign w:val="center"/>
          </w:tcPr>
          <w:p w14:paraId="54495E28" w14:textId="77777777" w:rsidR="00C910C1" w:rsidRPr="00981CE7" w:rsidRDefault="00C910C1" w:rsidP="0088439B">
            <w:pPr>
              <w:adjustRightInd w:val="0"/>
              <w:spacing w:line="240" w:lineRule="exact"/>
              <w:ind w:left="113" w:right="113"/>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学域、学部等</w:t>
            </w:r>
          </w:p>
        </w:tc>
        <w:tc>
          <w:tcPr>
            <w:tcW w:w="1794" w:type="dxa"/>
            <w:tcBorders>
              <w:bottom w:val="single" w:sz="4" w:space="0" w:color="auto"/>
            </w:tcBorders>
          </w:tcPr>
          <w:p w14:paraId="3564F43F" w14:textId="77777777" w:rsidR="00C910C1" w:rsidRPr="00981CE7" w:rsidRDefault="00C910C1" w:rsidP="00C910C1">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現代システム科学域</w:t>
            </w:r>
          </w:p>
          <w:p w14:paraId="7CFADB2B" w14:textId="77777777" w:rsidR="00C910C1" w:rsidRPr="00981CE7" w:rsidRDefault="00C910C1" w:rsidP="00C910C1">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文学部</w:t>
            </w:r>
          </w:p>
          <w:p w14:paraId="3EB6E8FF" w14:textId="77777777" w:rsidR="00C910C1" w:rsidRPr="00981CE7" w:rsidRDefault="00C910C1" w:rsidP="00C910C1">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法学部</w:t>
            </w:r>
          </w:p>
          <w:p w14:paraId="0A155987" w14:textId="77777777" w:rsidR="00C910C1" w:rsidRPr="00981CE7" w:rsidRDefault="00C910C1" w:rsidP="00C910C1">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経済学部</w:t>
            </w:r>
          </w:p>
          <w:p w14:paraId="7018502E" w14:textId="77777777" w:rsidR="00C910C1" w:rsidRPr="00981CE7" w:rsidRDefault="00C910C1" w:rsidP="00C910C1">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商学部</w:t>
            </w:r>
          </w:p>
          <w:p w14:paraId="6FC8E121" w14:textId="77777777" w:rsidR="00C910C1" w:rsidRPr="00981CE7" w:rsidRDefault="00C910C1" w:rsidP="00C910C1">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理学部</w:t>
            </w:r>
          </w:p>
          <w:p w14:paraId="0871A8E6" w14:textId="77777777" w:rsidR="00C910C1" w:rsidRPr="00981CE7" w:rsidRDefault="00C910C1" w:rsidP="00C910C1">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工学部</w:t>
            </w:r>
          </w:p>
          <w:p w14:paraId="0B69476A" w14:textId="77777777" w:rsidR="00C910C1" w:rsidRPr="00981CE7" w:rsidRDefault="00C910C1" w:rsidP="00C910C1">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農学部</w:t>
            </w:r>
          </w:p>
          <w:p w14:paraId="2F88A38C" w14:textId="77777777" w:rsidR="00C910C1" w:rsidRPr="00981CE7" w:rsidRDefault="00C910C1" w:rsidP="00C910C1">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獣医学部</w:t>
            </w:r>
          </w:p>
          <w:p w14:paraId="463F1E97" w14:textId="77777777" w:rsidR="00C910C1" w:rsidRPr="00981CE7" w:rsidRDefault="00C910C1" w:rsidP="00C910C1">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医学部</w:t>
            </w:r>
          </w:p>
          <w:p w14:paraId="7E856736" w14:textId="77777777" w:rsidR="00C910C1" w:rsidRPr="00981CE7" w:rsidRDefault="00C910C1" w:rsidP="00C910C1">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看護学部</w:t>
            </w:r>
          </w:p>
          <w:p w14:paraId="4A6BF0AB" w14:textId="5ED57315" w:rsidR="00C910C1" w:rsidRPr="00981CE7" w:rsidRDefault="00C910C1" w:rsidP="00C910C1">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生活科学部</w:t>
            </w:r>
          </w:p>
        </w:tc>
        <w:tc>
          <w:tcPr>
            <w:tcW w:w="1795" w:type="dxa"/>
            <w:tcBorders>
              <w:bottom w:val="single" w:sz="4" w:space="0" w:color="auto"/>
            </w:tcBorders>
            <w:shd w:val="clear" w:color="auto" w:fill="auto"/>
          </w:tcPr>
          <w:p w14:paraId="1DAE0DF5" w14:textId="45C8FBAD" w:rsidR="00C910C1" w:rsidRPr="00981CE7" w:rsidRDefault="00C910C1" w:rsidP="0088439B">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現代システム科学域</w:t>
            </w:r>
          </w:p>
          <w:p w14:paraId="395A3949"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工学域</w:t>
            </w:r>
          </w:p>
          <w:p w14:paraId="555471B8"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生命環境科学域</w:t>
            </w:r>
          </w:p>
          <w:p w14:paraId="239B95A2"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地域保健学域</w:t>
            </w:r>
          </w:p>
        </w:tc>
        <w:tc>
          <w:tcPr>
            <w:tcW w:w="1794" w:type="dxa"/>
            <w:tcBorders>
              <w:bottom w:val="single" w:sz="4" w:space="0" w:color="auto"/>
            </w:tcBorders>
            <w:shd w:val="clear" w:color="auto" w:fill="auto"/>
          </w:tcPr>
          <w:p w14:paraId="22C83002"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生命環境科学部</w:t>
            </w:r>
          </w:p>
          <w:p w14:paraId="74E6937E" w14:textId="77777777" w:rsidR="00C910C1" w:rsidRPr="00981CE7" w:rsidRDefault="00C910C1" w:rsidP="0088439B">
            <w:pPr>
              <w:adjustRightInd w:val="0"/>
              <w:jc w:val="left"/>
              <w:rPr>
                <w:rFonts w:asciiTheme="minorEastAsia" w:eastAsiaTheme="minorEastAsia" w:hAnsiTheme="minorEastAsia" w:cs="ＭＳ ゴシック"/>
                <w:kern w:val="0"/>
                <w:szCs w:val="24"/>
              </w:rPr>
            </w:pPr>
          </w:p>
        </w:tc>
        <w:tc>
          <w:tcPr>
            <w:tcW w:w="1795" w:type="dxa"/>
            <w:tcBorders>
              <w:bottom w:val="single" w:sz="4" w:space="0" w:color="auto"/>
            </w:tcBorders>
            <w:shd w:val="clear" w:color="auto" w:fill="auto"/>
          </w:tcPr>
          <w:p w14:paraId="4CB52FA6"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商学部</w:t>
            </w:r>
          </w:p>
          <w:p w14:paraId="5DF1DC47"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経済学部</w:t>
            </w:r>
          </w:p>
          <w:p w14:paraId="229C7BFE"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法学部</w:t>
            </w:r>
          </w:p>
          <w:p w14:paraId="684D7DD6"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文学部</w:t>
            </w:r>
          </w:p>
          <w:p w14:paraId="7FE16E47"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理学部</w:t>
            </w:r>
          </w:p>
          <w:p w14:paraId="06509D72"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工学部</w:t>
            </w:r>
          </w:p>
          <w:p w14:paraId="5DB4D76F"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医学部</w:t>
            </w:r>
          </w:p>
          <w:p w14:paraId="7DB99FED"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生活科学部</w:t>
            </w:r>
          </w:p>
        </w:tc>
        <w:tc>
          <w:tcPr>
            <w:tcW w:w="1795" w:type="dxa"/>
            <w:tcBorders>
              <w:bottom w:val="single" w:sz="4" w:space="0" w:color="auto"/>
            </w:tcBorders>
            <w:shd w:val="clear" w:color="auto" w:fill="auto"/>
          </w:tcPr>
          <w:p w14:paraId="553948CC"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（本科）</w:t>
            </w:r>
          </w:p>
          <w:p w14:paraId="11AAA423"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総合工学システム学科</w:t>
            </w:r>
          </w:p>
          <w:p w14:paraId="5A678703"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（専攻科）</w:t>
            </w:r>
          </w:p>
          <w:p w14:paraId="50B3760D"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総合工学システム専攻</w:t>
            </w:r>
          </w:p>
        </w:tc>
      </w:tr>
      <w:tr w:rsidR="00C910C1" w:rsidRPr="00981CE7" w14:paraId="588EC2C3" w14:textId="77777777" w:rsidTr="00197913">
        <w:trPr>
          <w:cantSplit/>
          <w:trHeight w:val="4245"/>
        </w:trPr>
        <w:tc>
          <w:tcPr>
            <w:tcW w:w="378" w:type="dxa"/>
            <w:tcBorders>
              <w:bottom w:val="nil"/>
            </w:tcBorders>
            <w:shd w:val="clear" w:color="auto" w:fill="auto"/>
            <w:textDirection w:val="tbRlV"/>
            <w:vAlign w:val="center"/>
          </w:tcPr>
          <w:p w14:paraId="05B394CB" w14:textId="774B0D14" w:rsidR="00C910C1" w:rsidRPr="00981CE7" w:rsidRDefault="00C910C1" w:rsidP="00197913">
            <w:pPr>
              <w:adjustRightInd w:val="0"/>
              <w:spacing w:line="240" w:lineRule="exact"/>
              <w:ind w:left="113" w:right="113"/>
              <w:jc w:val="center"/>
              <w:rPr>
                <w:rFonts w:asciiTheme="minorEastAsia" w:eastAsiaTheme="minorEastAsia" w:hAnsiTheme="minorEastAsia" w:cs="ＭＳ ゴシック"/>
                <w:kern w:val="0"/>
                <w:szCs w:val="24"/>
              </w:rPr>
            </w:pPr>
          </w:p>
        </w:tc>
        <w:tc>
          <w:tcPr>
            <w:tcW w:w="1794" w:type="dxa"/>
            <w:tcBorders>
              <w:bottom w:val="nil"/>
            </w:tcBorders>
          </w:tcPr>
          <w:p w14:paraId="4DBB8749" w14:textId="77777777" w:rsidR="00C910C1" w:rsidRPr="00981CE7" w:rsidRDefault="00C910C1" w:rsidP="00C910C1">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現代システム科学研究科</w:t>
            </w:r>
          </w:p>
          <w:p w14:paraId="2E41E2EC" w14:textId="77777777" w:rsidR="00C910C1" w:rsidRPr="00981CE7" w:rsidRDefault="00C910C1" w:rsidP="00C910C1">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文学研究科</w:t>
            </w:r>
          </w:p>
          <w:p w14:paraId="30AB44B0" w14:textId="77777777" w:rsidR="00C910C1" w:rsidRPr="00981CE7" w:rsidRDefault="00C910C1" w:rsidP="00C910C1">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法学研究科</w:t>
            </w:r>
          </w:p>
          <w:p w14:paraId="3576DC52" w14:textId="77777777" w:rsidR="00C910C1" w:rsidRPr="00981CE7" w:rsidRDefault="00C910C1" w:rsidP="00C910C1">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経済学研究科</w:t>
            </w:r>
          </w:p>
          <w:p w14:paraId="2BEEFB19" w14:textId="77777777" w:rsidR="00C910C1" w:rsidRPr="00981CE7" w:rsidRDefault="00C910C1" w:rsidP="00C910C1">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経営学研究科</w:t>
            </w:r>
          </w:p>
          <w:p w14:paraId="5ADDAD63" w14:textId="19C660A0" w:rsidR="00C910C1" w:rsidRPr="00981CE7" w:rsidRDefault="00C910C1" w:rsidP="00C910C1">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都市経営研究科</w:t>
            </w:r>
          </w:p>
        </w:tc>
        <w:tc>
          <w:tcPr>
            <w:tcW w:w="1795" w:type="dxa"/>
            <w:tcBorders>
              <w:bottom w:val="nil"/>
            </w:tcBorders>
            <w:shd w:val="clear" w:color="auto" w:fill="auto"/>
          </w:tcPr>
          <w:p w14:paraId="555FD4C2" w14:textId="29FC9B4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工学研究科</w:t>
            </w:r>
          </w:p>
          <w:p w14:paraId="58720C56" w14:textId="77777777" w:rsidR="00C910C1" w:rsidRPr="00981CE7" w:rsidRDefault="00C910C1" w:rsidP="0088439B">
            <w:pPr>
              <w:adjustRightInd w:val="0"/>
              <w:jc w:val="left"/>
              <w:rPr>
                <w:rFonts w:asciiTheme="minorEastAsia" w:eastAsiaTheme="minorEastAsia" w:hAnsiTheme="minorEastAsia" w:cs="ＭＳ ゴシック"/>
                <w:spacing w:val="-16"/>
                <w:kern w:val="0"/>
                <w:szCs w:val="24"/>
              </w:rPr>
            </w:pPr>
            <w:r w:rsidRPr="00981CE7">
              <w:rPr>
                <w:rFonts w:asciiTheme="minorEastAsia" w:eastAsiaTheme="minorEastAsia" w:hAnsiTheme="minorEastAsia" w:cs="ＭＳ ゴシック" w:hint="eastAsia"/>
                <w:spacing w:val="-16"/>
                <w:kern w:val="0"/>
                <w:szCs w:val="24"/>
              </w:rPr>
              <w:t>生命環境科学研究科</w:t>
            </w:r>
          </w:p>
          <w:p w14:paraId="2A5034BB"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理学系研究科</w:t>
            </w:r>
          </w:p>
          <w:p w14:paraId="6203BC94"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経済学研究科</w:t>
            </w:r>
          </w:p>
          <w:p w14:paraId="189B09ED" w14:textId="5BAC0D33"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人間社会システム科学研究科</w:t>
            </w:r>
          </w:p>
        </w:tc>
        <w:tc>
          <w:tcPr>
            <w:tcW w:w="1794" w:type="dxa"/>
            <w:tcBorders>
              <w:bottom w:val="nil"/>
            </w:tcBorders>
            <w:shd w:val="clear" w:color="auto" w:fill="auto"/>
          </w:tcPr>
          <w:p w14:paraId="0ED8844B" w14:textId="77777777" w:rsidR="00C910C1" w:rsidRPr="00981CE7" w:rsidRDefault="00C910C1" w:rsidP="0088439B">
            <w:pPr>
              <w:adjustRightInd w:val="0"/>
              <w:jc w:val="left"/>
              <w:rPr>
                <w:rFonts w:asciiTheme="minorEastAsia" w:eastAsiaTheme="minorEastAsia" w:hAnsiTheme="minorEastAsia" w:cs="ＭＳ ゴシック"/>
                <w:kern w:val="0"/>
                <w:szCs w:val="24"/>
              </w:rPr>
            </w:pPr>
          </w:p>
          <w:p w14:paraId="2357F7C1" w14:textId="77777777" w:rsidR="00C910C1" w:rsidRPr="00981CE7" w:rsidRDefault="00C910C1" w:rsidP="0088439B">
            <w:pPr>
              <w:adjustRightInd w:val="0"/>
              <w:jc w:val="left"/>
              <w:rPr>
                <w:rFonts w:asciiTheme="minorEastAsia" w:eastAsiaTheme="minorEastAsia" w:hAnsiTheme="minorEastAsia" w:cs="ＭＳ ゴシック"/>
                <w:kern w:val="0"/>
                <w:szCs w:val="24"/>
              </w:rPr>
            </w:pPr>
          </w:p>
          <w:p w14:paraId="00C87E09" w14:textId="77777777" w:rsidR="00C910C1" w:rsidRPr="00981CE7" w:rsidRDefault="00C910C1" w:rsidP="0088439B">
            <w:pPr>
              <w:adjustRightInd w:val="0"/>
              <w:jc w:val="left"/>
              <w:rPr>
                <w:rFonts w:asciiTheme="minorEastAsia" w:eastAsiaTheme="minorEastAsia" w:hAnsiTheme="minorEastAsia" w:cs="ＭＳ ゴシック"/>
                <w:kern w:val="0"/>
                <w:szCs w:val="24"/>
              </w:rPr>
            </w:pPr>
          </w:p>
          <w:p w14:paraId="2697C75C" w14:textId="77777777" w:rsidR="00C910C1" w:rsidRPr="00981CE7" w:rsidRDefault="00C910C1" w:rsidP="0088439B">
            <w:pPr>
              <w:adjustRightInd w:val="0"/>
              <w:jc w:val="left"/>
              <w:rPr>
                <w:rFonts w:asciiTheme="minorEastAsia" w:eastAsiaTheme="minorEastAsia" w:hAnsiTheme="minorEastAsia" w:cs="ＭＳ ゴシック"/>
                <w:kern w:val="0"/>
                <w:szCs w:val="24"/>
              </w:rPr>
            </w:pPr>
          </w:p>
          <w:p w14:paraId="27C7CEB8" w14:textId="77777777" w:rsidR="00C910C1" w:rsidRPr="00981CE7" w:rsidRDefault="00C910C1" w:rsidP="0088439B">
            <w:pPr>
              <w:adjustRightInd w:val="0"/>
              <w:jc w:val="left"/>
              <w:rPr>
                <w:rFonts w:asciiTheme="minorEastAsia" w:eastAsiaTheme="minorEastAsia" w:hAnsiTheme="minorEastAsia" w:cs="ＭＳ ゴシック"/>
                <w:kern w:val="0"/>
                <w:szCs w:val="24"/>
              </w:rPr>
            </w:pPr>
          </w:p>
          <w:p w14:paraId="375233F6" w14:textId="77777777" w:rsidR="00C910C1" w:rsidRPr="00981CE7" w:rsidRDefault="00C910C1" w:rsidP="0088439B">
            <w:pPr>
              <w:adjustRightInd w:val="0"/>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w:t>
            </w:r>
          </w:p>
          <w:p w14:paraId="67A02EA8" w14:textId="77777777" w:rsidR="00C910C1" w:rsidRPr="00981CE7" w:rsidRDefault="00C910C1" w:rsidP="0088439B">
            <w:pPr>
              <w:adjustRightInd w:val="0"/>
              <w:jc w:val="left"/>
              <w:rPr>
                <w:rFonts w:asciiTheme="minorEastAsia" w:eastAsiaTheme="minorEastAsia" w:hAnsiTheme="minorEastAsia" w:cs="ＭＳ ゴシック"/>
                <w:kern w:val="0"/>
                <w:szCs w:val="24"/>
              </w:rPr>
            </w:pPr>
          </w:p>
          <w:p w14:paraId="072AD3BA" w14:textId="77777777" w:rsidR="00C910C1" w:rsidRPr="00981CE7" w:rsidRDefault="00C910C1" w:rsidP="0088439B">
            <w:pPr>
              <w:adjustRightInd w:val="0"/>
              <w:jc w:val="left"/>
              <w:rPr>
                <w:rFonts w:asciiTheme="minorEastAsia" w:eastAsiaTheme="minorEastAsia" w:hAnsiTheme="minorEastAsia" w:cs="ＭＳ ゴシック"/>
                <w:kern w:val="0"/>
                <w:szCs w:val="24"/>
              </w:rPr>
            </w:pPr>
          </w:p>
        </w:tc>
        <w:tc>
          <w:tcPr>
            <w:tcW w:w="1795" w:type="dxa"/>
            <w:tcBorders>
              <w:bottom w:val="nil"/>
            </w:tcBorders>
            <w:shd w:val="clear" w:color="auto" w:fill="auto"/>
          </w:tcPr>
          <w:p w14:paraId="1109413E"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経営学研究科</w:t>
            </w:r>
          </w:p>
          <w:p w14:paraId="2B18A39E"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経済学研究科</w:t>
            </w:r>
          </w:p>
          <w:p w14:paraId="6B49B1CC"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法学研究科</w:t>
            </w:r>
          </w:p>
          <w:p w14:paraId="0536D14E"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文学研究科</w:t>
            </w:r>
          </w:p>
          <w:p w14:paraId="230849EC"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理学研究科</w:t>
            </w:r>
          </w:p>
          <w:p w14:paraId="10089923"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工学研究科</w:t>
            </w:r>
          </w:p>
          <w:p w14:paraId="34E7823F" w14:textId="77777777"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医学研究科</w:t>
            </w:r>
          </w:p>
          <w:p w14:paraId="59E6DE59" w14:textId="1FC990CA" w:rsidR="00C910C1" w:rsidRPr="00981CE7" w:rsidRDefault="00C910C1" w:rsidP="0088439B">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看護学研究科</w:t>
            </w:r>
          </w:p>
        </w:tc>
        <w:tc>
          <w:tcPr>
            <w:tcW w:w="1795" w:type="dxa"/>
            <w:tcBorders>
              <w:bottom w:val="nil"/>
            </w:tcBorders>
            <w:shd w:val="clear" w:color="auto" w:fill="auto"/>
          </w:tcPr>
          <w:p w14:paraId="08ECD98C" w14:textId="77777777" w:rsidR="00C910C1" w:rsidRPr="00981CE7" w:rsidRDefault="00C910C1" w:rsidP="0088439B">
            <w:pPr>
              <w:adjustRightInd w:val="0"/>
              <w:jc w:val="left"/>
              <w:rPr>
                <w:rFonts w:asciiTheme="minorEastAsia" w:eastAsiaTheme="minorEastAsia" w:hAnsiTheme="minorEastAsia" w:cs="ＭＳ ゴシック"/>
                <w:kern w:val="0"/>
                <w:szCs w:val="24"/>
              </w:rPr>
            </w:pPr>
          </w:p>
          <w:p w14:paraId="016281D7" w14:textId="77777777" w:rsidR="00C910C1" w:rsidRPr="00981CE7" w:rsidRDefault="00C910C1" w:rsidP="0088439B">
            <w:pPr>
              <w:adjustRightInd w:val="0"/>
              <w:jc w:val="left"/>
              <w:rPr>
                <w:rFonts w:asciiTheme="minorEastAsia" w:eastAsiaTheme="minorEastAsia" w:hAnsiTheme="minorEastAsia" w:cs="ＭＳ ゴシック"/>
                <w:kern w:val="0"/>
                <w:szCs w:val="24"/>
              </w:rPr>
            </w:pPr>
          </w:p>
          <w:p w14:paraId="3B1BCE80" w14:textId="77777777" w:rsidR="00C910C1" w:rsidRPr="00981CE7" w:rsidRDefault="00C910C1" w:rsidP="0088439B">
            <w:pPr>
              <w:adjustRightInd w:val="0"/>
              <w:jc w:val="left"/>
              <w:rPr>
                <w:rFonts w:asciiTheme="minorEastAsia" w:eastAsiaTheme="minorEastAsia" w:hAnsiTheme="minorEastAsia" w:cs="ＭＳ ゴシック"/>
                <w:kern w:val="0"/>
                <w:szCs w:val="24"/>
              </w:rPr>
            </w:pPr>
          </w:p>
          <w:p w14:paraId="34CDE396" w14:textId="77777777" w:rsidR="00C910C1" w:rsidRPr="00981CE7" w:rsidRDefault="00C910C1" w:rsidP="0088439B">
            <w:pPr>
              <w:adjustRightInd w:val="0"/>
              <w:jc w:val="left"/>
              <w:rPr>
                <w:rFonts w:asciiTheme="minorEastAsia" w:eastAsiaTheme="minorEastAsia" w:hAnsiTheme="minorEastAsia" w:cs="ＭＳ ゴシック"/>
                <w:kern w:val="0"/>
                <w:szCs w:val="24"/>
              </w:rPr>
            </w:pPr>
          </w:p>
          <w:p w14:paraId="59A0C3B0" w14:textId="77777777" w:rsidR="00C910C1" w:rsidRPr="00981CE7" w:rsidRDefault="00C910C1" w:rsidP="0088439B">
            <w:pPr>
              <w:adjustRightInd w:val="0"/>
              <w:jc w:val="left"/>
              <w:rPr>
                <w:rFonts w:asciiTheme="minorEastAsia" w:eastAsiaTheme="minorEastAsia" w:hAnsiTheme="minorEastAsia" w:cs="ＭＳ ゴシック"/>
                <w:kern w:val="0"/>
                <w:szCs w:val="24"/>
              </w:rPr>
            </w:pPr>
          </w:p>
          <w:p w14:paraId="07801ABF" w14:textId="77777777" w:rsidR="00C910C1" w:rsidRPr="00981CE7" w:rsidRDefault="00C910C1" w:rsidP="0088439B">
            <w:pPr>
              <w:adjustRightInd w:val="0"/>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w:t>
            </w:r>
          </w:p>
        </w:tc>
      </w:tr>
      <w:tr w:rsidR="00197913" w:rsidRPr="00981CE7" w14:paraId="5719D872" w14:textId="77777777" w:rsidTr="00197913">
        <w:trPr>
          <w:cantSplit/>
          <w:trHeight w:val="6420"/>
        </w:trPr>
        <w:tc>
          <w:tcPr>
            <w:tcW w:w="378" w:type="dxa"/>
            <w:tcBorders>
              <w:top w:val="nil"/>
            </w:tcBorders>
            <w:shd w:val="clear" w:color="auto" w:fill="auto"/>
            <w:textDirection w:val="tbRlV"/>
            <w:vAlign w:val="center"/>
          </w:tcPr>
          <w:p w14:paraId="6AC0DF8A" w14:textId="516A54FB" w:rsidR="00197913" w:rsidRPr="00981CE7" w:rsidRDefault="00197913" w:rsidP="00197913">
            <w:pPr>
              <w:adjustRightInd w:val="0"/>
              <w:spacing w:line="240" w:lineRule="exact"/>
              <w:ind w:left="113" w:right="113"/>
              <w:jc w:val="center"/>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spacing w:val="249"/>
                <w:kern w:val="0"/>
                <w:szCs w:val="24"/>
                <w:fitText w:val="1715" w:id="-2085878784"/>
              </w:rPr>
              <w:lastRenderedPageBreak/>
              <w:t>研究</w:t>
            </w:r>
            <w:r w:rsidRPr="00981CE7">
              <w:rPr>
                <w:rFonts w:asciiTheme="minorEastAsia" w:eastAsiaTheme="minorEastAsia" w:hAnsiTheme="minorEastAsia" w:cs="ＭＳ ゴシック" w:hint="eastAsia"/>
                <w:kern w:val="0"/>
                <w:szCs w:val="24"/>
                <w:fitText w:val="1715" w:id="-2085878784"/>
              </w:rPr>
              <w:t>科</w:t>
            </w:r>
          </w:p>
        </w:tc>
        <w:tc>
          <w:tcPr>
            <w:tcW w:w="1794" w:type="dxa"/>
            <w:tcBorders>
              <w:top w:val="nil"/>
            </w:tcBorders>
          </w:tcPr>
          <w:p w14:paraId="7BA3BF0D" w14:textId="77777777" w:rsidR="00197913" w:rsidRPr="00981CE7" w:rsidRDefault="00197913" w:rsidP="00197913">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情報学研究科</w:t>
            </w:r>
          </w:p>
          <w:p w14:paraId="53E55F11" w14:textId="77777777" w:rsidR="00197913" w:rsidRPr="00981CE7" w:rsidRDefault="00197913" w:rsidP="00197913">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理学研究科</w:t>
            </w:r>
          </w:p>
          <w:p w14:paraId="217CE712" w14:textId="77777777" w:rsidR="00197913" w:rsidRPr="00981CE7" w:rsidRDefault="00197913" w:rsidP="00197913">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工学研究科</w:t>
            </w:r>
          </w:p>
          <w:p w14:paraId="4FB9537D" w14:textId="77777777" w:rsidR="00197913" w:rsidRPr="00981CE7" w:rsidRDefault="00197913" w:rsidP="00197913">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農学研究科</w:t>
            </w:r>
          </w:p>
          <w:p w14:paraId="13C4B3DC" w14:textId="77777777" w:rsidR="00197913" w:rsidRPr="00981CE7" w:rsidRDefault="00197913" w:rsidP="00197913">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獣医学研究科</w:t>
            </w:r>
          </w:p>
          <w:p w14:paraId="7C34C367" w14:textId="77777777" w:rsidR="00197913" w:rsidRPr="00981CE7" w:rsidRDefault="00197913" w:rsidP="00197913">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医学研究科</w:t>
            </w:r>
          </w:p>
          <w:p w14:paraId="0F39475F" w14:textId="77777777" w:rsidR="00197913" w:rsidRPr="00981CE7" w:rsidRDefault="00197913" w:rsidP="00197913">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リハビリテーション学研究科</w:t>
            </w:r>
          </w:p>
          <w:p w14:paraId="2373D238" w14:textId="77777777" w:rsidR="00197913" w:rsidRPr="00981CE7" w:rsidRDefault="00197913" w:rsidP="00197913">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看護学研究科</w:t>
            </w:r>
          </w:p>
          <w:p w14:paraId="044CA979" w14:textId="2D54657E" w:rsidR="00197913" w:rsidRPr="00981CE7" w:rsidRDefault="00197913" w:rsidP="00197913">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生活科学研究科</w:t>
            </w:r>
          </w:p>
        </w:tc>
        <w:tc>
          <w:tcPr>
            <w:tcW w:w="1795" w:type="dxa"/>
            <w:tcBorders>
              <w:top w:val="nil"/>
            </w:tcBorders>
            <w:shd w:val="clear" w:color="auto" w:fill="auto"/>
          </w:tcPr>
          <w:p w14:paraId="6DEBE6DC" w14:textId="77777777" w:rsidR="00197913" w:rsidRPr="00981CE7" w:rsidRDefault="00197913" w:rsidP="00197913">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看護学研究科</w:t>
            </w:r>
          </w:p>
          <w:p w14:paraId="0E047292" w14:textId="77777777" w:rsidR="00197913" w:rsidRPr="00981CE7" w:rsidRDefault="00197913" w:rsidP="00197913">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総合リハビリテーション学研究科</w:t>
            </w:r>
          </w:p>
          <w:p w14:paraId="0C0E2F7F" w14:textId="77777777" w:rsidR="00197913" w:rsidRPr="00981CE7" w:rsidRDefault="00197913" w:rsidP="0088439B">
            <w:pPr>
              <w:adjustRightInd w:val="0"/>
              <w:jc w:val="left"/>
              <w:rPr>
                <w:rFonts w:asciiTheme="minorEastAsia" w:eastAsiaTheme="minorEastAsia" w:hAnsiTheme="minorEastAsia" w:cs="ＭＳ ゴシック"/>
                <w:kern w:val="0"/>
                <w:szCs w:val="24"/>
              </w:rPr>
            </w:pPr>
          </w:p>
        </w:tc>
        <w:tc>
          <w:tcPr>
            <w:tcW w:w="1794" w:type="dxa"/>
            <w:tcBorders>
              <w:top w:val="nil"/>
            </w:tcBorders>
            <w:shd w:val="clear" w:color="auto" w:fill="auto"/>
          </w:tcPr>
          <w:p w14:paraId="1740D8E1" w14:textId="77777777" w:rsidR="00197913" w:rsidRPr="00981CE7" w:rsidRDefault="00197913" w:rsidP="0088439B">
            <w:pPr>
              <w:adjustRightInd w:val="0"/>
              <w:jc w:val="left"/>
              <w:rPr>
                <w:rFonts w:asciiTheme="minorEastAsia" w:eastAsiaTheme="minorEastAsia" w:hAnsiTheme="minorEastAsia" w:cs="ＭＳ ゴシック"/>
                <w:kern w:val="0"/>
                <w:szCs w:val="24"/>
              </w:rPr>
            </w:pPr>
          </w:p>
        </w:tc>
        <w:tc>
          <w:tcPr>
            <w:tcW w:w="1795" w:type="dxa"/>
            <w:tcBorders>
              <w:top w:val="nil"/>
            </w:tcBorders>
            <w:shd w:val="clear" w:color="auto" w:fill="auto"/>
          </w:tcPr>
          <w:p w14:paraId="700AFF11" w14:textId="77777777" w:rsidR="00197913" w:rsidRPr="00981CE7" w:rsidRDefault="00197913" w:rsidP="00197913">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生活科学研究科</w:t>
            </w:r>
          </w:p>
          <w:p w14:paraId="70E82748" w14:textId="77777777" w:rsidR="00197913" w:rsidRPr="00981CE7" w:rsidRDefault="00197913" w:rsidP="00197913">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創造都市研究科</w:t>
            </w:r>
          </w:p>
          <w:p w14:paraId="2DCCFCFE" w14:textId="1537FBF5" w:rsidR="00197913" w:rsidRPr="00981CE7" w:rsidRDefault="00197913" w:rsidP="00197913">
            <w:pPr>
              <w:adjustRightInd w:val="0"/>
              <w:jc w:val="left"/>
              <w:rPr>
                <w:rFonts w:asciiTheme="minorEastAsia" w:eastAsiaTheme="minorEastAsia" w:hAnsiTheme="minorEastAsia" w:cs="ＭＳ ゴシック"/>
                <w:kern w:val="0"/>
                <w:szCs w:val="24"/>
              </w:rPr>
            </w:pPr>
            <w:r w:rsidRPr="00981CE7">
              <w:rPr>
                <w:rFonts w:asciiTheme="minorEastAsia" w:eastAsiaTheme="minorEastAsia" w:hAnsiTheme="minorEastAsia" w:cs="ＭＳ ゴシック" w:hint="eastAsia"/>
                <w:kern w:val="0"/>
                <w:szCs w:val="24"/>
              </w:rPr>
              <w:t>都市経営研究科</w:t>
            </w:r>
          </w:p>
        </w:tc>
        <w:tc>
          <w:tcPr>
            <w:tcW w:w="1795" w:type="dxa"/>
            <w:tcBorders>
              <w:top w:val="nil"/>
            </w:tcBorders>
            <w:shd w:val="clear" w:color="auto" w:fill="auto"/>
          </w:tcPr>
          <w:p w14:paraId="2C125A2A" w14:textId="77777777" w:rsidR="00197913" w:rsidRPr="00981CE7" w:rsidRDefault="00197913" w:rsidP="0088439B">
            <w:pPr>
              <w:adjustRightInd w:val="0"/>
              <w:jc w:val="left"/>
              <w:rPr>
                <w:rFonts w:asciiTheme="minorEastAsia" w:eastAsiaTheme="minorEastAsia" w:hAnsiTheme="minorEastAsia" w:cs="ＭＳ ゴシック"/>
                <w:kern w:val="0"/>
                <w:szCs w:val="24"/>
              </w:rPr>
            </w:pPr>
          </w:p>
        </w:tc>
        <w:bookmarkStart w:id="0" w:name="_GoBack"/>
        <w:bookmarkEnd w:id="0"/>
      </w:tr>
    </w:tbl>
    <w:p w14:paraId="052CD290" w14:textId="77777777" w:rsidR="00C910C1" w:rsidRPr="00981CE7" w:rsidRDefault="00C910C1" w:rsidP="00C910C1">
      <w:pPr>
        <w:adjustRightInd w:val="0"/>
        <w:ind w:left="489" w:hangingChars="200" w:hanging="489"/>
        <w:jc w:val="left"/>
        <w:rPr>
          <w:rFonts w:asciiTheme="minorEastAsia" w:eastAsiaTheme="minorEastAsia" w:hAnsiTheme="minorEastAsia"/>
          <w:szCs w:val="24"/>
        </w:rPr>
      </w:pPr>
      <w:r w:rsidRPr="00981CE7">
        <w:rPr>
          <w:rFonts w:asciiTheme="minorEastAsia" w:eastAsiaTheme="minorEastAsia" w:hAnsiTheme="minorEastAsia" w:hint="eastAsia"/>
          <w:szCs w:val="24"/>
        </w:rPr>
        <w:t>備考</w:t>
      </w:r>
    </w:p>
    <w:p w14:paraId="2396886D" w14:textId="77777777" w:rsidR="00C910C1" w:rsidRPr="00981CE7" w:rsidRDefault="00C910C1" w:rsidP="00810C9C">
      <w:pPr>
        <w:adjustRightInd w:val="0"/>
        <w:ind w:leftChars="100" w:left="490" w:hangingChars="100" w:hanging="245"/>
        <w:jc w:val="left"/>
        <w:rPr>
          <w:rFonts w:asciiTheme="minorEastAsia" w:eastAsiaTheme="minorEastAsia" w:hAnsiTheme="minorEastAsia"/>
          <w:szCs w:val="24"/>
        </w:rPr>
      </w:pPr>
      <w:r w:rsidRPr="00981CE7">
        <w:rPr>
          <w:rFonts w:asciiTheme="minorEastAsia" w:eastAsiaTheme="minorEastAsia" w:hAnsiTheme="minorEastAsia" w:hint="eastAsia"/>
          <w:szCs w:val="24"/>
        </w:rPr>
        <w:t>１　大阪府立大学の「学域、学部等」の右欄に掲げる学部については、2012年度入学者から学生募集を停止している。</w:t>
      </w:r>
    </w:p>
    <w:p w14:paraId="60FC7438" w14:textId="77777777" w:rsidR="00C910C1" w:rsidRPr="00981CE7" w:rsidRDefault="00C910C1" w:rsidP="00810C9C">
      <w:pPr>
        <w:adjustRightInd w:val="0"/>
        <w:ind w:leftChars="100" w:left="490" w:hangingChars="100" w:hanging="245"/>
        <w:jc w:val="left"/>
        <w:rPr>
          <w:rFonts w:asciiTheme="minorEastAsia" w:eastAsiaTheme="minorEastAsia" w:hAnsiTheme="minorEastAsia"/>
          <w:szCs w:val="24"/>
        </w:rPr>
      </w:pPr>
      <w:r w:rsidRPr="00981CE7">
        <w:rPr>
          <w:rFonts w:asciiTheme="minorEastAsia" w:eastAsiaTheme="minorEastAsia" w:hAnsiTheme="minorEastAsia" w:hint="eastAsia"/>
          <w:szCs w:val="24"/>
        </w:rPr>
        <w:t>２　大阪市立大学創造都市研究科の修士課程については、2018年度入学者から学生募集を停止している。</w:t>
      </w:r>
    </w:p>
    <w:p w14:paraId="50DBF396" w14:textId="50037224" w:rsidR="00C910C1" w:rsidRPr="00981CE7" w:rsidRDefault="00C910C1" w:rsidP="00810C9C">
      <w:pPr>
        <w:adjustRightInd w:val="0"/>
        <w:ind w:leftChars="100" w:left="490" w:hangingChars="100" w:hanging="245"/>
        <w:jc w:val="left"/>
        <w:rPr>
          <w:rFonts w:asciiTheme="minorEastAsia" w:eastAsiaTheme="minorEastAsia" w:hAnsiTheme="minorEastAsia"/>
          <w:szCs w:val="24"/>
        </w:rPr>
      </w:pPr>
      <w:r w:rsidRPr="00981CE7">
        <w:rPr>
          <w:rFonts w:asciiTheme="minorEastAsia" w:eastAsiaTheme="minorEastAsia" w:hAnsiTheme="minorEastAsia" w:hint="eastAsia"/>
          <w:szCs w:val="24"/>
        </w:rPr>
        <w:t>３　新大学の学域、学部及び研究科の名称等については、今後の認可申請において変更が生じる可能性がある。</w:t>
      </w:r>
    </w:p>
    <w:sectPr w:rsidR="00C910C1" w:rsidRPr="00981CE7" w:rsidSect="007E0583">
      <w:headerReference w:type="default" r:id="rId7"/>
      <w:footerReference w:type="default" r:id="rId8"/>
      <w:headerReference w:type="first" r:id="rId9"/>
      <w:footerReference w:type="first" r:id="rId10"/>
      <w:pgSz w:w="11906" w:h="16838" w:code="9"/>
      <w:pgMar w:top="1304" w:right="1304" w:bottom="1304" w:left="1304" w:header="851" w:footer="680" w:gutter="0"/>
      <w:cols w:space="425"/>
      <w:docGrid w:type="linesAndChars" w:linePitch="534" w:charSpace="9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35051" w14:textId="77777777" w:rsidR="00C64142" w:rsidRDefault="00C64142" w:rsidP="001E36AC">
      <w:r>
        <w:separator/>
      </w:r>
    </w:p>
  </w:endnote>
  <w:endnote w:type="continuationSeparator" w:id="0">
    <w:p w14:paraId="4BB7E3C8" w14:textId="77777777" w:rsidR="00C64142" w:rsidRDefault="00C64142" w:rsidP="001E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12776"/>
      <w:docPartObj>
        <w:docPartGallery w:val="Page Numbers (Bottom of Page)"/>
        <w:docPartUnique/>
      </w:docPartObj>
    </w:sdtPr>
    <w:sdtEndPr/>
    <w:sdtContent>
      <w:p w14:paraId="0F6D74EC" w14:textId="765D5CDD" w:rsidR="007E0583" w:rsidRDefault="007E0583">
        <w:pPr>
          <w:pStyle w:val="a5"/>
          <w:jc w:val="center"/>
        </w:pPr>
        <w:r>
          <w:fldChar w:fldCharType="begin"/>
        </w:r>
        <w:r>
          <w:instrText>PAGE   \* MERGEFORMAT</w:instrText>
        </w:r>
        <w:r>
          <w:fldChar w:fldCharType="separate"/>
        </w:r>
        <w:r w:rsidR="00981CE7" w:rsidRPr="00981CE7">
          <w:rPr>
            <w:noProof/>
            <w:lang w:val="ja-JP"/>
          </w:rPr>
          <w:t>1</w:t>
        </w:r>
        <w:r>
          <w:fldChar w:fldCharType="end"/>
        </w:r>
      </w:p>
    </w:sdtContent>
  </w:sdt>
  <w:p w14:paraId="4AF4DDBA" w14:textId="77777777" w:rsidR="007E0583" w:rsidRDefault="007E05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199204"/>
      <w:docPartObj>
        <w:docPartGallery w:val="Page Numbers (Bottom of Page)"/>
        <w:docPartUnique/>
      </w:docPartObj>
    </w:sdtPr>
    <w:sdtEndPr/>
    <w:sdtContent>
      <w:p w14:paraId="6B22C562" w14:textId="4E4BD853" w:rsidR="007E0583" w:rsidRDefault="007E0583">
        <w:pPr>
          <w:pStyle w:val="a5"/>
          <w:jc w:val="center"/>
        </w:pPr>
        <w:r>
          <w:fldChar w:fldCharType="begin"/>
        </w:r>
        <w:r>
          <w:instrText>PAGE   \* MERGEFORMAT</w:instrText>
        </w:r>
        <w:r>
          <w:fldChar w:fldCharType="separate"/>
        </w:r>
        <w:r w:rsidRPr="007E0583">
          <w:rPr>
            <w:noProof/>
            <w:lang w:val="ja-JP"/>
          </w:rPr>
          <w:t>1</w:t>
        </w:r>
        <w:r>
          <w:fldChar w:fldCharType="end"/>
        </w:r>
      </w:p>
    </w:sdtContent>
  </w:sdt>
  <w:p w14:paraId="69979835" w14:textId="77777777" w:rsidR="007E0583" w:rsidRDefault="007E05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CD280" w14:textId="77777777" w:rsidR="00C64142" w:rsidRDefault="00C64142" w:rsidP="001E36AC">
      <w:r>
        <w:separator/>
      </w:r>
    </w:p>
  </w:footnote>
  <w:footnote w:type="continuationSeparator" w:id="0">
    <w:p w14:paraId="6B7C661C" w14:textId="77777777" w:rsidR="00C64142" w:rsidRDefault="00C64142" w:rsidP="001E3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287A" w14:textId="77777777" w:rsidR="000A15CF" w:rsidRPr="00C52669" w:rsidRDefault="00981CE7" w:rsidP="00D34287">
    <w:pPr>
      <w:pStyle w:val="a3"/>
      <w:jc w:val="center"/>
      <w:rPr>
        <w:rFonts w:asciiTheme="minorEastAsia" w:hAnsiTheme="minorEastAsia"/>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B577" w14:textId="2E115FE9" w:rsidR="00D34287" w:rsidRPr="00D34287" w:rsidRDefault="00D34287" w:rsidP="00D34287">
    <w:pPr>
      <w:pStyle w:val="a3"/>
      <w:tabs>
        <w:tab w:val="clear" w:pos="4252"/>
        <w:tab w:val="clear" w:pos="8504"/>
        <w:tab w:val="left" w:pos="5115"/>
      </w:tabs>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5"/>
  <w:drawingGridVerticalSpacing w:val="267"/>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B3B"/>
    <w:rsid w:val="00002EFC"/>
    <w:rsid w:val="00004D89"/>
    <w:rsid w:val="000853CD"/>
    <w:rsid w:val="00086DDB"/>
    <w:rsid w:val="00107D59"/>
    <w:rsid w:val="00151F4B"/>
    <w:rsid w:val="00197913"/>
    <w:rsid w:val="001D3A02"/>
    <w:rsid w:val="001E36AC"/>
    <w:rsid w:val="001F0066"/>
    <w:rsid w:val="0022520F"/>
    <w:rsid w:val="00225F7D"/>
    <w:rsid w:val="002313ED"/>
    <w:rsid w:val="00234929"/>
    <w:rsid w:val="00250751"/>
    <w:rsid w:val="002514B4"/>
    <w:rsid w:val="00283B3B"/>
    <w:rsid w:val="0030109F"/>
    <w:rsid w:val="00322D97"/>
    <w:rsid w:val="0035007B"/>
    <w:rsid w:val="003606D0"/>
    <w:rsid w:val="003622CD"/>
    <w:rsid w:val="003F0834"/>
    <w:rsid w:val="0040320E"/>
    <w:rsid w:val="004919C0"/>
    <w:rsid w:val="0049574F"/>
    <w:rsid w:val="004E2E20"/>
    <w:rsid w:val="00530E9E"/>
    <w:rsid w:val="005C07F9"/>
    <w:rsid w:val="006176A0"/>
    <w:rsid w:val="0065219E"/>
    <w:rsid w:val="006564DE"/>
    <w:rsid w:val="00677F61"/>
    <w:rsid w:val="006A3AAF"/>
    <w:rsid w:val="00727B8D"/>
    <w:rsid w:val="00793278"/>
    <w:rsid w:val="007A0B97"/>
    <w:rsid w:val="007A72FC"/>
    <w:rsid w:val="007C1083"/>
    <w:rsid w:val="007E0583"/>
    <w:rsid w:val="008108E5"/>
    <w:rsid w:val="00810C9C"/>
    <w:rsid w:val="00813B03"/>
    <w:rsid w:val="00832F9A"/>
    <w:rsid w:val="008509D2"/>
    <w:rsid w:val="008C3859"/>
    <w:rsid w:val="009008ED"/>
    <w:rsid w:val="00927823"/>
    <w:rsid w:val="00932EBB"/>
    <w:rsid w:val="00941CDB"/>
    <w:rsid w:val="009514A6"/>
    <w:rsid w:val="00956BB6"/>
    <w:rsid w:val="00981CE7"/>
    <w:rsid w:val="0099691A"/>
    <w:rsid w:val="009A2334"/>
    <w:rsid w:val="00A0768A"/>
    <w:rsid w:val="00A33F7E"/>
    <w:rsid w:val="00A45ADD"/>
    <w:rsid w:val="00A51787"/>
    <w:rsid w:val="00A76F3C"/>
    <w:rsid w:val="00A8453B"/>
    <w:rsid w:val="00AC258A"/>
    <w:rsid w:val="00B07D37"/>
    <w:rsid w:val="00B52F67"/>
    <w:rsid w:val="00B91AA0"/>
    <w:rsid w:val="00BA24AF"/>
    <w:rsid w:val="00C166A1"/>
    <w:rsid w:val="00C52669"/>
    <w:rsid w:val="00C64142"/>
    <w:rsid w:val="00C910C1"/>
    <w:rsid w:val="00CF16FF"/>
    <w:rsid w:val="00D23A57"/>
    <w:rsid w:val="00D34287"/>
    <w:rsid w:val="00D5078B"/>
    <w:rsid w:val="00D56D18"/>
    <w:rsid w:val="00DC018C"/>
    <w:rsid w:val="00DC5514"/>
    <w:rsid w:val="00DF4A17"/>
    <w:rsid w:val="00E54686"/>
    <w:rsid w:val="00EB59E0"/>
    <w:rsid w:val="00EE07E8"/>
    <w:rsid w:val="00EF02E9"/>
    <w:rsid w:val="00F207EC"/>
    <w:rsid w:val="00F859DE"/>
    <w:rsid w:val="00FA1673"/>
    <w:rsid w:val="00FA1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2D1B9FF"/>
  <w15:docId w15:val="{162C8A52-F0D9-4021-B895-B799246A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AAF"/>
    <w:pPr>
      <w:widowControl w:val="0"/>
      <w:overflowPunct w:val="0"/>
      <w:autoSpaceDE w:val="0"/>
      <w:autoSpaceDN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6AC"/>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1E36AC"/>
  </w:style>
  <w:style w:type="paragraph" w:styleId="a5">
    <w:name w:val="footer"/>
    <w:basedOn w:val="a"/>
    <w:link w:val="a6"/>
    <w:uiPriority w:val="99"/>
    <w:unhideWhenUsed/>
    <w:rsid w:val="001E36AC"/>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1E36AC"/>
  </w:style>
  <w:style w:type="paragraph" w:styleId="a7">
    <w:name w:val="Balloon Text"/>
    <w:basedOn w:val="a"/>
    <w:link w:val="a8"/>
    <w:uiPriority w:val="99"/>
    <w:semiHidden/>
    <w:unhideWhenUsed/>
    <w:rsid w:val="00C526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66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514A6"/>
    <w:rPr>
      <w:sz w:val="18"/>
      <w:szCs w:val="18"/>
    </w:rPr>
  </w:style>
  <w:style w:type="paragraph" w:styleId="aa">
    <w:name w:val="annotation text"/>
    <w:basedOn w:val="a"/>
    <w:link w:val="ab"/>
    <w:uiPriority w:val="99"/>
    <w:semiHidden/>
    <w:unhideWhenUsed/>
    <w:rsid w:val="009514A6"/>
    <w:pPr>
      <w:spacing w:line="640" w:lineRule="atLeast"/>
      <w:jc w:val="left"/>
    </w:pPr>
    <w:rPr>
      <w:rFonts w:hAnsi="ＭＳ 明朝" w:cs="Times New Roman"/>
      <w:kern w:val="0"/>
      <w:szCs w:val="24"/>
    </w:rPr>
  </w:style>
  <w:style w:type="character" w:customStyle="1" w:styleId="ab">
    <w:name w:val="コメント文字列 (文字)"/>
    <w:basedOn w:val="a0"/>
    <w:link w:val="aa"/>
    <w:uiPriority w:val="99"/>
    <w:semiHidden/>
    <w:rsid w:val="009514A6"/>
    <w:rPr>
      <w:rFonts w:ascii="ＭＳ 明朝" w:eastAsia="ＭＳ 明朝" w:hAnsi="ＭＳ 明朝" w:cs="Times New Roman"/>
      <w:kern w:val="0"/>
      <w:sz w:val="24"/>
      <w:szCs w:val="24"/>
    </w:rPr>
  </w:style>
  <w:style w:type="paragraph" w:styleId="ac">
    <w:name w:val="annotation subject"/>
    <w:basedOn w:val="aa"/>
    <w:next w:val="aa"/>
    <w:link w:val="ad"/>
    <w:uiPriority w:val="99"/>
    <w:semiHidden/>
    <w:unhideWhenUsed/>
    <w:rsid w:val="00FA16AC"/>
    <w:pPr>
      <w:spacing w:line="240" w:lineRule="auto"/>
    </w:pPr>
    <w:rPr>
      <w:rFonts w:hAnsiTheme="minorHAnsi" w:cstheme="minorBidi"/>
      <w:b/>
      <w:bCs/>
      <w:kern w:val="2"/>
      <w:szCs w:val="22"/>
    </w:rPr>
  </w:style>
  <w:style w:type="character" w:customStyle="1" w:styleId="ad">
    <w:name w:val="コメント内容 (文字)"/>
    <w:basedOn w:val="ab"/>
    <w:link w:val="ac"/>
    <w:uiPriority w:val="99"/>
    <w:semiHidden/>
    <w:rsid w:val="00FA16AC"/>
    <w:rPr>
      <w:rFonts w:ascii="ＭＳ 明朝" w:eastAsia="ＭＳ 明朝" w:hAnsi="ＭＳ 明朝"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ACF9B-DE71-4331-9F75-94DE0E6F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19</Pages>
  <Words>1660</Words>
  <Characters>9466</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i4523113</dc:creator>
  <cp:keywords/>
  <dc:description/>
  <cp:lastModifiedBy>出塩　健</cp:lastModifiedBy>
  <cp:revision>14</cp:revision>
  <cp:lastPrinted>2020-01-14T03:00:00Z</cp:lastPrinted>
  <dcterms:created xsi:type="dcterms:W3CDTF">2019-03-19T02:08:00Z</dcterms:created>
  <dcterms:modified xsi:type="dcterms:W3CDTF">2020-03-23T07:57:00Z</dcterms:modified>
</cp:coreProperties>
</file>