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CellMar>
          <w:left w:w="99" w:type="dxa"/>
          <w:right w:w="99" w:type="dxa"/>
        </w:tblCellMar>
        <w:tblLook w:val="04A0" w:firstRow="1" w:lastRow="0" w:firstColumn="1" w:lastColumn="0" w:noHBand="0" w:noVBand="1"/>
      </w:tblPr>
      <w:tblGrid>
        <w:gridCol w:w="339"/>
        <w:gridCol w:w="339"/>
        <w:gridCol w:w="339"/>
        <w:gridCol w:w="480"/>
        <w:gridCol w:w="304"/>
        <w:gridCol w:w="320"/>
        <w:gridCol w:w="338"/>
        <w:gridCol w:w="338"/>
        <w:gridCol w:w="338"/>
        <w:gridCol w:w="338"/>
        <w:gridCol w:w="338"/>
        <w:gridCol w:w="338"/>
        <w:gridCol w:w="338"/>
        <w:gridCol w:w="338"/>
        <w:gridCol w:w="338"/>
        <w:gridCol w:w="338"/>
        <w:gridCol w:w="376"/>
        <w:gridCol w:w="1415"/>
        <w:gridCol w:w="2139"/>
        <w:gridCol w:w="304"/>
        <w:gridCol w:w="471"/>
      </w:tblGrid>
      <w:tr w:rsidR="00E874A0" w:rsidRPr="00E874A0" w:rsidTr="00E874A0">
        <w:trPr>
          <w:trHeight w:val="315"/>
        </w:trPr>
        <w:tc>
          <w:tcPr>
            <w:tcW w:w="33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ＭＳ Ｐゴシック" w:eastAsia="ＭＳ Ｐゴシック" w:hAnsi="ＭＳ Ｐゴシック" w:cs="ＭＳ Ｐゴシック"/>
                <w:kern w:val="0"/>
                <w:sz w:val="24"/>
                <w:szCs w:val="24"/>
              </w:rPr>
            </w:pPr>
          </w:p>
        </w:tc>
        <w:tc>
          <w:tcPr>
            <w:tcW w:w="33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33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48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32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E874A0" w:rsidRPr="00E874A0" w:rsidRDefault="00E874A0" w:rsidP="00E874A0">
            <w:pPr>
              <w:widowControl/>
              <w:spacing w:line="280" w:lineRule="exact"/>
              <w:jc w:val="center"/>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E874A0" w:rsidRPr="00E874A0" w:rsidRDefault="00E874A0" w:rsidP="00E874A0">
            <w:pPr>
              <w:widowControl/>
              <w:spacing w:line="280" w:lineRule="exact"/>
              <w:jc w:val="center"/>
              <w:rPr>
                <w:rFonts w:ascii="Times New Roman" w:eastAsia="Times New Roman" w:hAnsi="Times New Roman" w:cs="Times New Roman"/>
                <w:kern w:val="0"/>
                <w:sz w:val="20"/>
                <w:szCs w:val="20"/>
              </w:rPr>
            </w:pPr>
          </w:p>
        </w:tc>
        <w:tc>
          <w:tcPr>
            <w:tcW w:w="338"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E874A0" w:rsidRPr="00E874A0" w:rsidRDefault="00E874A0" w:rsidP="00E874A0">
            <w:pPr>
              <w:widowControl/>
              <w:spacing w:line="280" w:lineRule="exact"/>
              <w:jc w:val="center"/>
              <w:rPr>
                <w:rFonts w:ascii="Times New Roman" w:eastAsia="Times New Roman" w:hAnsi="Times New Roman" w:cs="Times New Roman"/>
                <w:kern w:val="0"/>
                <w:sz w:val="20"/>
                <w:szCs w:val="20"/>
              </w:rPr>
            </w:pPr>
          </w:p>
        </w:tc>
        <w:tc>
          <w:tcPr>
            <w:tcW w:w="376" w:type="dxa"/>
            <w:tcBorders>
              <w:top w:val="nil"/>
              <w:left w:val="nil"/>
              <w:bottom w:val="nil"/>
              <w:right w:val="nil"/>
            </w:tcBorders>
            <w:shd w:val="clear" w:color="auto" w:fill="auto"/>
            <w:noWrap/>
            <w:tcMar>
              <w:top w:w="142" w:type="dxa"/>
              <w:left w:w="142" w:type="dxa"/>
              <w:bottom w:w="142" w:type="dxa"/>
              <w:right w:w="142" w:type="dxa"/>
            </w:tcMar>
            <w:vAlign w:val="center"/>
            <w:hideMark/>
          </w:tcPr>
          <w:p w:rsidR="00E874A0" w:rsidRPr="00E874A0" w:rsidRDefault="00E874A0" w:rsidP="00E874A0">
            <w:pPr>
              <w:widowControl/>
              <w:spacing w:line="280" w:lineRule="exact"/>
              <w:jc w:val="center"/>
              <w:rPr>
                <w:rFonts w:ascii="Times New Roman" w:eastAsia="Times New Roman" w:hAnsi="Times New Roman" w:cs="Times New Roman"/>
                <w:kern w:val="0"/>
                <w:sz w:val="20"/>
                <w:szCs w:val="20"/>
              </w:rPr>
            </w:pPr>
          </w:p>
        </w:tc>
        <w:tc>
          <w:tcPr>
            <w:tcW w:w="4329"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E874A0" w:rsidRPr="00E874A0" w:rsidRDefault="00E874A0" w:rsidP="00E874A0">
            <w:pPr>
              <w:widowControl/>
              <w:spacing w:line="280" w:lineRule="exact"/>
              <w:jc w:val="right"/>
              <w:rPr>
                <w:rFonts w:ascii="ＭＳ ゴシック" w:eastAsia="ＭＳ ゴシック" w:hAnsi="ＭＳ ゴシック" w:cs="ＭＳ Ｐゴシック"/>
                <w:kern w:val="0"/>
                <w:sz w:val="20"/>
                <w:szCs w:val="20"/>
              </w:rPr>
            </w:pPr>
          </w:p>
        </w:tc>
      </w:tr>
      <w:tr w:rsidR="00E874A0" w:rsidRPr="00E874A0" w:rsidTr="00E874A0">
        <w:trPr>
          <w:trHeight w:val="315"/>
        </w:trPr>
        <w:tc>
          <w:tcPr>
            <w:tcW w:w="10206" w:type="dxa"/>
            <w:gridSpan w:val="21"/>
            <w:tcBorders>
              <w:top w:val="nil"/>
              <w:left w:val="nil"/>
              <w:bottom w:val="nil"/>
              <w:right w:val="nil"/>
            </w:tcBorders>
            <w:shd w:val="clear" w:color="auto" w:fill="auto"/>
            <w:noWrap/>
            <w:tcMar>
              <w:top w:w="142" w:type="dxa"/>
              <w:left w:w="142" w:type="dxa"/>
              <w:bottom w:w="142" w:type="dxa"/>
              <w:right w:w="142" w:type="dxa"/>
            </w:tcMar>
            <w:vAlign w:val="center"/>
            <w:hideMark/>
          </w:tcPr>
          <w:p w:rsidR="00E874A0" w:rsidRPr="00E874A0" w:rsidRDefault="00E874A0" w:rsidP="00E874A0">
            <w:pPr>
              <w:widowControl/>
              <w:spacing w:line="280" w:lineRule="exact"/>
              <w:jc w:val="center"/>
              <w:rPr>
                <w:rFonts w:ascii="ＭＳ ゴシック" w:eastAsia="ＭＳ ゴシック" w:hAnsi="ＭＳ ゴシック" w:cs="ＭＳ Ｐゴシック"/>
                <w:b/>
                <w:bCs/>
                <w:kern w:val="0"/>
                <w:sz w:val="24"/>
                <w:szCs w:val="24"/>
              </w:rPr>
            </w:pPr>
            <w:r w:rsidRPr="00E874A0">
              <w:rPr>
                <w:rFonts w:ascii="ＭＳ ゴシック" w:eastAsia="ＭＳ ゴシック" w:hAnsi="ＭＳ ゴシック" w:cs="ＭＳ Ｐゴシック" w:hint="eastAsia"/>
                <w:b/>
                <w:bCs/>
                <w:kern w:val="0"/>
                <w:sz w:val="24"/>
                <w:szCs w:val="24"/>
              </w:rPr>
              <w:t>学校経営推進費評価報告書（２年</w:t>
            </w:r>
            <w:r w:rsidR="003D2A01">
              <w:rPr>
                <w:rFonts w:ascii="ＭＳ ゴシック" w:eastAsia="ＭＳ ゴシック" w:hAnsi="ＭＳ ゴシック" w:cs="ＭＳ Ｐゴシック" w:hint="eastAsia"/>
                <w:b/>
                <w:bCs/>
                <w:kern w:val="0"/>
                <w:sz w:val="24"/>
                <w:szCs w:val="24"/>
              </w:rPr>
              <w:t>め</w:t>
            </w:r>
            <w:r w:rsidRPr="00E874A0">
              <w:rPr>
                <w:rFonts w:ascii="ＭＳ ゴシック" w:eastAsia="ＭＳ ゴシック" w:hAnsi="ＭＳ ゴシック" w:cs="ＭＳ Ｐゴシック" w:hint="eastAsia"/>
                <w:b/>
                <w:bCs/>
                <w:kern w:val="0"/>
                <w:sz w:val="24"/>
                <w:szCs w:val="24"/>
              </w:rPr>
              <w:t>）</w:t>
            </w:r>
          </w:p>
        </w:tc>
      </w:tr>
      <w:tr w:rsidR="00E874A0" w:rsidRPr="00E874A0" w:rsidTr="00E874A0">
        <w:trPr>
          <w:trHeight w:val="315"/>
        </w:trPr>
        <w:tc>
          <w:tcPr>
            <w:tcW w:w="7292"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E874A0" w:rsidRPr="00E874A0" w:rsidRDefault="00E874A0" w:rsidP="00E874A0">
            <w:pPr>
              <w:widowControl/>
              <w:spacing w:line="280" w:lineRule="exact"/>
              <w:jc w:val="left"/>
              <w:rPr>
                <w:rFonts w:ascii="ＭＳ ゴシック" w:eastAsia="ＭＳ ゴシック" w:hAnsi="ＭＳ ゴシック" w:cs="ＭＳ Ｐゴシック"/>
                <w:b/>
                <w:bCs/>
                <w:kern w:val="0"/>
                <w:sz w:val="20"/>
                <w:szCs w:val="20"/>
              </w:rPr>
            </w:pPr>
            <w:r w:rsidRPr="00E874A0">
              <w:rPr>
                <w:rFonts w:ascii="ＭＳ ゴシック" w:eastAsia="ＭＳ ゴシック" w:hAnsi="ＭＳ ゴシック" w:cs="ＭＳ Ｐゴシック" w:hint="eastAsia"/>
                <w:b/>
                <w:bCs/>
                <w:kern w:val="0"/>
                <w:sz w:val="20"/>
                <w:szCs w:val="20"/>
              </w:rPr>
              <w:t>１．事業計画の概要</w:t>
            </w:r>
            <w:bookmarkStart w:id="0" w:name="_GoBack"/>
            <w:bookmarkEnd w:id="0"/>
          </w:p>
        </w:tc>
        <w:tc>
          <w:tcPr>
            <w:tcW w:w="2139" w:type="dxa"/>
            <w:tcBorders>
              <w:top w:val="nil"/>
              <w:left w:val="nil"/>
              <w:bottom w:val="nil"/>
              <w:right w:val="nil"/>
            </w:tcBorders>
            <w:shd w:val="clear" w:color="auto" w:fill="auto"/>
            <w:tcMar>
              <w:top w:w="142" w:type="dxa"/>
              <w:left w:w="142" w:type="dxa"/>
              <w:bottom w:w="142" w:type="dxa"/>
              <w:right w:w="142" w:type="dxa"/>
            </w:tcMar>
            <w:vAlign w:val="center"/>
            <w:hideMark/>
          </w:tcPr>
          <w:p w:rsidR="00E874A0" w:rsidRPr="00E874A0" w:rsidRDefault="00E874A0" w:rsidP="00E874A0">
            <w:pPr>
              <w:widowControl/>
              <w:spacing w:line="280" w:lineRule="exact"/>
              <w:jc w:val="left"/>
              <w:rPr>
                <w:rFonts w:ascii="ＭＳ ゴシック" w:eastAsia="ＭＳ ゴシック" w:hAnsi="ＭＳ ゴシック" w:cs="ＭＳ Ｐゴシック"/>
                <w:b/>
                <w:bCs/>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47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r>
      <w:tr w:rsidR="003D2A01" w:rsidRPr="00E874A0" w:rsidTr="00E874A0">
        <w:trPr>
          <w:trHeight w:val="315"/>
        </w:trPr>
        <w:tc>
          <w:tcPr>
            <w:tcW w:w="1497"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3D2A01" w:rsidRPr="00F46DC5" w:rsidRDefault="003D2A01" w:rsidP="003D2A01">
            <w:pPr>
              <w:widowControl/>
              <w:spacing w:line="280" w:lineRule="exact"/>
              <w:jc w:val="center"/>
              <w:rPr>
                <w:rFonts w:ascii="ＭＳ ゴシック" w:eastAsia="ＭＳ ゴシック" w:hAnsi="ＭＳ ゴシック" w:cs="ＭＳ Ｐゴシック"/>
                <w:b/>
                <w:bCs/>
                <w:noProof/>
                <w:kern w:val="0"/>
                <w:sz w:val="20"/>
                <w:szCs w:val="20"/>
              </w:rPr>
            </w:pPr>
            <w:r>
              <w:rPr>
                <w:rFonts w:ascii="ＭＳ ゴシック" w:eastAsia="ＭＳ ゴシック" w:hAnsi="ＭＳ ゴシック" w:cs="ＭＳ Ｐゴシック" w:hint="eastAsia"/>
                <w:b/>
                <w:bCs/>
                <w:noProof/>
                <w:kern w:val="0"/>
                <w:sz w:val="20"/>
                <w:szCs w:val="20"/>
              </w:rPr>
              <w:t>学校名</w:t>
            </w:r>
          </w:p>
        </w:tc>
        <w:tc>
          <w:tcPr>
            <w:tcW w:w="8709"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3D2A01" w:rsidRPr="003D2A01" w:rsidRDefault="003D2A01" w:rsidP="003D2A01">
            <w:pPr>
              <w:widowControl/>
              <w:spacing w:line="280" w:lineRule="exact"/>
              <w:ind w:leftChars="99" w:left="208"/>
              <w:jc w:val="left"/>
              <w:rPr>
                <w:rFonts w:ascii="ＭＳ ゴシック" w:eastAsia="ＭＳ ゴシック" w:hAnsi="ＭＳ ゴシック" w:cs="ＭＳ Ｐゴシック"/>
                <w:bCs/>
                <w:kern w:val="0"/>
                <w:sz w:val="20"/>
                <w:szCs w:val="20"/>
              </w:rPr>
            </w:pPr>
            <w:r w:rsidRPr="003D2A01">
              <w:rPr>
                <w:rFonts w:ascii="ＭＳ ゴシック" w:eastAsia="ＭＳ ゴシック" w:hAnsi="ＭＳ ゴシック" w:cs="ＭＳ Ｐゴシック" w:hint="eastAsia"/>
                <w:kern w:val="0"/>
                <w:sz w:val="20"/>
                <w:szCs w:val="20"/>
              </w:rPr>
              <w:t>大阪府立茨田高等学校　全日制</w:t>
            </w:r>
            <w:r w:rsidRPr="003D2A01">
              <w:rPr>
                <w:rFonts w:ascii="ＭＳ ゴシック" w:eastAsia="ＭＳ ゴシック" w:hAnsi="ＭＳ ゴシック" w:cs="ＭＳ Ｐゴシック" w:hint="eastAsia"/>
                <w:bCs/>
                <w:kern w:val="0"/>
                <w:sz w:val="20"/>
                <w:szCs w:val="20"/>
              </w:rPr>
              <w:t>の課程</w:t>
            </w:r>
          </w:p>
        </w:tc>
      </w:tr>
      <w:tr w:rsidR="00E874A0" w:rsidRPr="00E874A0" w:rsidTr="00E874A0">
        <w:trPr>
          <w:trHeight w:val="315"/>
        </w:trPr>
        <w:tc>
          <w:tcPr>
            <w:tcW w:w="1497"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874A0" w:rsidRPr="00E874A0" w:rsidRDefault="00E874A0" w:rsidP="00E874A0">
            <w:pPr>
              <w:widowControl/>
              <w:spacing w:line="280" w:lineRule="exact"/>
              <w:jc w:val="center"/>
              <w:rPr>
                <w:rFonts w:ascii="ＭＳ ゴシック" w:eastAsia="ＭＳ ゴシック" w:hAnsi="ＭＳ ゴシック" w:cs="ＭＳ Ｐゴシック"/>
                <w:b/>
                <w:bCs/>
                <w:kern w:val="0"/>
                <w:sz w:val="20"/>
                <w:szCs w:val="20"/>
              </w:rPr>
            </w:pPr>
            <w:r w:rsidRPr="00E874A0">
              <w:rPr>
                <w:rFonts w:ascii="ＭＳ ゴシック" w:eastAsia="ＭＳ ゴシック" w:hAnsi="ＭＳ ゴシック" w:cs="ＭＳ Ｐゴシック"/>
                <w:b/>
                <w:bCs/>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85725</wp:posOffset>
                      </wp:positionV>
                      <wp:extent cx="495300" cy="323850"/>
                      <wp:effectExtent l="0" t="0" r="0" b="0"/>
                      <wp:wrapNone/>
                      <wp:docPr id="4" name="直線矢印コネクタ 4" hidden="1"/>
                      <wp:cNvGraphicFramePr/>
                      <a:graphic xmlns:a="http://schemas.openxmlformats.org/drawingml/2006/main">
                        <a:graphicData uri="http://schemas.microsoft.com/office/word/2010/wordprocessingShape">
                          <wps:wsp>
                            <wps:cNvCnPr/>
                            <wps:spPr>
                              <a:xfrm>
                                <a:off x="0" y="0"/>
                                <a:ext cx="4413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4B1937F" id="_x0000_t32" coordsize="21600,21600" o:spt="32" o:oned="t" path="m,l21600,21600e" filled="f">
                      <v:path arrowok="t" fillok="f" o:connecttype="none"/>
                      <o:lock v:ext="edit" shapetype="t"/>
                    </v:shapetype>
                    <v:shape id="直線矢印コネクタ 4" o:spid="_x0000_s1026" type="#_x0000_t32" style="position:absolute;left:0;text-align:left;margin-left:-10.5pt;margin-top:6.75pt;width:39pt;height:25.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" strokecolor="#70ad47 [3209]" strokeweight="3pt">
                      <v:stroke endarrow="open" joinstyle="miter"/>
                    </v:shape>
                  </w:pict>
                </mc:Fallback>
              </mc:AlternateContent>
            </w:r>
            <w:r w:rsidRPr="00E874A0">
              <w:rPr>
                <w:rFonts w:ascii="ＭＳ ゴシック" w:eastAsia="ＭＳ ゴシック" w:hAnsi="ＭＳ ゴシック" w:cs="ＭＳ Ｐゴシック" w:hint="eastAsia"/>
                <w:b/>
                <w:bCs/>
                <w:kern w:val="0"/>
                <w:sz w:val="20"/>
                <w:szCs w:val="20"/>
              </w:rPr>
              <w:t>取り組む課題</w:t>
            </w:r>
          </w:p>
        </w:tc>
        <w:tc>
          <w:tcPr>
            <w:tcW w:w="8709"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874A0" w:rsidRPr="003D2A01" w:rsidRDefault="00E874A0" w:rsidP="003D2A01">
            <w:pPr>
              <w:widowControl/>
              <w:spacing w:line="280" w:lineRule="exact"/>
              <w:ind w:leftChars="99" w:left="208"/>
              <w:jc w:val="left"/>
              <w:rPr>
                <w:rFonts w:ascii="ＭＳ ゴシック" w:eastAsia="ＭＳ ゴシック" w:hAnsi="ＭＳ ゴシック" w:cs="ＭＳ Ｐゴシック"/>
                <w:kern w:val="0"/>
                <w:sz w:val="20"/>
                <w:szCs w:val="20"/>
              </w:rPr>
            </w:pPr>
            <w:r w:rsidRPr="003D2A01">
              <w:rPr>
                <w:rFonts w:ascii="ＭＳ ゴシック" w:eastAsia="ＭＳ ゴシック" w:hAnsi="ＭＳ ゴシック" w:cs="ＭＳ Ｐゴシック" w:hint="eastAsia"/>
                <w:kern w:val="0"/>
                <w:sz w:val="20"/>
                <w:szCs w:val="20"/>
              </w:rPr>
              <w:t>生徒の自立支援</w:t>
            </w:r>
          </w:p>
        </w:tc>
      </w:tr>
      <w:tr w:rsidR="00E874A0" w:rsidRPr="00E874A0" w:rsidTr="00E874A0">
        <w:trPr>
          <w:trHeight w:val="315"/>
        </w:trPr>
        <w:tc>
          <w:tcPr>
            <w:tcW w:w="1497"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874A0" w:rsidRPr="00E874A0" w:rsidRDefault="00E874A0" w:rsidP="00E874A0">
            <w:pPr>
              <w:widowControl/>
              <w:spacing w:line="280" w:lineRule="exact"/>
              <w:jc w:val="center"/>
              <w:rPr>
                <w:rFonts w:ascii="ＭＳ ゴシック" w:eastAsia="ＭＳ ゴシック" w:hAnsi="ＭＳ ゴシック" w:cs="ＭＳ Ｐゴシック"/>
                <w:b/>
                <w:bCs/>
                <w:kern w:val="0"/>
                <w:sz w:val="20"/>
                <w:szCs w:val="20"/>
              </w:rPr>
            </w:pPr>
            <w:r w:rsidRPr="00E874A0">
              <w:rPr>
                <w:rFonts w:ascii="ＭＳ ゴシック" w:eastAsia="ＭＳ ゴシック" w:hAnsi="ＭＳ ゴシック" w:cs="ＭＳ Ｐゴシック" w:hint="eastAsia"/>
                <w:b/>
                <w:bCs/>
                <w:kern w:val="0"/>
                <w:sz w:val="20"/>
                <w:szCs w:val="20"/>
              </w:rPr>
              <w:t>評価指標</w:t>
            </w:r>
          </w:p>
        </w:tc>
        <w:tc>
          <w:tcPr>
            <w:tcW w:w="8709"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874A0" w:rsidRPr="003D2A01" w:rsidRDefault="00E874A0" w:rsidP="00E874A0">
            <w:pPr>
              <w:pStyle w:val="a3"/>
              <w:widowControl/>
              <w:numPr>
                <w:ilvl w:val="0"/>
                <w:numId w:val="1"/>
              </w:numPr>
              <w:spacing w:line="280" w:lineRule="exact"/>
              <w:ind w:leftChars="0" w:left="351" w:hanging="351"/>
              <w:jc w:val="left"/>
              <w:rPr>
                <w:rFonts w:ascii="ＭＳ ゴシック" w:eastAsia="ＭＳ ゴシック" w:hAnsi="ＭＳ ゴシック" w:cs="ＭＳ Ｐゴシック"/>
                <w:kern w:val="0"/>
                <w:sz w:val="20"/>
                <w:szCs w:val="20"/>
              </w:rPr>
            </w:pPr>
            <w:r w:rsidRPr="003D2A01">
              <w:rPr>
                <w:rFonts w:ascii="ＭＳ ゴシック" w:eastAsia="ＭＳ ゴシック" w:hAnsi="ＭＳ ゴシック" w:cs="ＭＳ Ｐゴシック" w:hint="eastAsia"/>
                <w:kern w:val="0"/>
                <w:sz w:val="20"/>
                <w:szCs w:val="20"/>
              </w:rPr>
              <w:t>中退者０をめざす</w:t>
            </w:r>
          </w:p>
          <w:p w:rsidR="00E874A0" w:rsidRPr="003D2A01" w:rsidRDefault="00E874A0" w:rsidP="00E874A0">
            <w:pPr>
              <w:pStyle w:val="a3"/>
              <w:widowControl/>
              <w:numPr>
                <w:ilvl w:val="0"/>
                <w:numId w:val="1"/>
              </w:numPr>
              <w:spacing w:line="280" w:lineRule="exact"/>
              <w:ind w:leftChars="0" w:left="351" w:hanging="351"/>
              <w:jc w:val="left"/>
              <w:rPr>
                <w:rFonts w:ascii="ＭＳ ゴシック" w:eastAsia="ＭＳ ゴシック" w:hAnsi="ＭＳ ゴシック" w:cs="ＭＳ Ｐゴシック"/>
                <w:kern w:val="0"/>
                <w:sz w:val="20"/>
                <w:szCs w:val="20"/>
              </w:rPr>
            </w:pPr>
            <w:r w:rsidRPr="003D2A01">
              <w:rPr>
                <w:rFonts w:ascii="ＭＳ ゴシック" w:eastAsia="ＭＳ ゴシック" w:hAnsi="ＭＳ ゴシック" w:cs="ＭＳ Ｐゴシック" w:hint="eastAsia"/>
                <w:kern w:val="0"/>
                <w:sz w:val="20"/>
                <w:szCs w:val="20"/>
              </w:rPr>
              <w:t>授業アンケート「授業内容に、興味・関心を持つことができたと感じている」の項目について４段階の数値を3.5まで向上させる。</w:t>
            </w:r>
          </w:p>
        </w:tc>
      </w:tr>
      <w:tr w:rsidR="00E874A0" w:rsidRPr="00E874A0" w:rsidTr="00E874A0">
        <w:trPr>
          <w:trHeight w:val="315"/>
        </w:trPr>
        <w:tc>
          <w:tcPr>
            <w:tcW w:w="1497"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E874A0" w:rsidRPr="00E874A0" w:rsidRDefault="00E874A0" w:rsidP="00E874A0">
            <w:pPr>
              <w:widowControl/>
              <w:spacing w:line="280" w:lineRule="exact"/>
              <w:jc w:val="center"/>
              <w:rPr>
                <w:rFonts w:ascii="ＭＳ ゴシック" w:eastAsia="ＭＳ ゴシック" w:hAnsi="ＭＳ ゴシック" w:cs="ＭＳ Ｐゴシック"/>
                <w:b/>
                <w:bCs/>
                <w:kern w:val="0"/>
                <w:sz w:val="20"/>
                <w:szCs w:val="20"/>
              </w:rPr>
            </w:pPr>
            <w:r w:rsidRPr="00E874A0">
              <w:rPr>
                <w:rFonts w:ascii="ＭＳ ゴシック" w:eastAsia="ＭＳ ゴシック" w:hAnsi="ＭＳ ゴシック" w:cs="ＭＳ Ｐゴシック" w:hint="eastAsia"/>
                <w:b/>
                <w:bCs/>
                <w:kern w:val="0"/>
                <w:sz w:val="20"/>
                <w:szCs w:val="20"/>
              </w:rPr>
              <w:t>計画名</w:t>
            </w:r>
          </w:p>
        </w:tc>
        <w:tc>
          <w:tcPr>
            <w:tcW w:w="8709"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874A0" w:rsidRPr="00E874A0" w:rsidRDefault="00E874A0" w:rsidP="003D2A01">
            <w:pPr>
              <w:widowControl/>
              <w:spacing w:line="280" w:lineRule="exact"/>
              <w:ind w:leftChars="99" w:left="208"/>
              <w:jc w:val="left"/>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「みんなで卒業プロジェクト」</w:t>
            </w:r>
          </w:p>
        </w:tc>
      </w:tr>
      <w:tr w:rsidR="00E874A0" w:rsidRPr="00E874A0" w:rsidTr="00E874A0">
        <w:trPr>
          <w:trHeight w:val="315"/>
        </w:trPr>
        <w:tc>
          <w:tcPr>
            <w:tcW w:w="7292" w:type="dxa"/>
            <w:gridSpan w:val="18"/>
            <w:tcBorders>
              <w:top w:val="nil"/>
              <w:left w:val="nil"/>
              <w:bottom w:val="nil"/>
              <w:right w:val="nil"/>
            </w:tcBorders>
            <w:shd w:val="clear" w:color="auto" w:fill="auto"/>
            <w:tcMar>
              <w:top w:w="142" w:type="dxa"/>
              <w:left w:w="142" w:type="dxa"/>
              <w:bottom w:w="142" w:type="dxa"/>
              <w:right w:w="142" w:type="dxa"/>
            </w:tcMar>
            <w:vAlign w:val="center"/>
            <w:hideMark/>
          </w:tcPr>
          <w:p w:rsidR="00E874A0" w:rsidRPr="00E874A0" w:rsidRDefault="00E874A0" w:rsidP="00E874A0">
            <w:pPr>
              <w:widowControl/>
              <w:spacing w:line="280" w:lineRule="exact"/>
              <w:jc w:val="left"/>
              <w:rPr>
                <w:rFonts w:ascii="ＭＳ ゴシック" w:eastAsia="ＭＳ ゴシック" w:hAnsi="ＭＳ ゴシック" w:cs="ＭＳ Ｐゴシック"/>
                <w:b/>
                <w:bCs/>
                <w:kern w:val="0"/>
                <w:sz w:val="20"/>
                <w:szCs w:val="20"/>
              </w:rPr>
            </w:pPr>
            <w:r w:rsidRPr="00E874A0">
              <w:rPr>
                <w:rFonts w:ascii="ＭＳ ゴシック" w:eastAsia="ＭＳ ゴシック" w:hAnsi="ＭＳ ゴシック" w:cs="ＭＳ Ｐゴシック" w:hint="eastAsia"/>
                <w:b/>
                <w:bCs/>
                <w:kern w:val="0"/>
                <w:sz w:val="20"/>
                <w:szCs w:val="20"/>
              </w:rPr>
              <w:t>２．事業目標及び本年度の取組み</w:t>
            </w:r>
          </w:p>
        </w:tc>
        <w:tc>
          <w:tcPr>
            <w:tcW w:w="2139" w:type="dxa"/>
            <w:tcBorders>
              <w:top w:val="nil"/>
              <w:left w:val="nil"/>
              <w:bottom w:val="nil"/>
              <w:right w:val="nil"/>
            </w:tcBorders>
            <w:shd w:val="clear" w:color="auto" w:fill="auto"/>
            <w:tcMar>
              <w:top w:w="142" w:type="dxa"/>
              <w:left w:w="142" w:type="dxa"/>
              <w:bottom w:w="142" w:type="dxa"/>
              <w:right w:w="142" w:type="dxa"/>
            </w:tcMar>
            <w:vAlign w:val="center"/>
            <w:hideMark/>
          </w:tcPr>
          <w:p w:rsidR="00E874A0" w:rsidRPr="00E874A0" w:rsidRDefault="00E874A0" w:rsidP="00E874A0">
            <w:pPr>
              <w:widowControl/>
              <w:spacing w:line="280" w:lineRule="exact"/>
              <w:jc w:val="left"/>
              <w:rPr>
                <w:rFonts w:ascii="ＭＳ ゴシック" w:eastAsia="ＭＳ ゴシック" w:hAnsi="ＭＳ ゴシック" w:cs="ＭＳ Ｐゴシック"/>
                <w:b/>
                <w:bCs/>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c>
          <w:tcPr>
            <w:tcW w:w="471"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E874A0" w:rsidRPr="00E874A0" w:rsidRDefault="00E874A0" w:rsidP="00E874A0">
            <w:pPr>
              <w:widowControl/>
              <w:spacing w:line="280" w:lineRule="exact"/>
              <w:jc w:val="left"/>
              <w:rPr>
                <w:rFonts w:ascii="Times New Roman" w:eastAsia="Times New Roman" w:hAnsi="Times New Roman" w:cs="Times New Roman"/>
                <w:kern w:val="0"/>
                <w:sz w:val="20"/>
                <w:szCs w:val="20"/>
              </w:rPr>
            </w:pPr>
          </w:p>
        </w:tc>
      </w:tr>
      <w:tr w:rsidR="003D2A01" w:rsidRPr="00E874A0" w:rsidTr="003D2A01">
        <w:trPr>
          <w:trHeight w:val="315"/>
        </w:trPr>
        <w:tc>
          <w:tcPr>
            <w:tcW w:w="1497"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28" w:type="dxa"/>
              <w:bottom w:w="142" w:type="dxa"/>
              <w:right w:w="28" w:type="dxa"/>
            </w:tcMar>
            <w:vAlign w:val="center"/>
            <w:hideMark/>
          </w:tcPr>
          <w:p w:rsidR="003D2A01" w:rsidRPr="005E0B4B" w:rsidRDefault="003D2A01" w:rsidP="003D2A01">
            <w:pPr>
              <w:widowControl/>
              <w:spacing w:line="280" w:lineRule="exact"/>
              <w:jc w:val="center"/>
              <w:rPr>
                <w:rFonts w:ascii="ＭＳ ゴシック" w:eastAsia="ＭＳ ゴシック" w:hAnsi="ＭＳ ゴシック" w:cs="ＭＳ Ｐゴシック"/>
                <w:b/>
                <w:bCs/>
                <w:kern w:val="0"/>
                <w:sz w:val="20"/>
                <w:szCs w:val="20"/>
              </w:rPr>
            </w:pPr>
            <w:r w:rsidRPr="005E0B4B">
              <w:rPr>
                <w:rFonts w:ascii="ＭＳ ゴシック" w:eastAsia="ＭＳ ゴシック" w:hAnsi="ＭＳ ゴシック" w:cs="ＭＳ Ｐゴシック" w:hint="eastAsia"/>
                <w:b/>
                <w:bCs/>
                <w:kern w:val="0"/>
                <w:sz w:val="20"/>
                <w:szCs w:val="20"/>
              </w:rPr>
              <w:t>学校経営計画の</w:t>
            </w:r>
          </w:p>
          <w:p w:rsidR="003D2A01" w:rsidRPr="00032716" w:rsidRDefault="003D2A01" w:rsidP="003D2A01">
            <w:pPr>
              <w:widowControl/>
              <w:spacing w:line="280" w:lineRule="exact"/>
              <w:jc w:val="center"/>
              <w:rPr>
                <w:rFonts w:ascii="ＭＳ ゴシック" w:eastAsia="ＭＳ ゴシック" w:hAnsi="ＭＳ ゴシック" w:cs="ＭＳ Ｐゴシック"/>
                <w:b/>
                <w:bCs/>
                <w:spacing w:val="-16"/>
                <w:kern w:val="0"/>
                <w:sz w:val="20"/>
                <w:szCs w:val="20"/>
              </w:rPr>
            </w:pPr>
            <w:r w:rsidRPr="005E0B4B">
              <w:rPr>
                <w:rFonts w:ascii="ＭＳ ゴシック" w:eastAsia="ＭＳ ゴシック" w:hAnsi="ＭＳ ゴシック" w:cs="ＭＳ Ｐゴシック" w:hint="eastAsia"/>
                <w:b/>
                <w:bCs/>
                <w:kern w:val="0"/>
                <w:sz w:val="20"/>
                <w:szCs w:val="20"/>
              </w:rPr>
              <w:t>中期的目標</w:t>
            </w:r>
          </w:p>
        </w:tc>
        <w:tc>
          <w:tcPr>
            <w:tcW w:w="8709" w:type="dxa"/>
            <w:gridSpan w:val="17"/>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3D2A01" w:rsidRPr="004023E0" w:rsidRDefault="003D2A01" w:rsidP="003D2A01">
            <w:pPr>
              <w:widowControl/>
              <w:spacing w:line="280" w:lineRule="exact"/>
              <w:rPr>
                <w:rFonts w:ascii="ＭＳ ゴシック" w:eastAsia="ＭＳ ゴシック" w:hAnsi="ＭＳ ゴシック" w:cs="ＭＳ Ｐゴシック"/>
                <w:kern w:val="0"/>
                <w:sz w:val="20"/>
                <w:szCs w:val="18"/>
              </w:rPr>
            </w:pPr>
            <w:r w:rsidRPr="004023E0">
              <w:rPr>
                <w:rFonts w:ascii="ＭＳ ゴシック" w:eastAsia="ＭＳ ゴシック" w:hAnsi="ＭＳ ゴシック" w:cs="ＭＳ Ｐゴシック" w:hint="eastAsia"/>
                <w:kern w:val="0"/>
                <w:sz w:val="20"/>
                <w:szCs w:val="18"/>
              </w:rPr>
              <w:t>１ 学力の向上（学ぼうとする力の育成）</w:t>
            </w:r>
          </w:p>
          <w:p w:rsidR="003D2A01" w:rsidRPr="004023E0" w:rsidRDefault="003D2A01" w:rsidP="003D2A01">
            <w:pPr>
              <w:widowControl/>
              <w:spacing w:line="280" w:lineRule="exact"/>
              <w:ind w:left="704" w:hangingChars="352" w:hanging="704"/>
              <w:rPr>
                <w:rFonts w:ascii="ＭＳ ゴシック" w:eastAsia="ＭＳ ゴシック" w:hAnsi="ＭＳ ゴシック" w:cs="ＭＳ Ｐゴシック"/>
                <w:kern w:val="0"/>
                <w:sz w:val="20"/>
                <w:szCs w:val="18"/>
              </w:rPr>
            </w:pPr>
            <w:r w:rsidRPr="004023E0">
              <w:rPr>
                <w:rFonts w:ascii="ＭＳ ゴシック" w:eastAsia="ＭＳ ゴシック" w:hAnsi="ＭＳ ゴシック" w:cs="ＭＳ Ｐゴシック" w:hint="eastAsia"/>
                <w:kern w:val="0"/>
                <w:sz w:val="20"/>
                <w:szCs w:val="18"/>
              </w:rPr>
              <w:t>（１）</w:t>
            </w:r>
            <w:r w:rsidRPr="004023E0">
              <w:rPr>
                <w:rFonts w:ascii="ＭＳ ゴシック" w:eastAsia="ＭＳ ゴシック" w:hAnsi="ＭＳ ゴシック" w:cs="ＭＳ Ｐゴシック"/>
                <w:kern w:val="0"/>
                <w:sz w:val="20"/>
                <w:szCs w:val="18"/>
              </w:rPr>
              <w:tab/>
            </w:r>
            <w:r w:rsidRPr="004023E0">
              <w:rPr>
                <w:rFonts w:ascii="ＭＳ ゴシック" w:eastAsia="ＭＳ ゴシック" w:hAnsi="ＭＳ ゴシック" w:cs="ＭＳ Ｐゴシック" w:hint="eastAsia"/>
                <w:kern w:val="0"/>
                <w:sz w:val="20"/>
                <w:szCs w:val="18"/>
              </w:rPr>
              <w:t>本校生徒にとって『授業のユニバーサルデザイン化』『楽しい授業』『規律ある授業』が行えるように、教員の授業力を向上させる。</w:t>
            </w:r>
          </w:p>
          <w:p w:rsidR="003D2A01" w:rsidRPr="004023E0" w:rsidRDefault="003D2A01" w:rsidP="003D2A01">
            <w:pPr>
              <w:widowControl/>
              <w:spacing w:line="280" w:lineRule="exact"/>
              <w:ind w:leftChars="167" w:left="665" w:hangingChars="157" w:hanging="314"/>
              <w:rPr>
                <w:rFonts w:ascii="ＭＳ ゴシック" w:eastAsia="ＭＳ ゴシック" w:hAnsi="ＭＳ ゴシック" w:cs="ＭＳ Ｐゴシック"/>
                <w:kern w:val="0"/>
                <w:sz w:val="20"/>
                <w:szCs w:val="18"/>
              </w:rPr>
            </w:pPr>
            <w:r w:rsidRPr="004023E0">
              <w:rPr>
                <w:rFonts w:ascii="ＭＳ ゴシック" w:eastAsia="ＭＳ ゴシック" w:hAnsi="ＭＳ ゴシック" w:cs="ＭＳ Ｐゴシック" w:hint="eastAsia"/>
                <w:kern w:val="0"/>
                <w:sz w:val="20"/>
                <w:szCs w:val="18"/>
              </w:rPr>
              <w:t>ウ</w:t>
            </w:r>
            <w:r w:rsidRPr="004023E0">
              <w:rPr>
                <w:rFonts w:ascii="ＭＳ ゴシック" w:eastAsia="ＭＳ ゴシック" w:hAnsi="ＭＳ ゴシック" w:cs="ＭＳ Ｐゴシック"/>
                <w:kern w:val="0"/>
                <w:sz w:val="20"/>
                <w:szCs w:val="18"/>
              </w:rPr>
              <w:tab/>
            </w:r>
            <w:r w:rsidRPr="004023E0">
              <w:rPr>
                <w:rFonts w:ascii="ＭＳ ゴシック" w:eastAsia="ＭＳ ゴシック" w:hAnsi="ＭＳ ゴシック" w:cs="ＭＳ Ｐゴシック" w:hint="eastAsia"/>
                <w:kern w:val="0"/>
                <w:sz w:val="20"/>
                <w:szCs w:val="18"/>
              </w:rPr>
              <w:t>ICTを活用し、授業改善と業務軽減を行う。すべての教員がプロジェクターを活用できるようにする。</w:t>
            </w:r>
          </w:p>
          <w:p w:rsidR="003D2A01" w:rsidRPr="004023E0" w:rsidRDefault="003D2A01" w:rsidP="003D2A01">
            <w:pPr>
              <w:widowControl/>
              <w:tabs>
                <w:tab w:val="left" w:pos="601"/>
                <w:tab w:val="left" w:pos="931"/>
              </w:tabs>
              <w:spacing w:line="280" w:lineRule="exact"/>
              <w:ind w:leftChars="167" w:left="981" w:hangingChars="315" w:hanging="630"/>
              <w:rPr>
                <w:rFonts w:ascii="ＭＳ ゴシック" w:eastAsia="ＭＳ ゴシック" w:hAnsi="ＭＳ ゴシック" w:cs="ＭＳ Ｐゴシック"/>
                <w:kern w:val="0"/>
                <w:sz w:val="20"/>
                <w:szCs w:val="18"/>
              </w:rPr>
            </w:pPr>
            <w:r w:rsidRPr="004023E0">
              <w:rPr>
                <w:rFonts w:ascii="ＭＳ ゴシック" w:eastAsia="ＭＳ ゴシック" w:hAnsi="ＭＳ ゴシック" w:cs="ＭＳ Ｐゴシック"/>
                <w:kern w:val="0"/>
                <w:sz w:val="20"/>
                <w:szCs w:val="18"/>
              </w:rPr>
              <w:tab/>
            </w:r>
            <w:r w:rsidRPr="004023E0">
              <w:rPr>
                <w:rFonts w:ascii="ＭＳ ゴシック" w:eastAsia="ＭＳ ゴシック" w:hAnsi="ＭＳ ゴシック" w:cs="ＭＳ Ｐゴシック" w:hint="eastAsia"/>
                <w:kern w:val="0"/>
                <w:sz w:val="20"/>
                <w:szCs w:val="18"/>
              </w:rPr>
              <w:t>※</w:t>
            </w:r>
            <w:r w:rsidRPr="004023E0">
              <w:rPr>
                <w:rFonts w:ascii="ＭＳ ゴシック" w:eastAsia="ＭＳ ゴシック" w:hAnsi="ＭＳ ゴシック" w:cs="ＭＳ Ｐゴシック"/>
                <w:kern w:val="0"/>
                <w:sz w:val="20"/>
                <w:szCs w:val="18"/>
              </w:rPr>
              <w:tab/>
            </w:r>
            <w:r w:rsidRPr="004023E0">
              <w:rPr>
                <w:rFonts w:ascii="ＭＳ ゴシック" w:eastAsia="ＭＳ ゴシック" w:hAnsi="ＭＳ ゴシック" w:cs="ＭＳ Ｐゴシック" w:hint="eastAsia"/>
                <w:kern w:val="0"/>
                <w:sz w:val="20"/>
                <w:szCs w:val="18"/>
              </w:rPr>
              <w:t>授業アンケート「授業内容に興味関心を持つことができた」の項目で3.5ポイントに向上させる。</w:t>
            </w:r>
          </w:p>
          <w:p w:rsidR="003D2A01" w:rsidRPr="004023E0" w:rsidRDefault="003D2A01" w:rsidP="003D2A01">
            <w:pPr>
              <w:widowControl/>
              <w:spacing w:line="280" w:lineRule="exact"/>
              <w:ind w:left="704" w:hangingChars="352" w:hanging="704"/>
              <w:rPr>
                <w:rFonts w:ascii="ＭＳ ゴシック" w:eastAsia="ＭＳ ゴシック" w:hAnsi="ＭＳ ゴシック" w:cs="ＭＳ Ｐゴシック"/>
                <w:kern w:val="0"/>
                <w:sz w:val="20"/>
                <w:szCs w:val="18"/>
              </w:rPr>
            </w:pPr>
            <w:r w:rsidRPr="004023E0">
              <w:rPr>
                <w:rFonts w:ascii="ＭＳ ゴシック" w:eastAsia="ＭＳ ゴシック" w:hAnsi="ＭＳ ゴシック" w:cs="ＭＳ Ｐゴシック" w:hint="eastAsia"/>
                <w:kern w:val="0"/>
                <w:sz w:val="20"/>
                <w:szCs w:val="18"/>
              </w:rPr>
              <w:t>（２）</w:t>
            </w:r>
            <w:r w:rsidRPr="004023E0">
              <w:rPr>
                <w:rFonts w:ascii="ＭＳ ゴシック" w:eastAsia="ＭＳ ゴシック" w:hAnsi="ＭＳ ゴシック" w:cs="ＭＳ Ｐゴシック"/>
                <w:kern w:val="0"/>
                <w:sz w:val="20"/>
                <w:szCs w:val="18"/>
              </w:rPr>
              <w:tab/>
            </w:r>
            <w:r w:rsidRPr="004023E0">
              <w:rPr>
                <w:rFonts w:ascii="ＭＳ ゴシック" w:eastAsia="ＭＳ ゴシック" w:hAnsi="ＭＳ ゴシック" w:cs="ＭＳ Ｐゴシック" w:hint="eastAsia"/>
                <w:kern w:val="0"/>
                <w:sz w:val="20"/>
                <w:szCs w:val="18"/>
              </w:rPr>
              <w:t>生徒の学習習慣を確立させることを通して、学習意欲を向上させる。</w:t>
            </w:r>
          </w:p>
          <w:p w:rsidR="003D2A01" w:rsidRPr="004023E0" w:rsidRDefault="003D2A01" w:rsidP="003D2A01">
            <w:pPr>
              <w:widowControl/>
              <w:spacing w:line="280" w:lineRule="exact"/>
              <w:ind w:leftChars="167" w:left="665" w:hangingChars="157" w:hanging="314"/>
              <w:rPr>
                <w:rFonts w:ascii="ＭＳ ゴシック" w:eastAsia="ＭＳ ゴシック" w:hAnsi="ＭＳ ゴシック" w:cs="ＭＳ Ｐゴシック"/>
                <w:kern w:val="0"/>
                <w:sz w:val="20"/>
                <w:szCs w:val="18"/>
              </w:rPr>
            </w:pPr>
            <w:r w:rsidRPr="004023E0">
              <w:rPr>
                <w:rFonts w:ascii="ＭＳ ゴシック" w:eastAsia="ＭＳ ゴシック" w:hAnsi="ＭＳ ゴシック" w:cs="ＭＳ Ｐゴシック" w:hint="eastAsia"/>
                <w:kern w:val="0"/>
                <w:sz w:val="20"/>
                <w:szCs w:val="18"/>
              </w:rPr>
              <w:t>エ</w:t>
            </w:r>
            <w:r w:rsidRPr="004023E0">
              <w:rPr>
                <w:rFonts w:ascii="ＭＳ ゴシック" w:eastAsia="ＭＳ ゴシック" w:hAnsi="ＭＳ ゴシック" w:cs="ＭＳ Ｐゴシック"/>
                <w:kern w:val="0"/>
                <w:sz w:val="20"/>
                <w:szCs w:val="18"/>
              </w:rPr>
              <w:tab/>
            </w:r>
            <w:r w:rsidRPr="004023E0">
              <w:rPr>
                <w:rFonts w:ascii="ＭＳ ゴシック" w:eastAsia="ＭＳ ゴシック" w:hAnsi="ＭＳ ゴシック" w:cs="ＭＳ Ｐゴシック" w:hint="eastAsia"/>
                <w:kern w:val="0"/>
                <w:sz w:val="20"/>
                <w:szCs w:val="18"/>
              </w:rPr>
              <w:t>ICTを活用し年度末の成績不振による留年者を50%に減少させる。</w:t>
            </w:r>
          </w:p>
          <w:p w:rsidR="003D2A01" w:rsidRPr="004023E0" w:rsidRDefault="003D2A01" w:rsidP="003D2A01">
            <w:pPr>
              <w:widowControl/>
              <w:spacing w:line="280" w:lineRule="exact"/>
              <w:ind w:left="704" w:hangingChars="352" w:hanging="704"/>
              <w:rPr>
                <w:rFonts w:ascii="ＭＳ ゴシック" w:eastAsia="ＭＳ ゴシック" w:hAnsi="ＭＳ ゴシック" w:cs="ＭＳ Ｐゴシック"/>
                <w:kern w:val="0"/>
                <w:sz w:val="20"/>
                <w:szCs w:val="18"/>
              </w:rPr>
            </w:pPr>
            <w:r w:rsidRPr="004023E0">
              <w:rPr>
                <w:rFonts w:ascii="ＭＳ ゴシック" w:eastAsia="ＭＳ ゴシック" w:hAnsi="ＭＳ ゴシック" w:cs="ＭＳ Ｐゴシック" w:hint="eastAsia"/>
                <w:kern w:val="0"/>
                <w:sz w:val="20"/>
                <w:szCs w:val="18"/>
              </w:rPr>
              <w:t>（３）</w:t>
            </w:r>
            <w:r w:rsidRPr="004023E0">
              <w:rPr>
                <w:rFonts w:ascii="ＭＳ ゴシック" w:eastAsia="ＭＳ ゴシック" w:hAnsi="ＭＳ ゴシック" w:cs="ＭＳ Ｐゴシック"/>
                <w:kern w:val="0"/>
                <w:sz w:val="20"/>
                <w:szCs w:val="18"/>
              </w:rPr>
              <w:tab/>
            </w:r>
            <w:r w:rsidRPr="004023E0">
              <w:rPr>
                <w:rFonts w:ascii="ＭＳ ゴシック" w:eastAsia="ＭＳ ゴシック" w:hAnsi="ＭＳ ゴシック" w:cs="ＭＳ Ｐゴシック" w:hint="eastAsia"/>
                <w:kern w:val="0"/>
                <w:sz w:val="20"/>
                <w:szCs w:val="18"/>
              </w:rPr>
              <w:t>生徒一人ひとりの進路目標にあった学力（それぞれの学力）を育成する。</w:t>
            </w:r>
          </w:p>
          <w:p w:rsidR="003D2A01" w:rsidRPr="004023E0" w:rsidRDefault="003D2A01" w:rsidP="003D2A01">
            <w:pPr>
              <w:widowControl/>
              <w:tabs>
                <w:tab w:val="left" w:pos="601"/>
                <w:tab w:val="left" w:pos="931"/>
              </w:tabs>
              <w:spacing w:line="280" w:lineRule="exact"/>
              <w:ind w:leftChars="167" w:left="981" w:hangingChars="315" w:hanging="630"/>
              <w:rPr>
                <w:rFonts w:ascii="ＭＳ ゴシック" w:eastAsia="ＭＳ ゴシック" w:hAnsi="ＭＳ ゴシック" w:cs="ＭＳ Ｐゴシック"/>
                <w:kern w:val="0"/>
                <w:sz w:val="20"/>
                <w:szCs w:val="18"/>
              </w:rPr>
            </w:pPr>
            <w:r w:rsidRPr="004023E0">
              <w:rPr>
                <w:rFonts w:ascii="ＭＳ ゴシック" w:eastAsia="ＭＳ ゴシック" w:hAnsi="ＭＳ ゴシック" w:cs="ＭＳ Ｐゴシック" w:hint="eastAsia"/>
                <w:kern w:val="0"/>
                <w:sz w:val="20"/>
                <w:szCs w:val="18"/>
              </w:rPr>
              <w:t>エ</w:t>
            </w:r>
            <w:r w:rsidRPr="004023E0">
              <w:rPr>
                <w:rFonts w:ascii="ＭＳ ゴシック" w:eastAsia="ＭＳ ゴシック" w:hAnsi="ＭＳ ゴシック" w:cs="ＭＳ Ｐゴシック"/>
                <w:kern w:val="0"/>
                <w:sz w:val="20"/>
                <w:szCs w:val="18"/>
              </w:rPr>
              <w:tab/>
            </w:r>
            <w:r w:rsidRPr="004023E0">
              <w:rPr>
                <w:rFonts w:ascii="ＭＳ ゴシック" w:eastAsia="ＭＳ ゴシック" w:hAnsi="ＭＳ ゴシック" w:cs="ＭＳ Ｐゴシック" w:hint="eastAsia"/>
                <w:kern w:val="0"/>
                <w:sz w:val="20"/>
                <w:szCs w:val="18"/>
              </w:rPr>
              <w:t>※</w:t>
            </w:r>
            <w:r w:rsidRPr="004023E0">
              <w:rPr>
                <w:rFonts w:ascii="ＭＳ ゴシック" w:eastAsia="ＭＳ ゴシック" w:hAnsi="ＭＳ ゴシック" w:cs="ＭＳ Ｐゴシック"/>
                <w:kern w:val="0"/>
                <w:sz w:val="20"/>
                <w:szCs w:val="18"/>
              </w:rPr>
              <w:tab/>
            </w:r>
            <w:r w:rsidRPr="004023E0">
              <w:rPr>
                <w:rFonts w:ascii="ＭＳ ゴシック" w:eastAsia="ＭＳ ゴシック" w:hAnsi="ＭＳ ゴシック" w:cs="ＭＳ Ｐゴシック" w:hint="eastAsia"/>
                <w:kern w:val="0"/>
                <w:sz w:val="20"/>
                <w:szCs w:val="18"/>
              </w:rPr>
              <w:t>生徒の基礎学力を向上させることで、１年生・２年生の進級率を上げ、平成31年度には１年生85%、２年生95%にする。</w:t>
            </w:r>
          </w:p>
          <w:p w:rsidR="003D2A01" w:rsidRPr="004023E0" w:rsidRDefault="003D2A01" w:rsidP="003D2A01">
            <w:pPr>
              <w:widowControl/>
              <w:tabs>
                <w:tab w:val="left" w:pos="601"/>
                <w:tab w:val="left" w:pos="931"/>
              </w:tabs>
              <w:spacing w:line="280" w:lineRule="exact"/>
              <w:ind w:leftChars="167" w:left="981" w:hangingChars="315" w:hanging="630"/>
              <w:rPr>
                <w:rFonts w:ascii="ＭＳ ゴシック" w:eastAsia="ＭＳ ゴシック" w:hAnsi="ＭＳ ゴシック" w:cs="ＭＳ Ｐゴシック"/>
                <w:kern w:val="0"/>
                <w:sz w:val="20"/>
                <w:szCs w:val="18"/>
              </w:rPr>
            </w:pPr>
            <w:r w:rsidRPr="004023E0">
              <w:rPr>
                <w:rFonts w:ascii="ＭＳ ゴシック" w:eastAsia="ＭＳ ゴシック" w:hAnsi="ＭＳ ゴシック" w:cs="ＭＳ Ｐゴシック"/>
                <w:kern w:val="0"/>
                <w:sz w:val="20"/>
                <w:szCs w:val="18"/>
              </w:rPr>
              <w:tab/>
            </w:r>
            <w:r w:rsidRPr="004023E0">
              <w:rPr>
                <w:rFonts w:ascii="ＭＳ ゴシック" w:eastAsia="ＭＳ ゴシック" w:hAnsi="ＭＳ ゴシック" w:cs="ＭＳ Ｐゴシック" w:hint="eastAsia"/>
                <w:kern w:val="0"/>
                <w:sz w:val="20"/>
                <w:szCs w:val="18"/>
              </w:rPr>
              <w:t>※</w:t>
            </w:r>
            <w:r w:rsidRPr="004023E0">
              <w:rPr>
                <w:rFonts w:ascii="ＭＳ ゴシック" w:eastAsia="ＭＳ ゴシック" w:hAnsi="ＭＳ ゴシック" w:cs="ＭＳ Ｐゴシック"/>
                <w:kern w:val="0"/>
                <w:sz w:val="20"/>
                <w:szCs w:val="18"/>
              </w:rPr>
              <w:tab/>
            </w:r>
            <w:r w:rsidRPr="004023E0">
              <w:rPr>
                <w:rFonts w:ascii="ＭＳ ゴシック" w:eastAsia="ＭＳ ゴシック" w:hAnsi="ＭＳ ゴシック" w:cs="ＭＳ Ｐゴシック" w:hint="eastAsia"/>
                <w:kern w:val="0"/>
                <w:sz w:val="20"/>
                <w:szCs w:val="18"/>
              </w:rPr>
              <w:t>UD教材の研究、プロジェクターを活用した茨田検定解説教材の作成。</w:t>
            </w:r>
          </w:p>
        </w:tc>
      </w:tr>
      <w:tr w:rsidR="00E874A0" w:rsidRPr="00E874A0" w:rsidTr="00E874A0">
        <w:trPr>
          <w:trHeight w:val="315"/>
        </w:trPr>
        <w:tc>
          <w:tcPr>
            <w:tcW w:w="1497"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874A0" w:rsidRPr="00E874A0" w:rsidRDefault="00E874A0" w:rsidP="00E874A0">
            <w:pPr>
              <w:widowControl/>
              <w:spacing w:line="280" w:lineRule="exact"/>
              <w:jc w:val="center"/>
              <w:rPr>
                <w:rFonts w:ascii="ＭＳ ゴシック" w:eastAsia="ＭＳ ゴシック" w:hAnsi="ＭＳ ゴシック" w:cs="ＭＳ Ｐゴシック"/>
                <w:b/>
                <w:bCs/>
                <w:kern w:val="0"/>
                <w:sz w:val="20"/>
                <w:szCs w:val="20"/>
              </w:rPr>
            </w:pPr>
            <w:r w:rsidRPr="00E874A0">
              <w:rPr>
                <w:rFonts w:ascii="ＭＳ ゴシック" w:eastAsia="ＭＳ ゴシック" w:hAnsi="ＭＳ ゴシック" w:cs="ＭＳ Ｐゴシック" w:hint="eastAsia"/>
                <w:b/>
                <w:bCs/>
                <w:kern w:val="0"/>
                <w:sz w:val="20"/>
                <w:szCs w:val="20"/>
              </w:rPr>
              <w:t>事業目標</w:t>
            </w:r>
          </w:p>
        </w:tc>
        <w:tc>
          <w:tcPr>
            <w:tcW w:w="8709"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874A0" w:rsidRDefault="00E874A0" w:rsidP="003D2A01">
            <w:pPr>
              <w:widowControl/>
              <w:spacing w:line="280" w:lineRule="exact"/>
              <w:ind w:firstLineChars="100" w:firstLine="200"/>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「ICTを使った授業改善」を進め生徒のやる気を引き出し、平成28年度45名いる中退者を３年後に０にする。また、年度末の成績不振による留年者を０にする。（平成28年度は</w:t>
            </w:r>
            <w:r>
              <w:rPr>
                <w:rFonts w:ascii="ＭＳ ゴシック" w:eastAsia="ＭＳ ゴシック" w:hAnsi="ＭＳ ゴシック" w:cs="ＭＳ Ｐゴシック" w:hint="eastAsia"/>
                <w:kern w:val="0"/>
                <w:sz w:val="20"/>
                <w:szCs w:val="20"/>
              </w:rPr>
              <w:t>2</w:t>
            </w:r>
            <w:r>
              <w:rPr>
                <w:rFonts w:ascii="ＭＳ ゴシック" w:eastAsia="ＭＳ ゴシック" w:hAnsi="ＭＳ ゴシック" w:cs="ＭＳ Ｐゴシック"/>
                <w:kern w:val="0"/>
                <w:sz w:val="20"/>
                <w:szCs w:val="20"/>
              </w:rPr>
              <w:t>2</w:t>
            </w:r>
            <w:r w:rsidRPr="00E874A0">
              <w:rPr>
                <w:rFonts w:ascii="ＭＳ ゴシック" w:eastAsia="ＭＳ ゴシック" w:hAnsi="ＭＳ ゴシック" w:cs="ＭＳ Ｐゴシック" w:hint="eastAsia"/>
                <w:kern w:val="0"/>
                <w:sz w:val="20"/>
                <w:szCs w:val="20"/>
              </w:rPr>
              <w:t>名）具体的には「授業のユニバーサルデザイン化」や、「茨田検定」でICTを取り入れ、基礎学力の向上を</w:t>
            </w:r>
            <w:r w:rsidR="003D2A01">
              <w:rPr>
                <w:rFonts w:ascii="ＭＳ ゴシック" w:eastAsia="ＭＳ ゴシック" w:hAnsi="ＭＳ ゴシック" w:cs="ＭＳ Ｐゴシック" w:hint="eastAsia"/>
                <w:kern w:val="0"/>
                <w:sz w:val="20"/>
                <w:szCs w:val="20"/>
              </w:rPr>
              <w:t>めざ</w:t>
            </w:r>
            <w:r w:rsidRPr="00E874A0">
              <w:rPr>
                <w:rFonts w:ascii="ＭＳ ゴシック" w:eastAsia="ＭＳ ゴシック" w:hAnsi="ＭＳ ゴシック" w:cs="ＭＳ Ｐゴシック" w:hint="eastAsia"/>
                <w:kern w:val="0"/>
                <w:sz w:val="20"/>
                <w:szCs w:val="20"/>
              </w:rPr>
              <w:t>す。また、本校で増加傾向にある外国籍の生徒も含めたすべての生徒がわかりやすいICTを使ってのユニバーサルデザインの授業の充実を図る。</w:t>
            </w:r>
          </w:p>
          <w:p w:rsidR="00E874A0" w:rsidRPr="00E874A0" w:rsidRDefault="00E874A0" w:rsidP="003D2A01">
            <w:pPr>
              <w:widowControl/>
              <w:spacing w:line="280" w:lineRule="exact"/>
              <w:ind w:firstLineChars="100" w:firstLine="200"/>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授業アンケート「授業内容に、興味・関心を持つことができたと感じている」の数値を3.5ptまで向上させる。(平成28年度3.26pt)</w:t>
            </w:r>
          </w:p>
        </w:tc>
      </w:tr>
      <w:tr w:rsidR="00E874A0" w:rsidRPr="00E874A0" w:rsidTr="00E874A0">
        <w:trPr>
          <w:trHeight w:val="315"/>
        </w:trPr>
        <w:tc>
          <w:tcPr>
            <w:tcW w:w="1497"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874A0" w:rsidRDefault="00E874A0" w:rsidP="00E874A0">
            <w:pPr>
              <w:widowControl/>
              <w:spacing w:line="280" w:lineRule="exact"/>
              <w:jc w:val="center"/>
              <w:rPr>
                <w:rFonts w:ascii="ＭＳ ゴシック" w:eastAsia="ＭＳ ゴシック" w:hAnsi="ＭＳ ゴシック" w:cs="ＭＳ Ｐゴシック"/>
                <w:b/>
                <w:bCs/>
                <w:kern w:val="0"/>
                <w:sz w:val="20"/>
                <w:szCs w:val="20"/>
              </w:rPr>
            </w:pPr>
            <w:r w:rsidRPr="00E874A0">
              <w:rPr>
                <w:rFonts w:ascii="ＭＳ ゴシック" w:eastAsia="ＭＳ ゴシック" w:hAnsi="ＭＳ ゴシック" w:cs="ＭＳ Ｐゴシック" w:hint="eastAsia"/>
                <w:b/>
                <w:bCs/>
                <w:kern w:val="0"/>
                <w:sz w:val="20"/>
                <w:szCs w:val="20"/>
              </w:rPr>
              <w:t>整備した</w:t>
            </w:r>
          </w:p>
          <w:p w:rsidR="00E874A0" w:rsidRPr="00E874A0" w:rsidRDefault="00E874A0" w:rsidP="00E874A0">
            <w:pPr>
              <w:widowControl/>
              <w:spacing w:line="280" w:lineRule="exact"/>
              <w:jc w:val="center"/>
              <w:rPr>
                <w:rFonts w:ascii="ＭＳ ゴシック" w:eastAsia="ＭＳ ゴシック" w:hAnsi="ＭＳ ゴシック" w:cs="ＭＳ Ｐゴシック"/>
                <w:b/>
                <w:bCs/>
                <w:kern w:val="0"/>
                <w:sz w:val="20"/>
                <w:szCs w:val="20"/>
              </w:rPr>
            </w:pPr>
            <w:r w:rsidRPr="00E874A0">
              <w:rPr>
                <w:rFonts w:ascii="ＭＳ ゴシック" w:eastAsia="ＭＳ ゴシック" w:hAnsi="ＭＳ ゴシック" w:cs="ＭＳ Ｐゴシック" w:hint="eastAsia"/>
                <w:b/>
                <w:bCs/>
                <w:kern w:val="0"/>
                <w:sz w:val="20"/>
                <w:szCs w:val="20"/>
              </w:rPr>
              <w:t>設備・物品</w:t>
            </w:r>
          </w:p>
        </w:tc>
        <w:tc>
          <w:tcPr>
            <w:tcW w:w="8709"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906FA3" w:rsidRDefault="00E874A0" w:rsidP="003D2A01">
            <w:pPr>
              <w:widowControl/>
              <w:spacing w:line="280" w:lineRule="exact"/>
              <w:ind w:firstLineChars="100" w:firstLine="200"/>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液晶プロジェクター18台(普通教室)、掛け金具18台、</w:t>
            </w:r>
          </w:p>
          <w:p w:rsidR="00E874A0" w:rsidRPr="00E874A0" w:rsidRDefault="00E874A0" w:rsidP="003D2A01">
            <w:pPr>
              <w:widowControl/>
              <w:spacing w:line="280" w:lineRule="exact"/>
              <w:ind w:firstLineChars="100" w:firstLine="200"/>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設置工事費、無線画像転送装置</w:t>
            </w:r>
            <w:r w:rsidR="00906FA3">
              <w:rPr>
                <w:rFonts w:ascii="ＭＳ ゴシック" w:eastAsia="ＭＳ ゴシック" w:hAnsi="ＭＳ ゴシック" w:cs="ＭＳ Ｐゴシック" w:hint="eastAsia"/>
                <w:kern w:val="0"/>
                <w:sz w:val="20"/>
                <w:szCs w:val="20"/>
              </w:rPr>
              <w:t>３</w:t>
            </w:r>
            <w:r w:rsidRPr="00E874A0">
              <w:rPr>
                <w:rFonts w:ascii="ＭＳ ゴシック" w:eastAsia="ＭＳ ゴシック" w:hAnsi="ＭＳ ゴシック" w:cs="ＭＳ Ｐゴシック" w:hint="eastAsia"/>
                <w:kern w:val="0"/>
                <w:sz w:val="20"/>
                <w:szCs w:val="20"/>
              </w:rPr>
              <w:t>台、</w:t>
            </w:r>
            <w:r w:rsidR="00906FA3">
              <w:rPr>
                <w:rFonts w:ascii="ＭＳ ゴシック" w:eastAsia="ＭＳ ゴシック" w:hAnsi="ＭＳ ゴシック" w:cs="ＭＳ Ｐゴシック" w:hint="eastAsia"/>
                <w:kern w:val="0"/>
                <w:sz w:val="20"/>
                <w:szCs w:val="20"/>
              </w:rPr>
              <w:t>HDMI</w:t>
            </w:r>
            <w:r w:rsidRPr="00E874A0">
              <w:rPr>
                <w:rFonts w:ascii="ＭＳ ゴシック" w:eastAsia="ＭＳ ゴシック" w:hAnsi="ＭＳ ゴシック" w:cs="ＭＳ Ｐゴシック" w:hint="eastAsia"/>
                <w:kern w:val="0"/>
                <w:sz w:val="20"/>
                <w:szCs w:val="20"/>
              </w:rPr>
              <w:t>ケーブル（３ｍ）、その他コード類</w:t>
            </w:r>
          </w:p>
        </w:tc>
      </w:tr>
      <w:tr w:rsidR="00E874A0" w:rsidRPr="00E874A0" w:rsidTr="00E874A0">
        <w:trPr>
          <w:trHeight w:val="315"/>
        </w:trPr>
        <w:tc>
          <w:tcPr>
            <w:tcW w:w="1497"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874A0" w:rsidRDefault="00E874A0" w:rsidP="00E874A0">
            <w:pPr>
              <w:widowControl/>
              <w:spacing w:line="280" w:lineRule="exact"/>
              <w:jc w:val="center"/>
              <w:rPr>
                <w:rFonts w:ascii="ＭＳ ゴシック" w:eastAsia="ＭＳ ゴシック" w:hAnsi="ＭＳ ゴシック" w:cs="ＭＳ Ｐゴシック"/>
                <w:b/>
                <w:bCs/>
                <w:kern w:val="0"/>
                <w:sz w:val="20"/>
                <w:szCs w:val="20"/>
              </w:rPr>
            </w:pPr>
            <w:r w:rsidRPr="00E874A0">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28575</wp:posOffset>
                      </wp:positionV>
                      <wp:extent cx="523875" cy="514350"/>
                      <wp:effectExtent l="0" t="0" r="0" b="0"/>
                      <wp:wrapNone/>
                      <wp:docPr id="8" name="直線矢印コネクタ 8" hidden="1"/>
                      <wp:cNvGraphicFramePr/>
                      <a:graphic xmlns:a="http://schemas.openxmlformats.org/drawingml/2006/main">
                        <a:graphicData uri="http://schemas.microsoft.com/office/word/2010/wordprocessingShape">
                          <wps:wsp>
                            <wps:cNvCnPr/>
                            <wps:spPr>
                              <a:xfrm>
                                <a:off x="0" y="0"/>
                                <a:ext cx="441300" cy="885825"/>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A64743" id="直線矢印コネクタ 8" o:spid="_x0000_s1026" type="#_x0000_t32" style="position:absolute;left:0;text-align:left;margin-left:-13.5pt;margin-top:2.25pt;width:41.25pt;height:4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" strokecolor="#70ad47 [3209]" strokeweight="3pt">
                      <v:stroke endarrow="open" joinstyle="miter"/>
                    </v:shape>
                  </w:pict>
                </mc:Fallback>
              </mc:AlternateContent>
            </w:r>
            <w:r w:rsidRPr="00E874A0">
              <w:rPr>
                <w:rFonts w:ascii="ＭＳ ゴシック" w:eastAsia="ＭＳ ゴシック" w:hAnsi="ＭＳ ゴシック" w:cs="ＭＳ Ｐゴシック" w:hint="eastAsia"/>
                <w:b/>
                <w:bCs/>
                <w:kern w:val="0"/>
                <w:sz w:val="20"/>
                <w:szCs w:val="20"/>
              </w:rPr>
              <w:t>取組みの</w:t>
            </w:r>
          </w:p>
          <w:p w:rsidR="00E874A0" w:rsidRPr="00E874A0" w:rsidRDefault="00E874A0" w:rsidP="00E874A0">
            <w:pPr>
              <w:widowControl/>
              <w:spacing w:line="280" w:lineRule="exact"/>
              <w:jc w:val="center"/>
              <w:rPr>
                <w:rFonts w:ascii="ＭＳ ゴシック" w:eastAsia="ＭＳ ゴシック" w:hAnsi="ＭＳ ゴシック" w:cs="ＭＳ Ｐゴシック"/>
                <w:b/>
                <w:bCs/>
                <w:kern w:val="0"/>
                <w:sz w:val="20"/>
                <w:szCs w:val="20"/>
              </w:rPr>
            </w:pPr>
            <w:r w:rsidRPr="00E874A0">
              <w:rPr>
                <w:rFonts w:ascii="ＭＳ ゴシック" w:eastAsia="ＭＳ ゴシック" w:hAnsi="ＭＳ ゴシック" w:cs="ＭＳ Ｐゴシック" w:hint="eastAsia"/>
                <w:b/>
                <w:bCs/>
                <w:kern w:val="0"/>
                <w:sz w:val="20"/>
                <w:szCs w:val="20"/>
              </w:rPr>
              <w:t>主担・実施者</w:t>
            </w:r>
          </w:p>
        </w:tc>
        <w:tc>
          <w:tcPr>
            <w:tcW w:w="8709"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874A0" w:rsidRDefault="00E874A0" w:rsidP="003D2A01">
            <w:pPr>
              <w:widowControl/>
              <w:spacing w:line="280" w:lineRule="exact"/>
              <w:ind w:firstLineChars="100" w:firstLine="200"/>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主担：「みんなで卒業プロジェクトチーム」</w:t>
            </w:r>
          </w:p>
          <w:p w:rsidR="00E874A0" w:rsidRPr="00E874A0" w:rsidRDefault="00E874A0" w:rsidP="003D2A01">
            <w:pPr>
              <w:widowControl/>
              <w:spacing w:line="280" w:lineRule="exact"/>
              <w:ind w:firstLineChars="100" w:firstLine="200"/>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取り組みの実施者：全教員の８割以上を予定</w:t>
            </w:r>
          </w:p>
        </w:tc>
      </w:tr>
      <w:tr w:rsidR="00E874A0" w:rsidRPr="00E874A0" w:rsidTr="00E874A0">
        <w:trPr>
          <w:trHeight w:val="315"/>
        </w:trPr>
        <w:tc>
          <w:tcPr>
            <w:tcW w:w="1497"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874A0" w:rsidRDefault="00E874A0" w:rsidP="00E874A0">
            <w:pPr>
              <w:widowControl/>
              <w:spacing w:line="280" w:lineRule="exact"/>
              <w:jc w:val="center"/>
              <w:rPr>
                <w:rFonts w:ascii="ＭＳ ゴシック" w:eastAsia="ＭＳ ゴシック" w:hAnsi="ＭＳ ゴシック" w:cs="ＭＳ Ｐゴシック"/>
                <w:b/>
                <w:bCs/>
                <w:kern w:val="0"/>
                <w:sz w:val="20"/>
                <w:szCs w:val="20"/>
              </w:rPr>
            </w:pPr>
            <w:r w:rsidRPr="00E874A0">
              <w:rPr>
                <w:rFonts w:ascii="ＭＳ ゴシック" w:eastAsia="ＭＳ ゴシック" w:hAnsi="ＭＳ ゴシック" w:cs="ＭＳ Ｐゴシック" w:hint="eastAsia"/>
                <w:b/>
                <w:bCs/>
                <w:kern w:val="0"/>
                <w:sz w:val="20"/>
                <w:szCs w:val="20"/>
              </w:rPr>
              <w:t>本年度の</w:t>
            </w:r>
          </w:p>
          <w:p w:rsidR="00E874A0" w:rsidRPr="00E874A0" w:rsidRDefault="00E874A0" w:rsidP="00E874A0">
            <w:pPr>
              <w:widowControl/>
              <w:spacing w:line="280" w:lineRule="exact"/>
              <w:jc w:val="center"/>
              <w:rPr>
                <w:rFonts w:ascii="ＭＳ ゴシック" w:eastAsia="ＭＳ ゴシック" w:hAnsi="ＭＳ ゴシック" w:cs="ＭＳ Ｐゴシック"/>
                <w:b/>
                <w:bCs/>
                <w:kern w:val="0"/>
                <w:sz w:val="20"/>
                <w:szCs w:val="20"/>
              </w:rPr>
            </w:pPr>
            <w:r w:rsidRPr="00E874A0">
              <w:rPr>
                <w:rFonts w:ascii="ＭＳ ゴシック" w:eastAsia="ＭＳ ゴシック" w:hAnsi="ＭＳ ゴシック" w:cs="ＭＳ Ｐゴシック" w:hint="eastAsia"/>
                <w:b/>
                <w:bCs/>
                <w:kern w:val="0"/>
                <w:sz w:val="20"/>
                <w:szCs w:val="20"/>
              </w:rPr>
              <w:t>取組内容</w:t>
            </w:r>
          </w:p>
        </w:tc>
        <w:tc>
          <w:tcPr>
            <w:tcW w:w="8709"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874A0" w:rsidRPr="00906FA3" w:rsidRDefault="00E874A0" w:rsidP="003D2A01">
            <w:pPr>
              <w:pStyle w:val="a3"/>
              <w:widowControl/>
              <w:numPr>
                <w:ilvl w:val="0"/>
                <w:numId w:val="3"/>
              </w:numPr>
              <w:spacing w:line="280" w:lineRule="exact"/>
              <w:ind w:leftChars="0" w:left="351" w:hanging="270"/>
              <w:rPr>
                <w:rFonts w:ascii="ＭＳ ゴシック" w:eastAsia="ＭＳ ゴシック" w:hAnsi="ＭＳ ゴシック" w:cs="ＭＳ Ｐゴシック"/>
                <w:kern w:val="0"/>
                <w:sz w:val="20"/>
                <w:szCs w:val="20"/>
              </w:rPr>
            </w:pPr>
            <w:r w:rsidRPr="00906FA3">
              <w:rPr>
                <w:rFonts w:ascii="ＭＳ ゴシック" w:eastAsia="ＭＳ ゴシック" w:hAnsi="ＭＳ ゴシック" w:cs="ＭＳ Ｐゴシック" w:hint="eastAsia"/>
                <w:kern w:val="0"/>
                <w:sz w:val="20"/>
                <w:szCs w:val="20"/>
              </w:rPr>
              <w:t>放課後学習の茨田検定の解答・解説画像を作成し、</w:t>
            </w:r>
            <w:r w:rsidR="00906FA3" w:rsidRPr="00E874A0">
              <w:rPr>
                <w:rFonts w:ascii="ＭＳ ゴシック" w:eastAsia="ＭＳ ゴシック" w:hAnsi="ＭＳ ゴシック" w:cs="ＭＳ Ｐゴシック" w:hint="eastAsia"/>
                <w:kern w:val="0"/>
                <w:sz w:val="20"/>
                <w:szCs w:val="20"/>
              </w:rPr>
              <w:t>プロジェクター</w:t>
            </w:r>
            <w:r w:rsidRPr="00906FA3">
              <w:rPr>
                <w:rFonts w:ascii="ＭＳ ゴシック" w:eastAsia="ＭＳ ゴシック" w:hAnsi="ＭＳ ゴシック" w:cs="ＭＳ Ｐゴシック" w:hint="eastAsia"/>
                <w:kern w:val="0"/>
                <w:sz w:val="20"/>
                <w:szCs w:val="20"/>
              </w:rPr>
              <w:t>を使用して解答・解説を行う。</w:t>
            </w:r>
          </w:p>
          <w:p w:rsidR="00E874A0" w:rsidRPr="00906FA3" w:rsidRDefault="00E874A0" w:rsidP="003D2A01">
            <w:pPr>
              <w:pStyle w:val="a3"/>
              <w:widowControl/>
              <w:numPr>
                <w:ilvl w:val="0"/>
                <w:numId w:val="3"/>
              </w:numPr>
              <w:spacing w:line="280" w:lineRule="exact"/>
              <w:ind w:leftChars="0" w:left="351" w:hanging="270"/>
              <w:rPr>
                <w:rFonts w:ascii="ＭＳ ゴシック" w:eastAsia="ＭＳ ゴシック" w:hAnsi="ＭＳ ゴシック" w:cs="ＭＳ Ｐゴシック"/>
                <w:kern w:val="0"/>
                <w:sz w:val="20"/>
                <w:szCs w:val="20"/>
              </w:rPr>
            </w:pPr>
            <w:r w:rsidRPr="00906FA3">
              <w:rPr>
                <w:rFonts w:ascii="ＭＳ ゴシック" w:eastAsia="ＭＳ ゴシック" w:hAnsi="ＭＳ ゴシック" w:cs="ＭＳ Ｐゴシック" w:hint="eastAsia"/>
                <w:kern w:val="0"/>
                <w:sz w:val="20"/>
                <w:szCs w:val="20"/>
              </w:rPr>
              <w:t>授業力向上ユニット研修において、研究授業の観点項目に「ICTの活用」をおき、効果的な活用法などを討議。</w:t>
            </w:r>
          </w:p>
          <w:p w:rsidR="00E874A0" w:rsidRPr="00906FA3" w:rsidRDefault="00E874A0" w:rsidP="003D2A01">
            <w:pPr>
              <w:pStyle w:val="a3"/>
              <w:widowControl/>
              <w:numPr>
                <w:ilvl w:val="0"/>
                <w:numId w:val="3"/>
              </w:numPr>
              <w:spacing w:line="280" w:lineRule="exact"/>
              <w:ind w:leftChars="0" w:left="351" w:hanging="270"/>
              <w:rPr>
                <w:rFonts w:ascii="ＭＳ ゴシック" w:eastAsia="ＭＳ ゴシック" w:hAnsi="ＭＳ ゴシック" w:cs="ＭＳ Ｐゴシック"/>
                <w:kern w:val="0"/>
                <w:sz w:val="20"/>
                <w:szCs w:val="20"/>
              </w:rPr>
            </w:pPr>
            <w:r w:rsidRPr="00906FA3">
              <w:rPr>
                <w:rFonts w:ascii="ＭＳ ゴシック" w:eastAsia="ＭＳ ゴシック" w:hAnsi="ＭＳ ゴシック" w:cs="ＭＳ Ｐゴシック" w:hint="eastAsia"/>
                <w:kern w:val="0"/>
                <w:sz w:val="20"/>
                <w:szCs w:val="20"/>
              </w:rPr>
              <w:lastRenderedPageBreak/>
              <w:t>授業における活用方法（ソフトウェア、接続方法など）についての研修および情報共有資料を作成。</w:t>
            </w:r>
          </w:p>
        </w:tc>
      </w:tr>
      <w:tr w:rsidR="00E874A0" w:rsidRPr="00E874A0" w:rsidTr="00E874A0">
        <w:trPr>
          <w:trHeight w:val="315"/>
        </w:trPr>
        <w:tc>
          <w:tcPr>
            <w:tcW w:w="1497"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874A0" w:rsidRPr="00906FA3" w:rsidRDefault="00E874A0" w:rsidP="00E874A0">
            <w:pPr>
              <w:widowControl/>
              <w:spacing w:line="280" w:lineRule="exact"/>
              <w:jc w:val="center"/>
              <w:rPr>
                <w:rFonts w:ascii="ＭＳ ゴシック" w:eastAsia="ＭＳ ゴシック" w:hAnsi="ＭＳ ゴシック" w:cs="ＭＳ Ｐゴシック"/>
                <w:b/>
                <w:bCs/>
                <w:spacing w:val="-16"/>
                <w:kern w:val="0"/>
                <w:sz w:val="20"/>
                <w:szCs w:val="20"/>
              </w:rPr>
            </w:pPr>
            <w:r w:rsidRPr="00E874A0">
              <w:rPr>
                <w:rFonts w:ascii="ＭＳ ゴシック" w:eastAsia="ＭＳ ゴシック" w:hAnsi="ＭＳ ゴシック" w:cs="ＭＳ Ｐゴシック" w:hint="eastAsia"/>
                <w:b/>
                <w:bCs/>
                <w:spacing w:val="-16"/>
                <w:kern w:val="0"/>
                <w:sz w:val="20"/>
                <w:szCs w:val="20"/>
              </w:rPr>
              <w:lastRenderedPageBreak/>
              <w:t>成果の検証方法</w:t>
            </w:r>
          </w:p>
          <w:p w:rsidR="00E874A0" w:rsidRPr="00E874A0" w:rsidRDefault="00E874A0" w:rsidP="00E874A0">
            <w:pPr>
              <w:widowControl/>
              <w:spacing w:line="280" w:lineRule="exact"/>
              <w:jc w:val="center"/>
              <w:rPr>
                <w:rFonts w:ascii="ＭＳ ゴシック" w:eastAsia="ＭＳ ゴシック" w:hAnsi="ＭＳ ゴシック" w:cs="ＭＳ Ｐゴシック"/>
                <w:b/>
                <w:bCs/>
                <w:spacing w:val="-16"/>
                <w:kern w:val="0"/>
                <w:sz w:val="20"/>
                <w:szCs w:val="20"/>
              </w:rPr>
            </w:pPr>
            <w:r w:rsidRPr="00E874A0">
              <w:rPr>
                <w:rFonts w:ascii="ＭＳ ゴシック" w:eastAsia="ＭＳ ゴシック" w:hAnsi="ＭＳ ゴシック" w:cs="ＭＳ Ｐゴシック" w:hint="eastAsia"/>
                <w:b/>
                <w:bCs/>
                <w:spacing w:val="-16"/>
                <w:kern w:val="0"/>
                <w:sz w:val="20"/>
                <w:szCs w:val="20"/>
              </w:rPr>
              <w:t>と評価指標</w:t>
            </w:r>
          </w:p>
        </w:tc>
        <w:tc>
          <w:tcPr>
            <w:tcW w:w="8709"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874A0" w:rsidRDefault="00E874A0" w:rsidP="003D2A01">
            <w:pPr>
              <w:widowControl/>
              <w:spacing w:line="280" w:lineRule="exact"/>
              <w:ind w:firstLineChars="100" w:firstLine="200"/>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①授業や茨田検定でのプロジェクターの活用率</w:t>
            </w:r>
          </w:p>
          <w:p w:rsidR="00E874A0" w:rsidRDefault="00E874A0" w:rsidP="003D2A01">
            <w:pPr>
              <w:widowControl/>
              <w:spacing w:line="280" w:lineRule="exact"/>
              <w:ind w:firstLineChars="100" w:firstLine="200"/>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②授業アンケート「授業内容に興味・関心を持つことができた」の数値</w:t>
            </w:r>
          </w:p>
          <w:p w:rsidR="00E874A0" w:rsidRDefault="00E874A0" w:rsidP="003D2A01">
            <w:pPr>
              <w:widowControl/>
              <w:spacing w:line="280" w:lineRule="exact"/>
              <w:ind w:firstLineChars="100" w:firstLine="200"/>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③中退者数および中退率（前年度比50%減）</w:t>
            </w:r>
          </w:p>
          <w:p w:rsidR="00E874A0" w:rsidRPr="00E874A0" w:rsidRDefault="00E874A0" w:rsidP="003D2A01">
            <w:pPr>
              <w:widowControl/>
              <w:spacing w:line="280" w:lineRule="exact"/>
              <w:ind w:firstLineChars="100" w:firstLine="200"/>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④成績不振による留年数（前年度比50%減）</w:t>
            </w:r>
          </w:p>
        </w:tc>
      </w:tr>
      <w:tr w:rsidR="00E874A0" w:rsidRPr="00E874A0" w:rsidTr="00E874A0">
        <w:trPr>
          <w:trHeight w:val="315"/>
        </w:trPr>
        <w:tc>
          <w:tcPr>
            <w:tcW w:w="1497"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E874A0" w:rsidRPr="00E874A0" w:rsidRDefault="00E874A0" w:rsidP="00E874A0">
            <w:pPr>
              <w:widowControl/>
              <w:spacing w:line="280" w:lineRule="exact"/>
              <w:jc w:val="center"/>
              <w:rPr>
                <w:rFonts w:ascii="ＭＳ ゴシック" w:eastAsia="ＭＳ ゴシック" w:hAnsi="ＭＳ ゴシック" w:cs="ＭＳ Ｐゴシック"/>
                <w:b/>
                <w:bCs/>
                <w:kern w:val="0"/>
                <w:sz w:val="20"/>
                <w:szCs w:val="20"/>
              </w:rPr>
            </w:pPr>
            <w:r w:rsidRPr="00E874A0">
              <w:rPr>
                <w:rFonts w:ascii="ＭＳ ゴシック" w:eastAsia="ＭＳ ゴシック" w:hAnsi="ＭＳ ゴシック" w:cs="ＭＳ Ｐゴシック" w:hint="eastAsia"/>
                <w:b/>
                <w:bCs/>
                <w:noProof/>
                <w:kern w:val="0"/>
                <w:sz w:val="20"/>
                <w:szCs w:val="20"/>
              </w:rPr>
              <mc:AlternateContent>
                <mc:Choice Requires="wps">
                  <w:drawing>
                    <wp:anchor distT="0" distB="0" distL="114300" distR="114300" simplePos="0" relativeHeight="251662336" behindDoc="0" locked="0" layoutInCell="1" allowOverlap="1">
                      <wp:simplePos x="0" y="0"/>
                      <wp:positionH relativeFrom="column">
                        <wp:posOffset>-171450</wp:posOffset>
                      </wp:positionH>
                      <wp:positionV relativeFrom="paragraph">
                        <wp:posOffset>66675</wp:posOffset>
                      </wp:positionV>
                      <wp:extent cx="523875" cy="333375"/>
                      <wp:effectExtent l="0" t="0" r="0" b="0"/>
                      <wp:wrapNone/>
                      <wp:docPr id="10" name="直線矢印コネクタ 10" hidden="1"/>
                      <wp:cNvGraphicFramePr/>
                      <a:graphic xmlns:a="http://schemas.openxmlformats.org/drawingml/2006/main">
                        <a:graphicData uri="http://schemas.microsoft.com/office/word/2010/wordprocessingShape">
                          <wps:wsp>
                            <wps:cNvCnPr/>
                            <wps:spPr>
                              <a:xfrm>
                                <a:off x="0" y="0"/>
                                <a:ext cx="444500" cy="0"/>
                              </a:xfrm>
                              <a:prstGeom prst="straightConnector1">
                                <a:avLst/>
                              </a:prstGeom>
                              <a:ln w="3810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2D7DE7" id="直線矢印コネクタ 10" o:spid="_x0000_s1026" type="#_x0000_t32" style="position:absolute;left:0;text-align:left;margin-left:-13.5pt;margin-top:5.25pt;width:41.25pt;height:26.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" strokecolor="#70ad47 [3209]" strokeweight="3pt">
                      <v:stroke endarrow="open" joinstyle="miter"/>
                    </v:shape>
                  </w:pict>
                </mc:Fallback>
              </mc:AlternateContent>
            </w:r>
            <w:r w:rsidRPr="00E874A0">
              <w:rPr>
                <w:rFonts w:ascii="ＭＳ ゴシック" w:eastAsia="ＭＳ ゴシック" w:hAnsi="ＭＳ ゴシック" w:cs="ＭＳ Ｐゴシック" w:hint="eastAsia"/>
                <w:b/>
                <w:bCs/>
                <w:kern w:val="0"/>
                <w:sz w:val="20"/>
                <w:szCs w:val="20"/>
              </w:rPr>
              <w:t>自己評価</w:t>
            </w:r>
          </w:p>
        </w:tc>
        <w:tc>
          <w:tcPr>
            <w:tcW w:w="8709" w:type="dxa"/>
            <w:gridSpan w:val="17"/>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E874A0" w:rsidRDefault="00E874A0" w:rsidP="003D2A01">
            <w:pPr>
              <w:pStyle w:val="a3"/>
              <w:widowControl/>
              <w:numPr>
                <w:ilvl w:val="0"/>
                <w:numId w:val="3"/>
              </w:numPr>
              <w:tabs>
                <w:tab w:val="right" w:leader="middleDot" w:pos="8431"/>
              </w:tabs>
              <w:spacing w:line="280" w:lineRule="exact"/>
              <w:ind w:leftChars="0" w:left="351" w:hanging="272"/>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授業での活用率は98%で、授業活用頻度では、授業実施の半分以上でプロジェクターを使用している教員が半数ほどであった。茨田検定の実施（100%）においては、わかりやすさが向上した。</w:t>
            </w:r>
            <w:r w:rsidR="00906FA3">
              <w:rPr>
                <w:rFonts w:ascii="ＭＳ ゴシック" w:eastAsia="ＭＳ ゴシック" w:hAnsi="ＭＳ ゴシック" w:cs="ＭＳ Ｐゴシック"/>
                <w:kern w:val="0"/>
                <w:sz w:val="20"/>
                <w:szCs w:val="20"/>
              </w:rPr>
              <w:tab/>
            </w:r>
            <w:r w:rsidR="00906FA3">
              <w:rPr>
                <w:rFonts w:ascii="ＭＳ ゴシック" w:eastAsia="ＭＳ ゴシック" w:hAnsi="ＭＳ ゴシック" w:cs="ＭＳ Ｐゴシック" w:hint="eastAsia"/>
                <w:kern w:val="0"/>
                <w:sz w:val="20"/>
                <w:szCs w:val="20"/>
              </w:rPr>
              <w:t>（</w:t>
            </w:r>
            <w:r w:rsidR="00906FA3" w:rsidRPr="00E874A0">
              <w:rPr>
                <w:rFonts w:ascii="ＭＳ ゴシック" w:eastAsia="ＭＳ ゴシック" w:hAnsi="ＭＳ ゴシック" w:cs="ＭＳ Ｐゴシック" w:hint="eastAsia"/>
                <w:kern w:val="0"/>
                <w:sz w:val="20"/>
                <w:szCs w:val="20"/>
              </w:rPr>
              <w:t>○</w:t>
            </w:r>
            <w:r w:rsidR="00906FA3">
              <w:rPr>
                <w:rFonts w:ascii="ＭＳ ゴシック" w:eastAsia="ＭＳ ゴシック" w:hAnsi="ＭＳ ゴシック" w:cs="ＭＳ Ｐゴシック" w:hint="eastAsia"/>
                <w:kern w:val="0"/>
                <w:sz w:val="20"/>
                <w:szCs w:val="20"/>
              </w:rPr>
              <w:t>）</w:t>
            </w:r>
          </w:p>
          <w:p w:rsidR="00E874A0" w:rsidRDefault="00E874A0" w:rsidP="003D2A01">
            <w:pPr>
              <w:pStyle w:val="a3"/>
              <w:widowControl/>
              <w:numPr>
                <w:ilvl w:val="0"/>
                <w:numId w:val="3"/>
              </w:numPr>
              <w:tabs>
                <w:tab w:val="right" w:leader="middleDot" w:pos="8431"/>
              </w:tabs>
              <w:spacing w:line="280" w:lineRule="exact"/>
              <w:ind w:leftChars="0" w:left="351" w:hanging="272"/>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常設のプロジェク</w:t>
            </w:r>
            <w:r w:rsidR="00906FA3">
              <w:rPr>
                <w:rFonts w:ascii="ＭＳ ゴシック" w:eastAsia="ＭＳ ゴシック" w:hAnsi="ＭＳ ゴシック" w:cs="ＭＳ Ｐゴシック" w:hint="eastAsia"/>
                <w:kern w:val="0"/>
                <w:sz w:val="20"/>
                <w:szCs w:val="20"/>
              </w:rPr>
              <w:t>ターにより、教員の業務軽減にもなり、勤務時間短縮につながった。</w:t>
            </w:r>
          </w:p>
          <w:p w:rsidR="00E874A0" w:rsidRDefault="00E874A0" w:rsidP="003D2A01">
            <w:pPr>
              <w:pStyle w:val="a3"/>
              <w:widowControl/>
              <w:numPr>
                <w:ilvl w:val="0"/>
                <w:numId w:val="3"/>
              </w:numPr>
              <w:tabs>
                <w:tab w:val="right" w:leader="middleDot" w:pos="8431"/>
              </w:tabs>
              <w:spacing w:line="280" w:lineRule="exact"/>
              <w:ind w:leftChars="0" w:left="351" w:hanging="272"/>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授業アンケート「授業内容に興味関心を持つことができた」の数値は、3.34ptであった。</w:t>
            </w:r>
            <w:r w:rsidR="00906FA3" w:rsidRPr="00E874A0">
              <w:rPr>
                <w:rFonts w:ascii="ＭＳ ゴシック" w:eastAsia="ＭＳ ゴシック" w:hAnsi="ＭＳ ゴシック" w:cs="ＭＳ Ｐゴシック" w:hint="eastAsia"/>
                <w:kern w:val="0"/>
                <w:sz w:val="20"/>
                <w:szCs w:val="20"/>
              </w:rPr>
              <w:t>（H28年度3.26pt→H29年度3.29pt→H30年度3.34pt）</w:t>
            </w:r>
            <w:r w:rsidR="00906FA3">
              <w:rPr>
                <w:rFonts w:ascii="ＭＳ ゴシック" w:eastAsia="ＭＳ ゴシック" w:hAnsi="ＭＳ ゴシック" w:cs="ＭＳ Ｐゴシック"/>
                <w:kern w:val="0"/>
                <w:sz w:val="20"/>
                <w:szCs w:val="20"/>
              </w:rPr>
              <w:tab/>
            </w:r>
            <w:r w:rsidR="00906FA3" w:rsidRPr="00E874A0">
              <w:rPr>
                <w:rFonts w:ascii="ＭＳ ゴシック" w:eastAsia="ＭＳ ゴシック" w:hAnsi="ＭＳ ゴシック" w:cs="ＭＳ Ｐゴシック" w:hint="eastAsia"/>
                <w:kern w:val="0"/>
                <w:sz w:val="20"/>
                <w:szCs w:val="20"/>
              </w:rPr>
              <w:t>（目標3.5pt）</w:t>
            </w:r>
            <w:r w:rsidR="00906FA3">
              <w:rPr>
                <w:rFonts w:ascii="ＭＳ ゴシック" w:eastAsia="ＭＳ ゴシック" w:hAnsi="ＭＳ ゴシック" w:cs="ＭＳ Ｐゴシック" w:hint="eastAsia"/>
                <w:kern w:val="0"/>
                <w:sz w:val="20"/>
                <w:szCs w:val="20"/>
              </w:rPr>
              <w:t>（</w:t>
            </w:r>
            <w:r w:rsidR="00906FA3" w:rsidRPr="00E874A0">
              <w:rPr>
                <w:rFonts w:ascii="ＭＳ ゴシック" w:eastAsia="ＭＳ ゴシック" w:hAnsi="ＭＳ ゴシック" w:cs="ＭＳ Ｐゴシック" w:hint="eastAsia"/>
                <w:kern w:val="0"/>
                <w:sz w:val="20"/>
                <w:szCs w:val="20"/>
              </w:rPr>
              <w:t>△</w:t>
            </w:r>
            <w:r w:rsidR="00906FA3">
              <w:rPr>
                <w:rFonts w:ascii="ＭＳ ゴシック" w:eastAsia="ＭＳ ゴシック" w:hAnsi="ＭＳ ゴシック" w:cs="ＭＳ Ｐゴシック" w:hint="eastAsia"/>
                <w:kern w:val="0"/>
                <w:sz w:val="20"/>
                <w:szCs w:val="20"/>
              </w:rPr>
              <w:t>）</w:t>
            </w:r>
          </w:p>
          <w:p w:rsidR="00E874A0" w:rsidRPr="00906FA3" w:rsidRDefault="00E874A0" w:rsidP="003D2A01">
            <w:pPr>
              <w:pStyle w:val="a3"/>
              <w:widowControl/>
              <w:numPr>
                <w:ilvl w:val="0"/>
                <w:numId w:val="3"/>
              </w:numPr>
              <w:tabs>
                <w:tab w:val="right" w:leader="middleDot" w:pos="8431"/>
              </w:tabs>
              <w:spacing w:line="280" w:lineRule="exact"/>
              <w:ind w:leftChars="0" w:left="351" w:hanging="272"/>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中退者数は、前年度比28%減であった。（H28年度45名→H29年度70名→H30年度58名）中退率は、前年度比26%減であった。（H29年度13.9％→H30年度10.3％）</w:t>
            </w:r>
            <w:r w:rsidR="00906FA3">
              <w:rPr>
                <w:rFonts w:ascii="ＭＳ ゴシック" w:eastAsia="ＭＳ ゴシック" w:hAnsi="ＭＳ ゴシック" w:cs="ＭＳ Ｐゴシック"/>
                <w:kern w:val="0"/>
                <w:sz w:val="20"/>
                <w:szCs w:val="20"/>
              </w:rPr>
              <w:tab/>
            </w:r>
            <w:r w:rsidR="00906FA3" w:rsidRPr="00906FA3">
              <w:rPr>
                <w:rFonts w:ascii="ＭＳ ゴシック" w:eastAsia="ＭＳ ゴシック" w:hAnsi="ＭＳ ゴシック" w:cs="ＭＳ Ｐゴシック" w:hint="eastAsia"/>
                <w:kern w:val="0"/>
                <w:sz w:val="20"/>
                <w:szCs w:val="20"/>
              </w:rPr>
              <w:t>（</w:t>
            </w:r>
            <w:r w:rsidR="00906FA3" w:rsidRPr="00E874A0">
              <w:rPr>
                <w:rFonts w:ascii="ＭＳ ゴシック" w:eastAsia="ＭＳ ゴシック" w:hAnsi="ＭＳ ゴシック" w:cs="ＭＳ Ｐゴシック" w:hint="eastAsia"/>
                <w:kern w:val="0"/>
                <w:sz w:val="20"/>
                <w:szCs w:val="20"/>
              </w:rPr>
              <w:t>△</w:t>
            </w:r>
            <w:r w:rsidR="00906FA3" w:rsidRPr="00906FA3">
              <w:rPr>
                <w:rFonts w:ascii="ＭＳ ゴシック" w:eastAsia="ＭＳ ゴシック" w:hAnsi="ＭＳ ゴシック" w:cs="ＭＳ Ｐゴシック" w:hint="eastAsia"/>
                <w:kern w:val="0"/>
                <w:sz w:val="20"/>
                <w:szCs w:val="20"/>
              </w:rPr>
              <w:t>）</w:t>
            </w:r>
          </w:p>
          <w:p w:rsidR="00E874A0" w:rsidRPr="00E874A0" w:rsidRDefault="00E874A0" w:rsidP="003D2A01">
            <w:pPr>
              <w:pStyle w:val="a3"/>
              <w:widowControl/>
              <w:numPr>
                <w:ilvl w:val="0"/>
                <w:numId w:val="3"/>
              </w:numPr>
              <w:tabs>
                <w:tab w:val="right" w:leader="middleDot" w:pos="8431"/>
              </w:tabs>
              <w:spacing w:line="280" w:lineRule="exact"/>
              <w:ind w:leftChars="0" w:left="351" w:hanging="272"/>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成績不振による留年数は、前年度比50%減であった。（H28年度22名→H29年度24名→H30年度12名）</w:t>
            </w:r>
            <w:r w:rsidR="00906FA3">
              <w:rPr>
                <w:rFonts w:ascii="ＭＳ ゴシック" w:eastAsia="ＭＳ ゴシック" w:hAnsi="ＭＳ ゴシック" w:cs="ＭＳ Ｐゴシック"/>
                <w:kern w:val="0"/>
                <w:sz w:val="20"/>
                <w:szCs w:val="20"/>
              </w:rPr>
              <w:tab/>
            </w:r>
            <w:r w:rsidR="00906FA3">
              <w:rPr>
                <w:rFonts w:ascii="ＭＳ ゴシック" w:eastAsia="ＭＳ ゴシック" w:hAnsi="ＭＳ ゴシック" w:cs="ＭＳ Ｐゴシック" w:hint="eastAsia"/>
                <w:kern w:val="0"/>
                <w:sz w:val="20"/>
                <w:szCs w:val="20"/>
              </w:rPr>
              <w:t>（</w:t>
            </w:r>
            <w:r w:rsidR="00906FA3" w:rsidRPr="00E874A0">
              <w:rPr>
                <w:rFonts w:ascii="ＭＳ ゴシック" w:eastAsia="ＭＳ ゴシック" w:hAnsi="ＭＳ ゴシック" w:cs="ＭＳ Ｐゴシック" w:hint="eastAsia"/>
                <w:kern w:val="0"/>
                <w:sz w:val="20"/>
                <w:szCs w:val="20"/>
              </w:rPr>
              <w:t>○</w:t>
            </w:r>
            <w:r w:rsidR="00906FA3">
              <w:rPr>
                <w:rFonts w:ascii="ＭＳ ゴシック" w:eastAsia="ＭＳ ゴシック" w:hAnsi="ＭＳ ゴシック" w:cs="ＭＳ Ｐゴシック" w:hint="eastAsia"/>
                <w:kern w:val="0"/>
                <w:sz w:val="20"/>
                <w:szCs w:val="20"/>
              </w:rPr>
              <w:t>）</w:t>
            </w:r>
          </w:p>
        </w:tc>
      </w:tr>
      <w:tr w:rsidR="00E874A0" w:rsidRPr="00E874A0" w:rsidTr="00E874A0">
        <w:trPr>
          <w:trHeight w:val="315"/>
        </w:trPr>
        <w:tc>
          <w:tcPr>
            <w:tcW w:w="1497"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E874A0" w:rsidRPr="00E874A0" w:rsidRDefault="00E874A0" w:rsidP="00E874A0">
            <w:pPr>
              <w:widowControl/>
              <w:spacing w:line="280" w:lineRule="exact"/>
              <w:jc w:val="center"/>
              <w:rPr>
                <w:rFonts w:ascii="ＭＳ ゴシック" w:eastAsia="ＭＳ ゴシック" w:hAnsi="ＭＳ ゴシック" w:cs="ＭＳ Ｐゴシック"/>
                <w:b/>
                <w:bCs/>
                <w:spacing w:val="-16"/>
                <w:kern w:val="0"/>
                <w:sz w:val="20"/>
                <w:szCs w:val="20"/>
              </w:rPr>
            </w:pPr>
            <w:r w:rsidRPr="00E874A0">
              <w:rPr>
                <w:rFonts w:ascii="ＭＳ ゴシック" w:eastAsia="ＭＳ ゴシック" w:hAnsi="ＭＳ ゴシック" w:cs="ＭＳ Ｐゴシック" w:hint="eastAsia"/>
                <w:b/>
                <w:bCs/>
                <w:spacing w:val="-16"/>
                <w:kern w:val="0"/>
                <w:sz w:val="20"/>
                <w:szCs w:val="20"/>
              </w:rPr>
              <w:t>次年度に向けて</w:t>
            </w:r>
          </w:p>
        </w:tc>
        <w:tc>
          <w:tcPr>
            <w:tcW w:w="8709" w:type="dxa"/>
            <w:gridSpan w:val="17"/>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E874A0" w:rsidRPr="00906FA3" w:rsidRDefault="00E874A0" w:rsidP="003D2A01">
            <w:pPr>
              <w:pStyle w:val="a3"/>
              <w:widowControl/>
              <w:numPr>
                <w:ilvl w:val="0"/>
                <w:numId w:val="3"/>
              </w:numPr>
              <w:spacing w:line="280" w:lineRule="exact"/>
              <w:ind w:leftChars="0" w:left="351" w:hanging="270"/>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授業における</w:t>
            </w:r>
            <w:r w:rsidR="00906FA3" w:rsidRPr="00E874A0">
              <w:rPr>
                <w:rFonts w:ascii="ＭＳ ゴシック" w:eastAsia="ＭＳ ゴシック" w:hAnsi="ＭＳ ゴシック" w:cs="ＭＳ Ｐゴシック" w:hint="eastAsia"/>
                <w:kern w:val="0"/>
                <w:sz w:val="20"/>
                <w:szCs w:val="20"/>
              </w:rPr>
              <w:t>プロジェクター</w:t>
            </w:r>
            <w:r w:rsidRPr="00E874A0">
              <w:rPr>
                <w:rFonts w:ascii="ＭＳ ゴシック" w:eastAsia="ＭＳ ゴシック" w:hAnsi="ＭＳ ゴシック" w:cs="ＭＳ Ｐゴシック" w:hint="eastAsia"/>
                <w:kern w:val="0"/>
                <w:sz w:val="20"/>
                <w:szCs w:val="20"/>
              </w:rPr>
              <w:t>活用法について、使用</w:t>
            </w:r>
            <w:r w:rsidR="004023E0">
              <w:rPr>
                <w:rFonts w:ascii="ＭＳ ゴシック" w:eastAsia="ＭＳ ゴシック" w:hAnsi="ＭＳ ゴシック" w:cs="ＭＳ Ｐゴシック" w:hint="eastAsia"/>
                <w:kern w:val="0"/>
                <w:sz w:val="20"/>
                <w:szCs w:val="20"/>
              </w:rPr>
              <w:t>ソフトウェア</w:t>
            </w:r>
            <w:r w:rsidRPr="00E874A0">
              <w:rPr>
                <w:rFonts w:ascii="ＭＳ ゴシック" w:eastAsia="ＭＳ ゴシック" w:hAnsi="ＭＳ ゴシック" w:cs="ＭＳ Ｐゴシック" w:hint="eastAsia"/>
                <w:kern w:val="0"/>
                <w:sz w:val="20"/>
                <w:szCs w:val="20"/>
              </w:rPr>
              <w:t>、活用法提案、接続機器についての情報、接続方法についての情報などを集約して情報共有をさらに進め、ICT活用の質の向上を</w:t>
            </w:r>
            <w:r w:rsidR="003D2A01">
              <w:rPr>
                <w:rFonts w:ascii="ＭＳ ゴシック" w:eastAsia="ＭＳ ゴシック" w:hAnsi="ＭＳ ゴシック" w:cs="ＭＳ Ｐゴシック" w:hint="eastAsia"/>
                <w:kern w:val="0"/>
                <w:sz w:val="20"/>
                <w:szCs w:val="20"/>
              </w:rPr>
              <w:t>図る</w:t>
            </w:r>
            <w:r w:rsidRPr="00E874A0">
              <w:rPr>
                <w:rFonts w:ascii="ＭＳ ゴシック" w:eastAsia="ＭＳ ゴシック" w:hAnsi="ＭＳ ゴシック" w:cs="ＭＳ Ｐゴシック" w:hint="eastAsia"/>
                <w:kern w:val="0"/>
                <w:sz w:val="20"/>
                <w:szCs w:val="20"/>
              </w:rPr>
              <w:t>。</w:t>
            </w:r>
          </w:p>
          <w:p w:rsidR="00E874A0" w:rsidRPr="00906FA3" w:rsidRDefault="00E874A0" w:rsidP="003D2A01">
            <w:pPr>
              <w:pStyle w:val="a3"/>
              <w:widowControl/>
              <w:numPr>
                <w:ilvl w:val="0"/>
                <w:numId w:val="3"/>
              </w:numPr>
              <w:spacing w:line="280" w:lineRule="exact"/>
              <w:ind w:leftChars="0" w:left="351" w:hanging="270"/>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授業</w:t>
            </w:r>
            <w:r w:rsidR="00906FA3">
              <w:rPr>
                <w:rFonts w:ascii="ＭＳ ゴシック" w:eastAsia="ＭＳ ゴシック" w:hAnsi="ＭＳ ゴシック" w:cs="ＭＳ Ｐゴシック" w:hint="eastAsia"/>
                <w:kern w:val="0"/>
                <w:sz w:val="20"/>
                <w:szCs w:val="20"/>
              </w:rPr>
              <w:t>アンケート</w:t>
            </w:r>
            <w:r w:rsidRPr="00E874A0">
              <w:rPr>
                <w:rFonts w:ascii="ＭＳ ゴシック" w:eastAsia="ＭＳ ゴシック" w:hAnsi="ＭＳ ゴシック" w:cs="ＭＳ Ｐゴシック" w:hint="eastAsia"/>
                <w:kern w:val="0"/>
                <w:sz w:val="20"/>
                <w:szCs w:val="20"/>
              </w:rPr>
              <w:t>「授業内容に興味関心を持つことができた」の数値3.5ptを達成する。加えて、学校教育自己診断（生徒対象）「授業はわかりやすく楽しい」の肯定的数値を上昇させる。（H30年度65%）</w:t>
            </w:r>
          </w:p>
          <w:p w:rsidR="00E874A0" w:rsidRPr="00E874A0" w:rsidRDefault="00E874A0" w:rsidP="003D2A01">
            <w:pPr>
              <w:pStyle w:val="a3"/>
              <w:widowControl/>
              <w:numPr>
                <w:ilvl w:val="0"/>
                <w:numId w:val="3"/>
              </w:numPr>
              <w:spacing w:line="280" w:lineRule="exact"/>
              <w:ind w:leftChars="0" w:left="351" w:hanging="270"/>
              <w:rPr>
                <w:rFonts w:ascii="ＭＳ ゴシック" w:eastAsia="ＭＳ ゴシック" w:hAnsi="ＭＳ ゴシック" w:cs="ＭＳ Ｐゴシック"/>
                <w:kern w:val="0"/>
                <w:sz w:val="20"/>
                <w:szCs w:val="20"/>
              </w:rPr>
            </w:pPr>
            <w:r w:rsidRPr="00E874A0">
              <w:rPr>
                <w:rFonts w:ascii="ＭＳ ゴシック" w:eastAsia="ＭＳ ゴシック" w:hAnsi="ＭＳ ゴシック" w:cs="ＭＳ Ｐゴシック" w:hint="eastAsia"/>
                <w:kern w:val="0"/>
                <w:sz w:val="20"/>
                <w:szCs w:val="20"/>
              </w:rPr>
              <w:t>中退者率</w:t>
            </w:r>
            <w:r w:rsidR="00906FA3">
              <w:rPr>
                <w:rFonts w:ascii="ＭＳ ゴシック" w:eastAsia="ＭＳ ゴシック" w:hAnsi="ＭＳ ゴシック" w:cs="ＭＳ Ｐゴシック" w:hint="eastAsia"/>
                <w:kern w:val="0"/>
                <w:sz w:val="20"/>
                <w:szCs w:val="20"/>
              </w:rPr>
              <w:t>８</w:t>
            </w:r>
            <w:r w:rsidRPr="00E874A0">
              <w:rPr>
                <w:rFonts w:ascii="ＭＳ ゴシック" w:eastAsia="ＭＳ ゴシック" w:hAnsi="ＭＳ ゴシック" w:cs="ＭＳ Ｐゴシック" w:hint="eastAsia"/>
                <w:kern w:val="0"/>
                <w:sz w:val="20"/>
                <w:szCs w:val="20"/>
              </w:rPr>
              <w:t>%以下を達成する。</w:t>
            </w:r>
          </w:p>
        </w:tc>
      </w:tr>
    </w:tbl>
    <w:p w:rsidR="00ED6C87" w:rsidRDefault="00ED6C87"/>
    <w:sectPr w:rsidR="00ED6C87" w:rsidSect="00E874A0">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D93" w:rsidRDefault="00F50D93" w:rsidP="00555D1F">
      <w:r>
        <w:separator/>
      </w:r>
    </w:p>
  </w:endnote>
  <w:endnote w:type="continuationSeparator" w:id="0">
    <w:p w:rsidR="00F50D93" w:rsidRDefault="00F50D93" w:rsidP="0055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D93" w:rsidRDefault="00F50D93" w:rsidP="00555D1F">
      <w:r>
        <w:separator/>
      </w:r>
    </w:p>
  </w:footnote>
  <w:footnote w:type="continuationSeparator" w:id="0">
    <w:p w:rsidR="00F50D93" w:rsidRDefault="00F50D93" w:rsidP="00555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57CAB"/>
    <w:multiLevelType w:val="hybridMultilevel"/>
    <w:tmpl w:val="CD165718"/>
    <w:lvl w:ilvl="0" w:tplc="7A84AAB8">
      <w:numFmt w:val="bullet"/>
      <w:lvlText w:val="・"/>
      <w:lvlJc w:val="left"/>
      <w:pPr>
        <w:ind w:left="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2EF22358"/>
    <w:multiLevelType w:val="hybridMultilevel"/>
    <w:tmpl w:val="32AC5A5E"/>
    <w:lvl w:ilvl="0" w:tplc="50F2E212">
      <w:start w:val="3"/>
      <w:numFmt w:val="bullet"/>
      <w:lvlText w:val="・"/>
      <w:lvlJc w:val="left"/>
      <w:pPr>
        <w:ind w:left="620" w:hanging="42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35680D5F"/>
    <w:multiLevelType w:val="hybridMultilevel"/>
    <w:tmpl w:val="BB5E811A"/>
    <w:lvl w:ilvl="0" w:tplc="972C16D2">
      <w:numFmt w:val="bullet"/>
      <w:lvlText w:val="＊"/>
      <w:lvlJc w:val="left"/>
      <w:pPr>
        <w:ind w:left="56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725B56D9"/>
    <w:multiLevelType w:val="hybridMultilevel"/>
    <w:tmpl w:val="092EA012"/>
    <w:lvl w:ilvl="0" w:tplc="FC4A3B9C">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A0"/>
    <w:rsid w:val="002350D0"/>
    <w:rsid w:val="003D2A01"/>
    <w:rsid w:val="004023E0"/>
    <w:rsid w:val="00555D1F"/>
    <w:rsid w:val="00906FA3"/>
    <w:rsid w:val="00A26779"/>
    <w:rsid w:val="00BC64E3"/>
    <w:rsid w:val="00E874A0"/>
    <w:rsid w:val="00ED6C87"/>
    <w:rsid w:val="00F377FD"/>
    <w:rsid w:val="00F50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B7AF706-4583-4B9D-B0A7-96BCD67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4A0"/>
    <w:pPr>
      <w:ind w:leftChars="400" w:left="840"/>
    </w:pPr>
  </w:style>
  <w:style w:type="paragraph" w:styleId="a4">
    <w:name w:val="header"/>
    <w:basedOn w:val="a"/>
    <w:link w:val="a5"/>
    <w:uiPriority w:val="99"/>
    <w:unhideWhenUsed/>
    <w:rsid w:val="00555D1F"/>
    <w:pPr>
      <w:tabs>
        <w:tab w:val="center" w:pos="4252"/>
        <w:tab w:val="right" w:pos="8504"/>
      </w:tabs>
      <w:snapToGrid w:val="0"/>
    </w:pPr>
  </w:style>
  <w:style w:type="character" w:customStyle="1" w:styleId="a5">
    <w:name w:val="ヘッダー (文字)"/>
    <w:basedOn w:val="a0"/>
    <w:link w:val="a4"/>
    <w:uiPriority w:val="99"/>
    <w:rsid w:val="00555D1F"/>
  </w:style>
  <w:style w:type="paragraph" w:styleId="a6">
    <w:name w:val="footer"/>
    <w:basedOn w:val="a"/>
    <w:link w:val="a7"/>
    <w:uiPriority w:val="99"/>
    <w:unhideWhenUsed/>
    <w:rsid w:val="00555D1F"/>
    <w:pPr>
      <w:tabs>
        <w:tab w:val="center" w:pos="4252"/>
        <w:tab w:val="right" w:pos="8504"/>
      </w:tabs>
      <w:snapToGrid w:val="0"/>
    </w:pPr>
  </w:style>
  <w:style w:type="character" w:customStyle="1" w:styleId="a7">
    <w:name w:val="フッター (文字)"/>
    <w:basedOn w:val="a0"/>
    <w:link w:val="a6"/>
    <w:uiPriority w:val="99"/>
    <w:rsid w:val="00555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1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Tomimoto</cp:lastModifiedBy>
  <cp:revision>6</cp:revision>
  <dcterms:created xsi:type="dcterms:W3CDTF">2019-12-17T00:48:00Z</dcterms:created>
  <dcterms:modified xsi:type="dcterms:W3CDTF">2020-03-20T10:43:00Z</dcterms:modified>
</cp:coreProperties>
</file>