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63" w:rsidRPr="00C71FDB" w:rsidRDefault="005C65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-359410</wp:posOffset>
                </wp:positionH>
                <wp:positionV relativeFrom="paragraph">
                  <wp:posOffset>3188335</wp:posOffset>
                </wp:positionV>
                <wp:extent cx="1536700" cy="382270"/>
                <wp:effectExtent l="5715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0B" w:rsidRPr="00AA7358" w:rsidRDefault="00AA7358" w:rsidP="005C650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7358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5C650B" w:rsidRPr="00AA7358">
                              <w:rPr>
                                <w:rFonts w:ascii="ＭＳ 明朝" w:eastAsia="ＭＳ 明朝" w:hAnsi="ＭＳ 明朝" w:hint="eastAsia"/>
                              </w:rPr>
                              <w:t>―１２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8.3pt;margin-top:251.05pt;width:121pt;height:30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" stroked="f">
                <v:textbox style="layout-flow:vertical" inset="5.85pt,.7pt,5.85pt,.7pt">
                  <w:txbxContent>
                    <w:p w:rsidR="005C650B" w:rsidRPr="00AA7358" w:rsidRDefault="00AA7358" w:rsidP="005C650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7358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5C650B" w:rsidRPr="00AA7358">
                        <w:rPr>
                          <w:rFonts w:ascii="ＭＳ 明朝" w:eastAsia="ＭＳ 明朝" w:hAnsi="ＭＳ 明朝" w:hint="eastAsia"/>
                        </w:rPr>
                        <w:t>―１２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2063" w:rsidRPr="00C71FDB">
        <w:rPr>
          <w:rFonts w:ascii="ＭＳ 明朝" w:eastAsia="ＭＳ 明朝" w:hAnsi="ＭＳ 明朝" w:hint="eastAsia"/>
        </w:rPr>
        <w:t>（参考）令和２年度高等学校教職員定数の配分方針の新旧対照表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0D2063" w:rsidRPr="00C71FDB" w:rsidTr="000D2063">
        <w:tc>
          <w:tcPr>
            <w:tcW w:w="10057" w:type="dxa"/>
          </w:tcPr>
          <w:p w:rsidR="000D2063" w:rsidRPr="00C71FDB" w:rsidRDefault="000D2063" w:rsidP="000D2063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10058" w:type="dxa"/>
          </w:tcPr>
          <w:p w:rsidR="000D2063" w:rsidRPr="00C71FDB" w:rsidRDefault="000D2063" w:rsidP="000D2063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C71FDB" w:rsidRPr="00C71FDB" w:rsidTr="000D2063">
        <w:tc>
          <w:tcPr>
            <w:tcW w:w="10057" w:type="dxa"/>
          </w:tcPr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  <w:u w:val="single"/>
              </w:rPr>
              <w:t>令和２年度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高等学校教職員定数の配分方針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第１　「公立高等学校の適正配置及び教職員定数の標準等に関する法律」等に基づく教職員の配置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71FDB">
              <w:rPr>
                <w:rFonts w:ascii="ＭＳ 明朝" w:eastAsia="ＭＳ 明朝" w:hAnsi="ＭＳ 明朝" w:hint="eastAsia"/>
                <w:spacing w:val="8"/>
                <w:szCs w:val="21"/>
              </w:rPr>
              <w:t xml:space="preserve">  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１～</w:t>
            </w:r>
            <w:r w:rsidR="00740D8A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６　実習助手</w:t>
            </w:r>
          </w:p>
          <w:p w:rsidR="00DF397B" w:rsidRPr="00DF397B" w:rsidRDefault="00DF397B" w:rsidP="00DF397B">
            <w:pPr>
              <w:kinsoku w:val="0"/>
              <w:overflowPunct w:val="0"/>
              <w:snapToGrid w:val="0"/>
              <w:spacing w:line="360" w:lineRule="exact"/>
              <w:ind w:leftChars="500" w:left="1441" w:right="729" w:hangingChars="186" w:hanging="391"/>
              <w:rPr>
                <w:rFonts w:ascii="ＭＳ 明朝" w:eastAsia="ＭＳ 明朝" w:hAnsi="ＭＳ 明朝"/>
                <w:szCs w:val="21"/>
              </w:rPr>
            </w:pPr>
            <w:r w:rsidRPr="00DF397B">
              <w:rPr>
                <w:rFonts w:ascii="ＭＳ 明朝" w:eastAsia="ＭＳ 明朝" w:hAnsi="ＭＳ 明朝" w:hint="eastAsia"/>
                <w:szCs w:val="21"/>
              </w:rPr>
              <w:t>(1)普通科、総合学科、文理学科、総合科学科、国際文化科、総合造形科を置く全日制・定時制の課程の学校</w:t>
            </w:r>
          </w:p>
          <w:p w:rsidR="00DF397B" w:rsidRPr="00C71FDB" w:rsidRDefault="00113C29" w:rsidP="00DF397B">
            <w:pPr>
              <w:kinsoku w:val="0"/>
              <w:overflowPunct w:val="0"/>
              <w:snapToGrid w:val="0"/>
              <w:spacing w:line="360" w:lineRule="exact"/>
              <w:ind w:leftChars="591" w:left="1451" w:right="731" w:hangingChars="100" w:hanging="21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DF397B" w:rsidRPr="00113C29">
              <w:rPr>
                <w:rFonts w:ascii="ＭＳ 明朝" w:eastAsia="ＭＳ 明朝" w:hAnsi="ＭＳ 明朝" w:hint="eastAsia"/>
                <w:szCs w:val="21"/>
              </w:rPr>
              <w:t>別表第２を基準</w:t>
            </w:r>
            <w:r w:rsidRPr="00113C29">
              <w:rPr>
                <w:rFonts w:ascii="ＭＳ 明朝" w:eastAsia="ＭＳ 明朝" w:hAnsi="ＭＳ 明朝" w:hint="eastAsia"/>
                <w:szCs w:val="21"/>
                <w:u w:val="single"/>
              </w:rPr>
              <w:t>に</w:t>
            </w:r>
            <w:r w:rsidR="00DF397B" w:rsidRPr="00113C29">
              <w:rPr>
                <w:rFonts w:ascii="ＭＳ 明朝" w:eastAsia="ＭＳ 明朝" w:hAnsi="ＭＳ 明朝" w:hint="eastAsia"/>
                <w:szCs w:val="21"/>
                <w:u w:val="single"/>
              </w:rPr>
              <w:t>配置</w:t>
            </w:r>
          </w:p>
          <w:p w:rsidR="003A178D" w:rsidRDefault="003A178D" w:rsidP="00DF397B">
            <w:pPr>
              <w:kinsoku w:val="0"/>
              <w:overflowPunct w:val="0"/>
              <w:snapToGrid w:val="0"/>
              <w:spacing w:line="360" w:lineRule="exact"/>
              <w:ind w:leftChars="500" w:left="1447" w:right="591" w:hangingChars="189" w:hanging="397"/>
              <w:rPr>
                <w:rFonts w:ascii="ＭＳ 明朝" w:eastAsia="ＭＳ 明朝" w:hAnsi="ＭＳ 明朝"/>
                <w:szCs w:val="21"/>
              </w:rPr>
            </w:pPr>
          </w:p>
          <w:p w:rsidR="00C71FDB" w:rsidRPr="00DF397B" w:rsidRDefault="00DF397B" w:rsidP="003A178D">
            <w:pPr>
              <w:kinsoku w:val="0"/>
              <w:overflowPunct w:val="0"/>
              <w:snapToGrid w:val="0"/>
              <w:spacing w:line="360" w:lineRule="exact"/>
              <w:ind w:leftChars="500" w:left="1447" w:right="591" w:hangingChars="189" w:hanging="397"/>
              <w:rPr>
                <w:rFonts w:ascii="ＭＳ 明朝" w:eastAsia="ＭＳ 明朝" w:hAnsi="ＭＳ 明朝"/>
                <w:szCs w:val="21"/>
              </w:rPr>
            </w:pPr>
            <w:r w:rsidRPr="00DF397B">
              <w:rPr>
                <w:rFonts w:ascii="ＭＳ 明朝" w:eastAsia="ＭＳ 明朝" w:hAnsi="ＭＳ 明朝" w:hint="eastAsia"/>
                <w:szCs w:val="21"/>
              </w:rPr>
              <w:t>(2)</w:t>
            </w:r>
            <w:r w:rsidR="003A178D">
              <w:rPr>
                <w:rFonts w:ascii="ＭＳ 明朝" w:eastAsia="ＭＳ 明朝" w:hAnsi="ＭＳ 明朝" w:hint="eastAsia"/>
                <w:szCs w:val="21"/>
              </w:rPr>
              <w:t>（略）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left="1459" w:right="731" w:hangingChars="695" w:hanging="145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７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第２～第４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71FDB" w:rsidRPr="00C71FDB" w:rsidRDefault="00C71FDB" w:rsidP="00C71F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58" w:type="dxa"/>
          </w:tcPr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平成３1</w:t>
            </w:r>
            <w:r w:rsidRPr="00C71FDB">
              <w:rPr>
                <w:rFonts w:ascii="ＭＳ 明朝" w:eastAsia="ＭＳ 明朝" w:hAnsi="ＭＳ 明朝" w:hint="eastAsia"/>
                <w:szCs w:val="21"/>
                <w:u w:val="single"/>
              </w:rPr>
              <w:t>年度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高等学校教職員定数の配分方針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第１　「公立高等学校の適正配置及び教職員定数の標準等に関する法律」等に基づく教職員の配置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71FDB">
              <w:rPr>
                <w:rFonts w:ascii="ＭＳ 明朝" w:eastAsia="ＭＳ 明朝" w:hAnsi="ＭＳ 明朝" w:hint="eastAsia"/>
                <w:spacing w:val="8"/>
                <w:szCs w:val="21"/>
              </w:rPr>
              <w:t xml:space="preserve">  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１～</w:t>
            </w:r>
            <w:r w:rsidR="00740D8A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６　実習助手</w:t>
            </w:r>
          </w:p>
          <w:p w:rsidR="00C71FDB" w:rsidRPr="00DF397B" w:rsidRDefault="00C71FDB" w:rsidP="00C71FDB">
            <w:pPr>
              <w:kinsoku w:val="0"/>
              <w:overflowPunct w:val="0"/>
              <w:snapToGrid w:val="0"/>
              <w:spacing w:line="360" w:lineRule="exact"/>
              <w:ind w:leftChars="500" w:left="1441" w:right="729" w:hangingChars="186" w:hanging="391"/>
              <w:rPr>
                <w:rFonts w:ascii="ＭＳ 明朝" w:eastAsia="ＭＳ 明朝" w:hAnsi="ＭＳ 明朝"/>
                <w:szCs w:val="21"/>
              </w:rPr>
            </w:pPr>
            <w:r w:rsidRPr="00DF397B">
              <w:rPr>
                <w:rFonts w:ascii="ＭＳ 明朝" w:eastAsia="ＭＳ 明朝" w:hAnsi="ＭＳ 明朝" w:hint="eastAsia"/>
                <w:szCs w:val="21"/>
              </w:rPr>
              <w:t>(1)普通科、総合学科、文理学科、総合科学科、国際文化科、総合造形科を置く全日制・定時制の課程の学校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leftChars="591" w:left="1451" w:right="731" w:hangingChars="100" w:hanging="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BD32BB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113C29">
              <w:rPr>
                <w:rFonts w:ascii="ＭＳ 明朝" w:eastAsia="ＭＳ 明朝" w:hAnsi="ＭＳ 明朝" w:hint="eastAsia"/>
                <w:szCs w:val="21"/>
                <w:u w:val="single"/>
              </w:rPr>
              <w:t>今後、</w:t>
            </w:r>
            <w:r w:rsidRPr="00BD32BB">
              <w:rPr>
                <w:rFonts w:ascii="ＭＳ 明朝" w:eastAsia="ＭＳ 明朝" w:hAnsi="ＭＳ 明朝" w:hint="eastAsia"/>
                <w:szCs w:val="21"/>
              </w:rPr>
              <w:t>別表第２を基準</w:t>
            </w:r>
            <w:r w:rsidRPr="00113C29">
              <w:rPr>
                <w:rFonts w:ascii="ＭＳ 明朝" w:eastAsia="ＭＳ 明朝" w:hAnsi="ＭＳ 明朝" w:hint="eastAsia"/>
                <w:szCs w:val="21"/>
                <w:u w:val="single"/>
              </w:rPr>
              <w:t>とする配置を</w:t>
            </w:r>
            <w:r w:rsidRPr="00C71FDB">
              <w:rPr>
                <w:rFonts w:ascii="ＭＳ 明朝" w:eastAsia="ＭＳ 明朝" w:hAnsi="ＭＳ 明朝" w:hint="eastAsia"/>
                <w:szCs w:val="21"/>
                <w:u w:val="single"/>
              </w:rPr>
              <w:t>目指し、退職あと不補充により配置数を削減</w:t>
            </w:r>
          </w:p>
          <w:p w:rsidR="003A178D" w:rsidRPr="00DF397B" w:rsidRDefault="003A178D" w:rsidP="003A178D">
            <w:pPr>
              <w:kinsoku w:val="0"/>
              <w:overflowPunct w:val="0"/>
              <w:snapToGrid w:val="0"/>
              <w:spacing w:line="360" w:lineRule="exact"/>
              <w:ind w:leftChars="500" w:left="1447" w:right="591" w:hangingChars="189" w:hanging="397"/>
              <w:rPr>
                <w:rFonts w:ascii="ＭＳ 明朝" w:eastAsia="ＭＳ 明朝" w:hAnsi="ＭＳ 明朝"/>
                <w:szCs w:val="21"/>
              </w:rPr>
            </w:pPr>
            <w:r w:rsidRPr="00DF397B">
              <w:rPr>
                <w:rFonts w:ascii="ＭＳ 明朝" w:eastAsia="ＭＳ 明朝" w:hAnsi="ＭＳ 明朝" w:hint="eastAsia"/>
                <w:szCs w:val="21"/>
              </w:rPr>
              <w:t>(2)</w:t>
            </w:r>
            <w:r>
              <w:rPr>
                <w:rFonts w:ascii="ＭＳ 明朝" w:eastAsia="ＭＳ 明朝" w:hAnsi="ＭＳ 明朝" w:hint="eastAsia"/>
                <w:szCs w:val="21"/>
              </w:rPr>
              <w:t>（略）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left="1459" w:right="731" w:hangingChars="695" w:hanging="145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７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第２～第４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C71FDB" w:rsidRPr="00C71FDB" w:rsidRDefault="00C71FDB" w:rsidP="00C71F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340E6" w:rsidRDefault="003340E6">
      <w:bookmarkStart w:id="0" w:name="_GoBack"/>
      <w:bookmarkEnd w:id="0"/>
    </w:p>
    <w:sectPr w:rsidR="003340E6" w:rsidSect="00B74496">
      <w:pgSz w:w="16838" w:h="11906" w:orient="landscape" w:code="9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5C" w:rsidRDefault="00BA255C" w:rsidP="000D2063">
      <w:r>
        <w:separator/>
      </w:r>
    </w:p>
  </w:endnote>
  <w:endnote w:type="continuationSeparator" w:id="0">
    <w:p w:rsidR="00BA255C" w:rsidRDefault="00BA255C" w:rsidP="000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5C" w:rsidRDefault="00BA255C" w:rsidP="000D2063">
      <w:r>
        <w:separator/>
      </w:r>
    </w:p>
  </w:footnote>
  <w:footnote w:type="continuationSeparator" w:id="0">
    <w:p w:rsidR="00BA255C" w:rsidRDefault="00BA255C" w:rsidP="000D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63"/>
    <w:rsid w:val="000D2063"/>
    <w:rsid w:val="00113C29"/>
    <w:rsid w:val="00237D42"/>
    <w:rsid w:val="00315F2C"/>
    <w:rsid w:val="003340E6"/>
    <w:rsid w:val="003A178D"/>
    <w:rsid w:val="005C650B"/>
    <w:rsid w:val="00740D8A"/>
    <w:rsid w:val="00AA7358"/>
    <w:rsid w:val="00B24B89"/>
    <w:rsid w:val="00B74496"/>
    <w:rsid w:val="00BA255C"/>
    <w:rsid w:val="00BD32BB"/>
    <w:rsid w:val="00C71FDB"/>
    <w:rsid w:val="00DF397B"/>
    <w:rsid w:val="00F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A152F-8F90-4A19-A8CF-E706CD0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063"/>
  </w:style>
  <w:style w:type="paragraph" w:styleId="a6">
    <w:name w:val="footer"/>
    <w:basedOn w:val="a"/>
    <w:link w:val="a7"/>
    <w:uiPriority w:val="99"/>
    <w:unhideWhenUsed/>
    <w:rsid w:val="000D2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063"/>
  </w:style>
  <w:style w:type="paragraph" w:styleId="a8">
    <w:name w:val="Balloon Text"/>
    <w:basedOn w:val="a"/>
    <w:link w:val="a9"/>
    <w:uiPriority w:val="99"/>
    <w:semiHidden/>
    <w:unhideWhenUsed/>
    <w:rsid w:val="00DF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耕平</dc:creator>
  <cp:keywords/>
  <dc:description/>
  <cp:lastModifiedBy>西川　耕平</cp:lastModifiedBy>
  <cp:revision>19</cp:revision>
  <cp:lastPrinted>2020-01-15T09:44:00Z</cp:lastPrinted>
  <dcterms:created xsi:type="dcterms:W3CDTF">2020-01-14T09:57:00Z</dcterms:created>
  <dcterms:modified xsi:type="dcterms:W3CDTF">2020-01-22T00:41:00Z</dcterms:modified>
</cp:coreProperties>
</file>