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CC9" w:rsidRPr="00733764" w:rsidRDefault="0012001B" w:rsidP="001F4B8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835FDA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155207">
        <w:rPr>
          <w:rFonts w:ascii="HG丸ｺﾞｼｯｸM-PRO" w:eastAsia="HG丸ｺﾞｼｯｸM-PRO" w:hAnsi="HG丸ｺﾞｼｯｸM-PRO" w:hint="eastAsia"/>
          <w:sz w:val="28"/>
          <w:szCs w:val="28"/>
        </w:rPr>
        <w:t>年度大阪府公立高等学校入学者選抜の主な変更</w:t>
      </w:r>
      <w:r w:rsidR="000A100C" w:rsidRPr="00733764">
        <w:rPr>
          <w:rFonts w:ascii="HG丸ｺﾞｼｯｸM-PRO" w:eastAsia="HG丸ｺﾞｼｯｸM-PRO" w:hAnsi="HG丸ｺﾞｼｯｸM-PRO" w:hint="eastAsia"/>
          <w:sz w:val="28"/>
          <w:szCs w:val="28"/>
        </w:rPr>
        <w:t>点</w:t>
      </w:r>
    </w:p>
    <w:p w:rsidR="00C80764" w:rsidRDefault="00C80764" w:rsidP="00D24880">
      <w:pPr>
        <w:spacing w:line="36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</w:p>
    <w:p w:rsidR="00C80764" w:rsidRPr="00CA5BEC" w:rsidRDefault="00C80764" w:rsidP="00C80764">
      <w:pPr>
        <w:spacing w:line="36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CA5BE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府立勝山高等学校と府立桃谷高等学校（多部制単位制Ⅰ部及びⅡ部</w:t>
      </w:r>
      <w:r w:rsidR="00594985">
        <w:rPr>
          <w:rFonts w:asciiTheme="majorEastAsia" w:eastAsiaTheme="majorEastAsia" w:hAnsiTheme="majorEastAsia" w:hint="eastAsia"/>
          <w:b/>
          <w:sz w:val="24"/>
          <w:szCs w:val="24"/>
        </w:rPr>
        <w:t>（クリエイティブスクール）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）の統合整備</w:t>
      </w:r>
      <w:r w:rsidR="000D4E8A">
        <w:rPr>
          <w:rFonts w:asciiTheme="majorEastAsia" w:eastAsiaTheme="majorEastAsia" w:hAnsiTheme="majorEastAsia" w:hint="eastAsia"/>
          <w:b/>
          <w:sz w:val="24"/>
          <w:szCs w:val="24"/>
        </w:rPr>
        <w:t>による新校の設置</w:t>
      </w:r>
      <w:r w:rsidR="00C37426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4A2A56" w:rsidRDefault="00C80764" w:rsidP="004A2A56">
      <w:pPr>
        <w:ind w:leftChars="200" w:left="420" w:firstLineChars="2" w:firstLine="4"/>
        <w:rPr>
          <w:rFonts w:ascii="HG丸ｺﾞｼｯｸM-PRO" w:eastAsia="HG丸ｺﾞｼｯｸM-PRO" w:hAnsi="HG丸ｺﾞｼｯｸM-PRO"/>
          <w:szCs w:val="24"/>
        </w:rPr>
      </w:pPr>
      <w:r w:rsidRPr="00C80764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2A5273">
        <w:rPr>
          <w:rFonts w:ascii="HG丸ｺﾞｼｯｸM-PRO" w:eastAsia="HG丸ｺﾞｼｯｸM-PRO" w:hAnsi="HG丸ｺﾞｼｯｸM-PRO" w:hint="eastAsia"/>
          <w:szCs w:val="24"/>
        </w:rPr>
        <w:t>多部制単位制高等学校として開校する新校は、現</w:t>
      </w:r>
      <w:r w:rsidR="00D53F63">
        <w:rPr>
          <w:rFonts w:ascii="HG丸ｺﾞｼｯｸM-PRO" w:eastAsia="HG丸ｺﾞｼｯｸM-PRO" w:hAnsi="HG丸ｺﾞｼｯｸM-PRO" w:hint="eastAsia"/>
          <w:szCs w:val="24"/>
        </w:rPr>
        <w:t>府立</w:t>
      </w:r>
      <w:r w:rsidR="002A5273">
        <w:rPr>
          <w:rFonts w:ascii="HG丸ｺﾞｼｯｸM-PRO" w:eastAsia="HG丸ｺﾞｼｯｸM-PRO" w:hAnsi="HG丸ｺﾞｼｯｸM-PRO" w:hint="eastAsia"/>
          <w:szCs w:val="24"/>
        </w:rPr>
        <w:t>勝山高等学校校地に</w:t>
      </w:r>
      <w:r w:rsidR="000D4E8A">
        <w:rPr>
          <w:rFonts w:ascii="HG丸ｺﾞｼｯｸM-PRO" w:eastAsia="HG丸ｺﾞｼｯｸM-PRO" w:hAnsi="HG丸ｺﾞｼｯｸM-PRO" w:hint="eastAsia"/>
          <w:szCs w:val="24"/>
        </w:rPr>
        <w:t>おい</w:t>
      </w:r>
      <w:r w:rsidR="002A5273">
        <w:rPr>
          <w:rFonts w:ascii="HG丸ｺﾞｼｯｸM-PRO" w:eastAsia="HG丸ｺﾞｼｯｸM-PRO" w:hAnsi="HG丸ｺﾞｼｯｸM-PRO" w:hint="eastAsia"/>
          <w:szCs w:val="24"/>
        </w:rPr>
        <w:t>て令和２年度入学者選抜から募集</w:t>
      </w:r>
      <w:r w:rsidR="00D7657C">
        <w:rPr>
          <w:rFonts w:ascii="HG丸ｺﾞｼｯｸM-PRO" w:eastAsia="HG丸ｺﾞｼｯｸM-PRO" w:hAnsi="HG丸ｺﾞｼｯｸM-PRO" w:hint="eastAsia"/>
          <w:szCs w:val="24"/>
        </w:rPr>
        <w:t>を</w:t>
      </w:r>
      <w:r w:rsidR="002A5273">
        <w:rPr>
          <w:rFonts w:ascii="HG丸ｺﾞｼｯｸM-PRO" w:eastAsia="HG丸ｺﾞｼｯｸM-PRO" w:hAnsi="HG丸ｺﾞｼｯｸM-PRO" w:hint="eastAsia"/>
          <w:szCs w:val="24"/>
        </w:rPr>
        <w:t>開始</w:t>
      </w:r>
      <w:r w:rsidR="00D7657C">
        <w:rPr>
          <w:rFonts w:ascii="HG丸ｺﾞｼｯｸM-PRO" w:eastAsia="HG丸ｺﾞｼｯｸM-PRO" w:hAnsi="HG丸ｺﾞｼｯｸM-PRO" w:hint="eastAsia"/>
          <w:szCs w:val="24"/>
        </w:rPr>
        <w:t>する</w:t>
      </w:r>
      <w:r w:rsidR="002A5273">
        <w:rPr>
          <w:rFonts w:ascii="HG丸ｺﾞｼｯｸM-PRO" w:eastAsia="HG丸ｺﾞｼｯｸM-PRO" w:hAnsi="HG丸ｺﾞｼｯｸM-PRO" w:hint="eastAsia"/>
          <w:szCs w:val="24"/>
        </w:rPr>
        <w:t>。</w:t>
      </w:r>
      <w:r w:rsidR="004A2A56" w:rsidRPr="004A2A56">
        <w:rPr>
          <w:rFonts w:ascii="HG丸ｺﾞｼｯｸM-PRO" w:eastAsia="HG丸ｺﾞｼｯｸM-PRO" w:hAnsi="HG丸ｺﾞｼｯｸM-PRO" w:hint="eastAsia"/>
          <w:szCs w:val="24"/>
        </w:rPr>
        <w:t>府立勝山高等学校と府立桃谷高等学校（多部制単位制Ⅰ部及びⅡ部</w:t>
      </w:r>
      <w:r w:rsidR="00D53F63">
        <w:rPr>
          <w:rFonts w:ascii="HG丸ｺﾞｼｯｸM-PRO" w:eastAsia="HG丸ｺﾞｼｯｸM-PRO" w:hAnsi="HG丸ｺﾞｼｯｸM-PRO" w:hint="eastAsia"/>
          <w:szCs w:val="24"/>
        </w:rPr>
        <w:t>（クリエイティブスクール）</w:t>
      </w:r>
      <w:r w:rsidR="004A2A56" w:rsidRPr="004A2A56">
        <w:rPr>
          <w:rFonts w:ascii="HG丸ｺﾞｼｯｸM-PRO" w:eastAsia="HG丸ｺﾞｼｯｸM-PRO" w:hAnsi="HG丸ｺﾞｼｯｸM-PRO" w:hint="eastAsia"/>
          <w:szCs w:val="24"/>
        </w:rPr>
        <w:t>）</w:t>
      </w:r>
      <w:r w:rsidR="004A2A56">
        <w:rPr>
          <w:rFonts w:ascii="HG丸ｺﾞｼｯｸM-PRO" w:eastAsia="HG丸ｺﾞｼｯｸM-PRO" w:hAnsi="HG丸ｺﾞｼｯｸM-PRO" w:hint="eastAsia"/>
          <w:szCs w:val="24"/>
        </w:rPr>
        <w:t>は募集停止する。</w:t>
      </w:r>
    </w:p>
    <w:p w:rsidR="004A2A56" w:rsidRDefault="004A2A56" w:rsidP="004A2A56">
      <w:pPr>
        <w:ind w:leftChars="200" w:left="420" w:firstLineChars="2" w:firstLine="4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また、</w:t>
      </w:r>
      <w:r w:rsidR="00D53F63">
        <w:rPr>
          <w:rFonts w:ascii="HG丸ｺﾞｼｯｸM-PRO" w:eastAsia="HG丸ｺﾞｼｯｸM-PRO" w:hAnsi="HG丸ｺﾞｼｯｸM-PRO" w:hint="eastAsia"/>
          <w:szCs w:val="24"/>
        </w:rPr>
        <w:t>府立</w:t>
      </w:r>
      <w:r w:rsidR="002A5273">
        <w:rPr>
          <w:rFonts w:ascii="HG丸ｺﾞｼｯｸM-PRO" w:eastAsia="HG丸ｺﾞｼｯｸM-PRO" w:hAnsi="HG丸ｺﾞｼｯｸM-PRO" w:hint="eastAsia"/>
          <w:szCs w:val="24"/>
        </w:rPr>
        <w:t>桃谷高等学校多部制単位制Ⅲ部</w:t>
      </w:r>
      <w:r w:rsidR="00D53F63">
        <w:rPr>
          <w:rFonts w:ascii="HG丸ｺﾞｼｯｸM-PRO" w:eastAsia="HG丸ｺﾞｼｯｸM-PRO" w:hAnsi="HG丸ｺﾞｼｯｸM-PRO" w:hint="eastAsia"/>
          <w:szCs w:val="24"/>
        </w:rPr>
        <w:t>（クリエイティブスクール）</w:t>
      </w:r>
      <w:r w:rsidR="002A5273">
        <w:rPr>
          <w:rFonts w:ascii="HG丸ｺﾞｼｯｸM-PRO" w:eastAsia="HG丸ｺﾞｼｯｸM-PRO" w:hAnsi="HG丸ｺﾞｼｯｸM-PRO" w:hint="eastAsia"/>
          <w:szCs w:val="24"/>
        </w:rPr>
        <w:t>については、現校地に引き続き設置し、</w:t>
      </w:r>
      <w:r w:rsidR="00D7657C">
        <w:rPr>
          <w:rFonts w:ascii="HG丸ｺﾞｼｯｸM-PRO" w:eastAsia="HG丸ｺﾞｼｯｸM-PRO" w:hAnsi="HG丸ｺﾞｼｯｸM-PRO" w:hint="eastAsia"/>
          <w:szCs w:val="24"/>
        </w:rPr>
        <w:t>令和２</w:t>
      </w:r>
      <w:r w:rsidR="002A5273">
        <w:rPr>
          <w:rFonts w:ascii="HG丸ｺﾞｼｯｸM-PRO" w:eastAsia="HG丸ｺﾞｼｯｸM-PRO" w:hAnsi="HG丸ｺﾞｼｯｸM-PRO" w:hint="eastAsia"/>
          <w:szCs w:val="24"/>
        </w:rPr>
        <w:t>年度の入学者から夜間定時制の課程に改編する。</w:t>
      </w:r>
    </w:p>
    <w:p w:rsidR="00C80764" w:rsidRPr="00C80764" w:rsidRDefault="004A2A56" w:rsidP="004A2A56">
      <w:pPr>
        <w:ind w:leftChars="200" w:left="420" w:firstLineChars="102" w:firstLine="214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なお、</w:t>
      </w:r>
      <w:r w:rsidR="002A5273" w:rsidRPr="00C80764">
        <w:rPr>
          <w:rFonts w:ascii="HG丸ｺﾞｼｯｸM-PRO" w:eastAsia="HG丸ｺﾞｼｯｸM-PRO" w:hAnsi="HG丸ｺﾞｼｯｸM-PRO" w:hint="eastAsia"/>
          <w:szCs w:val="24"/>
        </w:rPr>
        <w:t>令和２年度</w:t>
      </w:r>
      <w:r w:rsidR="002A5273">
        <w:rPr>
          <w:rFonts w:ascii="HG丸ｺﾞｼｯｸM-PRO" w:eastAsia="HG丸ｺﾞｼｯｸM-PRO" w:hAnsi="HG丸ｺﾞｼｯｸM-PRO" w:hint="eastAsia"/>
          <w:szCs w:val="24"/>
        </w:rPr>
        <w:t>入学者選抜における秋季入学者選抜は</w:t>
      </w:r>
      <w:r w:rsidR="00D53F63">
        <w:rPr>
          <w:rFonts w:ascii="HG丸ｺﾞｼｯｸM-PRO" w:eastAsia="HG丸ｺﾞｼｯｸM-PRO" w:hAnsi="HG丸ｺﾞｼｯｸM-PRO" w:hint="eastAsia"/>
          <w:szCs w:val="24"/>
        </w:rPr>
        <w:t>新校</w:t>
      </w:r>
      <w:r>
        <w:rPr>
          <w:rFonts w:ascii="HG丸ｺﾞｼｯｸM-PRO" w:eastAsia="HG丸ｺﾞｼｯｸM-PRO" w:hAnsi="HG丸ｺﾞｼｯｸM-PRO" w:hint="eastAsia"/>
          <w:szCs w:val="24"/>
        </w:rPr>
        <w:t>及び</w:t>
      </w:r>
      <w:r w:rsidR="00D53F63">
        <w:rPr>
          <w:rFonts w:ascii="HG丸ｺﾞｼｯｸM-PRO" w:eastAsia="HG丸ｺﾞｼｯｸM-PRO" w:hAnsi="HG丸ｺﾞｼｯｸM-PRO" w:hint="eastAsia"/>
          <w:szCs w:val="24"/>
        </w:rPr>
        <w:t>府立</w:t>
      </w:r>
      <w:r>
        <w:rPr>
          <w:rFonts w:ascii="HG丸ｺﾞｼｯｸM-PRO" w:eastAsia="HG丸ｺﾞｼｯｸM-PRO" w:hAnsi="HG丸ｺﾞｼｯｸM-PRO" w:hint="eastAsia"/>
          <w:szCs w:val="24"/>
        </w:rPr>
        <w:t>桃谷高等学校（定時制の課程）</w:t>
      </w:r>
      <w:r w:rsidR="002A5273">
        <w:rPr>
          <w:rFonts w:ascii="HG丸ｺﾞｼｯｸM-PRO" w:eastAsia="HG丸ｺﾞｼｯｸM-PRO" w:hAnsi="HG丸ｺﾞｼｯｸM-PRO" w:hint="eastAsia"/>
          <w:szCs w:val="24"/>
        </w:rPr>
        <w:t>にて実施</w:t>
      </w:r>
      <w:r w:rsidR="00D7657C">
        <w:rPr>
          <w:rFonts w:ascii="HG丸ｺﾞｼｯｸM-PRO" w:eastAsia="HG丸ｺﾞｼｯｸM-PRO" w:hAnsi="HG丸ｺﾞｼｯｸM-PRO" w:hint="eastAsia"/>
          <w:szCs w:val="24"/>
        </w:rPr>
        <w:t>する</w:t>
      </w:r>
      <w:r w:rsidR="002A5273">
        <w:rPr>
          <w:rFonts w:ascii="HG丸ｺﾞｼｯｸM-PRO" w:eastAsia="HG丸ｺﾞｼｯｸM-PRO" w:hAnsi="HG丸ｺﾞｼｯｸM-PRO" w:hint="eastAsia"/>
          <w:szCs w:val="24"/>
        </w:rPr>
        <w:t>。</w:t>
      </w:r>
    </w:p>
    <w:p w:rsidR="00C80764" w:rsidRPr="00C80764" w:rsidRDefault="00C80764" w:rsidP="00D24880">
      <w:pPr>
        <w:spacing w:line="36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</w:p>
    <w:p w:rsidR="0012001B" w:rsidRPr="00C80764" w:rsidRDefault="00C80764" w:rsidP="00C80764">
      <w:pPr>
        <w:spacing w:line="36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EB2273" w:rsidRPr="0073376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F564A">
        <w:rPr>
          <w:rFonts w:asciiTheme="majorEastAsia" w:eastAsiaTheme="majorEastAsia" w:hAnsiTheme="majorEastAsia" w:hint="eastAsia"/>
          <w:b/>
          <w:sz w:val="24"/>
          <w:szCs w:val="24"/>
        </w:rPr>
        <w:t>大阪市における</w:t>
      </w:r>
      <w:r w:rsidR="00BF564A" w:rsidRPr="00BF564A">
        <w:rPr>
          <w:rFonts w:asciiTheme="majorEastAsia" w:eastAsiaTheme="majorEastAsia" w:hAnsiTheme="majorEastAsia" w:hint="eastAsia"/>
          <w:b/>
          <w:sz w:val="24"/>
          <w:szCs w:val="24"/>
        </w:rPr>
        <w:t>再編整備</w:t>
      </w:r>
      <w:r w:rsidR="00C37426">
        <w:rPr>
          <w:rFonts w:asciiTheme="majorEastAsia" w:eastAsiaTheme="majorEastAsia" w:hAnsiTheme="majorEastAsia" w:hint="eastAsia"/>
          <w:b/>
          <w:sz w:val="24"/>
          <w:szCs w:val="24"/>
        </w:rPr>
        <w:t>に係る新学科設置について</w:t>
      </w:r>
    </w:p>
    <w:tbl>
      <w:tblPr>
        <w:tblStyle w:val="af1"/>
        <w:tblW w:w="9526" w:type="dxa"/>
        <w:tblInd w:w="392" w:type="dxa"/>
        <w:tblLook w:val="04A0" w:firstRow="1" w:lastRow="0" w:firstColumn="1" w:lastColumn="0" w:noHBand="0" w:noVBand="1"/>
      </w:tblPr>
      <w:tblGrid>
        <w:gridCol w:w="2013"/>
        <w:gridCol w:w="2410"/>
        <w:gridCol w:w="2551"/>
        <w:gridCol w:w="2552"/>
      </w:tblGrid>
      <w:tr w:rsidR="000D4E8A" w:rsidTr="000D4E8A">
        <w:tc>
          <w:tcPr>
            <w:tcW w:w="2013" w:type="dxa"/>
            <w:vAlign w:val="center"/>
          </w:tcPr>
          <w:p w:rsidR="000D4E8A" w:rsidRDefault="000D4E8A" w:rsidP="00D2488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学校名</w:t>
            </w:r>
          </w:p>
        </w:tc>
        <w:tc>
          <w:tcPr>
            <w:tcW w:w="2410" w:type="dxa"/>
            <w:vAlign w:val="center"/>
          </w:tcPr>
          <w:p w:rsidR="000D4E8A" w:rsidRDefault="000D4E8A" w:rsidP="00D2488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学科名</w:t>
            </w:r>
          </w:p>
          <w:p w:rsidR="000D4E8A" w:rsidRDefault="000D4E8A" w:rsidP="00D24880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Pr="00C80764">
              <w:rPr>
                <w:rFonts w:ascii="HG丸ｺﾞｼｯｸM-PRO" w:eastAsia="HG丸ｺﾞｼｯｸM-PRO" w:hAnsi="HG丸ｺﾞｼｯｸM-PRO" w:hint="eastAsia"/>
                <w:w w:val="80"/>
                <w:szCs w:val="24"/>
              </w:rPr>
              <w:t>平成31年度選抜まで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0D4E8A" w:rsidRDefault="000D4E8A" w:rsidP="000D4E8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学科名</w:t>
            </w:r>
          </w:p>
          <w:p w:rsidR="000D4E8A" w:rsidRDefault="007B685F" w:rsidP="000D4E8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（令和２・３年度選抜</w:t>
            </w:r>
            <w:r w:rsidR="000D4E8A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  <w:tc>
          <w:tcPr>
            <w:tcW w:w="2552" w:type="dxa"/>
          </w:tcPr>
          <w:p w:rsidR="000D4E8A" w:rsidRDefault="000D4E8A" w:rsidP="000D4E8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学科名</w:t>
            </w:r>
          </w:p>
          <w:p w:rsidR="000D4E8A" w:rsidRDefault="000D4E8A" w:rsidP="000D4E8A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（令和４年度選抜から）</w:t>
            </w:r>
          </w:p>
        </w:tc>
      </w:tr>
      <w:tr w:rsidR="000D4E8A" w:rsidTr="000D4E8A">
        <w:tc>
          <w:tcPr>
            <w:tcW w:w="2013" w:type="dxa"/>
            <w:vMerge w:val="restart"/>
            <w:vAlign w:val="center"/>
          </w:tcPr>
          <w:p w:rsidR="000D4E8A" w:rsidRDefault="000D4E8A" w:rsidP="00D2488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733764">
              <w:rPr>
                <w:rFonts w:ascii="HG丸ｺﾞｼｯｸM-PRO" w:eastAsia="HG丸ｺﾞｼｯｸM-PRO" w:hAnsi="HG丸ｺﾞｼｯｸM-PRO" w:hint="eastAsia"/>
                <w:szCs w:val="24"/>
              </w:rPr>
              <w:t>大阪市立</w:t>
            </w:r>
          </w:p>
          <w:p w:rsidR="000D4E8A" w:rsidRDefault="000D4E8A" w:rsidP="00D2488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西</w:t>
            </w:r>
            <w:r w:rsidRPr="00733764">
              <w:rPr>
                <w:rFonts w:ascii="HG丸ｺﾞｼｯｸM-PRO" w:eastAsia="HG丸ｺﾞｼｯｸM-PRO" w:hAnsi="HG丸ｺﾞｼｯｸM-PRO" w:hint="eastAsia"/>
                <w:szCs w:val="24"/>
              </w:rPr>
              <w:t>高等学校</w:t>
            </w:r>
          </w:p>
        </w:tc>
        <w:tc>
          <w:tcPr>
            <w:tcW w:w="2410" w:type="dxa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情報科学科</w:t>
            </w:r>
          </w:p>
        </w:tc>
        <w:tc>
          <w:tcPr>
            <w:tcW w:w="2551" w:type="dxa"/>
            <w:vMerge w:val="restart"/>
            <w:vAlign w:val="center"/>
          </w:tcPr>
          <w:p w:rsidR="000D4E8A" w:rsidRPr="00C37426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 w:rsidRPr="00C3742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教育情報科</w:t>
            </w:r>
          </w:p>
        </w:tc>
        <w:tc>
          <w:tcPr>
            <w:tcW w:w="2552" w:type="dxa"/>
            <w:vMerge w:val="restart"/>
            <w:vAlign w:val="center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教育文理学科</w:t>
            </w:r>
          </w:p>
        </w:tc>
      </w:tr>
      <w:tr w:rsidR="000D4E8A" w:rsidTr="000D4E8A">
        <w:tc>
          <w:tcPr>
            <w:tcW w:w="2013" w:type="dxa"/>
            <w:vMerge/>
            <w:vAlign w:val="center"/>
          </w:tcPr>
          <w:p w:rsidR="000D4E8A" w:rsidRDefault="000D4E8A" w:rsidP="00D2488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英語科</w:t>
            </w:r>
          </w:p>
        </w:tc>
        <w:tc>
          <w:tcPr>
            <w:tcW w:w="2551" w:type="dxa"/>
            <w:vMerge/>
            <w:vAlign w:val="center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552" w:type="dxa"/>
            <w:vMerge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D4E8A" w:rsidTr="000D4E8A">
        <w:tc>
          <w:tcPr>
            <w:tcW w:w="2013" w:type="dxa"/>
            <w:vMerge/>
            <w:vAlign w:val="center"/>
          </w:tcPr>
          <w:p w:rsidR="000D4E8A" w:rsidRDefault="000D4E8A" w:rsidP="00D2488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流通経済科</w:t>
            </w:r>
          </w:p>
        </w:tc>
        <w:tc>
          <w:tcPr>
            <w:tcW w:w="2551" w:type="dxa"/>
            <w:vMerge/>
            <w:vAlign w:val="center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552" w:type="dxa"/>
            <w:vMerge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D4E8A" w:rsidTr="000D4E8A">
        <w:tc>
          <w:tcPr>
            <w:tcW w:w="2013" w:type="dxa"/>
            <w:vMerge w:val="restart"/>
            <w:vAlign w:val="center"/>
          </w:tcPr>
          <w:p w:rsidR="000D4E8A" w:rsidRDefault="000D4E8A" w:rsidP="00D2488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733764">
              <w:rPr>
                <w:rFonts w:ascii="HG丸ｺﾞｼｯｸM-PRO" w:eastAsia="HG丸ｺﾞｼｯｸM-PRO" w:hAnsi="HG丸ｺﾞｼｯｸM-PRO" w:hint="eastAsia"/>
                <w:szCs w:val="24"/>
              </w:rPr>
              <w:t>大阪市立</w:t>
            </w:r>
          </w:p>
          <w:p w:rsidR="000D4E8A" w:rsidRDefault="000D4E8A" w:rsidP="00D2488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南</w:t>
            </w:r>
            <w:r w:rsidRPr="00733764">
              <w:rPr>
                <w:rFonts w:ascii="HG丸ｺﾞｼｯｸM-PRO" w:eastAsia="HG丸ｺﾞｼｯｸM-PRO" w:hAnsi="HG丸ｺﾞｼｯｸM-PRO" w:hint="eastAsia"/>
                <w:szCs w:val="24"/>
              </w:rPr>
              <w:t>高等学校</w:t>
            </w:r>
          </w:p>
        </w:tc>
        <w:tc>
          <w:tcPr>
            <w:tcW w:w="2410" w:type="dxa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英語科</w:t>
            </w:r>
          </w:p>
        </w:tc>
        <w:tc>
          <w:tcPr>
            <w:tcW w:w="2551" w:type="dxa"/>
            <w:vMerge w:val="restart"/>
            <w:vAlign w:val="center"/>
          </w:tcPr>
          <w:p w:rsidR="000D4E8A" w:rsidRPr="00C37426" w:rsidRDefault="008529B1" w:rsidP="008529B1">
            <w:pPr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 w:rsidRPr="008529B1">
              <w:rPr>
                <w:rFonts w:ascii="HG丸ｺﾞｼｯｸM-PRO" w:eastAsia="HG丸ｺﾞｼｯｸM-PRO" w:hAnsi="HG丸ｺﾞｼｯｸM-PRO" w:hint="eastAsia"/>
                <w:szCs w:val="24"/>
                <w:vertAlign w:val="superscript"/>
              </w:rPr>
              <w:t>※</w:t>
            </w:r>
            <w:r w:rsidR="000D4E8A" w:rsidRPr="00C37426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英語探究科</w:t>
            </w:r>
          </w:p>
        </w:tc>
        <w:tc>
          <w:tcPr>
            <w:tcW w:w="2552" w:type="dxa"/>
            <w:vMerge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D4E8A" w:rsidTr="000D4E8A">
        <w:tc>
          <w:tcPr>
            <w:tcW w:w="2013" w:type="dxa"/>
            <w:vMerge/>
            <w:vAlign w:val="center"/>
          </w:tcPr>
          <w:p w:rsidR="000D4E8A" w:rsidRDefault="000D4E8A" w:rsidP="00D2488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410" w:type="dxa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国語科</w:t>
            </w:r>
          </w:p>
        </w:tc>
        <w:tc>
          <w:tcPr>
            <w:tcW w:w="2551" w:type="dxa"/>
            <w:vMerge/>
            <w:vAlign w:val="center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552" w:type="dxa"/>
            <w:vMerge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D4E8A" w:rsidTr="000D4E8A">
        <w:tc>
          <w:tcPr>
            <w:tcW w:w="2013" w:type="dxa"/>
            <w:vAlign w:val="center"/>
          </w:tcPr>
          <w:p w:rsidR="000D4E8A" w:rsidRDefault="000D4E8A" w:rsidP="00D24880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大阪市立</w:t>
            </w:r>
          </w:p>
          <w:p w:rsidR="000D4E8A" w:rsidRDefault="000D4E8A" w:rsidP="000D4E8A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扇町総合高等学校</w:t>
            </w:r>
          </w:p>
        </w:tc>
        <w:tc>
          <w:tcPr>
            <w:tcW w:w="2410" w:type="dxa"/>
            <w:vAlign w:val="center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総合学科</w:t>
            </w:r>
          </w:p>
        </w:tc>
        <w:tc>
          <w:tcPr>
            <w:tcW w:w="2551" w:type="dxa"/>
            <w:vAlign w:val="center"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総合学科</w:t>
            </w:r>
          </w:p>
        </w:tc>
        <w:tc>
          <w:tcPr>
            <w:tcW w:w="2552" w:type="dxa"/>
            <w:vMerge/>
          </w:tcPr>
          <w:p w:rsidR="000D4E8A" w:rsidRDefault="000D4E8A" w:rsidP="000939B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511E2F" w:rsidRPr="00733764" w:rsidRDefault="008529B1" w:rsidP="008529B1">
      <w:pPr>
        <w:ind w:leftChars="100" w:left="210" w:firstLineChars="2300" w:firstLine="483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英語探究科において、帰国生選抜を実施する。</w:t>
      </w:r>
    </w:p>
    <w:p w:rsidR="00511E2F" w:rsidRPr="00733764" w:rsidRDefault="00511E2F" w:rsidP="006245DA">
      <w:pPr>
        <w:spacing w:line="200" w:lineRule="exact"/>
        <w:ind w:leftChars="100" w:left="210" w:firstLineChars="200" w:firstLine="420"/>
        <w:rPr>
          <w:rFonts w:ascii="HG丸ｺﾞｼｯｸM-PRO" w:eastAsia="HG丸ｺﾞｼｯｸM-PRO" w:hAnsi="HG丸ｺﾞｼｯｸM-PRO"/>
          <w:szCs w:val="24"/>
        </w:rPr>
      </w:pPr>
    </w:p>
    <w:p w:rsidR="006245DA" w:rsidRPr="008529B1" w:rsidRDefault="006245DA" w:rsidP="003A13DF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4"/>
        </w:rPr>
      </w:pPr>
    </w:p>
    <w:sectPr w:rsidR="006245DA" w:rsidRPr="008529B1" w:rsidSect="00F22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22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BB" w:rsidRDefault="000E19BB" w:rsidP="00373E58">
      <w:r>
        <w:separator/>
      </w:r>
    </w:p>
  </w:endnote>
  <w:endnote w:type="continuationSeparator" w:id="0">
    <w:p w:rsidR="000E19BB" w:rsidRDefault="000E19BB" w:rsidP="0037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04" w:rsidRDefault="004471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EastAsia" w:hAnsiTheme="minorEastAsia"/>
      </w:rPr>
      <w:id w:val="-144975704"/>
      <w:docPartObj>
        <w:docPartGallery w:val="Page Numbers (Bottom of Page)"/>
        <w:docPartUnique/>
      </w:docPartObj>
    </w:sdtPr>
    <w:sdtEndPr/>
    <w:sdtContent>
      <w:p w:rsidR="00C65017" w:rsidRPr="00165398" w:rsidRDefault="00447104">
        <w:pPr>
          <w:pStyle w:val="a7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 w:hint="eastAsia"/>
          </w:rPr>
          <w:t>２</w:t>
        </w:r>
        <w:r w:rsidR="00C65017" w:rsidRPr="00165398">
          <w:rPr>
            <w:rFonts w:asciiTheme="minorEastAsia" w:hAnsiTheme="minorEastAsia" w:hint="eastAsia"/>
          </w:rPr>
          <w:t>－</w:t>
        </w:r>
        <w:r>
          <w:rPr>
            <w:rFonts w:asciiTheme="minorEastAsia" w:hAnsiTheme="minorEastAsia" w:hint="eastAsia"/>
          </w:rPr>
          <w:t>１４</w:t>
        </w:r>
      </w:p>
      <w:bookmarkStart w:id="0" w:name="_GoBack" w:displacedByCustomXml="next"/>
      <w:bookmarkEnd w:id="0" w:displacedByCustomXml="next"/>
    </w:sdtContent>
  </w:sdt>
  <w:p w:rsidR="001F593C" w:rsidRDefault="001F59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04" w:rsidRDefault="004471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BB" w:rsidRDefault="000E19BB" w:rsidP="00373E58">
      <w:r>
        <w:separator/>
      </w:r>
    </w:p>
  </w:footnote>
  <w:footnote w:type="continuationSeparator" w:id="0">
    <w:p w:rsidR="000E19BB" w:rsidRDefault="000E19BB" w:rsidP="00373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04" w:rsidRDefault="004471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F2E" w:rsidRPr="00082F2E" w:rsidRDefault="00082F2E" w:rsidP="00082F2E">
    <w:pPr>
      <w:pStyle w:val="a5"/>
      <w:jc w:val="right"/>
      <w:rPr>
        <w:rFonts w:ascii="ＭＳ ゴシック" w:eastAsia="ＭＳ ゴシック" w:hAnsi="ＭＳ ゴシック"/>
        <w:b/>
        <w:sz w:val="28"/>
        <w:szCs w:val="28"/>
        <w:bdr w:val="single" w:sz="4" w:space="0" w:color="auto"/>
      </w:rPr>
    </w:pPr>
    <w:r w:rsidRPr="00082F2E"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>資料２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04" w:rsidRDefault="0044710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CCD"/>
    <w:multiLevelType w:val="hybridMultilevel"/>
    <w:tmpl w:val="9DBE2D2A"/>
    <w:lvl w:ilvl="0" w:tplc="845657CE">
      <w:start w:val="1"/>
      <w:numFmt w:val="aiueo"/>
      <w:lvlText w:val="(%1)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1417705D"/>
    <w:multiLevelType w:val="hybridMultilevel"/>
    <w:tmpl w:val="26224CC0"/>
    <w:lvl w:ilvl="0" w:tplc="92B0FB54">
      <w:start w:val="1"/>
      <w:numFmt w:val="decimal"/>
      <w:lvlText w:val="(%1)"/>
      <w:lvlJc w:val="left"/>
      <w:pPr>
        <w:ind w:left="900" w:hanging="480"/>
      </w:pPr>
      <w:rPr>
        <w:rFonts w:hint="default"/>
      </w:rPr>
    </w:lvl>
    <w:lvl w:ilvl="1" w:tplc="31ECBBBC">
      <w:start w:val="1"/>
      <w:numFmt w:val="aiueoFullWidth"/>
      <w:lvlText w:val="%2"/>
      <w:lvlJc w:val="left"/>
      <w:pPr>
        <w:ind w:left="1200" w:hanging="360"/>
      </w:pPr>
      <w:rPr>
        <w:rFonts w:hint="eastAsia"/>
      </w:rPr>
    </w:lvl>
    <w:lvl w:ilvl="2" w:tplc="BEDC77B4">
      <w:start w:val="5"/>
      <w:numFmt w:val="bullet"/>
      <w:lvlText w:val="※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A67400"/>
    <w:multiLevelType w:val="hybridMultilevel"/>
    <w:tmpl w:val="A74CB064"/>
    <w:lvl w:ilvl="0" w:tplc="9C1C651E">
      <w:start w:val="2"/>
      <w:numFmt w:val="bullet"/>
      <w:lvlText w:val="・"/>
      <w:lvlJc w:val="left"/>
      <w:pPr>
        <w:ind w:left="900" w:hanging="480"/>
      </w:pPr>
      <w:rPr>
        <w:rFonts w:ascii="HG丸ｺﾞｼｯｸM-PRO" w:eastAsia="HG丸ｺﾞｼｯｸM-PRO" w:hAnsi="HG丸ｺﾞｼｯｸM-PRO" w:cs="ＭＳ 明朝" w:hint="eastAsia"/>
      </w:rPr>
    </w:lvl>
    <w:lvl w:ilvl="1" w:tplc="9C1C651E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B50BF1"/>
    <w:multiLevelType w:val="hybridMultilevel"/>
    <w:tmpl w:val="D3E8144C"/>
    <w:lvl w:ilvl="0" w:tplc="8000DE68">
      <w:start w:val="5"/>
      <w:numFmt w:val="bullet"/>
      <w:lvlText w:val="※"/>
      <w:lvlJc w:val="left"/>
      <w:pPr>
        <w:ind w:left="153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0C"/>
    <w:rsid w:val="00021C93"/>
    <w:rsid w:val="00082F2E"/>
    <w:rsid w:val="000939BB"/>
    <w:rsid w:val="000A100C"/>
    <w:rsid w:val="000A3A73"/>
    <w:rsid w:val="000A3ABB"/>
    <w:rsid w:val="000D4E8A"/>
    <w:rsid w:val="000D569A"/>
    <w:rsid w:val="000E19BB"/>
    <w:rsid w:val="0012001B"/>
    <w:rsid w:val="00131F0F"/>
    <w:rsid w:val="001457ED"/>
    <w:rsid w:val="00155207"/>
    <w:rsid w:val="00165398"/>
    <w:rsid w:val="001C2D9B"/>
    <w:rsid w:val="001C52B0"/>
    <w:rsid w:val="001F4B84"/>
    <w:rsid w:val="001F593C"/>
    <w:rsid w:val="00257CE9"/>
    <w:rsid w:val="00266388"/>
    <w:rsid w:val="0027285D"/>
    <w:rsid w:val="0029046C"/>
    <w:rsid w:val="002A5273"/>
    <w:rsid w:val="002F5B66"/>
    <w:rsid w:val="00307DEF"/>
    <w:rsid w:val="00321CF2"/>
    <w:rsid w:val="00355137"/>
    <w:rsid w:val="003556BF"/>
    <w:rsid w:val="00372075"/>
    <w:rsid w:val="00373E58"/>
    <w:rsid w:val="003A13DF"/>
    <w:rsid w:val="003B1621"/>
    <w:rsid w:val="003D7CC9"/>
    <w:rsid w:val="0040252E"/>
    <w:rsid w:val="00430343"/>
    <w:rsid w:val="004436D4"/>
    <w:rsid w:val="00447104"/>
    <w:rsid w:val="00447E60"/>
    <w:rsid w:val="0049607C"/>
    <w:rsid w:val="004A2A56"/>
    <w:rsid w:val="004E3317"/>
    <w:rsid w:val="004E569B"/>
    <w:rsid w:val="005066F0"/>
    <w:rsid w:val="00511E2F"/>
    <w:rsid w:val="00571B53"/>
    <w:rsid w:val="00591FE4"/>
    <w:rsid w:val="00594985"/>
    <w:rsid w:val="005A5306"/>
    <w:rsid w:val="005B0132"/>
    <w:rsid w:val="005E37AF"/>
    <w:rsid w:val="005F611B"/>
    <w:rsid w:val="00605B44"/>
    <w:rsid w:val="00611C59"/>
    <w:rsid w:val="00617AB2"/>
    <w:rsid w:val="006245DA"/>
    <w:rsid w:val="00627516"/>
    <w:rsid w:val="00646E72"/>
    <w:rsid w:val="00681B22"/>
    <w:rsid w:val="00695389"/>
    <w:rsid w:val="006B484D"/>
    <w:rsid w:val="006F4AEE"/>
    <w:rsid w:val="00733764"/>
    <w:rsid w:val="00763576"/>
    <w:rsid w:val="00780DDD"/>
    <w:rsid w:val="00794833"/>
    <w:rsid w:val="007A1335"/>
    <w:rsid w:val="007B685F"/>
    <w:rsid w:val="007B6A9E"/>
    <w:rsid w:val="007B6D71"/>
    <w:rsid w:val="007C28D7"/>
    <w:rsid w:val="007C3074"/>
    <w:rsid w:val="00835FDA"/>
    <w:rsid w:val="008529B1"/>
    <w:rsid w:val="008813F2"/>
    <w:rsid w:val="008A525A"/>
    <w:rsid w:val="00943C2D"/>
    <w:rsid w:val="00955D60"/>
    <w:rsid w:val="00996883"/>
    <w:rsid w:val="009A1C9E"/>
    <w:rsid w:val="00A10909"/>
    <w:rsid w:val="00A17707"/>
    <w:rsid w:val="00A2052F"/>
    <w:rsid w:val="00A51271"/>
    <w:rsid w:val="00A805E7"/>
    <w:rsid w:val="00AE2B99"/>
    <w:rsid w:val="00B40AA8"/>
    <w:rsid w:val="00B62F4E"/>
    <w:rsid w:val="00B779B9"/>
    <w:rsid w:val="00BF564A"/>
    <w:rsid w:val="00C01C7B"/>
    <w:rsid w:val="00C17F73"/>
    <w:rsid w:val="00C37426"/>
    <w:rsid w:val="00C541EE"/>
    <w:rsid w:val="00C65017"/>
    <w:rsid w:val="00C80764"/>
    <w:rsid w:val="00C932F2"/>
    <w:rsid w:val="00C955D2"/>
    <w:rsid w:val="00CA1D79"/>
    <w:rsid w:val="00CA5BEC"/>
    <w:rsid w:val="00CD6898"/>
    <w:rsid w:val="00CF597C"/>
    <w:rsid w:val="00D03464"/>
    <w:rsid w:val="00D24880"/>
    <w:rsid w:val="00D53F63"/>
    <w:rsid w:val="00D7657C"/>
    <w:rsid w:val="00EB2273"/>
    <w:rsid w:val="00F227FC"/>
    <w:rsid w:val="00F33676"/>
    <w:rsid w:val="00F4619C"/>
    <w:rsid w:val="00FA3444"/>
    <w:rsid w:val="00F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D2E3FEE"/>
  <w15:docId w15:val="{0D1287D0-90A7-45B7-B385-F5DED5B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1F4B84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character" w:customStyle="1" w:styleId="a4">
    <w:name w:val="一太郎 (文字)"/>
    <w:link w:val="a3"/>
    <w:rsid w:val="001F4B84"/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73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E58"/>
  </w:style>
  <w:style w:type="paragraph" w:styleId="a7">
    <w:name w:val="footer"/>
    <w:basedOn w:val="a"/>
    <w:link w:val="a8"/>
    <w:uiPriority w:val="99"/>
    <w:unhideWhenUsed/>
    <w:rsid w:val="00373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E58"/>
  </w:style>
  <w:style w:type="paragraph" w:styleId="a9">
    <w:name w:val="List Paragraph"/>
    <w:basedOn w:val="a"/>
    <w:uiPriority w:val="34"/>
    <w:qFormat/>
    <w:rsid w:val="00307DE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31F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31F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31F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131F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31F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31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31F0F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120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6DD4-CC4B-4349-9A5F-1F88C800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蟇田　枝理子</cp:lastModifiedBy>
  <cp:revision>7</cp:revision>
  <cp:lastPrinted>2018-03-27T00:09:00Z</cp:lastPrinted>
  <dcterms:created xsi:type="dcterms:W3CDTF">2019-04-18T07:26:00Z</dcterms:created>
  <dcterms:modified xsi:type="dcterms:W3CDTF">2019-05-10T00:18:00Z</dcterms:modified>
</cp:coreProperties>
</file>