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F7" w:rsidRDefault="00284FF7" w:rsidP="00B328A1">
      <w:pPr>
        <w:spacing w:line="2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</w:p>
    <w:p w:rsidR="00FC574E" w:rsidRDefault="008C4E76" w:rsidP="00B328A1">
      <w:pPr>
        <w:spacing w:line="240" w:lineRule="exact"/>
        <w:jc w:val="center"/>
        <w:rPr>
          <w:rFonts w:ascii="メイリオ" w:eastAsia="メイリオ" w:hAnsi="メイリオ" w:cs="メイリオ"/>
          <w:sz w:val="24"/>
          <w:szCs w:val="24"/>
        </w:rPr>
      </w:pPr>
      <w:r w:rsidRPr="00B328A1">
        <w:rPr>
          <w:rFonts w:ascii="メイリオ" w:eastAsia="メイリオ" w:hAnsi="メイリオ" w:cs="メイリオ" w:hint="eastAsia"/>
          <w:sz w:val="24"/>
          <w:szCs w:val="24"/>
        </w:rPr>
        <w:t>「大阪府運動部活動の在り方に</w:t>
      </w:r>
      <w:r w:rsidR="00217FCA">
        <w:rPr>
          <w:rFonts w:ascii="メイリオ" w:eastAsia="メイリオ" w:hAnsi="メイリオ" w:cs="メイリオ" w:hint="eastAsia"/>
          <w:sz w:val="24"/>
          <w:szCs w:val="24"/>
        </w:rPr>
        <w:t>関する</w:t>
      </w:r>
      <w:r w:rsidRPr="00B328A1">
        <w:rPr>
          <w:rFonts w:ascii="メイリオ" w:eastAsia="メイリオ" w:hAnsi="メイリオ" w:cs="メイリオ" w:hint="eastAsia"/>
          <w:sz w:val="24"/>
          <w:szCs w:val="24"/>
        </w:rPr>
        <w:t>方針」</w:t>
      </w:r>
      <w:r w:rsidR="00894056">
        <w:rPr>
          <w:rFonts w:ascii="メイリオ" w:eastAsia="メイリオ" w:hAnsi="メイリオ" w:cs="メイリオ" w:hint="eastAsia"/>
          <w:sz w:val="24"/>
          <w:szCs w:val="24"/>
        </w:rPr>
        <w:t>【概要版】</w:t>
      </w:r>
    </w:p>
    <w:p w:rsidR="00B328A1" w:rsidRPr="009A71D5" w:rsidRDefault="009A71D5" w:rsidP="00B328A1">
      <w:pPr>
        <w:spacing w:line="240" w:lineRule="exact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H30.9.14</w:t>
      </w:r>
    </w:p>
    <w:p w:rsidR="00671C74" w:rsidRDefault="00671C74" w:rsidP="00B328A1">
      <w:pPr>
        <w:spacing w:line="240" w:lineRule="exact"/>
        <w:rPr>
          <w:rFonts w:ascii="メイリオ" w:eastAsia="メイリオ" w:hAnsi="メイリオ" w:cs="メイリオ"/>
        </w:rPr>
      </w:pPr>
    </w:p>
    <w:p w:rsidR="00C71F16" w:rsidRDefault="00525436" w:rsidP="00B328A1">
      <w:pPr>
        <w:spacing w:line="240" w:lineRule="exact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43F03D6" wp14:editId="708307F9">
                <wp:simplePos x="0" y="0"/>
                <wp:positionH relativeFrom="column">
                  <wp:posOffset>-71120</wp:posOffset>
                </wp:positionH>
                <wp:positionV relativeFrom="paragraph">
                  <wp:posOffset>48895</wp:posOffset>
                </wp:positionV>
                <wp:extent cx="1333500" cy="32385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323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A4" w:rsidRPr="00E54A87" w:rsidRDefault="00525436" w:rsidP="00CE7FC8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E54A8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本方針</w:t>
                            </w:r>
                            <w:r w:rsidR="001362A4" w:rsidRPr="00E54A8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策定の趣旨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26" style="position:absolute;left:0;text-align:left;margin-left:-5.6pt;margin-top:3.85pt;width:10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" filled="f" strokecolor="black [3200]" strokeweight="1pt">
                <v:textbox>
                  <w:txbxContent>
                    <w:p w:rsidR="001362A4" w:rsidRPr="00E54A87" w:rsidRDefault="00525436" w:rsidP="00CE7FC8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E54A8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本方針</w:t>
                      </w:r>
                      <w:r w:rsidR="001362A4" w:rsidRPr="00E54A87">
                        <w:rPr>
                          <w:rFonts w:ascii="メイリオ" w:eastAsia="メイリオ" w:hAnsi="メイリオ" w:cs="メイリオ" w:hint="eastAsia"/>
                          <w:b/>
                        </w:rPr>
                        <w:t>策定の趣旨</w:t>
                      </w:r>
                    </w:p>
                  </w:txbxContent>
                </v:textbox>
              </v:roundrect>
            </w:pict>
          </mc:Fallback>
        </mc:AlternateContent>
      </w:r>
    </w:p>
    <w:p w:rsidR="00C71F16" w:rsidRDefault="00C71F16" w:rsidP="00B328A1">
      <w:pPr>
        <w:spacing w:line="240" w:lineRule="exact"/>
        <w:rPr>
          <w:rFonts w:ascii="メイリオ" w:eastAsia="メイリオ" w:hAnsi="メイリオ" w:cs="メイリオ"/>
        </w:rPr>
      </w:pPr>
    </w:p>
    <w:p w:rsidR="00C71F16" w:rsidRDefault="00C71F16" w:rsidP="00525436">
      <w:pPr>
        <w:spacing w:line="240" w:lineRule="exact"/>
        <w:rPr>
          <w:rFonts w:ascii="メイリオ" w:eastAsia="メイリオ" w:hAnsi="メイリオ" w:cs="メイリオ"/>
        </w:rPr>
      </w:pPr>
    </w:p>
    <w:p w:rsidR="00671C74" w:rsidRPr="00671C74" w:rsidRDefault="00BF3431" w:rsidP="00671C74">
      <w:pPr>
        <w:spacing w:line="300" w:lineRule="exact"/>
        <w:ind w:left="210" w:hangingChars="100" w:hanging="21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 w:hint="eastAsia"/>
        </w:rPr>
        <w:t xml:space="preserve">　</w:t>
      </w:r>
      <w:r w:rsidR="00AA5F52" w:rsidRPr="00B328A1">
        <w:rPr>
          <w:rFonts w:ascii="メイリオ" w:eastAsia="メイリオ" w:hAnsi="メイリオ" w:cs="メイリオ" w:hint="eastAsia"/>
        </w:rPr>
        <w:t xml:space="preserve">　</w:t>
      </w:r>
      <w:r w:rsidR="00671C74" w:rsidRPr="00671C74">
        <w:rPr>
          <w:rFonts w:ascii="メイリオ" w:eastAsia="メイリオ" w:hAnsi="メイリオ" w:cs="メイリオ" w:hint="eastAsia"/>
        </w:rPr>
        <w:t>部活動は、各学校の教育課程での取組みとあいまって、学校教育がめざす生きる力の育成、豊かな学校生活を実現させる役割を果たしている。</w:t>
      </w:r>
    </w:p>
    <w:p w:rsidR="00BF3431" w:rsidRDefault="00671C74" w:rsidP="00671C74">
      <w:pPr>
        <w:spacing w:line="300" w:lineRule="exact"/>
        <w:ind w:leftChars="100" w:left="210" w:firstLineChars="100" w:firstLine="210"/>
        <w:rPr>
          <w:rFonts w:ascii="メイリオ" w:eastAsia="メイリオ" w:hAnsi="メイリオ" w:cs="メイリオ"/>
        </w:rPr>
      </w:pPr>
      <w:r w:rsidRPr="00671C74">
        <w:rPr>
          <w:rFonts w:ascii="メイリオ" w:eastAsia="メイリオ" w:hAnsi="メイリオ" w:cs="メイリオ" w:hint="eastAsia"/>
        </w:rPr>
        <w:t>しかしながら、</w:t>
      </w:r>
      <w:r w:rsidR="00AA5F52" w:rsidRPr="00B328A1">
        <w:rPr>
          <w:rFonts w:ascii="メイリオ" w:eastAsia="メイリオ" w:hAnsi="メイリオ" w:cs="メイリオ" w:hint="eastAsia"/>
        </w:rPr>
        <w:t>部活動における過度な練習等は、生徒の心身のバランスのとれた発達を妨げ</w:t>
      </w:r>
      <w:r>
        <w:rPr>
          <w:rFonts w:ascii="メイリオ" w:eastAsia="メイリオ" w:hAnsi="メイリオ" w:cs="メイリオ" w:hint="eastAsia"/>
        </w:rPr>
        <w:t>たり、</w:t>
      </w:r>
      <w:r w:rsidR="00AA5F52" w:rsidRPr="00B328A1">
        <w:rPr>
          <w:rFonts w:ascii="メイリオ" w:eastAsia="メイリオ" w:hAnsi="メイリオ" w:cs="メイリオ" w:hint="eastAsia"/>
        </w:rPr>
        <w:t>教員</w:t>
      </w:r>
      <w:r>
        <w:rPr>
          <w:rFonts w:ascii="メイリオ" w:eastAsia="メイリオ" w:hAnsi="メイリオ" w:cs="メイリオ" w:hint="eastAsia"/>
        </w:rPr>
        <w:t>の</w:t>
      </w:r>
      <w:r w:rsidR="00AA5F52" w:rsidRPr="00B328A1">
        <w:rPr>
          <w:rFonts w:ascii="メイリオ" w:eastAsia="メイリオ" w:hAnsi="メイリオ" w:cs="メイリオ" w:hint="eastAsia"/>
        </w:rPr>
        <w:t>長時間勤務の要因の１つに</w:t>
      </w:r>
      <w:r w:rsidR="001D6822">
        <w:rPr>
          <w:rFonts w:ascii="メイリオ" w:eastAsia="メイリオ" w:hAnsi="メイリオ" w:cs="メイリオ" w:hint="eastAsia"/>
        </w:rPr>
        <w:t>なって</w:t>
      </w:r>
      <w:r w:rsidR="00AA5F52" w:rsidRPr="00B328A1">
        <w:rPr>
          <w:rFonts w:ascii="メイリオ" w:eastAsia="メイリオ" w:hAnsi="メイリオ" w:cs="メイリオ" w:hint="eastAsia"/>
        </w:rPr>
        <w:t>いる</w:t>
      </w:r>
      <w:r>
        <w:rPr>
          <w:rFonts w:ascii="メイリオ" w:eastAsia="メイリオ" w:hAnsi="メイリオ" w:cs="メイリオ" w:hint="eastAsia"/>
        </w:rPr>
        <w:t>。</w:t>
      </w:r>
      <w:r w:rsidR="00080191">
        <w:rPr>
          <w:rFonts w:ascii="メイリオ" w:eastAsia="メイリオ" w:hAnsi="メイリオ" w:cs="メイリオ" w:hint="eastAsia"/>
        </w:rPr>
        <w:t>こうした</w:t>
      </w:r>
      <w:r w:rsidR="00AA5F52" w:rsidRPr="00B328A1">
        <w:rPr>
          <w:rFonts w:ascii="メイリオ" w:eastAsia="メイリオ" w:hAnsi="メイリオ" w:cs="メイリオ" w:hint="eastAsia"/>
        </w:rPr>
        <w:t>ことから、</w:t>
      </w:r>
      <w:r>
        <w:rPr>
          <w:rFonts w:ascii="メイリオ" w:eastAsia="メイリオ" w:hAnsi="メイリオ" w:cs="メイリオ" w:hint="eastAsia"/>
        </w:rPr>
        <w:t>スポーツ庁のガイドラインに則り、</w:t>
      </w:r>
      <w:r w:rsidR="00AA5F52" w:rsidRPr="00B328A1">
        <w:rPr>
          <w:rFonts w:ascii="メイリオ" w:eastAsia="メイリオ" w:hAnsi="メイリオ" w:cs="メイリオ" w:hint="eastAsia"/>
        </w:rPr>
        <w:t>部活動の適切な取組みについて、本方針を策定する。</w:t>
      </w:r>
    </w:p>
    <w:p w:rsidR="00284FF7" w:rsidRPr="00B328A1" w:rsidRDefault="00284FF7" w:rsidP="00671C74">
      <w:pPr>
        <w:spacing w:line="300" w:lineRule="exact"/>
        <w:ind w:leftChars="100" w:left="210" w:firstLineChars="100" w:firstLine="210"/>
        <w:rPr>
          <w:rFonts w:ascii="メイリオ" w:eastAsia="メイリオ" w:hAnsi="メイリオ" w:cs="メイリオ"/>
        </w:rPr>
      </w:pPr>
    </w:p>
    <w:p w:rsidR="00EE45E6" w:rsidRPr="00B328A1" w:rsidRDefault="00EE45E6" w:rsidP="00AA5F52">
      <w:pPr>
        <w:ind w:leftChars="100" w:left="210" w:firstLineChars="100" w:firstLine="21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636B03" wp14:editId="6F0D1FB7">
                <wp:simplePos x="0" y="0"/>
                <wp:positionH relativeFrom="column">
                  <wp:posOffset>-100330</wp:posOffset>
                </wp:positionH>
                <wp:positionV relativeFrom="paragraph">
                  <wp:posOffset>74295</wp:posOffset>
                </wp:positionV>
                <wp:extent cx="1619250" cy="323850"/>
                <wp:effectExtent l="0" t="0" r="19050" b="19050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23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62A4" w:rsidRPr="00E54A87" w:rsidRDefault="001362A4" w:rsidP="00CE7FC8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E54A8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本方針の主なポイント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7" style="position:absolute;left:0;text-align:left;margin-left:-7.9pt;margin-top:5.85pt;width:127.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" filled="f" strokecolor="black [3200]" strokeweight="1pt">
                <v:textbox>
                  <w:txbxContent>
                    <w:p w:rsidR="001362A4" w:rsidRPr="00E54A87" w:rsidRDefault="001362A4" w:rsidP="00CE7FC8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E54A87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本方針の主なポイント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5F52" w:rsidRPr="00B328A1" w:rsidRDefault="00BF3431" w:rsidP="00EE45E6">
      <w:pPr>
        <w:spacing w:line="300" w:lineRule="exact"/>
        <w:ind w:left="420" w:hangingChars="200" w:hanging="42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 w:hint="eastAsia"/>
        </w:rPr>
        <w:t xml:space="preserve">　</w:t>
      </w:r>
      <w:r w:rsidR="00C270E1" w:rsidRPr="00B328A1">
        <w:rPr>
          <w:rFonts w:ascii="メイリオ" w:eastAsia="メイリオ" w:hAnsi="メイリオ" w:cs="メイリオ" w:hint="eastAsia"/>
        </w:rPr>
        <w:t>・中学校及び高等学校</w:t>
      </w:r>
      <w:r w:rsidR="00C270E1" w:rsidRPr="00B328A1">
        <w:rPr>
          <w:rFonts w:ascii="メイリオ" w:eastAsia="メイリオ" w:hAnsi="メイリオ" w:cs="メイリオ" w:hint="eastAsia"/>
          <w:kern w:val="0"/>
          <w:szCs w:val="21"/>
        </w:rPr>
        <w:t>段階の部活動を対象とする。</w:t>
      </w:r>
    </w:p>
    <w:p w:rsidR="00AA5F52" w:rsidRPr="00B328A1" w:rsidRDefault="00AA5F52" w:rsidP="00EC4A50">
      <w:pPr>
        <w:spacing w:line="300" w:lineRule="exact"/>
        <w:ind w:leftChars="100" w:left="420" w:rightChars="-136" w:right="-286" w:hangingChars="100" w:hanging="21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 w:hint="eastAsia"/>
        </w:rPr>
        <w:t>・校長</w:t>
      </w:r>
      <w:r w:rsidR="003261E2">
        <w:rPr>
          <w:rFonts w:ascii="メイリオ" w:eastAsia="メイリオ" w:hAnsi="メイリオ" w:cs="メイリオ" w:hint="eastAsia"/>
        </w:rPr>
        <w:t>（准校長を含む）</w:t>
      </w:r>
      <w:r w:rsidRPr="00B328A1">
        <w:rPr>
          <w:rFonts w:ascii="メイリオ" w:eastAsia="メイリオ" w:hAnsi="メイリオ" w:cs="メイリオ" w:hint="eastAsia"/>
        </w:rPr>
        <w:t>は、毎年度、「学校の運動部活動に係る活動方針」を策定し、公表する。</w:t>
      </w:r>
    </w:p>
    <w:p w:rsidR="00BF3431" w:rsidRPr="00B328A1" w:rsidRDefault="00AA5F52" w:rsidP="00EE45E6">
      <w:pPr>
        <w:spacing w:line="30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 w:hint="eastAsia"/>
        </w:rPr>
        <w:t>・部顧問は、年間及び毎月の活動計画を作成し、校長に提出するとともに、毎月の活動実績を報告する。</w:t>
      </w:r>
    </w:p>
    <w:p w:rsidR="00BF3431" w:rsidRPr="00B328A1" w:rsidRDefault="00BF3431" w:rsidP="00EE45E6">
      <w:pPr>
        <w:spacing w:line="300" w:lineRule="exact"/>
        <w:ind w:left="420" w:hangingChars="200" w:hanging="42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 w:hint="eastAsia"/>
        </w:rPr>
        <w:t xml:space="preserve">　・校長は、毎月の活動計画及び活動実績の確認等により、各運動部の活動内容を把握し、生徒が安全にスポーツ活動を行い、</w:t>
      </w:r>
      <w:r w:rsidR="00894056">
        <w:rPr>
          <w:rFonts w:ascii="メイリオ" w:eastAsia="メイリオ" w:hAnsi="メイリオ" w:cs="メイリオ" w:hint="eastAsia"/>
        </w:rPr>
        <w:t>教員</w:t>
      </w:r>
      <w:r w:rsidRPr="00B328A1">
        <w:rPr>
          <w:rFonts w:ascii="メイリオ" w:eastAsia="メイリオ" w:hAnsi="メイリオ" w:cs="メイリオ" w:hint="eastAsia"/>
        </w:rPr>
        <w:t>の負担が過度とならないよう、適宜、指導・是正を行う。</w:t>
      </w:r>
    </w:p>
    <w:p w:rsidR="00BF3431" w:rsidRPr="00B328A1" w:rsidRDefault="00BF3431" w:rsidP="00EE45E6">
      <w:pPr>
        <w:spacing w:line="30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 w:hint="eastAsia"/>
        </w:rPr>
        <w:t>・</w:t>
      </w:r>
      <w:r w:rsidR="00525436" w:rsidRPr="00B328A1">
        <w:rPr>
          <w:rFonts w:ascii="メイリオ" w:eastAsia="メイリオ" w:hAnsi="メイリオ" w:cs="メイリオ" w:hint="eastAsia"/>
        </w:rPr>
        <w:t>休養日</w:t>
      </w:r>
      <w:r w:rsidR="002B5FC0" w:rsidRPr="00B328A1">
        <w:rPr>
          <w:rFonts w:ascii="メイリオ" w:eastAsia="メイリオ" w:hAnsi="メイリオ" w:cs="メイリオ" w:hint="eastAsia"/>
        </w:rPr>
        <w:t>及び活動時間</w:t>
      </w:r>
    </w:p>
    <w:tbl>
      <w:tblPr>
        <w:tblStyle w:val="a3"/>
        <w:tblpPr w:leftFromText="142" w:rightFromText="142" w:vertAnchor="text" w:horzAnchor="page" w:tblpX="1798" w:tblpY="64"/>
        <w:tblW w:w="8897" w:type="dxa"/>
        <w:tblLook w:val="04A0" w:firstRow="1" w:lastRow="0" w:firstColumn="1" w:lastColumn="0" w:noHBand="0" w:noVBand="1"/>
      </w:tblPr>
      <w:tblGrid>
        <w:gridCol w:w="1384"/>
        <w:gridCol w:w="5387"/>
        <w:gridCol w:w="2126"/>
      </w:tblGrid>
      <w:tr w:rsidR="009A71D5" w:rsidTr="009A71D5">
        <w:tc>
          <w:tcPr>
            <w:tcW w:w="1384" w:type="dxa"/>
            <w:tcBorders>
              <w:bottom w:val="double" w:sz="4" w:space="0" w:color="auto"/>
              <w:right w:val="double" w:sz="4" w:space="0" w:color="auto"/>
            </w:tcBorders>
          </w:tcPr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538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A71D5" w:rsidRDefault="009A71D5" w:rsidP="001D6822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休養日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A71D5" w:rsidRDefault="009A71D5" w:rsidP="001D6822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活動時間</w:t>
            </w:r>
          </w:p>
        </w:tc>
      </w:tr>
      <w:tr w:rsidR="009A71D5" w:rsidTr="009A71D5">
        <w:trPr>
          <w:trHeight w:val="808"/>
        </w:trPr>
        <w:tc>
          <w:tcPr>
            <w:tcW w:w="138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6A8F">
              <w:rPr>
                <w:rFonts w:ascii="メイリオ" w:eastAsia="メイリオ" w:hAnsi="メイリオ" w:cs="メイリオ" w:hint="eastAsia"/>
                <w:sz w:val="16"/>
                <w:szCs w:val="16"/>
              </w:rPr>
              <w:t>府立中学校</w:t>
            </w:r>
          </w:p>
          <w:p w:rsidR="009A71D5" w:rsidRPr="001F6A8F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6A8F">
              <w:rPr>
                <w:rFonts w:ascii="メイリオ" w:eastAsia="メイリオ" w:hAnsi="メイリオ" w:cs="メイリオ" w:hint="eastAsia"/>
                <w:sz w:val="16"/>
                <w:szCs w:val="16"/>
              </w:rPr>
              <w:t>支援学校中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学</w:t>
            </w:r>
            <w:r w:rsidRPr="001F6A8F">
              <w:rPr>
                <w:rFonts w:ascii="メイリオ" w:eastAsia="メイリオ" w:hAnsi="メイリオ" w:cs="メイリオ" w:hint="eastAsia"/>
                <w:sz w:val="16"/>
                <w:szCs w:val="16"/>
              </w:rPr>
              <w:t>部</w:t>
            </w:r>
          </w:p>
        </w:tc>
        <w:tc>
          <w:tcPr>
            <w:tcW w:w="53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 w:rsidRPr="00B328A1">
              <w:rPr>
                <w:rFonts w:ascii="メイリオ" w:eastAsia="メイリオ" w:hAnsi="メイリオ" w:cs="メイリオ" w:hint="eastAsia"/>
              </w:rPr>
              <w:t>週当たり２日以上</w:t>
            </w:r>
          </w:p>
          <w:p w:rsidR="009A71D5" w:rsidRDefault="009A71D5" w:rsidP="00266F94">
            <w:pPr>
              <w:spacing w:line="300" w:lineRule="exact"/>
              <w:ind w:firstLineChars="100" w:firstLine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（平日1日、週末1日以上）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平日：2時間程度</w:t>
            </w:r>
          </w:p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学校の休業日：</w:t>
            </w:r>
          </w:p>
          <w:p w:rsidR="009A71D5" w:rsidRDefault="009A71D5" w:rsidP="002C4519">
            <w:pPr>
              <w:spacing w:line="300" w:lineRule="exact"/>
              <w:ind w:firstLineChars="300" w:firstLine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3時間程度</w:t>
            </w:r>
          </w:p>
        </w:tc>
      </w:tr>
      <w:tr w:rsidR="009A71D5" w:rsidTr="009A71D5">
        <w:tc>
          <w:tcPr>
            <w:tcW w:w="1384" w:type="dxa"/>
            <w:tcBorders>
              <w:right w:val="double" w:sz="4" w:space="0" w:color="auto"/>
            </w:tcBorders>
            <w:vAlign w:val="center"/>
          </w:tcPr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6A8F">
              <w:rPr>
                <w:rFonts w:ascii="メイリオ" w:eastAsia="メイリオ" w:hAnsi="メイリオ" w:cs="メイリオ" w:hint="eastAsia"/>
                <w:sz w:val="16"/>
                <w:szCs w:val="16"/>
              </w:rPr>
              <w:t>府立高等学校</w:t>
            </w:r>
          </w:p>
          <w:p w:rsidR="009A71D5" w:rsidRPr="001F6A8F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F6A8F">
              <w:rPr>
                <w:rFonts w:ascii="メイリオ" w:eastAsia="メイリオ" w:hAnsi="メイリオ" w:cs="メイリオ" w:hint="eastAsia"/>
                <w:sz w:val="16"/>
                <w:szCs w:val="16"/>
              </w:rPr>
              <w:t>支援学校高等部</w:t>
            </w:r>
          </w:p>
        </w:tc>
        <w:tc>
          <w:tcPr>
            <w:tcW w:w="5387" w:type="dxa"/>
            <w:tcBorders>
              <w:left w:val="double" w:sz="4" w:space="0" w:color="auto"/>
            </w:tcBorders>
            <w:vAlign w:val="center"/>
          </w:tcPr>
          <w:p w:rsidR="009A71D5" w:rsidRDefault="009A71D5" w:rsidP="00266F94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・週当たり平日</w:t>
            </w:r>
            <w:r w:rsidR="00787DEB">
              <w:rPr>
                <w:rFonts w:ascii="メイリオ" w:eastAsia="メイリオ" w:hAnsi="メイリオ" w:cs="メイリオ" w:hint="eastAsia"/>
              </w:rPr>
              <w:t>は</w:t>
            </w:r>
            <w:r>
              <w:rPr>
                <w:rFonts w:ascii="メイリオ" w:eastAsia="メイリオ" w:hAnsi="メイリオ" w:cs="メイリオ" w:hint="eastAsia"/>
              </w:rPr>
              <w:t>少なくとも1日、週末のうち少なくとも1日を休養日とすることを基本とするが、</w:t>
            </w:r>
            <w:r w:rsidRPr="00B328A1">
              <w:rPr>
                <w:rFonts w:ascii="メイリオ" w:eastAsia="メイリオ" w:hAnsi="メイリオ" w:cs="メイリオ" w:hint="eastAsia"/>
              </w:rPr>
              <w:t>週１日以上</w:t>
            </w:r>
            <w:r>
              <w:rPr>
                <w:rFonts w:ascii="メイリオ" w:eastAsia="メイリオ" w:hAnsi="メイリオ" w:cs="メイリオ" w:hint="eastAsia"/>
              </w:rPr>
              <w:t>のノークラブデーを含め、年間</w:t>
            </w:r>
            <w:r w:rsidRPr="00B328A1">
              <w:rPr>
                <w:rFonts w:ascii="メイリオ" w:eastAsia="メイリオ" w:hAnsi="メイリオ" w:cs="メイリオ" w:hint="eastAsia"/>
              </w:rPr>
              <w:t>104</w:t>
            </w:r>
            <w:r>
              <w:rPr>
                <w:rFonts w:ascii="メイリオ" w:eastAsia="メイリオ" w:hAnsi="メイリオ" w:cs="メイリオ" w:hint="eastAsia"/>
              </w:rPr>
              <w:t>日以上</w:t>
            </w:r>
          </w:p>
          <w:p w:rsidR="009A71D5" w:rsidRDefault="009A71D5" w:rsidP="00D2103E">
            <w:pPr>
              <w:spacing w:line="300" w:lineRule="exact"/>
              <w:ind w:left="210" w:hangingChars="100" w:hanging="21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・</w:t>
            </w:r>
            <w:r w:rsidRPr="00B328A1">
              <w:rPr>
                <w:rFonts w:ascii="メイリオ" w:eastAsia="メイリオ" w:hAnsi="メイリオ" w:cs="メイリオ" w:hint="eastAsia"/>
              </w:rPr>
              <w:t>週末の休養日は原則として月当たり２日以上</w:t>
            </w:r>
          </w:p>
        </w:tc>
        <w:tc>
          <w:tcPr>
            <w:tcW w:w="2126" w:type="dxa"/>
            <w:vAlign w:val="center"/>
          </w:tcPr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平日：2時間程度</w:t>
            </w:r>
          </w:p>
          <w:p w:rsidR="009A71D5" w:rsidRDefault="009A71D5" w:rsidP="00D2103E">
            <w:pPr>
              <w:spacing w:line="3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学校の休業日：</w:t>
            </w:r>
          </w:p>
          <w:p w:rsidR="009A71D5" w:rsidRDefault="009A71D5" w:rsidP="002C4519">
            <w:pPr>
              <w:spacing w:line="300" w:lineRule="exact"/>
              <w:ind w:firstLineChars="300" w:firstLine="63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４時間程度</w:t>
            </w:r>
          </w:p>
        </w:tc>
      </w:tr>
    </w:tbl>
    <w:p w:rsidR="00C107E9" w:rsidRPr="00A9399D" w:rsidRDefault="009A71D5" w:rsidP="009A71D5">
      <w:pPr>
        <w:spacing w:line="300" w:lineRule="exact"/>
        <w:ind w:firstLineChars="2100" w:firstLine="44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(</w:t>
      </w:r>
      <w:r w:rsidR="002C4519">
        <w:rPr>
          <w:rFonts w:ascii="メイリオ" w:eastAsia="メイリオ" w:hAnsi="メイリオ" w:cs="メイリオ" w:hint="eastAsia"/>
        </w:rPr>
        <w:t>学校の休業日</w:t>
      </w:r>
      <w:r w:rsidR="00D2103E">
        <w:rPr>
          <w:rFonts w:ascii="メイリオ" w:eastAsia="メイリオ" w:hAnsi="メイリオ" w:cs="メイリオ" w:hint="eastAsia"/>
        </w:rPr>
        <w:t>：</w:t>
      </w:r>
      <w:r w:rsidR="00C55BA7">
        <w:rPr>
          <w:rFonts w:ascii="メイリオ" w:eastAsia="メイリオ" w:hAnsi="メイリオ" w:cs="メイリオ" w:hint="eastAsia"/>
        </w:rPr>
        <w:t>長期休業期間、</w:t>
      </w:r>
      <w:r w:rsidR="002C4519">
        <w:rPr>
          <w:rFonts w:ascii="メイリオ" w:eastAsia="メイリオ" w:hAnsi="メイリオ" w:cs="メイリオ" w:hint="eastAsia"/>
        </w:rPr>
        <w:t>学期中の週末</w:t>
      </w:r>
      <w:r w:rsidR="00C55BA7">
        <w:rPr>
          <w:rFonts w:ascii="メイリオ" w:eastAsia="メイリオ" w:hAnsi="メイリオ" w:cs="メイリオ" w:hint="eastAsia"/>
        </w:rPr>
        <w:t>等</w:t>
      </w:r>
      <w:r w:rsidR="00D2103E">
        <w:rPr>
          <w:rFonts w:ascii="メイリオ" w:eastAsia="メイリオ" w:hAnsi="メイリオ" w:cs="メイリオ" w:hint="eastAsia"/>
        </w:rPr>
        <w:t>）</w:t>
      </w:r>
    </w:p>
    <w:p w:rsidR="00525436" w:rsidRDefault="00C107E9" w:rsidP="00EE45E6">
      <w:pPr>
        <w:spacing w:line="30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869036" wp14:editId="765754A3">
                <wp:simplePos x="0" y="0"/>
                <wp:positionH relativeFrom="column">
                  <wp:posOffset>80645</wp:posOffset>
                </wp:positionH>
                <wp:positionV relativeFrom="paragraph">
                  <wp:posOffset>36830</wp:posOffset>
                </wp:positionV>
                <wp:extent cx="1047750" cy="3238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9D" w:rsidRPr="00E54A87" w:rsidRDefault="00A9399D" w:rsidP="00A9399D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E54A87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今後の予定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6.35pt;margin-top:2.9pt;width:82.5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" filled="f" strokecolor="black [3200]" strokeweight="1pt">
                <v:textbox>
                  <w:txbxContent>
                    <w:p w:rsidR="00A9399D" w:rsidRPr="00E54A87" w:rsidRDefault="00A9399D" w:rsidP="00A9399D">
                      <w:pPr>
                        <w:spacing w:line="24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bookmarkStart w:id="1" w:name="_GoBack"/>
                      <w:r w:rsidRPr="00E54A87">
                        <w:rPr>
                          <w:rFonts w:ascii="メイリオ" w:eastAsia="メイリオ" w:hAnsi="メイリオ" w:cs="メイリオ" w:hint="eastAsia"/>
                          <w:b/>
                        </w:rPr>
                        <w:t>今後の予定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A9399D">
        <w:rPr>
          <w:rFonts w:ascii="メイリオ" w:eastAsia="メイリオ" w:hAnsi="メイリオ" w:cs="メイリオ" w:hint="eastAsia"/>
        </w:rPr>
        <w:t xml:space="preserve">　　　　　　　　　　</w:t>
      </w:r>
      <w:r w:rsidR="00D2103E">
        <w:rPr>
          <w:rFonts w:ascii="メイリオ" w:eastAsia="メイリオ" w:hAnsi="メイリオ" w:cs="メイリオ" w:hint="eastAsia"/>
        </w:rPr>
        <w:t xml:space="preserve">　　</w:t>
      </w:r>
    </w:p>
    <w:p w:rsidR="00A9399D" w:rsidRDefault="00A9399D" w:rsidP="00EE45E6">
      <w:pPr>
        <w:spacing w:line="300" w:lineRule="exact"/>
        <w:ind w:leftChars="100" w:left="420" w:hangingChars="100" w:hanging="210"/>
        <w:rPr>
          <w:rFonts w:ascii="メイリオ" w:eastAsia="メイリオ" w:hAnsi="メイリオ" w:cs="メイリオ"/>
        </w:rPr>
      </w:pPr>
    </w:p>
    <w:p w:rsidR="00A9399D" w:rsidRDefault="00A9399D" w:rsidP="00EC4A50">
      <w:pPr>
        <w:spacing w:line="300" w:lineRule="exact"/>
        <w:ind w:leftChars="100" w:left="420" w:rightChars="-68" w:right="-143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="00A76D4D">
        <w:rPr>
          <w:rFonts w:ascii="メイリオ" w:eastAsia="メイリオ" w:hAnsi="メイリオ" w:cs="メイリオ" w:hint="eastAsia"/>
        </w:rPr>
        <w:t>府立学校における本方針</w:t>
      </w:r>
      <w:r w:rsidR="001D6822">
        <w:rPr>
          <w:rFonts w:ascii="メイリオ" w:eastAsia="メイリオ" w:hAnsi="メイリオ" w:cs="メイリオ" w:hint="eastAsia"/>
        </w:rPr>
        <w:t>の</w:t>
      </w:r>
      <w:r w:rsidR="00A76D4D">
        <w:rPr>
          <w:rFonts w:ascii="メイリオ" w:eastAsia="メイリオ" w:hAnsi="メイリオ" w:cs="メイリオ" w:hint="eastAsia"/>
        </w:rPr>
        <w:t>運用は</w:t>
      </w:r>
      <w:r>
        <w:rPr>
          <w:rFonts w:ascii="メイリオ" w:eastAsia="メイリオ" w:hAnsi="メイリオ" w:cs="メイリオ" w:hint="eastAsia"/>
        </w:rPr>
        <w:t>、平成31年4月1日</w:t>
      </w:r>
      <w:r w:rsidR="001D6822">
        <w:rPr>
          <w:rFonts w:ascii="メイリオ" w:eastAsia="メイリオ" w:hAnsi="メイリオ" w:cs="メイリオ" w:hint="eastAsia"/>
        </w:rPr>
        <w:t>から</w:t>
      </w:r>
      <w:r>
        <w:rPr>
          <w:rFonts w:ascii="メイリオ" w:eastAsia="メイリオ" w:hAnsi="メイリオ" w:cs="メイリオ" w:hint="eastAsia"/>
        </w:rPr>
        <w:t>（学校は</w:t>
      </w:r>
      <w:r w:rsidR="00A76D4D">
        <w:rPr>
          <w:rFonts w:ascii="メイリオ" w:eastAsia="メイリオ" w:hAnsi="メイリオ" w:cs="メイリオ" w:hint="eastAsia"/>
        </w:rPr>
        <w:t>平成31年</w:t>
      </w:r>
      <w:r>
        <w:rPr>
          <w:rFonts w:ascii="メイリオ" w:eastAsia="メイリオ" w:hAnsi="メイリオ" w:cs="メイリオ" w:hint="eastAsia"/>
        </w:rPr>
        <w:t>２月</w:t>
      </w:r>
      <w:r w:rsidR="00787DEB">
        <w:rPr>
          <w:rFonts w:ascii="メイリオ" w:eastAsia="メイリオ" w:hAnsi="メイリオ" w:cs="メイリオ" w:hint="eastAsia"/>
        </w:rPr>
        <w:t>末</w:t>
      </w:r>
      <w:bookmarkStart w:id="0" w:name="_GoBack"/>
      <w:bookmarkEnd w:id="0"/>
      <w:r>
        <w:rPr>
          <w:rFonts w:ascii="メイリオ" w:eastAsia="メイリオ" w:hAnsi="メイリオ" w:cs="メイリオ" w:hint="eastAsia"/>
        </w:rPr>
        <w:t>までに</w:t>
      </w:r>
      <w:r w:rsidR="00A76D4D">
        <w:rPr>
          <w:rFonts w:ascii="メイリオ" w:eastAsia="メイリオ" w:hAnsi="メイリオ" w:cs="メイリオ" w:hint="eastAsia"/>
        </w:rPr>
        <w:t>方針</w:t>
      </w:r>
      <w:r>
        <w:rPr>
          <w:rFonts w:ascii="メイリオ" w:eastAsia="メイリオ" w:hAnsi="メイリオ" w:cs="メイリオ" w:hint="eastAsia"/>
        </w:rPr>
        <w:t>公表）</w:t>
      </w:r>
    </w:p>
    <w:p w:rsidR="00C107E9" w:rsidRPr="001D6822" w:rsidRDefault="00C107E9" w:rsidP="00C107E9">
      <w:pPr>
        <w:spacing w:line="100" w:lineRule="exact"/>
        <w:rPr>
          <w:rFonts w:ascii="メイリオ" w:eastAsia="メイリオ" w:hAnsi="メイリオ" w:cs="メイリオ"/>
        </w:rPr>
      </w:pPr>
    </w:p>
    <w:p w:rsidR="00525436" w:rsidRPr="00C107E9" w:rsidRDefault="00A9399D" w:rsidP="00C107E9">
      <w:pPr>
        <w:spacing w:line="300" w:lineRule="exact"/>
        <w:ind w:firstLineChars="100" w:firstLine="210"/>
        <w:rPr>
          <w:rFonts w:ascii="メイリオ" w:eastAsia="メイリオ" w:hAnsi="メイリオ" w:cs="メイリオ"/>
          <w:b/>
        </w:rPr>
      </w:pPr>
      <w:r w:rsidRPr="00C107E9">
        <w:rPr>
          <w:rFonts w:ascii="メイリオ" w:eastAsia="メイリオ" w:hAnsi="メイリオ" w:cs="メイリオ" w:hint="eastAsia"/>
          <w:b/>
        </w:rPr>
        <w:t>※文化部の取り扱い</w:t>
      </w:r>
    </w:p>
    <w:p w:rsidR="00525436" w:rsidRDefault="00A9399D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　</w:t>
      </w:r>
      <w:r w:rsidRPr="00A9399D">
        <w:rPr>
          <w:rFonts w:ascii="メイリオ" w:eastAsia="メイリオ" w:hAnsi="メイリオ" w:cs="メイリオ" w:hint="eastAsia"/>
        </w:rPr>
        <w:t>文化部活動については、文化庁</w:t>
      </w:r>
      <w:r w:rsidR="001D6822">
        <w:rPr>
          <w:rFonts w:ascii="メイリオ" w:eastAsia="メイリオ" w:hAnsi="メイリオ" w:cs="メイリオ" w:hint="eastAsia"/>
        </w:rPr>
        <w:t>が</w:t>
      </w:r>
      <w:r w:rsidRPr="00A9399D">
        <w:rPr>
          <w:rFonts w:ascii="メイリオ" w:eastAsia="メイリオ" w:hAnsi="メイリオ" w:cs="メイリオ" w:hint="eastAsia"/>
        </w:rPr>
        <w:t>「文化部活動の在り方に関する総合的なガイドライン（仮称）」</w:t>
      </w:r>
      <w:r w:rsidR="001D6822">
        <w:rPr>
          <w:rFonts w:ascii="メイリオ" w:eastAsia="メイリオ" w:hAnsi="メイリオ" w:cs="メイリオ" w:hint="eastAsia"/>
        </w:rPr>
        <w:t>を</w:t>
      </w:r>
      <w:r w:rsidRPr="00A9399D">
        <w:rPr>
          <w:rFonts w:ascii="メイリオ" w:eastAsia="メイリオ" w:hAnsi="メイリオ" w:cs="メイリオ" w:hint="eastAsia"/>
        </w:rPr>
        <w:t>策定</w:t>
      </w:r>
      <w:r w:rsidR="001D6822">
        <w:rPr>
          <w:rFonts w:ascii="メイリオ" w:eastAsia="メイリオ" w:hAnsi="メイリオ" w:cs="メイリオ" w:hint="eastAsia"/>
        </w:rPr>
        <w:t>する</w:t>
      </w:r>
      <w:r w:rsidRPr="00A9399D">
        <w:rPr>
          <w:rFonts w:ascii="メイリオ" w:eastAsia="メイリオ" w:hAnsi="メイリオ" w:cs="メイリオ" w:hint="eastAsia"/>
        </w:rPr>
        <w:t>まで、当面、文化部活動の特性を踏まえつつ、本方針に準じた取り扱いをするものとする。</w:t>
      </w:r>
    </w:p>
    <w:p w:rsidR="001D6822" w:rsidRDefault="001D6822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</w:p>
    <w:p w:rsidR="001D6822" w:rsidRDefault="001D6822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</w:p>
    <w:p w:rsidR="001D6822" w:rsidRDefault="001D6822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  <w:r w:rsidRPr="00B328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E30AE" wp14:editId="18FE625F">
                <wp:simplePos x="0" y="0"/>
                <wp:positionH relativeFrom="column">
                  <wp:posOffset>-14605</wp:posOffset>
                </wp:positionH>
                <wp:positionV relativeFrom="paragraph">
                  <wp:posOffset>74930</wp:posOffset>
                </wp:positionV>
                <wp:extent cx="58959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295400"/>
                        </a:xfrm>
                        <a:prstGeom prst="roundRect">
                          <a:avLst>
                            <a:gd name="adj" fmla="val 3498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15pt;margin-top:5.9pt;width:464.2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2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" filled="f" strokecolor="black [3200]" strokeweight="1pt"/>
            </w:pict>
          </mc:Fallback>
        </mc:AlternateContent>
      </w:r>
    </w:p>
    <w:p w:rsidR="001D6822" w:rsidRDefault="001D6822" w:rsidP="001D6822">
      <w:pPr>
        <w:spacing w:line="240" w:lineRule="exact"/>
        <w:rPr>
          <w:rFonts w:ascii="メイリオ" w:eastAsia="メイリオ" w:hAnsi="メイリオ" w:cs="メイリオ"/>
          <w:b/>
        </w:rPr>
      </w:pPr>
      <w:r w:rsidRPr="00C71F16">
        <w:rPr>
          <w:rFonts w:ascii="メイリオ" w:eastAsia="メイリオ" w:hAnsi="メイリオ" w:cs="メイリオ" w:hint="eastAsia"/>
          <w:b/>
        </w:rPr>
        <w:t>「運動部活動の在り方に関する総合的なガイドライン」</w:t>
      </w:r>
      <w:r>
        <w:rPr>
          <w:rFonts w:ascii="メイリオ" w:eastAsia="メイリオ" w:hAnsi="メイリオ" w:cs="メイリオ" w:hint="eastAsia"/>
          <w:b/>
        </w:rPr>
        <w:t>（</w:t>
      </w:r>
      <w:r w:rsidRPr="00C71F16">
        <w:rPr>
          <w:rFonts w:ascii="メイリオ" w:eastAsia="メイリオ" w:hAnsi="メイリオ" w:cs="メイリオ" w:hint="eastAsia"/>
          <w:b/>
        </w:rPr>
        <w:t>スポーツ庁H30.3.19公表</w:t>
      </w:r>
      <w:r>
        <w:rPr>
          <w:rFonts w:ascii="メイリオ" w:eastAsia="メイリオ" w:hAnsi="メイリオ" w:cs="メイリオ" w:hint="eastAsia"/>
          <w:b/>
        </w:rPr>
        <w:t>）</w:t>
      </w:r>
    </w:p>
    <w:p w:rsidR="001D6822" w:rsidRPr="00C71F16" w:rsidRDefault="001D6822" w:rsidP="001D6822">
      <w:pPr>
        <w:spacing w:line="100" w:lineRule="exact"/>
        <w:rPr>
          <w:rFonts w:ascii="メイリオ" w:eastAsia="メイリオ" w:hAnsi="メイリオ" w:cs="メイリオ"/>
          <w:b/>
        </w:rPr>
      </w:pPr>
    </w:p>
    <w:p w:rsidR="001D6822" w:rsidRDefault="001D6822" w:rsidP="001D6822">
      <w:pPr>
        <w:spacing w:line="240" w:lineRule="exact"/>
        <w:ind w:left="420" w:hangingChars="200" w:hanging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:rsidR="001D6822" w:rsidRPr="00B328A1" w:rsidRDefault="001D6822" w:rsidP="001D6822">
      <w:pPr>
        <w:spacing w:line="240" w:lineRule="exact"/>
        <w:ind w:leftChars="200" w:lef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Pr="00B328A1">
        <w:rPr>
          <w:rFonts w:ascii="メイリオ" w:eastAsia="メイリオ" w:hAnsi="メイリオ" w:cs="メイリオ" w:hint="eastAsia"/>
        </w:rPr>
        <w:t>都道府県は、ガイドラインに則り、「運動部活動の在り方に関する方針」を策定</w:t>
      </w:r>
      <w:r>
        <w:rPr>
          <w:rFonts w:ascii="メイリオ" w:eastAsia="メイリオ" w:hAnsi="メイリオ" w:cs="メイリオ" w:hint="eastAsia"/>
        </w:rPr>
        <w:t>する。</w:t>
      </w:r>
    </w:p>
    <w:p w:rsidR="001D6822" w:rsidRDefault="001D6822" w:rsidP="001D6822">
      <w:pPr>
        <w:spacing w:line="240" w:lineRule="exact"/>
        <w:ind w:leftChars="200" w:left="63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Pr="00525436">
        <w:rPr>
          <w:rFonts w:ascii="メイリオ" w:eastAsia="メイリオ" w:hAnsi="メイリオ" w:cs="メイリオ" w:hint="eastAsia"/>
        </w:rPr>
        <w:t>市町村教育委員会や学校法人等の学校の設置者は、ガイドラインに則り、都道府県の「方針」を参考に、「方針」を策定する。</w:t>
      </w:r>
    </w:p>
    <w:p w:rsidR="001D6822" w:rsidRPr="00C71F16" w:rsidRDefault="001D6822" w:rsidP="001D6822">
      <w:pPr>
        <w:spacing w:line="240" w:lineRule="exact"/>
        <w:ind w:leftChars="200" w:left="4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・</w:t>
      </w:r>
      <w:r w:rsidRPr="00525436">
        <w:rPr>
          <w:rFonts w:ascii="メイリオ" w:eastAsia="メイリオ" w:hAnsi="メイリオ" w:cs="メイリオ" w:hint="eastAsia"/>
        </w:rPr>
        <w:t>校長は、学校の設置者の「方針」に則り、毎年度、「学校の方針」を策定する。</w:t>
      </w:r>
    </w:p>
    <w:p w:rsidR="001D6822" w:rsidRPr="001D6822" w:rsidRDefault="001D6822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</w:p>
    <w:p w:rsidR="001D6822" w:rsidRDefault="001D6822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</w:p>
    <w:p w:rsidR="001D6822" w:rsidRDefault="001D6822" w:rsidP="00A9399D">
      <w:pPr>
        <w:spacing w:line="300" w:lineRule="exact"/>
        <w:ind w:leftChars="100" w:left="630" w:hangingChars="200" w:hanging="420"/>
        <w:rPr>
          <w:rFonts w:ascii="メイリオ" w:eastAsia="メイリオ" w:hAnsi="メイリオ" w:cs="メイリオ"/>
        </w:rPr>
      </w:pPr>
    </w:p>
    <w:p w:rsidR="004A7B60" w:rsidRPr="005F7215" w:rsidRDefault="004A7B60" w:rsidP="001D6822">
      <w:pPr>
        <w:spacing w:line="3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5F7215">
        <w:rPr>
          <w:rFonts w:asciiTheme="minorEastAsia" w:hAnsiTheme="minorEastAsia" w:cs="メイリオ" w:hint="eastAsia"/>
          <w:sz w:val="24"/>
          <w:szCs w:val="24"/>
        </w:rPr>
        <w:t>２－</w:t>
      </w:r>
      <w:r w:rsidR="0005172E" w:rsidRPr="005F7215">
        <w:rPr>
          <w:rFonts w:asciiTheme="minorEastAsia" w:hAnsiTheme="minorEastAsia" w:cs="メイリオ" w:hint="eastAsia"/>
          <w:sz w:val="24"/>
          <w:szCs w:val="24"/>
        </w:rPr>
        <w:t>２</w:t>
      </w:r>
    </w:p>
    <w:sectPr w:rsidR="004A7B60" w:rsidRPr="005F7215" w:rsidSect="00C55BA7">
      <w:pgSz w:w="11906" w:h="16838"/>
      <w:pgMar w:top="993" w:right="1418" w:bottom="426" w:left="1418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2B6" w:rsidRDefault="004922B6" w:rsidP="004922B6">
      <w:r>
        <w:separator/>
      </w:r>
    </w:p>
  </w:endnote>
  <w:endnote w:type="continuationSeparator" w:id="0">
    <w:p w:rsidR="004922B6" w:rsidRDefault="004922B6" w:rsidP="0049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2B6" w:rsidRDefault="004922B6" w:rsidP="004922B6">
      <w:r>
        <w:separator/>
      </w:r>
    </w:p>
  </w:footnote>
  <w:footnote w:type="continuationSeparator" w:id="0">
    <w:p w:rsidR="004922B6" w:rsidRDefault="004922B6" w:rsidP="00492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D2"/>
    <w:rsid w:val="00031056"/>
    <w:rsid w:val="00050A34"/>
    <w:rsid w:val="0005172E"/>
    <w:rsid w:val="00051B55"/>
    <w:rsid w:val="00080191"/>
    <w:rsid w:val="00081DF4"/>
    <w:rsid w:val="00102231"/>
    <w:rsid w:val="00110EBA"/>
    <w:rsid w:val="001362A4"/>
    <w:rsid w:val="001C799D"/>
    <w:rsid w:val="001D6822"/>
    <w:rsid w:val="001F4AC2"/>
    <w:rsid w:val="001F6A8F"/>
    <w:rsid w:val="002014C3"/>
    <w:rsid w:val="00216944"/>
    <w:rsid w:val="00217FCA"/>
    <w:rsid w:val="00266F94"/>
    <w:rsid w:val="00284FF7"/>
    <w:rsid w:val="002B00A5"/>
    <w:rsid w:val="002B5FC0"/>
    <w:rsid w:val="002C4519"/>
    <w:rsid w:val="003178F3"/>
    <w:rsid w:val="003261E2"/>
    <w:rsid w:val="0033050D"/>
    <w:rsid w:val="00372AC2"/>
    <w:rsid w:val="00387DCE"/>
    <w:rsid w:val="003E41E5"/>
    <w:rsid w:val="003E56D3"/>
    <w:rsid w:val="0044427D"/>
    <w:rsid w:val="004922B6"/>
    <w:rsid w:val="00497622"/>
    <w:rsid w:val="004A7B60"/>
    <w:rsid w:val="004B44E4"/>
    <w:rsid w:val="00525436"/>
    <w:rsid w:val="0055015B"/>
    <w:rsid w:val="005F7215"/>
    <w:rsid w:val="006117D1"/>
    <w:rsid w:val="00612927"/>
    <w:rsid w:val="0062040A"/>
    <w:rsid w:val="00671C74"/>
    <w:rsid w:val="006930BF"/>
    <w:rsid w:val="006A44D2"/>
    <w:rsid w:val="006B1A29"/>
    <w:rsid w:val="006B464F"/>
    <w:rsid w:val="006C2898"/>
    <w:rsid w:val="00774849"/>
    <w:rsid w:val="00787DEB"/>
    <w:rsid w:val="00795462"/>
    <w:rsid w:val="00806066"/>
    <w:rsid w:val="00816072"/>
    <w:rsid w:val="00844530"/>
    <w:rsid w:val="00852F2E"/>
    <w:rsid w:val="00855121"/>
    <w:rsid w:val="00894056"/>
    <w:rsid w:val="008C4E76"/>
    <w:rsid w:val="008E0628"/>
    <w:rsid w:val="008F4C66"/>
    <w:rsid w:val="008F636D"/>
    <w:rsid w:val="009939FC"/>
    <w:rsid w:val="009A6E4A"/>
    <w:rsid w:val="009A71D5"/>
    <w:rsid w:val="00A57AB1"/>
    <w:rsid w:val="00A76D4D"/>
    <w:rsid w:val="00A9399D"/>
    <w:rsid w:val="00AA5F52"/>
    <w:rsid w:val="00AC658D"/>
    <w:rsid w:val="00AE490F"/>
    <w:rsid w:val="00AF7DFB"/>
    <w:rsid w:val="00B328A1"/>
    <w:rsid w:val="00B410EA"/>
    <w:rsid w:val="00BC1B7A"/>
    <w:rsid w:val="00BF3431"/>
    <w:rsid w:val="00C107E9"/>
    <w:rsid w:val="00C270E1"/>
    <w:rsid w:val="00C412B0"/>
    <w:rsid w:val="00C55BA7"/>
    <w:rsid w:val="00C71F16"/>
    <w:rsid w:val="00CC6C70"/>
    <w:rsid w:val="00CE7FC8"/>
    <w:rsid w:val="00D2103E"/>
    <w:rsid w:val="00D87843"/>
    <w:rsid w:val="00DA4438"/>
    <w:rsid w:val="00E41E16"/>
    <w:rsid w:val="00E54A87"/>
    <w:rsid w:val="00EC4A50"/>
    <w:rsid w:val="00EE45E6"/>
    <w:rsid w:val="00F00026"/>
    <w:rsid w:val="00F2177E"/>
    <w:rsid w:val="00F36834"/>
    <w:rsid w:val="00F44E06"/>
    <w:rsid w:val="00F50617"/>
    <w:rsid w:val="00F52B65"/>
    <w:rsid w:val="00F67626"/>
    <w:rsid w:val="00FC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2B6"/>
  </w:style>
  <w:style w:type="paragraph" w:styleId="a6">
    <w:name w:val="footer"/>
    <w:basedOn w:val="a"/>
    <w:link w:val="a7"/>
    <w:uiPriority w:val="99"/>
    <w:unhideWhenUsed/>
    <w:rsid w:val="0049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4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2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2B6"/>
  </w:style>
  <w:style w:type="paragraph" w:styleId="a6">
    <w:name w:val="footer"/>
    <w:basedOn w:val="a"/>
    <w:link w:val="a7"/>
    <w:uiPriority w:val="99"/>
    <w:unhideWhenUsed/>
    <w:rsid w:val="004922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2018-09-12T01:23:00Z</cp:lastPrinted>
  <dcterms:created xsi:type="dcterms:W3CDTF">2018-09-12T00:58:00Z</dcterms:created>
  <dcterms:modified xsi:type="dcterms:W3CDTF">2018-09-12T01:23:00Z</dcterms:modified>
</cp:coreProperties>
</file>