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61D" w:rsidRPr="00C359EC" w:rsidRDefault="00BC361D" w:rsidP="00B17B7E">
      <w:pPr>
        <w:autoSpaceDN w:val="0"/>
      </w:pPr>
      <w:r w:rsidRPr="00C359EC">
        <w:rPr>
          <w:rFonts w:hint="eastAsia"/>
        </w:rPr>
        <w:t>大阪府条例第　　　号</w:t>
      </w:r>
    </w:p>
    <w:p w:rsidR="00252717" w:rsidRPr="00C359EC" w:rsidRDefault="00493883" w:rsidP="00252717">
      <w:pPr>
        <w:autoSpaceDN w:val="0"/>
        <w:ind w:firstLineChars="300" w:firstLine="756"/>
      </w:pPr>
      <w:r w:rsidRPr="00C359EC">
        <w:rPr>
          <w:rFonts w:hint="eastAsia"/>
        </w:rPr>
        <w:t>大阪府福祉行政事務に係る事務処理の特例に関する条例の一部を</w:t>
      </w:r>
      <w:r w:rsidR="00252717" w:rsidRPr="00C359EC">
        <w:rPr>
          <w:rFonts w:hint="eastAsia"/>
        </w:rPr>
        <w:t>改</w:t>
      </w:r>
    </w:p>
    <w:p w:rsidR="00BE52B5" w:rsidRPr="00C359EC" w:rsidRDefault="00493883" w:rsidP="00252717">
      <w:pPr>
        <w:autoSpaceDN w:val="0"/>
        <w:ind w:firstLineChars="300" w:firstLine="756"/>
      </w:pPr>
      <w:r w:rsidRPr="00C359EC">
        <w:rPr>
          <w:rFonts w:hint="eastAsia"/>
        </w:rPr>
        <w:t>正する条例</w:t>
      </w:r>
    </w:p>
    <w:p w:rsidR="00BC361D" w:rsidRPr="00C359EC" w:rsidRDefault="00E40068" w:rsidP="00B17B7E">
      <w:pPr>
        <w:autoSpaceDN w:val="0"/>
      </w:pPr>
      <w:r w:rsidRPr="00C359EC">
        <w:rPr>
          <w:rFonts w:hint="eastAsia"/>
        </w:rPr>
        <w:t xml:space="preserve">　</w:t>
      </w:r>
      <w:r w:rsidR="00493883" w:rsidRPr="00C359EC">
        <w:rPr>
          <w:rFonts w:hint="eastAsia"/>
        </w:rPr>
        <w:t>大阪府福祉行政事務に係る事務処理の特例に関する条例（平成十二年大阪府条例第八号）の一部を次のように改正する。</w:t>
      </w:r>
    </w:p>
    <w:p w:rsidR="00504FE9" w:rsidRPr="00C359EC" w:rsidRDefault="00504FE9" w:rsidP="00B17B7E">
      <w:pPr>
        <w:autoSpaceDN w:val="0"/>
      </w:pPr>
      <w:r w:rsidRPr="00C359E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C359EC" w:rsidTr="00056B39">
        <w:trPr>
          <w:trHeight w:val="249"/>
        </w:trPr>
        <w:tc>
          <w:tcPr>
            <w:tcW w:w="4522" w:type="dxa"/>
            <w:textDirection w:val="lrTbV"/>
          </w:tcPr>
          <w:p w:rsidR="00D14A5A" w:rsidRPr="00C359EC" w:rsidRDefault="00784C36" w:rsidP="00B17B7E">
            <w:pPr>
              <w:autoSpaceDN w:val="0"/>
              <w:jc w:val="center"/>
              <w:rPr>
                <w:rFonts w:ascii="ＭＳ 明朝" w:hAnsi="ＭＳ 明朝"/>
                <w:spacing w:val="-6"/>
                <w:sz w:val="20"/>
                <w:szCs w:val="20"/>
              </w:rPr>
            </w:pPr>
            <w:r w:rsidRPr="00C359EC">
              <w:rPr>
                <w:rFonts w:ascii="ＭＳ 明朝" w:hAnsi="ＭＳ 明朝" w:hint="eastAsia"/>
                <w:spacing w:val="-6"/>
                <w:sz w:val="20"/>
                <w:szCs w:val="20"/>
              </w:rPr>
              <w:t>改</w:t>
            </w:r>
            <w:r w:rsidR="00B356A7" w:rsidRPr="00C359EC">
              <w:rPr>
                <w:rFonts w:ascii="ＭＳ 明朝" w:hAnsi="ＭＳ 明朝" w:hint="eastAsia"/>
                <w:spacing w:val="-6"/>
                <w:sz w:val="20"/>
                <w:szCs w:val="20"/>
              </w:rPr>
              <w:t>正</w:t>
            </w:r>
            <w:r w:rsidR="00D14A5A" w:rsidRPr="00C359EC">
              <w:rPr>
                <w:rFonts w:ascii="ＭＳ 明朝" w:hAnsi="ＭＳ 明朝" w:hint="eastAsia"/>
                <w:spacing w:val="-6"/>
                <w:sz w:val="20"/>
                <w:szCs w:val="20"/>
              </w:rPr>
              <w:t>後</w:t>
            </w:r>
          </w:p>
        </w:tc>
        <w:tc>
          <w:tcPr>
            <w:tcW w:w="4523" w:type="dxa"/>
            <w:textDirection w:val="lrTbV"/>
          </w:tcPr>
          <w:p w:rsidR="00D14A5A" w:rsidRPr="00C359EC" w:rsidRDefault="00B356A7" w:rsidP="00B17B7E">
            <w:pPr>
              <w:autoSpaceDN w:val="0"/>
              <w:jc w:val="center"/>
              <w:rPr>
                <w:rFonts w:ascii="ＭＳ 明朝" w:hAnsi="ＭＳ 明朝"/>
                <w:spacing w:val="-6"/>
                <w:sz w:val="20"/>
                <w:szCs w:val="20"/>
              </w:rPr>
            </w:pPr>
            <w:r w:rsidRPr="00C359EC">
              <w:rPr>
                <w:rFonts w:ascii="ＭＳ 明朝" w:hAnsi="ＭＳ 明朝" w:hint="eastAsia"/>
                <w:spacing w:val="-6"/>
                <w:sz w:val="20"/>
                <w:szCs w:val="20"/>
              </w:rPr>
              <w:t>改正</w:t>
            </w:r>
            <w:r w:rsidR="00D14A5A" w:rsidRPr="00C359EC">
              <w:rPr>
                <w:rFonts w:ascii="ＭＳ 明朝" w:hAnsi="ＭＳ 明朝" w:hint="eastAsia"/>
                <w:spacing w:val="-6"/>
                <w:sz w:val="20"/>
                <w:szCs w:val="20"/>
              </w:rPr>
              <w:t>前</w:t>
            </w:r>
          </w:p>
        </w:tc>
      </w:tr>
      <w:tr w:rsidR="00D14A5A" w:rsidRPr="00C359EC" w:rsidTr="00056B39">
        <w:trPr>
          <w:trHeight w:val="240"/>
        </w:trPr>
        <w:tc>
          <w:tcPr>
            <w:tcW w:w="4522" w:type="dxa"/>
            <w:tcBorders>
              <w:bottom w:val="nil"/>
            </w:tcBorders>
            <w:textDirection w:val="lrTbV"/>
          </w:tcPr>
          <w:p w:rsidR="00D14A5A" w:rsidRPr="00C359EC"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rsidR="00D14A5A" w:rsidRPr="00C359EC" w:rsidRDefault="00D14A5A" w:rsidP="00B17B7E">
            <w:pPr>
              <w:autoSpaceDN w:val="0"/>
              <w:spacing w:line="240" w:lineRule="exact"/>
              <w:rPr>
                <w:rFonts w:ascii="ＭＳ 明朝" w:hAnsi="ＭＳ 明朝"/>
                <w:spacing w:val="-6"/>
                <w:sz w:val="20"/>
                <w:szCs w:val="20"/>
              </w:rPr>
            </w:pPr>
          </w:p>
        </w:tc>
      </w:tr>
      <w:tr w:rsidR="0055173F" w:rsidRPr="00C359EC" w:rsidTr="00C1727D">
        <w:trPr>
          <w:trHeight w:val="221"/>
        </w:trPr>
        <w:tc>
          <w:tcPr>
            <w:tcW w:w="4522" w:type="dxa"/>
            <w:tcBorders>
              <w:top w:val="nil"/>
              <w:bottom w:val="nil"/>
            </w:tcBorders>
            <w:textDirection w:val="lrTbV"/>
          </w:tcPr>
          <w:p w:rsidR="006630FA" w:rsidRPr="00C359EC" w:rsidRDefault="006630FA" w:rsidP="0035084F">
            <w:pPr>
              <w:autoSpaceDN w:val="0"/>
              <w:spacing w:line="240" w:lineRule="exact"/>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（市町村が処理する事務の範囲等）</w:t>
            </w:r>
          </w:p>
          <w:p w:rsidR="006630FA" w:rsidRPr="00C359EC" w:rsidRDefault="006630FA"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第二条　児童福祉法（昭和二十二年法律第百六十四号。以下この条において「法」という。）第十九条第三項の規定による報告の受理に関する事務であって、府の区域内に存する市（大阪市、堺市、豊中市、高槻市、守口市、枚方市</w:t>
            </w:r>
            <w:r w:rsidRPr="00C359EC">
              <w:rPr>
                <w:rFonts w:ascii="ＭＳ 明朝" w:hAnsi="ＭＳ 明朝" w:cs="ＭＳ ゴシック" w:hint="eastAsia"/>
                <w:spacing w:val="-6"/>
                <w:kern w:val="0"/>
                <w:sz w:val="20"/>
                <w:szCs w:val="20"/>
                <w:u w:val="single"/>
              </w:rPr>
              <w:t>、</w:t>
            </w:r>
            <w:r w:rsidR="00335D01" w:rsidRPr="00C359EC">
              <w:rPr>
                <w:rFonts w:ascii="ＭＳ 明朝" w:hAnsi="ＭＳ 明朝" w:cs="ＭＳ ゴシック" w:hint="eastAsia"/>
                <w:spacing w:val="-6"/>
                <w:kern w:val="0"/>
                <w:sz w:val="20"/>
                <w:szCs w:val="20"/>
                <w:u w:val="single"/>
              </w:rPr>
              <w:t>八尾市</w:t>
            </w:r>
            <w:r w:rsidR="00335D01" w:rsidRPr="00C359EC">
              <w:rPr>
                <w:rFonts w:ascii="ＭＳ 明朝" w:hAnsi="ＭＳ 明朝" w:cs="ＭＳ ゴシック" w:hint="eastAsia"/>
                <w:spacing w:val="-6"/>
                <w:kern w:val="0"/>
                <w:sz w:val="20"/>
                <w:szCs w:val="20"/>
              </w:rPr>
              <w:t>、</w:t>
            </w:r>
            <w:r w:rsidRPr="00C359EC">
              <w:rPr>
                <w:rFonts w:ascii="ＭＳ 明朝" w:hAnsi="ＭＳ 明朝" w:cs="ＭＳ ゴシック" w:hint="eastAsia"/>
                <w:spacing w:val="-6"/>
                <w:kern w:val="0"/>
                <w:sz w:val="20"/>
                <w:szCs w:val="20"/>
              </w:rPr>
              <w:t>羽曳野市、藤井寺市、東大阪市及び四條畷市を除く。）、町（島本町及び忠岡町を除く。）及び村の区域に係るものは、それぞれ当該市、町又は村が処理することとする。</w:t>
            </w:r>
          </w:p>
          <w:p w:rsidR="0055173F" w:rsidRPr="00C359EC" w:rsidRDefault="006630FA"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２　法、児童福祉法施行規則（昭和二十三年厚生省令第十一号。以下この条において「令」という。）及び大阪府児童福祉施設の設備及び運営に関する基準を定める条例（平成二十四年大阪府条例第百三号）に基づく事務のうち、次に掲げる事務（第一号から第四号までに掲げる事務にあっては法第三十六条に規定する助産施設（以下この条において「助産施設」という。）、法第三十八条に規定する母子生活支援施設（以下この条において「母子生活支援施設」という。）、法第三十九条第一項に規定する保育所（以下この条において「保育所」という。）及び児童館に係るものに限り、第五号から第七号まで、第十号及び第二十一号から第二十三号までに掲げる事務にあっては府以外の者の設置する助産施設、母子生活支援施設、保育所及び児童館に係るものに限り、第十一号から第十五号までに掲げる事務にあっては法第六条の三第九項から第十二項まで若しくは第三十九条第一項に規定する業務を目的とする施設であって法第三十五条第三項の規定による届出若しくは就学前の子どもに関する教育、保育等の総合的な提供の推進に関する法律（平成十八年法律第七十七号。以下この条において「認定こども園法」という。）第十六条の規定による届出をしていないもの又は法第三十四条の十五第二項若しくは第三十五条第四項の認可若しくは認定こども園法第十七条第一項の認可を受けていないもの（法第五十八条第一項の規定により児童福祉施設（法第三十九条の二第一項に規定する幼保連携型認定こども園（以下この条において「幼保連携型認定こども園」という。）を除く。）若しくは法第二十四条第二項に規定する家庭的保育事業等の認可を取り消されたもの又は認定こども園法第二十二条第一項の規定により幼保連携型認定こども園の</w:t>
            </w:r>
            <w:r w:rsidRPr="00C359EC">
              <w:rPr>
                <w:rFonts w:ascii="ＭＳ 明朝" w:hAnsi="ＭＳ 明朝" w:cs="ＭＳ ゴシック" w:hint="eastAsia"/>
                <w:spacing w:val="-6"/>
                <w:kern w:val="0"/>
                <w:sz w:val="20"/>
                <w:szCs w:val="20"/>
              </w:rPr>
              <w:lastRenderedPageBreak/>
              <w:t>認可を取り消されたものを含む。）（以下この条において「認可外保育施設」という。）に係るものに限る。）であって、府の区域内に存する市（大阪市、堺市、大東市及び交野市を除く。）、町及び村の区域に係るもの（豊中市、高槻市、枚方市</w:t>
            </w:r>
            <w:r w:rsidR="00335D01"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及び東大阪市の区域にあっては児童館に係る事務に限り、富田林市、太子町及び千早赤阪村の区域にあっては保育所、児童館及び認可外保育施設に係る事務に限り、四條畷市の区域にあっては助産施設及び母子生活支援施設に係る事務に限り、摂津市の区域にあっては助産施設、母子生活支援施設及び認可外保育施設に係る事務に限る。）は、それぞれ当該市、町又は村が処理することとする。</w:t>
            </w:r>
          </w:p>
          <w:p w:rsidR="00F8586D" w:rsidRPr="00C359EC" w:rsidRDefault="006630FA" w:rsidP="0035084F">
            <w:pPr>
              <w:autoSpaceDN w:val="0"/>
              <w:spacing w:line="240" w:lineRule="exact"/>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 xml:space="preserve">　一―二十三　（略）</w:t>
            </w:r>
          </w:p>
          <w:p w:rsidR="00F8586D" w:rsidRPr="00C359EC" w:rsidRDefault="00F8586D" w:rsidP="0035084F">
            <w:pPr>
              <w:autoSpaceDN w:val="0"/>
              <w:spacing w:line="240" w:lineRule="exact"/>
              <w:rPr>
                <w:rFonts w:ascii="ＭＳ 明朝" w:hAnsi="ＭＳ 明朝" w:cs="ＭＳ ゴシック"/>
                <w:spacing w:val="-6"/>
                <w:kern w:val="0"/>
                <w:sz w:val="20"/>
                <w:szCs w:val="20"/>
              </w:rPr>
            </w:pPr>
          </w:p>
          <w:p w:rsidR="00F8586D" w:rsidRPr="00C359EC" w:rsidRDefault="006630FA"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第三条　身体障害者福祉法（昭和二十四年法律第二百八十三号。以下この条において「法」という。）、身体障害者福祉法施行令（昭和二十五年政令第七十八号。以下この条において「政令」という。）、身体障害者福祉法施行規則（昭和二十五年厚生省令第十五号。以下この条において「省令」という。）及び法の施行に関する事項を定めた規則に基づく事務のうち、次に掲げる事務であって、府の区域内に存する市（大阪市、堺市、豊中市、高槻市、枚方市</w:t>
            </w:r>
            <w:r w:rsidR="00335D01"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及び東大阪市を除く。）、町及び村の区域に係るものは、それぞれ当該市、町又は村が処理することとする。</w:t>
            </w:r>
          </w:p>
          <w:p w:rsidR="00F8586D" w:rsidRPr="00C359EC" w:rsidRDefault="00E840FC" w:rsidP="0035084F">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一―六　（略）</w:t>
            </w:r>
          </w:p>
          <w:p w:rsidR="00F8586D" w:rsidRPr="00C359EC" w:rsidRDefault="00E840FC"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２　法及び政令に基づく事務のうち、次に掲げる事務であって、府の区域内に存する市（大阪市、堺市、豊中市、高槻市、守口市、枚方市</w:t>
            </w:r>
            <w:r w:rsidR="00335D01"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、羽曳野市、藤井寺市、東大阪市及び四條畷市を除く。）、町（島本町及び忠岡町を除く。）及び村の区域に係るものは、それぞれ当該市、町又は村が処理することとする。</w:t>
            </w:r>
          </w:p>
          <w:p w:rsidR="00E840FC" w:rsidRPr="00C359EC" w:rsidRDefault="00E840FC" w:rsidP="0035084F">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一―十三　（略）</w:t>
            </w:r>
          </w:p>
          <w:p w:rsidR="00F8586D" w:rsidRPr="00C359EC" w:rsidRDefault="00F8586D" w:rsidP="0035084F">
            <w:pPr>
              <w:autoSpaceDN w:val="0"/>
              <w:spacing w:line="240" w:lineRule="exact"/>
              <w:rPr>
                <w:rFonts w:ascii="ＭＳ 明朝" w:hAnsi="ＭＳ 明朝" w:cs="ＭＳ ゴシック"/>
                <w:spacing w:val="-6"/>
                <w:kern w:val="0"/>
                <w:sz w:val="20"/>
                <w:szCs w:val="20"/>
              </w:rPr>
            </w:pPr>
          </w:p>
          <w:p w:rsidR="00F8586D" w:rsidRPr="00C359EC" w:rsidRDefault="00E840FC"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第五条　（略）</w:t>
            </w:r>
          </w:p>
          <w:p w:rsidR="00F8586D" w:rsidRPr="00C359EC" w:rsidRDefault="00E840FC"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２　法に基づく事務のうち、次に掲げる事務であって、府の区域内に存する市（大阪市、堺市、豊中市、高槻市、枚方市</w:t>
            </w:r>
            <w:r w:rsidR="00343FD2"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及び東大阪市を除く。）、町及び</w:t>
            </w:r>
            <w:r w:rsidR="00597D38">
              <w:rPr>
                <w:rFonts w:ascii="ＭＳ 明朝" w:hAnsi="ＭＳ 明朝" w:cs="ＭＳ ゴシック" w:hint="eastAsia"/>
                <w:spacing w:val="-6"/>
                <w:kern w:val="0"/>
                <w:sz w:val="20"/>
                <w:szCs w:val="20"/>
              </w:rPr>
              <w:t>村の区域に係るもの（岸和田市、池田市、吹田市、泉大津市、</w:t>
            </w:r>
            <w:r w:rsidRPr="00C359EC">
              <w:rPr>
                <w:rFonts w:ascii="ＭＳ 明朝" w:hAnsi="ＭＳ 明朝" w:cs="ＭＳ ゴシック" w:hint="eastAsia"/>
                <w:spacing w:val="-6"/>
                <w:kern w:val="0"/>
                <w:sz w:val="20"/>
                <w:szCs w:val="20"/>
              </w:rPr>
              <w:t>貝</w:t>
            </w:r>
            <w:r w:rsidR="00685067" w:rsidRPr="00C359EC">
              <w:rPr>
                <w:rFonts w:ascii="ＭＳ 明朝" w:hAnsi="ＭＳ 明朝" w:cs="ＭＳ ゴシック" w:hint="eastAsia"/>
                <w:spacing w:val="-6"/>
                <w:kern w:val="0"/>
                <w:sz w:val="20"/>
                <w:szCs w:val="20"/>
              </w:rPr>
              <w:t>塚</w:t>
            </w:r>
            <w:r w:rsidR="00597D38">
              <w:rPr>
                <w:rFonts w:ascii="ＭＳ 明朝" w:hAnsi="ＭＳ 明朝" w:cs="ＭＳ ゴシック" w:hint="eastAsia"/>
                <w:spacing w:val="-6"/>
                <w:kern w:val="0"/>
                <w:sz w:val="20"/>
                <w:szCs w:val="20"/>
              </w:rPr>
              <w:t>市</w:t>
            </w:r>
            <w:r w:rsidR="005E1A3F" w:rsidRPr="00C359EC">
              <w:rPr>
                <w:rFonts w:ascii="ＭＳ 明朝" w:hAnsi="ＭＳ 明朝" w:cs="ＭＳ ゴシック" w:hint="eastAsia"/>
                <w:spacing w:val="-6"/>
                <w:kern w:val="0"/>
                <w:sz w:val="20"/>
                <w:szCs w:val="20"/>
              </w:rPr>
              <w:t>、守口市、茨木市、</w:t>
            </w:r>
            <w:r w:rsidRPr="00C359EC">
              <w:rPr>
                <w:rFonts w:ascii="ＭＳ 明朝" w:hAnsi="ＭＳ 明朝" w:cs="ＭＳ ゴシック" w:hint="eastAsia"/>
                <w:spacing w:val="-6"/>
                <w:kern w:val="0"/>
                <w:sz w:val="20"/>
                <w:szCs w:val="20"/>
              </w:rPr>
              <w:t>泉佐野市、富田林市、寝屋川市、河内長野市、松原市、大東市、和泉市、箕面市、柏原市、羽曳野市、門真市、摂津市、高石市、藤井寺市、泉南市、四條畷市、交野市、大阪狭山市、阪南市、忠岡町及び千早赤阪村の区域にあっては老人福祉法（昭和三十八年法律第百三十三号）第二十条の七に規定する老人福祉センター（以下この条において「老人福祉センター」という。）に係る事務に限り、島本町、豊能町、能勢町、熊取町、田尻町、岬町、太子町及び河南町の区域にあっては老人福祉センター及び法第二条第三項第十一号に規定する隣保事業に係る事務に限る。）は、それぞれ当該市、町又は村が処理することとする。</w:t>
            </w:r>
          </w:p>
          <w:p w:rsidR="00F8586D" w:rsidRPr="00C359EC" w:rsidRDefault="00E840FC" w:rsidP="0035084F">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一―六　（略）</w:t>
            </w:r>
          </w:p>
          <w:p w:rsidR="00F8586D" w:rsidRPr="00C359EC" w:rsidRDefault="00F8586D" w:rsidP="0035084F">
            <w:pPr>
              <w:autoSpaceDN w:val="0"/>
              <w:spacing w:line="240" w:lineRule="exact"/>
              <w:rPr>
                <w:rFonts w:ascii="ＭＳ 明朝" w:hAnsi="ＭＳ 明朝" w:cs="ＭＳ ゴシック"/>
                <w:spacing w:val="-6"/>
                <w:kern w:val="0"/>
                <w:sz w:val="20"/>
                <w:szCs w:val="20"/>
              </w:rPr>
            </w:pPr>
          </w:p>
          <w:p w:rsidR="00F8586D" w:rsidRPr="00C359EC" w:rsidRDefault="00E840FC"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第六条　老人福祉法（以下この条において「法」という。）に基づく事務のうち、次に掲げる事務であって、府の区域内に存する市（大阪市、堺市、豊中市、高槻市、守口市、枚方市</w:t>
            </w:r>
            <w:r w:rsidR="00343FD2"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、大東市、羽曳野市、門真市、摂津市、藤井寺市、東大阪市、四條畷市及び交野市を除く。）、町及び村の区域に係るものは、それぞれ当該市、町又は村が処理することとする。</w:t>
            </w:r>
          </w:p>
          <w:p w:rsidR="00F8586D" w:rsidRPr="00C359EC" w:rsidRDefault="00E840FC" w:rsidP="0035084F">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一―九　（略）</w:t>
            </w:r>
          </w:p>
          <w:p w:rsidR="00062041" w:rsidRPr="00C359EC" w:rsidRDefault="00062041" w:rsidP="00062041">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２　法並びに大阪府特別養護老人ホームの設備及び運営に関する基準を定める条例（平成二十四年大阪府条例第百十四号）及びその施行に関する事項を定めた規則に基づく事務のうち、次に掲げる事務（法第二十条の五に規定する特別養護老人ホーム（定員二十九人以下のものに限る。）に係る事務に限る。）であって、府の区域内に存する市（大阪市、堺市、豊中市、高槻市、枚方市</w:t>
            </w:r>
            <w:r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、門真市、東大阪市、四條畷市及び交野市を除く。）、町及び村の区域に係るものは、それぞれ当該市、町又は村が処理することとする。</w:t>
            </w:r>
          </w:p>
          <w:p w:rsidR="00062041" w:rsidRPr="00C359EC" w:rsidRDefault="00062041" w:rsidP="00062041">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一―八　（略）</w:t>
            </w:r>
          </w:p>
          <w:p w:rsidR="00E840FC" w:rsidRPr="00C359EC" w:rsidRDefault="00E840FC"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３　法に基づく事務のうち、次に掲げる事務であって、府の区域内に存する市（大阪市、堺市、豊中市、高槻市、枚方市</w:t>
            </w:r>
            <w:r w:rsidR="00343FD2"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摂津市、藤井寺市、東大阪市、四條畷市及び交野市を除く。）、町及び村の区域に係るもの（大東市の区域にあっては、介護保険法（平成九年法律第百二十三号）第八条第二十一項に規定する地域密着型特定施設である施設に係る事務に限る。）は、それぞれ当該市、町又は村が処理することとする。</w:t>
            </w:r>
          </w:p>
          <w:p w:rsidR="00343FD2" w:rsidRPr="00C359EC" w:rsidRDefault="0012108D" w:rsidP="0035084F">
            <w:pPr>
              <w:autoSpaceDN w:val="0"/>
              <w:spacing w:line="240" w:lineRule="exact"/>
              <w:ind w:leftChars="100" w:left="45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一―三　（略）</w:t>
            </w:r>
          </w:p>
          <w:p w:rsidR="00343FD2" w:rsidRPr="00C359EC" w:rsidRDefault="00343FD2" w:rsidP="0035084F">
            <w:pPr>
              <w:autoSpaceDN w:val="0"/>
              <w:spacing w:line="240" w:lineRule="exact"/>
              <w:ind w:leftChars="100" w:left="452" w:hangingChars="100" w:hanging="200"/>
              <w:rPr>
                <w:rFonts w:ascii="ＭＳ 明朝" w:hAnsi="ＭＳ 明朝" w:cs="ＭＳ ゴシック"/>
                <w:spacing w:val="-6"/>
                <w:kern w:val="0"/>
                <w:sz w:val="20"/>
                <w:szCs w:val="20"/>
                <w:u w:val="single"/>
              </w:rPr>
            </w:pPr>
            <w:r w:rsidRPr="00C359EC">
              <w:rPr>
                <w:rFonts w:ascii="ＭＳ 明朝" w:hAnsi="ＭＳ 明朝" w:cs="ＭＳ ゴシック" w:hint="eastAsia"/>
                <w:spacing w:val="-6"/>
                <w:kern w:val="0"/>
                <w:sz w:val="20"/>
                <w:szCs w:val="20"/>
                <w:u w:val="single"/>
              </w:rPr>
              <w:t>四</w:t>
            </w:r>
            <w:r w:rsidRPr="00C359EC">
              <w:rPr>
                <w:rFonts w:ascii="ＭＳ 明朝" w:hAnsi="ＭＳ 明朝" w:cs="ＭＳ ゴシック" w:hint="eastAsia"/>
                <w:spacing w:val="-6"/>
                <w:kern w:val="0"/>
                <w:sz w:val="20"/>
                <w:szCs w:val="20"/>
              </w:rPr>
              <w:t xml:space="preserve">　</w:t>
            </w:r>
            <w:r w:rsidR="003462CC">
              <w:rPr>
                <w:rFonts w:ascii="ＭＳ 明朝" w:hAnsi="ＭＳ 明朝" w:cs="ＭＳ ゴシック" w:hint="eastAsia"/>
                <w:spacing w:val="-6"/>
                <w:kern w:val="0"/>
                <w:sz w:val="20"/>
                <w:szCs w:val="20"/>
                <w:u w:val="single"/>
              </w:rPr>
              <w:t>法第二十九条第九項の規定による報告の</w:t>
            </w:r>
            <w:r w:rsidR="003462CC" w:rsidRPr="003D59AD">
              <w:rPr>
                <w:rFonts w:ascii="ＭＳ 明朝" w:hAnsi="ＭＳ 明朝" w:cs="ＭＳ ゴシック" w:hint="eastAsia"/>
                <w:spacing w:val="-6"/>
                <w:kern w:val="0"/>
                <w:sz w:val="20"/>
                <w:szCs w:val="20"/>
                <w:u w:val="single"/>
              </w:rPr>
              <w:t>受理</w:t>
            </w:r>
            <w:r w:rsidRPr="00C359EC">
              <w:rPr>
                <w:rFonts w:ascii="ＭＳ 明朝" w:hAnsi="ＭＳ 明朝" w:cs="ＭＳ ゴシック" w:hint="eastAsia"/>
                <w:spacing w:val="-6"/>
                <w:kern w:val="0"/>
                <w:sz w:val="20"/>
                <w:szCs w:val="20"/>
                <w:u w:val="single"/>
              </w:rPr>
              <w:t>に関する事務</w:t>
            </w:r>
          </w:p>
          <w:p w:rsidR="00343FD2" w:rsidRPr="00C359EC" w:rsidRDefault="00343FD2" w:rsidP="0035084F">
            <w:pPr>
              <w:autoSpaceDN w:val="0"/>
              <w:spacing w:line="240" w:lineRule="exact"/>
              <w:ind w:leftChars="100" w:left="452" w:hangingChars="100" w:hanging="200"/>
              <w:rPr>
                <w:rFonts w:ascii="ＭＳ 明朝" w:hAnsi="ＭＳ 明朝" w:cs="ＭＳ ゴシック"/>
                <w:spacing w:val="-6"/>
                <w:kern w:val="0"/>
                <w:sz w:val="20"/>
                <w:szCs w:val="20"/>
                <w:u w:val="single"/>
              </w:rPr>
            </w:pPr>
            <w:r w:rsidRPr="00C359EC">
              <w:rPr>
                <w:rFonts w:ascii="ＭＳ 明朝" w:hAnsi="ＭＳ 明朝" w:cs="ＭＳ ゴシック" w:hint="eastAsia"/>
                <w:spacing w:val="-6"/>
                <w:kern w:val="0"/>
                <w:sz w:val="20"/>
                <w:szCs w:val="20"/>
                <w:u w:val="single"/>
              </w:rPr>
              <w:t>五</w:t>
            </w:r>
            <w:r w:rsidRPr="00C359EC">
              <w:rPr>
                <w:rFonts w:ascii="ＭＳ 明朝" w:hAnsi="ＭＳ 明朝" w:cs="ＭＳ ゴシック" w:hint="eastAsia"/>
                <w:spacing w:val="-6"/>
                <w:kern w:val="0"/>
                <w:sz w:val="20"/>
                <w:szCs w:val="20"/>
              </w:rPr>
              <w:t xml:space="preserve">　</w:t>
            </w:r>
            <w:r w:rsidRPr="00C359EC">
              <w:rPr>
                <w:rFonts w:ascii="ＭＳ 明朝" w:hAnsi="ＭＳ 明朝" w:cs="ＭＳ ゴシック" w:hint="eastAsia"/>
                <w:spacing w:val="-6"/>
                <w:kern w:val="0"/>
                <w:sz w:val="20"/>
                <w:szCs w:val="20"/>
                <w:u w:val="single"/>
              </w:rPr>
              <w:t>法第二十九条第十項の規定による公表に関する事務</w:t>
            </w:r>
          </w:p>
          <w:p w:rsidR="00343FD2" w:rsidRPr="00C359EC" w:rsidRDefault="00343FD2" w:rsidP="0035084F">
            <w:pPr>
              <w:autoSpaceDN w:val="0"/>
              <w:spacing w:line="240" w:lineRule="exact"/>
              <w:ind w:leftChars="100" w:left="45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u w:val="single"/>
              </w:rPr>
              <w:t>六</w:t>
            </w:r>
            <w:r w:rsidRPr="00C359EC">
              <w:rPr>
                <w:rFonts w:ascii="ＭＳ 明朝" w:hAnsi="ＭＳ 明朝" w:cs="ＭＳ ゴシック" w:hint="eastAsia"/>
                <w:spacing w:val="-6"/>
                <w:kern w:val="0"/>
                <w:sz w:val="20"/>
                <w:szCs w:val="20"/>
              </w:rPr>
              <w:t xml:space="preserve">　法</w:t>
            </w:r>
            <w:r w:rsidRPr="00C359EC">
              <w:rPr>
                <w:rFonts w:ascii="ＭＳ 明朝" w:hAnsi="ＭＳ 明朝" w:cs="ＭＳ ゴシック" w:hint="eastAsia"/>
                <w:spacing w:val="-6"/>
                <w:kern w:val="0"/>
                <w:sz w:val="20"/>
                <w:szCs w:val="20"/>
                <w:u w:val="single"/>
              </w:rPr>
              <w:t>第二十九条第十一項</w:t>
            </w:r>
            <w:r w:rsidRPr="00C359EC">
              <w:rPr>
                <w:rFonts w:ascii="ＭＳ 明朝" w:hAnsi="ＭＳ 明朝" w:cs="ＭＳ ゴシック" w:hint="eastAsia"/>
                <w:spacing w:val="-6"/>
                <w:kern w:val="0"/>
                <w:sz w:val="20"/>
                <w:szCs w:val="20"/>
              </w:rPr>
              <w:t>の報告の徴収並びに同項の規定による質問及び立入検査に関する事務</w:t>
            </w:r>
          </w:p>
          <w:p w:rsidR="00343FD2" w:rsidRPr="00C359EC" w:rsidRDefault="00343FD2" w:rsidP="0035084F">
            <w:pPr>
              <w:autoSpaceDN w:val="0"/>
              <w:spacing w:line="240" w:lineRule="exact"/>
              <w:ind w:leftChars="100" w:left="45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u w:val="single"/>
              </w:rPr>
              <w:t>七</w:t>
            </w:r>
            <w:r w:rsidRPr="00C359EC">
              <w:rPr>
                <w:rFonts w:ascii="ＭＳ 明朝" w:hAnsi="ＭＳ 明朝" w:cs="ＭＳ ゴシック" w:hint="eastAsia"/>
                <w:spacing w:val="-6"/>
                <w:kern w:val="0"/>
                <w:sz w:val="20"/>
                <w:szCs w:val="20"/>
              </w:rPr>
              <w:t xml:space="preserve">　法</w:t>
            </w:r>
            <w:r w:rsidRPr="00C359EC">
              <w:rPr>
                <w:rFonts w:ascii="ＭＳ 明朝" w:hAnsi="ＭＳ 明朝" w:cs="ＭＳ ゴシック" w:hint="eastAsia"/>
                <w:spacing w:val="-6"/>
                <w:kern w:val="0"/>
                <w:sz w:val="20"/>
                <w:szCs w:val="20"/>
                <w:u w:val="single"/>
              </w:rPr>
              <w:t>第二十九条第十三項</w:t>
            </w:r>
            <w:r w:rsidRPr="00C359EC">
              <w:rPr>
                <w:rFonts w:ascii="ＭＳ 明朝" w:hAnsi="ＭＳ 明朝" w:cs="ＭＳ ゴシック" w:hint="eastAsia"/>
                <w:spacing w:val="-6"/>
                <w:kern w:val="0"/>
                <w:sz w:val="20"/>
                <w:szCs w:val="20"/>
              </w:rPr>
              <w:t>の規定による命令に関する事務</w:t>
            </w:r>
          </w:p>
          <w:p w:rsidR="00343FD2" w:rsidRPr="00C359EC" w:rsidRDefault="00343FD2" w:rsidP="0035084F">
            <w:pPr>
              <w:autoSpaceDN w:val="0"/>
              <w:spacing w:line="240" w:lineRule="exact"/>
              <w:ind w:leftChars="100" w:left="452" w:hangingChars="100" w:hanging="200"/>
              <w:rPr>
                <w:rFonts w:ascii="ＭＳ 明朝" w:hAnsi="ＭＳ 明朝" w:cs="ＭＳ ゴシック"/>
                <w:spacing w:val="-6"/>
                <w:kern w:val="0"/>
                <w:sz w:val="20"/>
                <w:szCs w:val="20"/>
                <w:u w:val="single"/>
              </w:rPr>
            </w:pPr>
            <w:r w:rsidRPr="00C359EC">
              <w:rPr>
                <w:rFonts w:ascii="ＭＳ 明朝" w:hAnsi="ＭＳ 明朝" w:cs="ＭＳ ゴシック" w:hint="eastAsia"/>
                <w:spacing w:val="-6"/>
                <w:kern w:val="0"/>
                <w:sz w:val="20"/>
                <w:szCs w:val="20"/>
                <w:u w:val="single"/>
              </w:rPr>
              <w:t>八</w:t>
            </w:r>
            <w:r w:rsidRPr="00C359EC">
              <w:rPr>
                <w:rFonts w:ascii="ＭＳ 明朝" w:hAnsi="ＭＳ 明朝" w:cs="ＭＳ ゴシック" w:hint="eastAsia"/>
                <w:spacing w:val="-6"/>
                <w:kern w:val="0"/>
                <w:sz w:val="20"/>
                <w:szCs w:val="20"/>
              </w:rPr>
              <w:t xml:space="preserve">　</w:t>
            </w:r>
            <w:r w:rsidRPr="00C359EC">
              <w:rPr>
                <w:rFonts w:ascii="ＭＳ 明朝" w:hAnsi="ＭＳ 明朝" w:cs="ＭＳ ゴシック" w:hint="eastAsia"/>
                <w:spacing w:val="-6"/>
                <w:kern w:val="0"/>
                <w:sz w:val="20"/>
                <w:szCs w:val="20"/>
                <w:u w:val="single"/>
              </w:rPr>
              <w:t>法第二十九条第十四項の規定による命令に関する事務</w:t>
            </w:r>
          </w:p>
          <w:p w:rsidR="00343FD2" w:rsidRDefault="00343FD2" w:rsidP="00EC49FC">
            <w:pPr>
              <w:autoSpaceDN w:val="0"/>
              <w:spacing w:line="240" w:lineRule="exact"/>
              <w:ind w:leftChars="100" w:left="45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u w:val="single"/>
              </w:rPr>
              <w:t>九</w:t>
            </w:r>
            <w:r w:rsidRPr="00C359EC">
              <w:rPr>
                <w:rFonts w:ascii="ＭＳ 明朝" w:hAnsi="ＭＳ 明朝" w:cs="ＭＳ ゴシック" w:hint="eastAsia"/>
                <w:spacing w:val="-6"/>
                <w:kern w:val="0"/>
                <w:sz w:val="20"/>
                <w:szCs w:val="20"/>
              </w:rPr>
              <w:t xml:space="preserve">　法</w:t>
            </w:r>
            <w:r w:rsidRPr="00C359EC">
              <w:rPr>
                <w:rFonts w:ascii="ＭＳ 明朝" w:hAnsi="ＭＳ 明朝" w:cs="ＭＳ ゴシック" w:hint="eastAsia"/>
                <w:spacing w:val="-6"/>
                <w:kern w:val="0"/>
                <w:sz w:val="20"/>
                <w:szCs w:val="20"/>
                <w:u w:val="single"/>
              </w:rPr>
              <w:t>第二十九条第十五項</w:t>
            </w:r>
            <w:r w:rsidRPr="00C359EC">
              <w:rPr>
                <w:rFonts w:ascii="ＭＳ 明朝" w:hAnsi="ＭＳ 明朝" w:cs="ＭＳ ゴシック" w:hint="eastAsia"/>
                <w:spacing w:val="-6"/>
                <w:kern w:val="0"/>
                <w:sz w:val="20"/>
                <w:szCs w:val="20"/>
              </w:rPr>
              <w:t>の規定による公示に関する事務</w:t>
            </w:r>
          </w:p>
          <w:p w:rsidR="00F24110" w:rsidRPr="00F24110" w:rsidRDefault="00F24110" w:rsidP="00EC49FC">
            <w:pPr>
              <w:autoSpaceDN w:val="0"/>
              <w:spacing w:line="240" w:lineRule="exact"/>
              <w:ind w:leftChars="100" w:left="452" w:hangingChars="100" w:hanging="200"/>
              <w:rPr>
                <w:rFonts w:ascii="ＭＳ 明朝" w:hAnsi="ＭＳ 明朝" w:cs="ＭＳ ゴシック"/>
                <w:spacing w:val="-6"/>
                <w:kern w:val="0"/>
                <w:sz w:val="20"/>
                <w:szCs w:val="20"/>
                <w:u w:val="single"/>
              </w:rPr>
            </w:pPr>
            <w:r w:rsidRPr="002049C2">
              <w:rPr>
                <w:rFonts w:ascii="ＭＳ 明朝" w:hAnsi="ＭＳ 明朝" w:cs="ＭＳ ゴシック" w:hint="eastAsia"/>
                <w:spacing w:val="-6"/>
                <w:kern w:val="0"/>
                <w:sz w:val="20"/>
                <w:szCs w:val="20"/>
                <w:u w:val="single"/>
              </w:rPr>
              <w:t>十</w:t>
            </w:r>
            <w:r w:rsidRPr="002049C2">
              <w:rPr>
                <w:rFonts w:ascii="ＭＳ 明朝" w:hAnsi="ＭＳ 明朝" w:cs="ＭＳ ゴシック" w:hint="eastAsia"/>
                <w:spacing w:val="-6"/>
                <w:kern w:val="0"/>
                <w:sz w:val="20"/>
                <w:szCs w:val="20"/>
              </w:rPr>
              <w:t xml:space="preserve">　</w:t>
            </w:r>
            <w:r w:rsidRPr="002049C2">
              <w:rPr>
                <w:rFonts w:ascii="ＭＳ 明朝" w:hAnsi="ＭＳ 明朝" w:cs="ＭＳ ゴシック" w:hint="eastAsia"/>
                <w:spacing w:val="-6"/>
                <w:kern w:val="0"/>
                <w:sz w:val="20"/>
                <w:szCs w:val="20"/>
                <w:u w:val="single"/>
              </w:rPr>
              <w:t>法第二十九条第十六項の規定による通知に関する事務</w:t>
            </w:r>
          </w:p>
          <w:p w:rsidR="00F8586D" w:rsidRPr="00C359EC" w:rsidRDefault="00F24110" w:rsidP="0035084F">
            <w:pPr>
              <w:autoSpaceDN w:val="0"/>
              <w:spacing w:line="240" w:lineRule="exact"/>
              <w:ind w:leftChars="100" w:left="452" w:hangingChars="100" w:hanging="200"/>
              <w:rPr>
                <w:rFonts w:ascii="ＭＳ 明朝" w:hAnsi="ＭＳ 明朝" w:cs="ＭＳ ゴシック"/>
                <w:spacing w:val="-6"/>
                <w:kern w:val="0"/>
                <w:sz w:val="20"/>
                <w:szCs w:val="20"/>
                <w:u w:val="single"/>
              </w:rPr>
            </w:pPr>
            <w:r>
              <w:rPr>
                <w:rFonts w:ascii="ＭＳ 明朝" w:hAnsi="ＭＳ 明朝" w:cs="ＭＳ ゴシック" w:hint="eastAsia"/>
                <w:spacing w:val="-6"/>
                <w:kern w:val="0"/>
                <w:sz w:val="20"/>
                <w:szCs w:val="20"/>
                <w:u w:val="single"/>
              </w:rPr>
              <w:t>十一</w:t>
            </w:r>
            <w:r w:rsidR="00343FD2" w:rsidRPr="00C359EC">
              <w:rPr>
                <w:rFonts w:ascii="ＭＳ 明朝" w:hAnsi="ＭＳ 明朝" w:cs="ＭＳ ゴシック" w:hint="eastAsia"/>
                <w:spacing w:val="-6"/>
                <w:kern w:val="0"/>
                <w:sz w:val="20"/>
                <w:szCs w:val="20"/>
              </w:rPr>
              <w:t xml:space="preserve">　</w:t>
            </w:r>
            <w:r w:rsidR="00343FD2" w:rsidRPr="00C359EC">
              <w:rPr>
                <w:rFonts w:ascii="ＭＳ 明朝" w:hAnsi="ＭＳ 明朝" w:cs="ＭＳ ゴシック" w:hint="eastAsia"/>
                <w:spacing w:val="-6"/>
                <w:kern w:val="0"/>
                <w:sz w:val="20"/>
                <w:szCs w:val="20"/>
                <w:u w:val="single"/>
              </w:rPr>
              <w:t>法第二十九条第十七項の援助に関する事務</w:t>
            </w:r>
          </w:p>
          <w:p w:rsidR="00343FD2" w:rsidRPr="00C359EC" w:rsidRDefault="00343FD2" w:rsidP="0035084F">
            <w:pPr>
              <w:autoSpaceDN w:val="0"/>
              <w:spacing w:line="240" w:lineRule="exact"/>
              <w:ind w:leftChars="100" w:left="452" w:hangingChars="100" w:hanging="200"/>
              <w:rPr>
                <w:rFonts w:ascii="ＭＳ 明朝" w:hAnsi="ＭＳ 明朝" w:cs="ＭＳ ゴシック"/>
                <w:spacing w:val="-6"/>
                <w:kern w:val="0"/>
                <w:sz w:val="20"/>
                <w:szCs w:val="20"/>
                <w:u w:val="single"/>
              </w:rPr>
            </w:pPr>
          </w:p>
          <w:p w:rsidR="00F8586D"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第七条　母子及び父子並びに寡婦福祉法（昭和三十九年法律第百二十九号。以下この条において「法」という。）、母子及び父子並びに寡婦福祉法施行令（昭和三十九年政令第二百二十四号。以下この条において「令」という。）、児童扶養手当法施行令及び母子及び寡婦福祉法施行令の一部を改正する政令（平成十四年政令第二百七号。以下この条において「改正政令」</w:t>
            </w:r>
            <w:r w:rsidRPr="00C359EC">
              <w:rPr>
                <w:rFonts w:ascii="ＭＳ 明朝" w:hAnsi="ＭＳ 明朝" w:cs="ＭＳ ゴシック" w:hint="eastAsia"/>
                <w:spacing w:val="-6"/>
                <w:kern w:val="0"/>
                <w:sz w:val="20"/>
                <w:szCs w:val="20"/>
              </w:rPr>
              <w:lastRenderedPageBreak/>
              <w:t>という。）及び法の施行に関する事項を定めた規則に基づく事務のうち、次に掲げる事務であって、府の区域内に存する市（大阪市、堺市、豊中市、高槻市、枚方市</w:t>
            </w:r>
            <w:r w:rsidR="00335D01"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及び東大阪市を除く。）、町及び村の区域に係るものは、それぞれ当該市、町又は村が処理することとする。</w:t>
            </w:r>
          </w:p>
          <w:p w:rsidR="00F8586D" w:rsidRPr="00C359EC" w:rsidRDefault="00567289" w:rsidP="0035084F">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一―六　（略）</w:t>
            </w:r>
          </w:p>
          <w:p w:rsidR="00F8586D"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２　法第十三条第一項及び第三項、法第三十一条の六第一項及び第三項、法第三十二条第一項及び第二項並びに法附則第三条第一項及び第六条第一項の規定による資金の貸付けに係る相談及び指導（当該貸付けの申請前に行うものに限る。）に関する事務であって、府の区域内に存する市（大阪市、堺市、豊中市、高槻市、枚方市</w:t>
            </w:r>
            <w:r w:rsidR="00335D01"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及び東大阪市を除く。）及び島本町の区域に係るものは、それぞれ当該市又は町が処理することとする。</w:t>
            </w:r>
          </w:p>
          <w:p w:rsidR="00F8586D" w:rsidRPr="00C359EC" w:rsidRDefault="00F8586D" w:rsidP="0035084F">
            <w:pPr>
              <w:autoSpaceDN w:val="0"/>
              <w:spacing w:line="240" w:lineRule="exact"/>
              <w:rPr>
                <w:rFonts w:ascii="ＭＳ 明朝" w:hAnsi="ＭＳ 明朝" w:cs="ＭＳ ゴシック"/>
                <w:spacing w:val="-6"/>
                <w:kern w:val="0"/>
                <w:sz w:val="20"/>
                <w:szCs w:val="20"/>
              </w:rPr>
            </w:pPr>
          </w:p>
          <w:p w:rsidR="00FE27FD" w:rsidRPr="00C359EC" w:rsidRDefault="00974EED"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第九条　介護保険法（以下この条において「法」という。）並びに大阪府指定居宅サービス事業者の指定並びに指定居宅サービス等の事業の人員、設備及び運営に関する基準を定める条例（平成二十四年大阪府条例第百十五号）及びその施行に関する事項を定めた規則、大阪府指定介護予防サービス事業者の指定並びに指定介護予防サービス等の事業の人員、設備及び運営並びに指定介護予防サービス等に係る介護予防のための効果的な支援の方法に関する基準を定める条例（平成二十四年大阪府条例第百十六号）及びその施行に関する事項を定めた規則に基づく事務のうち、次に掲げる事務（第一号及び第二号に掲げる事務にあっては介護福祉施設サービス、介護保健施設サービス</w:t>
            </w:r>
            <w:r w:rsidRPr="00C359EC">
              <w:rPr>
                <w:rFonts w:ascii="ＭＳ 明朝" w:hAnsi="ＭＳ 明朝" w:cs="ＭＳ ゴシック" w:hint="eastAsia"/>
                <w:spacing w:val="-6"/>
                <w:kern w:val="0"/>
                <w:sz w:val="20"/>
                <w:szCs w:val="20"/>
                <w:u w:val="single"/>
              </w:rPr>
              <w:t>、介護医療院サービス</w:t>
            </w:r>
            <w:r w:rsidRPr="00C359EC">
              <w:rPr>
                <w:rFonts w:ascii="ＭＳ 明朝" w:hAnsi="ＭＳ 明朝" w:cs="ＭＳ ゴシック" w:hint="eastAsia"/>
                <w:spacing w:val="-6"/>
                <w:kern w:val="0"/>
                <w:sz w:val="20"/>
                <w:szCs w:val="20"/>
              </w:rPr>
              <w:t>及び介護療養施設サービス並びに介護老人保健施設</w:t>
            </w:r>
            <w:r w:rsidRPr="00C359EC">
              <w:rPr>
                <w:rFonts w:ascii="ＭＳ 明朝" w:hAnsi="ＭＳ 明朝" w:cs="ＭＳ ゴシック" w:hint="eastAsia"/>
                <w:spacing w:val="-6"/>
                <w:kern w:val="0"/>
                <w:sz w:val="20"/>
                <w:szCs w:val="20"/>
                <w:u w:val="single"/>
              </w:rPr>
              <w:t>及び介護医療院</w:t>
            </w:r>
            <w:r w:rsidRPr="00C359EC">
              <w:rPr>
                <w:rFonts w:ascii="ＭＳ 明朝" w:hAnsi="ＭＳ 明朝" w:cs="ＭＳ ゴシック" w:hint="eastAsia"/>
                <w:spacing w:val="-6"/>
                <w:kern w:val="0"/>
                <w:sz w:val="20"/>
                <w:szCs w:val="20"/>
              </w:rPr>
              <w:t>により行われる通所リハビリテーション、短期入所療養介護、介護予防通所リハビリテーション及び介護予防短期入所療養介護並びに介護療養型医療施設により行われる短期入所療養介護及び介護予防短期入所療養介護に係るものを除き、第三号</w:t>
            </w:r>
            <w:r w:rsidRPr="00C359EC">
              <w:rPr>
                <w:rFonts w:ascii="ＭＳ 明朝" w:hAnsi="ＭＳ 明朝" w:cs="ＭＳ ゴシック" w:hint="eastAsia"/>
                <w:spacing w:val="-6"/>
                <w:kern w:val="0"/>
                <w:sz w:val="20"/>
                <w:szCs w:val="20"/>
                <w:u w:val="single"/>
              </w:rPr>
              <w:t>、第四号、第十一号、第十三号</w:t>
            </w:r>
            <w:r w:rsidRPr="00C359EC">
              <w:rPr>
                <w:rFonts w:ascii="ＭＳ 明朝" w:hAnsi="ＭＳ 明朝" w:cs="ＭＳ ゴシック" w:hint="eastAsia"/>
                <w:spacing w:val="-6"/>
                <w:kern w:val="0"/>
                <w:sz w:val="20"/>
                <w:szCs w:val="20"/>
              </w:rPr>
              <w:t>から</w:t>
            </w:r>
            <w:r w:rsidRPr="00C359EC">
              <w:rPr>
                <w:rFonts w:ascii="ＭＳ 明朝" w:hAnsi="ＭＳ 明朝" w:cs="ＭＳ ゴシック" w:hint="eastAsia"/>
                <w:spacing w:val="-6"/>
                <w:kern w:val="0"/>
                <w:sz w:val="20"/>
                <w:szCs w:val="20"/>
                <w:u w:val="single"/>
              </w:rPr>
              <w:t>第二十二号</w:t>
            </w:r>
            <w:r w:rsidRPr="00C359EC">
              <w:rPr>
                <w:rFonts w:ascii="ＭＳ 明朝" w:hAnsi="ＭＳ 明朝" w:cs="ＭＳ ゴシック" w:hint="eastAsia"/>
                <w:spacing w:val="-6"/>
                <w:kern w:val="0"/>
                <w:sz w:val="20"/>
                <w:szCs w:val="20"/>
              </w:rPr>
              <w:t>まで及び</w:t>
            </w:r>
            <w:r w:rsidRPr="00C359EC">
              <w:rPr>
                <w:rFonts w:ascii="ＭＳ 明朝" w:hAnsi="ＭＳ 明朝" w:cs="ＭＳ ゴシック" w:hint="eastAsia"/>
                <w:spacing w:val="-6"/>
                <w:kern w:val="0"/>
                <w:sz w:val="20"/>
                <w:szCs w:val="20"/>
                <w:u w:val="single"/>
              </w:rPr>
              <w:t>第二十六号</w:t>
            </w:r>
            <w:r w:rsidRPr="00C359EC">
              <w:rPr>
                <w:rFonts w:ascii="ＭＳ 明朝" w:hAnsi="ＭＳ 明朝" w:cs="ＭＳ ゴシック" w:hint="eastAsia"/>
                <w:spacing w:val="-6"/>
                <w:kern w:val="0"/>
                <w:sz w:val="20"/>
                <w:szCs w:val="20"/>
              </w:rPr>
              <w:t>から</w:t>
            </w:r>
            <w:r w:rsidRPr="00C359EC">
              <w:rPr>
                <w:rFonts w:ascii="ＭＳ 明朝" w:hAnsi="ＭＳ 明朝" w:cs="ＭＳ ゴシック" w:hint="eastAsia"/>
                <w:spacing w:val="-6"/>
                <w:kern w:val="0"/>
                <w:sz w:val="20"/>
                <w:szCs w:val="20"/>
                <w:u w:val="single"/>
              </w:rPr>
              <w:t>第三十五号</w:t>
            </w:r>
            <w:r w:rsidRPr="00C359EC">
              <w:rPr>
                <w:rFonts w:ascii="ＭＳ 明朝" w:hAnsi="ＭＳ 明朝" w:cs="ＭＳ ゴシック" w:hint="eastAsia"/>
                <w:spacing w:val="-6"/>
                <w:kern w:val="0"/>
                <w:sz w:val="20"/>
                <w:szCs w:val="20"/>
              </w:rPr>
              <w:t>までに掲げる事務にあっては介護老人保健施設</w:t>
            </w:r>
            <w:r w:rsidRPr="00C359EC">
              <w:rPr>
                <w:rFonts w:ascii="ＭＳ 明朝" w:hAnsi="ＭＳ 明朝" w:cs="ＭＳ ゴシック" w:hint="eastAsia"/>
                <w:spacing w:val="-6"/>
                <w:kern w:val="0"/>
                <w:sz w:val="20"/>
                <w:szCs w:val="20"/>
                <w:u w:val="single"/>
              </w:rPr>
              <w:t>及び介護医療院</w:t>
            </w:r>
            <w:r w:rsidRPr="00C359EC">
              <w:rPr>
                <w:rFonts w:ascii="ＭＳ 明朝" w:hAnsi="ＭＳ 明朝" w:cs="ＭＳ ゴシック" w:hint="eastAsia"/>
                <w:spacing w:val="-6"/>
                <w:kern w:val="0"/>
                <w:sz w:val="20"/>
                <w:szCs w:val="20"/>
              </w:rPr>
              <w:t>により行われる通所リハビリテーション、短期入所療養介護、介護予防通所リハビリテーション及び介護予防短期入所療養介護並びに介護療養型医療施設により行われる短期入所療養介護及び介護予防短期入所療養介護に係るものを除く。）であって、府の区域内に存する市（大阪市、堺市、豊中市、高槻市、守口市、枚方市</w:t>
            </w:r>
            <w:r w:rsidR="000E477F"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、大東市、羽曳野市、門真市、摂津市、藤井寺市、東大阪市、四條畷市及び交野市を除く。）、町（島本町を除く。）及び村の区域に係るものは、それぞれ当該市、町又は村が処理することとする。</w:t>
            </w: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974EED" w:rsidRPr="00C359EC" w:rsidRDefault="00974EE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一―三　（略）</w:t>
            </w: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u w:val="single"/>
              </w:rPr>
              <w:t>四</w:t>
            </w:r>
            <w:r w:rsidRPr="00C359EC">
              <w:rPr>
                <w:rFonts w:ascii="ＭＳ 明朝" w:hAnsi="ＭＳ 明朝" w:cs="ＭＳ ゴシック" w:hint="eastAsia"/>
                <w:spacing w:val="-6"/>
                <w:kern w:val="0"/>
                <w:sz w:val="20"/>
                <w:szCs w:val="20"/>
              </w:rPr>
              <w:t>・</w:t>
            </w:r>
            <w:r w:rsidRPr="00C359EC">
              <w:rPr>
                <w:rFonts w:ascii="ＭＳ 明朝" w:hAnsi="ＭＳ 明朝" w:cs="ＭＳ ゴシック" w:hint="eastAsia"/>
                <w:spacing w:val="-6"/>
                <w:kern w:val="0"/>
                <w:sz w:val="20"/>
                <w:szCs w:val="20"/>
                <w:u w:val="single"/>
              </w:rPr>
              <w:t>五</w:t>
            </w:r>
            <w:r w:rsidRPr="00C359EC">
              <w:rPr>
                <w:rFonts w:ascii="ＭＳ 明朝" w:hAnsi="ＭＳ 明朝" w:cs="ＭＳ ゴシック" w:hint="eastAsia"/>
                <w:spacing w:val="-6"/>
                <w:kern w:val="0"/>
                <w:sz w:val="20"/>
                <w:szCs w:val="20"/>
              </w:rPr>
              <w:t xml:space="preserve">　（略）</w:t>
            </w:r>
          </w:p>
          <w:p w:rsidR="00FE27FD" w:rsidRPr="00C359EC" w:rsidRDefault="00FE27FD" w:rsidP="00E73BB8">
            <w:pPr>
              <w:autoSpaceDN w:val="0"/>
              <w:spacing w:line="240" w:lineRule="exact"/>
              <w:ind w:leftChars="80" w:left="402" w:hangingChars="100" w:hanging="200"/>
              <w:rPr>
                <w:rFonts w:ascii="ＭＳ 明朝" w:hAnsi="ＭＳ 明朝" w:cs="ＭＳ ゴシック"/>
                <w:spacing w:val="-6"/>
                <w:kern w:val="0"/>
                <w:sz w:val="20"/>
                <w:szCs w:val="20"/>
                <w:u w:val="single"/>
              </w:rPr>
            </w:pPr>
            <w:r w:rsidRPr="00C359EC">
              <w:rPr>
                <w:rFonts w:ascii="ＭＳ 明朝" w:hAnsi="ＭＳ 明朝" w:cs="ＭＳ ゴシック" w:hint="eastAsia"/>
                <w:spacing w:val="-6"/>
                <w:kern w:val="0"/>
                <w:sz w:val="20"/>
                <w:szCs w:val="20"/>
                <w:u w:val="single"/>
              </w:rPr>
              <w:t>六</w:t>
            </w:r>
            <w:r w:rsidRPr="00C359EC">
              <w:rPr>
                <w:rFonts w:ascii="ＭＳ 明朝" w:hAnsi="ＭＳ 明朝" w:cs="ＭＳ ゴシック" w:hint="eastAsia"/>
                <w:spacing w:val="-6"/>
                <w:kern w:val="0"/>
                <w:sz w:val="20"/>
                <w:szCs w:val="20"/>
              </w:rPr>
              <w:t xml:space="preserve">　</w:t>
            </w:r>
            <w:r w:rsidRPr="00C359EC">
              <w:rPr>
                <w:rFonts w:ascii="ＭＳ 明朝" w:hAnsi="ＭＳ 明朝" w:cs="ＭＳ ゴシック" w:hint="eastAsia"/>
                <w:spacing w:val="-6"/>
                <w:kern w:val="0"/>
                <w:sz w:val="20"/>
                <w:szCs w:val="20"/>
                <w:u w:val="single"/>
              </w:rPr>
              <w:t>法第七十条第七項（法第七十条</w:t>
            </w:r>
            <w:r w:rsidR="000B5E57">
              <w:rPr>
                <w:rFonts w:ascii="ＭＳ 明朝" w:hAnsi="ＭＳ 明朝" w:cs="ＭＳ ゴシック" w:hint="eastAsia"/>
                <w:spacing w:val="-6"/>
                <w:kern w:val="0"/>
                <w:sz w:val="20"/>
                <w:szCs w:val="20"/>
                <w:u w:val="single"/>
              </w:rPr>
              <w:t>の二第四項において準用する場合を含む。）の規定による通知に</w:t>
            </w:r>
            <w:r w:rsidRPr="00C359EC">
              <w:rPr>
                <w:rFonts w:ascii="ＭＳ 明朝" w:hAnsi="ＭＳ 明朝" w:cs="ＭＳ ゴシック" w:hint="eastAsia"/>
                <w:spacing w:val="-6"/>
                <w:kern w:val="0"/>
                <w:sz w:val="20"/>
                <w:szCs w:val="20"/>
                <w:u w:val="single"/>
              </w:rPr>
              <w:t>関する事務</w:t>
            </w:r>
          </w:p>
          <w:p w:rsidR="00FE27FD" w:rsidRPr="00C359EC" w:rsidRDefault="00FE27FD" w:rsidP="00E73BB8">
            <w:pPr>
              <w:autoSpaceDN w:val="0"/>
              <w:spacing w:line="240" w:lineRule="exact"/>
              <w:ind w:leftChars="80" w:left="402" w:hangingChars="100" w:hanging="200"/>
              <w:rPr>
                <w:rFonts w:ascii="ＭＳ 明朝" w:hAnsi="ＭＳ 明朝" w:cs="ＭＳ ゴシック"/>
                <w:spacing w:val="-6"/>
                <w:kern w:val="0"/>
                <w:sz w:val="20"/>
                <w:szCs w:val="20"/>
                <w:u w:val="single"/>
              </w:rPr>
            </w:pPr>
            <w:r w:rsidRPr="00C359EC">
              <w:rPr>
                <w:rFonts w:ascii="ＭＳ 明朝" w:hAnsi="ＭＳ 明朝" w:cs="ＭＳ ゴシック" w:hint="eastAsia"/>
                <w:spacing w:val="-6"/>
                <w:kern w:val="0"/>
                <w:sz w:val="20"/>
                <w:szCs w:val="20"/>
                <w:u w:val="single"/>
              </w:rPr>
              <w:t>七</w:t>
            </w:r>
            <w:r w:rsidRPr="00C359EC">
              <w:rPr>
                <w:rFonts w:ascii="ＭＳ 明朝" w:hAnsi="ＭＳ 明朝" w:cs="ＭＳ ゴシック" w:hint="eastAsia"/>
                <w:spacing w:val="-6"/>
                <w:kern w:val="0"/>
                <w:sz w:val="20"/>
                <w:szCs w:val="20"/>
              </w:rPr>
              <w:t xml:space="preserve">　</w:t>
            </w:r>
            <w:r w:rsidRPr="00C359EC">
              <w:rPr>
                <w:rFonts w:ascii="ＭＳ 明朝" w:hAnsi="ＭＳ 明朝" w:cs="ＭＳ ゴシック" w:hint="eastAsia"/>
                <w:spacing w:val="-6"/>
                <w:kern w:val="0"/>
                <w:sz w:val="20"/>
                <w:szCs w:val="20"/>
                <w:u w:val="single"/>
              </w:rPr>
              <w:t>法第七十条第八項（法第七十条</w:t>
            </w:r>
            <w:r w:rsidR="00DF1699">
              <w:rPr>
                <w:rFonts w:ascii="ＭＳ 明朝" w:hAnsi="ＭＳ 明朝" w:cs="ＭＳ ゴシック" w:hint="eastAsia"/>
                <w:spacing w:val="-6"/>
                <w:kern w:val="0"/>
                <w:sz w:val="20"/>
                <w:szCs w:val="20"/>
                <w:u w:val="single"/>
              </w:rPr>
              <w:t>の二第四項において準用する場合を含む。）の規定による意見の聴取</w:t>
            </w:r>
            <w:r w:rsidRPr="00C359EC">
              <w:rPr>
                <w:rFonts w:ascii="ＭＳ 明朝" w:hAnsi="ＭＳ 明朝" w:cs="ＭＳ ゴシック" w:hint="eastAsia"/>
                <w:spacing w:val="-6"/>
                <w:kern w:val="0"/>
                <w:sz w:val="20"/>
                <w:szCs w:val="20"/>
                <w:u w:val="single"/>
              </w:rPr>
              <w:t>に関する事務</w:t>
            </w:r>
          </w:p>
          <w:p w:rsidR="00FE27FD" w:rsidRPr="00C359EC" w:rsidRDefault="00FE27FD" w:rsidP="00E73BB8">
            <w:pPr>
              <w:autoSpaceDN w:val="0"/>
              <w:spacing w:line="240" w:lineRule="exact"/>
              <w:ind w:leftChars="80" w:left="402" w:hangingChars="100" w:hanging="200"/>
              <w:rPr>
                <w:rFonts w:ascii="ＭＳ 明朝" w:hAnsi="ＭＳ 明朝" w:cs="ＭＳ ゴシック"/>
                <w:spacing w:val="-6"/>
                <w:kern w:val="0"/>
                <w:sz w:val="20"/>
                <w:szCs w:val="20"/>
                <w:u w:val="single"/>
              </w:rPr>
            </w:pPr>
            <w:r w:rsidRPr="00C359EC">
              <w:rPr>
                <w:rFonts w:ascii="ＭＳ 明朝" w:hAnsi="ＭＳ 明朝" w:cs="ＭＳ ゴシック" w:hint="eastAsia"/>
                <w:spacing w:val="-6"/>
                <w:kern w:val="0"/>
                <w:sz w:val="20"/>
                <w:szCs w:val="20"/>
                <w:u w:val="single"/>
              </w:rPr>
              <w:t>八</w:t>
            </w:r>
            <w:r w:rsidRPr="00C359EC">
              <w:rPr>
                <w:rFonts w:ascii="ＭＳ 明朝" w:hAnsi="ＭＳ 明朝" w:cs="ＭＳ ゴシック" w:hint="eastAsia"/>
                <w:spacing w:val="-6"/>
                <w:kern w:val="0"/>
                <w:sz w:val="20"/>
                <w:szCs w:val="20"/>
              </w:rPr>
              <w:t xml:space="preserve">　</w:t>
            </w:r>
            <w:r w:rsidRPr="00C359EC">
              <w:rPr>
                <w:rFonts w:ascii="ＭＳ 明朝" w:hAnsi="ＭＳ 明朝" w:cs="ＭＳ ゴシック" w:hint="eastAsia"/>
                <w:spacing w:val="-6"/>
                <w:kern w:val="0"/>
                <w:sz w:val="20"/>
                <w:szCs w:val="20"/>
                <w:u w:val="single"/>
              </w:rPr>
              <w:t>法第七十条第九項（法第七十条の二第四項において準用する場合を含む。）の規定による条件の付加に関する事務</w:t>
            </w:r>
          </w:p>
          <w:p w:rsidR="00FE27FD" w:rsidRPr="00C359EC" w:rsidRDefault="00FE27FD" w:rsidP="00E73BB8">
            <w:pPr>
              <w:autoSpaceDN w:val="0"/>
              <w:spacing w:line="240" w:lineRule="exact"/>
              <w:ind w:leftChars="80" w:left="40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u w:val="single"/>
              </w:rPr>
              <w:t>九</w:t>
            </w:r>
            <w:r w:rsidRPr="00C359EC">
              <w:rPr>
                <w:rFonts w:ascii="ＭＳ 明朝" w:hAnsi="ＭＳ 明朝" w:cs="ＭＳ ゴシック" w:hint="eastAsia"/>
                <w:spacing w:val="-6"/>
                <w:kern w:val="0"/>
                <w:sz w:val="20"/>
                <w:szCs w:val="20"/>
              </w:rPr>
              <w:t xml:space="preserve">　法</w:t>
            </w:r>
            <w:r w:rsidRPr="00C359EC">
              <w:rPr>
                <w:rFonts w:ascii="ＭＳ 明朝" w:hAnsi="ＭＳ 明朝" w:cs="ＭＳ ゴシック" w:hint="eastAsia"/>
                <w:spacing w:val="-6"/>
                <w:kern w:val="0"/>
                <w:sz w:val="20"/>
                <w:szCs w:val="20"/>
                <w:u w:val="single"/>
              </w:rPr>
              <w:t>第七十条第十項</w:t>
            </w:r>
            <w:r w:rsidRPr="00C359EC">
              <w:rPr>
                <w:rFonts w:ascii="ＭＳ 明朝" w:hAnsi="ＭＳ 明朝" w:cs="ＭＳ ゴシック" w:hint="eastAsia"/>
                <w:spacing w:val="-6"/>
                <w:kern w:val="0"/>
                <w:sz w:val="20"/>
                <w:szCs w:val="20"/>
              </w:rPr>
              <w:t>（法第七十条の二第四項において準用する場合を含む。）の協議に関する事務</w:t>
            </w:r>
          </w:p>
          <w:p w:rsidR="00FE27FD" w:rsidRPr="00C359EC" w:rsidRDefault="00FE27FD" w:rsidP="00E73BB8">
            <w:pPr>
              <w:autoSpaceDN w:val="0"/>
              <w:spacing w:line="240" w:lineRule="exact"/>
              <w:ind w:leftChars="80" w:left="40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u w:val="single"/>
              </w:rPr>
              <w:t>十</w:t>
            </w:r>
            <w:r w:rsidRPr="00C359EC">
              <w:rPr>
                <w:rFonts w:ascii="ＭＳ 明朝" w:hAnsi="ＭＳ 明朝" w:cs="ＭＳ ゴシック" w:hint="eastAsia"/>
                <w:spacing w:val="-6"/>
                <w:kern w:val="0"/>
                <w:sz w:val="20"/>
                <w:szCs w:val="20"/>
              </w:rPr>
              <w:t xml:space="preserve">　法</w:t>
            </w:r>
            <w:r w:rsidRPr="00C359EC">
              <w:rPr>
                <w:rFonts w:ascii="ＭＳ 明朝" w:hAnsi="ＭＳ 明朝" w:cs="ＭＳ ゴシック" w:hint="eastAsia"/>
                <w:spacing w:val="-6"/>
                <w:kern w:val="0"/>
                <w:sz w:val="20"/>
                <w:szCs w:val="20"/>
                <w:u w:val="single"/>
              </w:rPr>
              <w:t>第七十条第十一項</w:t>
            </w:r>
            <w:r w:rsidRPr="00C359EC">
              <w:rPr>
                <w:rFonts w:ascii="ＭＳ 明朝" w:hAnsi="ＭＳ 明朝" w:cs="ＭＳ ゴシック" w:hint="eastAsia"/>
                <w:spacing w:val="-6"/>
                <w:kern w:val="0"/>
                <w:sz w:val="20"/>
                <w:szCs w:val="20"/>
              </w:rPr>
              <w:t>（法第七十条の二第四項において準用する場合を含む。）の規定による条件の付加に関する事務</w:t>
            </w:r>
          </w:p>
          <w:p w:rsidR="00FE27FD" w:rsidRPr="00C359EC" w:rsidRDefault="00FE27FD" w:rsidP="0035084F">
            <w:pPr>
              <w:autoSpaceDN w:val="0"/>
              <w:spacing w:line="240" w:lineRule="exact"/>
              <w:ind w:leftChars="80" w:left="428" w:hangingChars="113" w:hanging="226"/>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u w:val="single"/>
              </w:rPr>
              <w:t>十一―二十二</w:t>
            </w:r>
            <w:r w:rsidRPr="00C359EC">
              <w:rPr>
                <w:rFonts w:ascii="ＭＳ 明朝" w:hAnsi="ＭＳ 明朝" w:cs="ＭＳ ゴシック" w:hint="eastAsia"/>
                <w:spacing w:val="-6"/>
                <w:kern w:val="0"/>
                <w:sz w:val="20"/>
                <w:szCs w:val="20"/>
              </w:rPr>
              <w:t xml:space="preserve">　（略）</w:t>
            </w:r>
          </w:p>
          <w:p w:rsidR="00FE27FD" w:rsidRPr="002049C2" w:rsidRDefault="00FE27FD" w:rsidP="00E73BB8">
            <w:pPr>
              <w:autoSpaceDN w:val="0"/>
              <w:spacing w:line="240" w:lineRule="exact"/>
              <w:ind w:leftChars="80" w:left="40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u w:val="single"/>
              </w:rPr>
              <w:t>二十三</w:t>
            </w:r>
            <w:r w:rsidRPr="00C359EC">
              <w:rPr>
                <w:rFonts w:ascii="ＭＳ 明朝" w:hAnsi="ＭＳ 明朝" w:cs="ＭＳ ゴシック" w:hint="eastAsia"/>
                <w:spacing w:val="-6"/>
                <w:kern w:val="0"/>
                <w:sz w:val="20"/>
                <w:szCs w:val="20"/>
              </w:rPr>
              <w:t xml:space="preserve">　</w:t>
            </w:r>
            <w:r w:rsidRPr="0091481A">
              <w:rPr>
                <w:rFonts w:ascii="ＭＳ 明朝" w:hAnsi="ＭＳ 明朝" w:cs="ＭＳ ゴシック" w:hint="eastAsia"/>
                <w:spacing w:val="-6"/>
                <w:kern w:val="0"/>
                <w:sz w:val="20"/>
                <w:szCs w:val="20"/>
              </w:rPr>
              <w:t>法</w:t>
            </w:r>
            <w:r w:rsidRPr="00C359EC">
              <w:rPr>
                <w:rFonts w:ascii="ＭＳ 明朝" w:hAnsi="ＭＳ 明朝" w:cs="ＭＳ ゴシック" w:hint="eastAsia"/>
                <w:spacing w:val="-6"/>
                <w:kern w:val="0"/>
                <w:sz w:val="20"/>
                <w:szCs w:val="20"/>
                <w:u w:val="single"/>
              </w:rPr>
              <w:t>第百十五条の二第四項</w:t>
            </w:r>
            <w:r w:rsidRPr="002049C2">
              <w:rPr>
                <w:rFonts w:ascii="ＭＳ 明朝" w:hAnsi="ＭＳ 明朝" w:cs="ＭＳ ゴシック" w:hint="eastAsia"/>
                <w:spacing w:val="-6"/>
                <w:kern w:val="0"/>
                <w:sz w:val="20"/>
                <w:szCs w:val="20"/>
                <w:u w:val="single"/>
              </w:rPr>
              <w:t>（法第</w:t>
            </w:r>
            <w:r w:rsidR="000B5E57" w:rsidRPr="002049C2">
              <w:rPr>
                <w:rFonts w:ascii="ＭＳ 明朝" w:hAnsi="ＭＳ 明朝" w:cs="ＭＳ ゴシック" w:hint="eastAsia"/>
                <w:spacing w:val="-6"/>
                <w:kern w:val="0"/>
                <w:sz w:val="20"/>
                <w:szCs w:val="20"/>
                <w:u w:val="single"/>
              </w:rPr>
              <w:t>百十五の十一において</w:t>
            </w:r>
            <w:r w:rsidR="00750A29">
              <w:rPr>
                <w:rFonts w:ascii="ＭＳ 明朝" w:hAnsi="ＭＳ 明朝" w:cs="ＭＳ ゴシック" w:hint="eastAsia"/>
                <w:spacing w:val="-6"/>
                <w:kern w:val="0"/>
                <w:sz w:val="20"/>
                <w:szCs w:val="20"/>
                <w:u w:val="single"/>
              </w:rPr>
              <w:t>読み替えて</w:t>
            </w:r>
            <w:r w:rsidR="000B5E57" w:rsidRPr="002049C2">
              <w:rPr>
                <w:rFonts w:ascii="ＭＳ 明朝" w:hAnsi="ＭＳ 明朝" w:cs="ＭＳ ゴシック" w:hint="eastAsia"/>
                <w:spacing w:val="-6"/>
                <w:kern w:val="0"/>
                <w:sz w:val="20"/>
                <w:szCs w:val="20"/>
                <w:u w:val="single"/>
              </w:rPr>
              <w:t>準用する</w:t>
            </w:r>
            <w:r w:rsidR="00811122" w:rsidRPr="002049C2">
              <w:rPr>
                <w:rFonts w:ascii="ＭＳ 明朝" w:hAnsi="ＭＳ 明朝" w:cs="ＭＳ ゴシック" w:hint="eastAsia"/>
                <w:spacing w:val="-6"/>
                <w:kern w:val="0"/>
                <w:sz w:val="20"/>
                <w:szCs w:val="20"/>
                <w:u w:val="single"/>
              </w:rPr>
              <w:t>法第七十条の二第四項において準用する</w:t>
            </w:r>
            <w:r w:rsidR="000B5E57" w:rsidRPr="002049C2">
              <w:rPr>
                <w:rFonts w:ascii="ＭＳ 明朝" w:hAnsi="ＭＳ 明朝" w:cs="ＭＳ ゴシック" w:hint="eastAsia"/>
                <w:spacing w:val="-6"/>
                <w:kern w:val="0"/>
                <w:sz w:val="20"/>
                <w:szCs w:val="20"/>
                <w:u w:val="single"/>
              </w:rPr>
              <w:t>場合を含む。）の規定による通知</w:t>
            </w:r>
            <w:r w:rsidRPr="002049C2">
              <w:rPr>
                <w:rFonts w:ascii="ＭＳ 明朝" w:hAnsi="ＭＳ 明朝" w:cs="ＭＳ ゴシック" w:hint="eastAsia"/>
                <w:spacing w:val="-6"/>
                <w:kern w:val="0"/>
                <w:sz w:val="20"/>
                <w:szCs w:val="20"/>
              </w:rPr>
              <w:t>に関する事務</w:t>
            </w:r>
          </w:p>
          <w:p w:rsidR="00FE27FD" w:rsidRPr="002049C2" w:rsidRDefault="00FE27FD" w:rsidP="00E73BB8">
            <w:pPr>
              <w:autoSpaceDN w:val="0"/>
              <w:spacing w:line="240" w:lineRule="exact"/>
              <w:ind w:leftChars="80" w:left="402" w:hangingChars="100" w:hanging="200"/>
              <w:rPr>
                <w:rFonts w:ascii="ＭＳ 明朝" w:hAnsi="ＭＳ 明朝" w:cs="ＭＳ ゴシック"/>
                <w:spacing w:val="-6"/>
                <w:kern w:val="0"/>
                <w:sz w:val="20"/>
                <w:szCs w:val="20"/>
              </w:rPr>
            </w:pPr>
            <w:r w:rsidRPr="002049C2">
              <w:rPr>
                <w:rFonts w:ascii="ＭＳ 明朝" w:hAnsi="ＭＳ 明朝" w:cs="ＭＳ ゴシック" w:hint="eastAsia"/>
                <w:spacing w:val="-6"/>
                <w:kern w:val="0"/>
                <w:sz w:val="20"/>
                <w:szCs w:val="20"/>
                <w:u w:val="single"/>
              </w:rPr>
              <w:t>二十四</w:t>
            </w:r>
            <w:r w:rsidRPr="002049C2">
              <w:rPr>
                <w:rFonts w:ascii="ＭＳ 明朝" w:hAnsi="ＭＳ 明朝" w:cs="ＭＳ ゴシック" w:hint="eastAsia"/>
                <w:spacing w:val="-6"/>
                <w:kern w:val="0"/>
                <w:sz w:val="20"/>
                <w:szCs w:val="20"/>
              </w:rPr>
              <w:t xml:space="preserve">　法</w:t>
            </w:r>
            <w:r w:rsidR="00811122" w:rsidRPr="002049C2">
              <w:rPr>
                <w:rFonts w:ascii="ＭＳ 明朝" w:hAnsi="ＭＳ 明朝" w:cs="ＭＳ ゴシック" w:hint="eastAsia"/>
                <w:spacing w:val="-6"/>
                <w:kern w:val="0"/>
                <w:sz w:val="20"/>
                <w:szCs w:val="20"/>
                <w:u w:val="single"/>
              </w:rPr>
              <w:t>第百十五条の二第五項（法第百十五の十一において</w:t>
            </w:r>
            <w:r w:rsidR="00750A29">
              <w:rPr>
                <w:rFonts w:ascii="ＭＳ 明朝" w:hAnsi="ＭＳ 明朝" w:cs="ＭＳ ゴシック" w:hint="eastAsia"/>
                <w:spacing w:val="-6"/>
                <w:kern w:val="0"/>
                <w:sz w:val="20"/>
                <w:szCs w:val="20"/>
                <w:u w:val="single"/>
              </w:rPr>
              <w:t>読み替えて</w:t>
            </w:r>
            <w:r w:rsidR="00811122" w:rsidRPr="002049C2">
              <w:rPr>
                <w:rFonts w:ascii="ＭＳ 明朝" w:hAnsi="ＭＳ 明朝" w:cs="ＭＳ ゴシック" w:hint="eastAsia"/>
                <w:spacing w:val="-6"/>
                <w:kern w:val="0"/>
                <w:sz w:val="20"/>
                <w:szCs w:val="20"/>
                <w:u w:val="single"/>
              </w:rPr>
              <w:t>準用する法第七十条の二第四項において準用する場合を含む。）</w:t>
            </w:r>
            <w:r w:rsidR="000B5E57" w:rsidRPr="002049C2">
              <w:rPr>
                <w:rFonts w:ascii="ＭＳ 明朝" w:hAnsi="ＭＳ 明朝" w:cs="ＭＳ ゴシック" w:hint="eastAsia"/>
                <w:spacing w:val="-6"/>
                <w:kern w:val="0"/>
                <w:sz w:val="20"/>
                <w:szCs w:val="20"/>
                <w:u w:val="single"/>
              </w:rPr>
              <w:t>の規定による意見</w:t>
            </w:r>
            <w:r w:rsidR="00DF1699" w:rsidRPr="002049C2">
              <w:rPr>
                <w:rFonts w:ascii="ＭＳ 明朝" w:hAnsi="ＭＳ 明朝" w:cs="ＭＳ ゴシック" w:hint="eastAsia"/>
                <w:spacing w:val="-6"/>
                <w:kern w:val="0"/>
                <w:sz w:val="20"/>
                <w:szCs w:val="20"/>
                <w:u w:val="single"/>
              </w:rPr>
              <w:t>の聴取</w:t>
            </w:r>
            <w:r w:rsidRPr="002049C2">
              <w:rPr>
                <w:rFonts w:ascii="ＭＳ 明朝" w:hAnsi="ＭＳ 明朝" w:cs="ＭＳ ゴシック" w:hint="eastAsia"/>
                <w:spacing w:val="-6"/>
                <w:kern w:val="0"/>
                <w:sz w:val="20"/>
                <w:szCs w:val="20"/>
              </w:rPr>
              <w:t>に関する事務</w:t>
            </w:r>
          </w:p>
          <w:p w:rsidR="00FE27FD" w:rsidRPr="00C359EC" w:rsidRDefault="00FE27FD" w:rsidP="00E73BB8">
            <w:pPr>
              <w:autoSpaceDN w:val="0"/>
              <w:spacing w:line="240" w:lineRule="exact"/>
              <w:ind w:leftChars="80" w:left="402" w:hangingChars="100" w:hanging="200"/>
              <w:rPr>
                <w:rFonts w:ascii="ＭＳ 明朝" w:hAnsi="ＭＳ 明朝" w:cs="ＭＳ ゴシック"/>
                <w:spacing w:val="-6"/>
                <w:kern w:val="0"/>
                <w:sz w:val="20"/>
                <w:szCs w:val="20"/>
              </w:rPr>
            </w:pPr>
            <w:r w:rsidRPr="002049C2">
              <w:rPr>
                <w:rFonts w:ascii="ＭＳ 明朝" w:hAnsi="ＭＳ 明朝" w:cs="ＭＳ ゴシック" w:hint="eastAsia"/>
                <w:spacing w:val="-6"/>
                <w:kern w:val="0"/>
                <w:sz w:val="20"/>
                <w:szCs w:val="20"/>
                <w:u w:val="single"/>
              </w:rPr>
              <w:t>二十五</w:t>
            </w:r>
            <w:r w:rsidRPr="002049C2">
              <w:rPr>
                <w:rFonts w:ascii="ＭＳ 明朝" w:hAnsi="ＭＳ 明朝" w:cs="ＭＳ ゴシック" w:hint="eastAsia"/>
                <w:spacing w:val="-6"/>
                <w:kern w:val="0"/>
                <w:sz w:val="20"/>
                <w:szCs w:val="20"/>
              </w:rPr>
              <w:t xml:space="preserve">　法</w:t>
            </w:r>
            <w:r w:rsidRPr="002049C2">
              <w:rPr>
                <w:rFonts w:ascii="ＭＳ 明朝" w:hAnsi="ＭＳ 明朝" w:cs="ＭＳ ゴシック" w:hint="eastAsia"/>
                <w:spacing w:val="-6"/>
                <w:kern w:val="0"/>
                <w:sz w:val="20"/>
                <w:szCs w:val="20"/>
                <w:u w:val="single"/>
              </w:rPr>
              <w:t>第百十五条の二第六項</w:t>
            </w:r>
            <w:r w:rsidR="00811122" w:rsidRPr="002049C2">
              <w:rPr>
                <w:rFonts w:ascii="ＭＳ 明朝" w:hAnsi="ＭＳ 明朝" w:cs="ＭＳ ゴシック" w:hint="eastAsia"/>
                <w:spacing w:val="-6"/>
                <w:kern w:val="0"/>
                <w:sz w:val="20"/>
                <w:szCs w:val="20"/>
                <w:u w:val="single"/>
              </w:rPr>
              <w:t>（法第百十五の十一において</w:t>
            </w:r>
            <w:r w:rsidR="00750A29">
              <w:rPr>
                <w:rFonts w:ascii="ＭＳ 明朝" w:hAnsi="ＭＳ 明朝" w:cs="ＭＳ ゴシック" w:hint="eastAsia"/>
                <w:spacing w:val="-6"/>
                <w:kern w:val="0"/>
                <w:sz w:val="20"/>
                <w:szCs w:val="20"/>
                <w:u w:val="single"/>
              </w:rPr>
              <w:t>読み替えて</w:t>
            </w:r>
            <w:r w:rsidR="00811122" w:rsidRPr="002049C2">
              <w:rPr>
                <w:rFonts w:ascii="ＭＳ 明朝" w:hAnsi="ＭＳ 明朝" w:cs="ＭＳ ゴシック" w:hint="eastAsia"/>
                <w:spacing w:val="-6"/>
                <w:kern w:val="0"/>
                <w:sz w:val="20"/>
                <w:szCs w:val="20"/>
                <w:u w:val="single"/>
              </w:rPr>
              <w:t>準用する法第七十条の二第四項において準用する場合を含む。）</w:t>
            </w:r>
            <w:r w:rsidRPr="00C359EC">
              <w:rPr>
                <w:rFonts w:ascii="ＭＳ 明朝" w:hAnsi="ＭＳ 明朝" w:cs="ＭＳ ゴシック" w:hint="eastAsia"/>
                <w:spacing w:val="-6"/>
                <w:kern w:val="0"/>
                <w:sz w:val="20"/>
                <w:szCs w:val="20"/>
                <w:u w:val="single"/>
              </w:rPr>
              <w:t>の規定による条件の付加</w:t>
            </w:r>
            <w:r w:rsidRPr="0091481A">
              <w:rPr>
                <w:rFonts w:ascii="ＭＳ 明朝" w:hAnsi="ＭＳ 明朝" w:cs="ＭＳ ゴシック" w:hint="eastAsia"/>
                <w:spacing w:val="-6"/>
                <w:kern w:val="0"/>
                <w:sz w:val="20"/>
                <w:szCs w:val="20"/>
              </w:rPr>
              <w:t>に関する事務</w:t>
            </w: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rPr>
                <w:rFonts w:ascii="ＭＳ 明朝" w:hAnsi="ＭＳ 明朝" w:cs="ＭＳ ゴシック"/>
                <w:spacing w:val="-6"/>
                <w:kern w:val="0"/>
                <w:sz w:val="20"/>
                <w:szCs w:val="20"/>
              </w:rPr>
            </w:pPr>
          </w:p>
          <w:p w:rsidR="00F8586D" w:rsidRPr="00C359EC" w:rsidRDefault="00FE27FD" w:rsidP="00D14F9F">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u w:val="single"/>
              </w:rPr>
              <w:t>二十六―三十五</w:t>
            </w:r>
            <w:r w:rsidRPr="00C359EC">
              <w:rPr>
                <w:rFonts w:ascii="ＭＳ 明朝" w:hAnsi="ＭＳ 明朝" w:cs="ＭＳ ゴシック" w:hint="eastAsia"/>
                <w:spacing w:val="-6"/>
                <w:kern w:val="0"/>
                <w:sz w:val="20"/>
                <w:szCs w:val="20"/>
              </w:rPr>
              <w:t xml:space="preserve">　（略）</w:t>
            </w:r>
          </w:p>
          <w:p w:rsidR="00F8586D" w:rsidRPr="00C359EC" w:rsidRDefault="00F8586D" w:rsidP="0035084F">
            <w:pPr>
              <w:autoSpaceDN w:val="0"/>
              <w:spacing w:line="240" w:lineRule="exact"/>
              <w:rPr>
                <w:rFonts w:ascii="ＭＳ 明朝" w:hAnsi="ＭＳ 明朝" w:cs="ＭＳ ゴシック"/>
                <w:spacing w:val="-6"/>
                <w:kern w:val="0"/>
                <w:sz w:val="20"/>
                <w:szCs w:val="20"/>
              </w:rPr>
            </w:pPr>
          </w:p>
          <w:p w:rsidR="00F8586D"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第十条　障害者の日常生活及び社会生活を総合的に支援するための法律（平成十七年法律第百二十三号。以下この条において「法」という。）並びに大阪府指定障害福祉サービス事業者の指定並びに指定障害福祉サービスの事業の人員、設備及び運営に関する基準を定める条例（平成二十四年大阪府条例第百七号）及びその施行に関する事項を定めた規則、大阪府指定障害者支援施設の指定並びに人員、設備及び運営に関する基準を定める条例（平成二十四年大阪府条例第百八号）及びその施行に関する事項を定めた規則並びに大阪府障害福祉サービス事業の設備及び運営に関する基準を定める条例（平成二十四年大阪府条例第百十号）及びその施行に関する事項を定めた規則に基づく事務のうち、次に掲げる事務であって、府の区域内に存する市（大阪市、堺市、豊中市、高槻市、守口市、枚方市</w:t>
            </w:r>
            <w:r w:rsidR="00685067"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、大東市、羽曳野市、門真市、摂津市、藤井寺市、東大阪市、四條畷市及び交野市を除く。）、町（島本町を除く。）及び村の区域に係るものは、それぞれ当該市、町又は村が処理することとする。</w:t>
            </w:r>
          </w:p>
          <w:p w:rsidR="00567289" w:rsidRPr="00C359EC" w:rsidRDefault="00567289" w:rsidP="00CE7755">
            <w:pPr>
              <w:autoSpaceDN w:val="0"/>
              <w:spacing w:line="240" w:lineRule="exact"/>
              <w:ind w:leftChars="80" w:left="40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　法第十一条第一項の規定による命令及び質問に関する事務（法第五条第一項に規定する障害福祉サービス及び</w:t>
            </w:r>
            <w:r w:rsidRPr="00C359EC">
              <w:rPr>
                <w:rFonts w:ascii="ＭＳ 明朝" w:hAnsi="ＭＳ 明朝" w:cs="ＭＳ ゴシック" w:hint="eastAsia"/>
                <w:spacing w:val="-6"/>
                <w:kern w:val="0"/>
                <w:sz w:val="20"/>
                <w:szCs w:val="20"/>
                <w:u w:val="single"/>
              </w:rPr>
              <w:t>同条第</w:t>
            </w:r>
            <w:r w:rsidR="00685067" w:rsidRPr="00C359EC">
              <w:rPr>
                <w:rFonts w:ascii="ＭＳ 明朝" w:hAnsi="ＭＳ 明朝" w:cs="ＭＳ ゴシック" w:hint="eastAsia"/>
                <w:spacing w:val="-6"/>
                <w:kern w:val="0"/>
                <w:sz w:val="20"/>
                <w:szCs w:val="20"/>
                <w:u w:val="single"/>
              </w:rPr>
              <w:t>十八項</w:t>
            </w:r>
            <w:r w:rsidRPr="00C359EC">
              <w:rPr>
                <w:rFonts w:ascii="ＭＳ 明朝" w:hAnsi="ＭＳ 明朝" w:cs="ＭＳ ゴシック" w:hint="eastAsia"/>
                <w:spacing w:val="-6"/>
                <w:kern w:val="0"/>
                <w:sz w:val="20"/>
                <w:szCs w:val="20"/>
              </w:rPr>
              <w:t>に規定する計画相談支援に係るものに限る。）</w:t>
            </w:r>
          </w:p>
          <w:p w:rsidR="00F8586D" w:rsidRPr="00C359EC" w:rsidRDefault="00567289" w:rsidP="00CE7755">
            <w:pPr>
              <w:autoSpaceDN w:val="0"/>
              <w:spacing w:line="240" w:lineRule="exact"/>
              <w:ind w:leftChars="80" w:left="40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二　法第十一条第二項の規定による命令及び質問に関する事務（法第五条第一項に規定する障害福祉サービス及び</w:t>
            </w:r>
            <w:r w:rsidR="00685067" w:rsidRPr="00C359EC">
              <w:rPr>
                <w:rFonts w:ascii="ＭＳ 明朝" w:hAnsi="ＭＳ 明朝" w:cs="ＭＳ ゴシック" w:hint="eastAsia"/>
                <w:spacing w:val="-6"/>
                <w:kern w:val="0"/>
                <w:sz w:val="20"/>
                <w:szCs w:val="20"/>
                <w:u w:val="single"/>
              </w:rPr>
              <w:t>同条第十八項</w:t>
            </w:r>
            <w:r w:rsidRPr="00C359EC">
              <w:rPr>
                <w:rFonts w:ascii="ＭＳ 明朝" w:hAnsi="ＭＳ 明朝" w:cs="ＭＳ ゴシック" w:hint="eastAsia"/>
                <w:spacing w:val="-6"/>
                <w:kern w:val="0"/>
                <w:sz w:val="20"/>
                <w:szCs w:val="20"/>
              </w:rPr>
              <w:t>に規定する計画相談支援に係るものに限る。）</w:t>
            </w:r>
          </w:p>
          <w:p w:rsidR="00F8586D" w:rsidRPr="00C359EC" w:rsidRDefault="00567289" w:rsidP="0035084F">
            <w:pPr>
              <w:autoSpaceDN w:val="0"/>
              <w:spacing w:line="240" w:lineRule="exact"/>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 xml:space="preserve">　三―二十三　（略）</w:t>
            </w:r>
          </w:p>
          <w:p w:rsidR="00F8586D" w:rsidRPr="00C359EC" w:rsidRDefault="00F8586D" w:rsidP="0035084F">
            <w:pPr>
              <w:autoSpaceDN w:val="0"/>
              <w:spacing w:line="240" w:lineRule="exact"/>
              <w:rPr>
                <w:rFonts w:ascii="ＭＳ 明朝" w:hAnsi="ＭＳ 明朝" w:cs="ＭＳ ゴシック"/>
                <w:spacing w:val="-6"/>
                <w:kern w:val="0"/>
                <w:sz w:val="20"/>
                <w:szCs w:val="20"/>
              </w:rPr>
            </w:pPr>
          </w:p>
          <w:p w:rsidR="00C1727D" w:rsidRPr="00C359EC" w:rsidRDefault="00C1727D" w:rsidP="005863F4">
            <w:pPr>
              <w:autoSpaceDE w:val="0"/>
              <w:autoSpaceDN w:val="0"/>
              <w:adjustRightInd w:val="0"/>
              <w:spacing w:line="240" w:lineRule="exact"/>
              <w:ind w:left="200" w:hanging="200"/>
              <w:rPr>
                <w:rFonts w:ascii="ＭＳ 明朝" w:hAnsi="ＭＳ 明朝" w:cs="ＭＳ 明朝"/>
                <w:spacing w:val="-6"/>
                <w:kern w:val="0"/>
                <w:sz w:val="20"/>
                <w:szCs w:val="20"/>
              </w:rPr>
            </w:pPr>
            <w:r w:rsidRPr="00C359EC">
              <w:rPr>
                <w:rFonts w:ascii="ＭＳ 明朝" w:hAnsi="ＭＳ 明朝" w:cs="ＭＳ 明朝" w:hint="eastAsia"/>
                <w:color w:val="000000"/>
                <w:spacing w:val="-6"/>
                <w:kern w:val="0"/>
                <w:sz w:val="20"/>
                <w:szCs w:val="20"/>
              </w:rPr>
              <w:t>第十一条　就学前の子どもに関する教育、保育等の総合的な提供の推進に関する法律（以下この条において「法」という。）に基づく事務のうち</w:t>
            </w:r>
            <w:r w:rsidRPr="00C359EC">
              <w:rPr>
                <w:rFonts w:ascii="ＭＳ 明朝" w:hAnsi="ＭＳ 明朝" w:cs="ＭＳ 明朝" w:hint="eastAsia"/>
                <w:spacing w:val="-6"/>
                <w:kern w:val="0"/>
                <w:sz w:val="20"/>
                <w:szCs w:val="20"/>
              </w:rPr>
              <w:t>、次に掲げる事務（第四号及び</w:t>
            </w:r>
            <w:r w:rsidRPr="00C359EC">
              <w:rPr>
                <w:rFonts w:ascii="ＭＳ 明朝" w:hAnsi="ＭＳ 明朝" w:cs="ＭＳ 明朝" w:hint="eastAsia"/>
                <w:spacing w:val="-6"/>
                <w:kern w:val="0"/>
                <w:sz w:val="20"/>
                <w:szCs w:val="20"/>
                <w:u w:val="single"/>
              </w:rPr>
              <w:t>第七号</w:t>
            </w:r>
            <w:r w:rsidRPr="00C359EC">
              <w:rPr>
                <w:rFonts w:ascii="ＭＳ 明朝" w:hAnsi="ＭＳ 明朝" w:cs="ＭＳ 明朝" w:hint="eastAsia"/>
                <w:spacing w:val="-6"/>
                <w:kern w:val="0"/>
                <w:sz w:val="20"/>
                <w:szCs w:val="20"/>
              </w:rPr>
              <w:t>に掲げる事務にあっては、府以外の者の設置する法第二条第六項に規定する認定こども園に係るものに限る。</w:t>
            </w:r>
            <w:r w:rsidRPr="00C359EC">
              <w:rPr>
                <w:rFonts w:ascii="ＭＳ 明朝" w:hAnsi="ＭＳ 明朝" w:cs="ＭＳ 明朝" w:hint="eastAsia"/>
                <w:spacing w:val="-6"/>
                <w:kern w:val="0"/>
                <w:sz w:val="20"/>
                <w:szCs w:val="20"/>
                <w:u w:val="single"/>
              </w:rPr>
              <w:t>次項第一号</w:t>
            </w:r>
            <w:r w:rsidRPr="00C359EC">
              <w:rPr>
                <w:rFonts w:ascii="ＭＳ 明朝" w:hAnsi="ＭＳ 明朝" w:cs="ＭＳ 明朝" w:hint="eastAsia"/>
                <w:spacing w:val="-6"/>
                <w:kern w:val="0"/>
                <w:sz w:val="20"/>
                <w:szCs w:val="20"/>
              </w:rPr>
              <w:t>及び第三項第一号において同じ。）であって、大阪市及び堺市の区域に係るものは、当該市が処理することとする。</w:t>
            </w:r>
          </w:p>
          <w:p w:rsidR="00C1727D" w:rsidRPr="00484455" w:rsidRDefault="00C1727D" w:rsidP="005863F4">
            <w:pPr>
              <w:autoSpaceDE w:val="0"/>
              <w:autoSpaceDN w:val="0"/>
              <w:adjustRightInd w:val="0"/>
              <w:spacing w:line="240" w:lineRule="exact"/>
              <w:ind w:left="400" w:hanging="200"/>
              <w:rPr>
                <w:rFonts w:ascii="ＭＳ 明朝" w:hAnsi="ＭＳ 明朝" w:cs="ＭＳ 明朝"/>
                <w:spacing w:val="-6"/>
                <w:kern w:val="0"/>
                <w:sz w:val="20"/>
                <w:szCs w:val="20"/>
                <w:u w:val="single"/>
              </w:rPr>
            </w:pPr>
            <w:r w:rsidRPr="00484455">
              <w:rPr>
                <w:rFonts w:ascii="ＭＳ 明朝" w:hAnsi="ＭＳ 明朝" w:cs="ＭＳ 明朝" w:hint="eastAsia"/>
                <w:spacing w:val="-6"/>
                <w:kern w:val="0"/>
                <w:sz w:val="20"/>
                <w:szCs w:val="20"/>
              </w:rPr>
              <w:t>一　法</w:t>
            </w:r>
            <w:r w:rsidRPr="00484455">
              <w:rPr>
                <w:rFonts w:ascii="ＭＳ 明朝" w:hAnsi="ＭＳ 明朝" w:cs="ＭＳ 明朝" w:hint="eastAsia"/>
                <w:spacing w:val="-6"/>
                <w:kern w:val="0"/>
                <w:sz w:val="20"/>
                <w:szCs w:val="20"/>
                <w:u w:val="single"/>
              </w:rPr>
              <w:t>第三条第七項の規定による協議</w:t>
            </w:r>
            <w:r w:rsidRPr="00484455">
              <w:rPr>
                <w:rFonts w:ascii="ＭＳ 明朝" w:hAnsi="ＭＳ 明朝" w:cs="ＭＳ 明朝" w:hint="eastAsia"/>
                <w:spacing w:val="-6"/>
                <w:kern w:val="0"/>
                <w:sz w:val="20"/>
                <w:szCs w:val="20"/>
              </w:rPr>
              <w:t>に関する事務</w:t>
            </w:r>
          </w:p>
          <w:p w:rsidR="00C1727D" w:rsidRPr="00484455" w:rsidRDefault="00C1727D" w:rsidP="005863F4">
            <w:pPr>
              <w:autoSpaceDE w:val="0"/>
              <w:autoSpaceDN w:val="0"/>
              <w:adjustRightInd w:val="0"/>
              <w:spacing w:line="240" w:lineRule="exact"/>
              <w:ind w:left="400" w:hanging="200"/>
              <w:rPr>
                <w:rFonts w:ascii="ＭＳ 明朝" w:hAnsi="ＭＳ 明朝" w:cs="ＭＳ 明朝"/>
                <w:spacing w:val="-6"/>
                <w:kern w:val="0"/>
                <w:sz w:val="20"/>
                <w:szCs w:val="20"/>
              </w:rPr>
            </w:pPr>
            <w:r w:rsidRPr="00484455">
              <w:rPr>
                <w:rFonts w:ascii="ＭＳ 明朝" w:hAnsi="ＭＳ 明朝" w:cs="ＭＳ 明朝" w:hint="eastAsia"/>
                <w:spacing w:val="-6"/>
                <w:kern w:val="0"/>
                <w:sz w:val="20"/>
                <w:szCs w:val="20"/>
              </w:rPr>
              <w:t>二　法</w:t>
            </w:r>
            <w:r w:rsidR="00242F7E">
              <w:rPr>
                <w:rFonts w:ascii="ＭＳ 明朝" w:hAnsi="ＭＳ 明朝" w:cs="ＭＳ 明朝" w:hint="eastAsia"/>
                <w:spacing w:val="-6"/>
                <w:kern w:val="0"/>
                <w:sz w:val="20"/>
                <w:szCs w:val="20"/>
                <w:u w:val="single"/>
              </w:rPr>
              <w:t>第三条第十項の</w:t>
            </w:r>
            <w:r w:rsidR="00AB3408" w:rsidRPr="00484455">
              <w:rPr>
                <w:rFonts w:ascii="ＭＳ 明朝" w:hAnsi="ＭＳ 明朝" w:cs="ＭＳ 明朝" w:hint="eastAsia"/>
                <w:spacing w:val="-6"/>
                <w:kern w:val="0"/>
                <w:sz w:val="20"/>
                <w:szCs w:val="20"/>
                <w:u w:val="single"/>
              </w:rPr>
              <w:t>申請書の</w:t>
            </w:r>
            <w:r w:rsidRPr="00484455">
              <w:rPr>
                <w:rFonts w:ascii="ＭＳ 明朝" w:hAnsi="ＭＳ 明朝" w:cs="ＭＳ 明朝" w:hint="eastAsia"/>
                <w:spacing w:val="-6"/>
                <w:kern w:val="0"/>
                <w:sz w:val="20"/>
                <w:szCs w:val="20"/>
                <w:u w:val="single"/>
              </w:rPr>
              <w:t>写しの受理</w:t>
            </w:r>
            <w:r w:rsidRPr="00484455">
              <w:rPr>
                <w:rFonts w:ascii="ＭＳ 明朝" w:hAnsi="ＭＳ 明朝" w:cs="ＭＳ 明朝" w:hint="eastAsia"/>
                <w:spacing w:val="-6"/>
                <w:kern w:val="0"/>
                <w:sz w:val="20"/>
                <w:szCs w:val="20"/>
              </w:rPr>
              <w:t>に関する事務</w:t>
            </w:r>
          </w:p>
          <w:p w:rsidR="00C1727D" w:rsidRPr="00484455" w:rsidRDefault="00C1727D" w:rsidP="005863F4">
            <w:pPr>
              <w:autoSpaceDE w:val="0"/>
              <w:autoSpaceDN w:val="0"/>
              <w:adjustRightInd w:val="0"/>
              <w:spacing w:line="240" w:lineRule="exact"/>
              <w:ind w:left="400" w:hanging="200"/>
              <w:rPr>
                <w:rFonts w:ascii="ＭＳ 明朝" w:hAnsi="ＭＳ 明朝" w:cs="ＭＳ 明朝"/>
                <w:spacing w:val="-6"/>
                <w:kern w:val="0"/>
                <w:sz w:val="20"/>
                <w:szCs w:val="20"/>
              </w:rPr>
            </w:pPr>
            <w:r w:rsidRPr="00484455">
              <w:rPr>
                <w:rFonts w:ascii="ＭＳ 明朝" w:hAnsi="ＭＳ 明朝" w:cs="ＭＳ 明朝" w:hint="eastAsia"/>
                <w:spacing w:val="-6"/>
                <w:kern w:val="0"/>
                <w:sz w:val="20"/>
                <w:szCs w:val="20"/>
              </w:rPr>
              <w:t>三　法</w:t>
            </w:r>
            <w:r w:rsidR="00242F7E">
              <w:rPr>
                <w:rFonts w:ascii="ＭＳ 明朝" w:hAnsi="ＭＳ 明朝" w:cs="ＭＳ 明朝" w:hint="eastAsia"/>
                <w:spacing w:val="-6"/>
                <w:kern w:val="0"/>
                <w:sz w:val="20"/>
                <w:szCs w:val="20"/>
                <w:u w:val="single"/>
              </w:rPr>
              <w:t>第三条第十二項の</w:t>
            </w:r>
            <w:r w:rsidRPr="00484455">
              <w:rPr>
                <w:rFonts w:ascii="ＭＳ 明朝" w:hAnsi="ＭＳ 明朝" w:cs="ＭＳ 明朝" w:hint="eastAsia"/>
                <w:spacing w:val="-6"/>
                <w:kern w:val="0"/>
                <w:sz w:val="20"/>
                <w:szCs w:val="20"/>
                <w:u w:val="single"/>
              </w:rPr>
              <w:t>書類の受理</w:t>
            </w:r>
            <w:r w:rsidRPr="00484455">
              <w:rPr>
                <w:rFonts w:ascii="ＭＳ 明朝" w:hAnsi="ＭＳ 明朝" w:cs="ＭＳ 明朝" w:hint="eastAsia"/>
                <w:spacing w:val="-6"/>
                <w:kern w:val="0"/>
                <w:sz w:val="20"/>
                <w:szCs w:val="20"/>
              </w:rPr>
              <w:t>に関する事務</w:t>
            </w:r>
          </w:p>
          <w:p w:rsidR="00C1727D" w:rsidRPr="00484455" w:rsidRDefault="00C1727D" w:rsidP="005863F4">
            <w:pPr>
              <w:autoSpaceDE w:val="0"/>
              <w:autoSpaceDN w:val="0"/>
              <w:adjustRightInd w:val="0"/>
              <w:spacing w:line="240" w:lineRule="exact"/>
              <w:ind w:left="400" w:hanging="200"/>
              <w:rPr>
                <w:rFonts w:ascii="ＭＳ 明朝" w:hAnsi="ＭＳ 明朝"/>
                <w:spacing w:val="-6"/>
                <w:sz w:val="20"/>
                <w:szCs w:val="20"/>
              </w:rPr>
            </w:pPr>
            <w:r w:rsidRPr="00484455">
              <w:rPr>
                <w:rFonts w:ascii="ＭＳ 明朝" w:hAnsi="ＭＳ 明朝" w:cs="ＭＳ 明朝" w:hint="eastAsia"/>
                <w:spacing w:val="-6"/>
                <w:kern w:val="0"/>
                <w:sz w:val="20"/>
                <w:szCs w:val="20"/>
              </w:rPr>
              <w:t xml:space="preserve">四　</w:t>
            </w:r>
            <w:r w:rsidRPr="00484455">
              <w:rPr>
                <w:rFonts w:ascii="ＭＳ 明朝" w:hAnsi="ＭＳ 明朝" w:hint="eastAsia"/>
                <w:spacing w:val="-6"/>
                <w:sz w:val="20"/>
                <w:szCs w:val="20"/>
              </w:rPr>
              <w:t>（略）</w:t>
            </w:r>
          </w:p>
          <w:p w:rsidR="00C1727D" w:rsidRPr="00484455" w:rsidRDefault="00C1727D" w:rsidP="005863F4">
            <w:pPr>
              <w:autoSpaceDE w:val="0"/>
              <w:autoSpaceDN w:val="0"/>
              <w:adjustRightInd w:val="0"/>
              <w:spacing w:line="240" w:lineRule="exact"/>
              <w:ind w:left="400" w:hanging="200"/>
              <w:rPr>
                <w:rFonts w:ascii="ＭＳ 明朝" w:hAnsi="ＭＳ 明朝" w:cs="ＭＳ 明朝"/>
                <w:spacing w:val="-6"/>
                <w:kern w:val="0"/>
                <w:sz w:val="20"/>
                <w:szCs w:val="20"/>
                <w:u w:val="single"/>
              </w:rPr>
            </w:pPr>
            <w:r w:rsidRPr="00484455">
              <w:rPr>
                <w:rFonts w:ascii="ＭＳ 明朝" w:hAnsi="ＭＳ 明朝" w:cs="ＭＳ 明朝" w:hint="eastAsia"/>
                <w:spacing w:val="-6"/>
                <w:kern w:val="0"/>
                <w:sz w:val="20"/>
                <w:szCs w:val="20"/>
              </w:rPr>
              <w:t>五　法</w:t>
            </w:r>
            <w:r w:rsidR="00242F7E">
              <w:rPr>
                <w:rFonts w:ascii="ＭＳ 明朝" w:hAnsi="ＭＳ 明朝" w:cs="ＭＳ 明朝" w:hint="eastAsia"/>
                <w:spacing w:val="-6"/>
                <w:kern w:val="0"/>
                <w:sz w:val="20"/>
                <w:szCs w:val="20"/>
                <w:u w:val="single"/>
              </w:rPr>
              <w:t>第二十九条第二項の</w:t>
            </w:r>
            <w:r w:rsidR="00AB3408" w:rsidRPr="00484455">
              <w:rPr>
                <w:rFonts w:ascii="ＭＳ 明朝" w:hAnsi="ＭＳ 明朝" w:cs="ＭＳ 明朝" w:hint="eastAsia"/>
                <w:spacing w:val="-6"/>
                <w:kern w:val="0"/>
                <w:sz w:val="20"/>
                <w:szCs w:val="20"/>
                <w:u w:val="single"/>
              </w:rPr>
              <w:t>書類の</w:t>
            </w:r>
            <w:r w:rsidRPr="00484455">
              <w:rPr>
                <w:rFonts w:ascii="ＭＳ 明朝" w:hAnsi="ＭＳ 明朝" w:cs="ＭＳ 明朝" w:hint="eastAsia"/>
                <w:spacing w:val="-6"/>
                <w:kern w:val="0"/>
                <w:sz w:val="20"/>
                <w:szCs w:val="20"/>
                <w:u w:val="single"/>
              </w:rPr>
              <w:t>写しの</w:t>
            </w:r>
            <w:r w:rsidRPr="00484455">
              <w:rPr>
                <w:rFonts w:ascii="ＭＳ 明朝" w:hAnsi="ＭＳ 明朝" w:cs="ＭＳ 明朝" w:hint="eastAsia"/>
                <w:spacing w:val="-6"/>
                <w:kern w:val="0"/>
                <w:sz w:val="20"/>
                <w:szCs w:val="20"/>
              </w:rPr>
              <w:t>受理に関する事務</w:t>
            </w:r>
          </w:p>
          <w:p w:rsidR="00F50271" w:rsidRPr="00484455" w:rsidRDefault="00C1727D" w:rsidP="00F50271">
            <w:pPr>
              <w:autoSpaceDE w:val="0"/>
              <w:autoSpaceDN w:val="0"/>
              <w:adjustRightInd w:val="0"/>
              <w:spacing w:line="240" w:lineRule="exact"/>
              <w:ind w:left="400" w:hanging="200"/>
              <w:rPr>
                <w:rFonts w:ascii="ＭＳ 明朝" w:hAnsi="ＭＳ 明朝" w:cs="ＭＳ 明朝"/>
                <w:spacing w:val="-6"/>
                <w:kern w:val="0"/>
                <w:sz w:val="20"/>
                <w:szCs w:val="20"/>
                <w:u w:val="single"/>
              </w:rPr>
            </w:pPr>
            <w:r w:rsidRPr="00484455">
              <w:rPr>
                <w:rFonts w:ascii="ＭＳ 明朝" w:hAnsi="ＭＳ 明朝" w:cs="ＭＳ 明朝" w:hint="eastAsia"/>
                <w:spacing w:val="-6"/>
                <w:kern w:val="0"/>
                <w:sz w:val="20"/>
                <w:szCs w:val="20"/>
                <w:u w:val="single"/>
              </w:rPr>
              <w:t>六</w:t>
            </w:r>
            <w:r w:rsidRPr="00484455">
              <w:rPr>
                <w:rFonts w:ascii="ＭＳ 明朝" w:hAnsi="ＭＳ 明朝" w:cs="ＭＳ 明朝" w:hint="eastAsia"/>
                <w:spacing w:val="-6"/>
                <w:kern w:val="0"/>
                <w:sz w:val="20"/>
                <w:szCs w:val="20"/>
              </w:rPr>
              <w:t xml:space="preserve">　</w:t>
            </w:r>
            <w:r w:rsidR="00242F7E">
              <w:rPr>
                <w:rFonts w:ascii="ＭＳ 明朝" w:hAnsi="ＭＳ 明朝" w:cs="ＭＳ 明朝" w:hint="eastAsia"/>
                <w:spacing w:val="-6"/>
                <w:kern w:val="0"/>
                <w:sz w:val="20"/>
                <w:szCs w:val="20"/>
                <w:u w:val="single"/>
              </w:rPr>
              <w:t>法第二十九条第三項の</w:t>
            </w:r>
            <w:r w:rsidRPr="00484455">
              <w:rPr>
                <w:rFonts w:ascii="ＭＳ 明朝" w:hAnsi="ＭＳ 明朝" w:cs="ＭＳ 明朝" w:hint="eastAsia"/>
                <w:spacing w:val="-6"/>
                <w:kern w:val="0"/>
                <w:sz w:val="20"/>
                <w:szCs w:val="20"/>
                <w:u w:val="single"/>
              </w:rPr>
              <w:t>書類の受理に関する事務</w:t>
            </w:r>
          </w:p>
          <w:p w:rsidR="00C1727D" w:rsidRPr="00484455" w:rsidRDefault="00C1727D" w:rsidP="005863F4">
            <w:pPr>
              <w:autoSpaceDE w:val="0"/>
              <w:autoSpaceDN w:val="0"/>
              <w:adjustRightInd w:val="0"/>
              <w:spacing w:line="240" w:lineRule="exact"/>
              <w:ind w:left="400" w:hanging="200"/>
              <w:rPr>
                <w:rFonts w:ascii="ＭＳ 明朝" w:hAnsi="ＭＳ 明朝" w:cs="ＭＳ 明朝"/>
                <w:spacing w:val="-6"/>
                <w:kern w:val="0"/>
                <w:sz w:val="20"/>
                <w:szCs w:val="20"/>
                <w:u w:val="single"/>
              </w:rPr>
            </w:pPr>
            <w:r w:rsidRPr="00484455">
              <w:rPr>
                <w:rFonts w:ascii="ＭＳ 明朝" w:hAnsi="ＭＳ 明朝" w:cs="ＭＳ 明朝" w:hint="eastAsia"/>
                <w:spacing w:val="-6"/>
                <w:kern w:val="0"/>
                <w:sz w:val="20"/>
                <w:szCs w:val="20"/>
                <w:u w:val="single"/>
              </w:rPr>
              <w:t>七</w:t>
            </w:r>
            <w:r w:rsidRPr="00484455">
              <w:rPr>
                <w:rFonts w:ascii="ＭＳ 明朝" w:hAnsi="ＭＳ 明朝" w:cs="ＭＳ 明朝" w:hint="eastAsia"/>
                <w:spacing w:val="-6"/>
                <w:kern w:val="0"/>
                <w:sz w:val="20"/>
                <w:szCs w:val="20"/>
              </w:rPr>
              <w:t xml:space="preserve">　法</w:t>
            </w:r>
            <w:r w:rsidRPr="00484455">
              <w:rPr>
                <w:rFonts w:ascii="ＭＳ 明朝" w:hAnsi="ＭＳ 明朝" w:cs="ＭＳ 明朝" w:hint="eastAsia"/>
                <w:spacing w:val="-6"/>
                <w:kern w:val="0"/>
                <w:sz w:val="20"/>
                <w:szCs w:val="20"/>
                <w:u w:val="single"/>
              </w:rPr>
              <w:t>第二十九条第四項</w:t>
            </w:r>
            <w:r w:rsidRPr="00484455">
              <w:rPr>
                <w:rFonts w:ascii="ＭＳ 明朝" w:hAnsi="ＭＳ 明朝" w:cs="ＭＳ 明朝" w:hint="eastAsia"/>
                <w:spacing w:val="-6"/>
                <w:kern w:val="0"/>
                <w:sz w:val="20"/>
                <w:szCs w:val="20"/>
              </w:rPr>
              <w:t>の周知に関する事務</w:t>
            </w:r>
          </w:p>
          <w:p w:rsidR="00C1727D" w:rsidRPr="00484455" w:rsidRDefault="00C1727D" w:rsidP="00AB3408">
            <w:pPr>
              <w:autoSpaceDE w:val="0"/>
              <w:autoSpaceDN w:val="0"/>
              <w:adjustRightInd w:val="0"/>
              <w:spacing w:line="240" w:lineRule="exact"/>
              <w:ind w:left="400" w:hangingChars="200" w:hanging="400"/>
              <w:rPr>
                <w:rFonts w:ascii="ＭＳ 明朝" w:hAnsi="ＭＳ 明朝" w:cs="ＭＳ 明朝"/>
                <w:spacing w:val="-6"/>
                <w:kern w:val="0"/>
                <w:sz w:val="20"/>
                <w:szCs w:val="20"/>
                <w:u w:val="single"/>
              </w:rPr>
            </w:pPr>
            <w:r w:rsidRPr="00484455">
              <w:rPr>
                <w:rFonts w:ascii="ＭＳ 明朝" w:hAnsi="ＭＳ 明朝" w:cs="ＭＳ 明朝" w:hint="eastAsia"/>
                <w:spacing w:val="-6"/>
                <w:kern w:val="0"/>
                <w:sz w:val="20"/>
                <w:szCs w:val="20"/>
              </w:rPr>
              <w:t xml:space="preserve">　</w:t>
            </w:r>
            <w:r w:rsidRPr="00484455">
              <w:rPr>
                <w:rFonts w:ascii="ＭＳ 明朝" w:hAnsi="ＭＳ 明朝" w:cs="ＭＳ 明朝" w:hint="eastAsia"/>
                <w:spacing w:val="-6"/>
                <w:kern w:val="0"/>
                <w:sz w:val="20"/>
                <w:szCs w:val="20"/>
                <w:u w:val="single"/>
              </w:rPr>
              <w:t>八</w:t>
            </w:r>
            <w:r w:rsidRPr="00484455">
              <w:rPr>
                <w:rFonts w:ascii="ＭＳ 明朝" w:hAnsi="ＭＳ 明朝" w:cs="ＭＳ 明朝" w:hint="eastAsia"/>
                <w:spacing w:val="-6"/>
                <w:kern w:val="0"/>
                <w:sz w:val="20"/>
                <w:szCs w:val="20"/>
              </w:rPr>
              <w:t xml:space="preserve">　法</w:t>
            </w:r>
            <w:r w:rsidR="00242F7E">
              <w:rPr>
                <w:rFonts w:ascii="ＭＳ 明朝" w:hAnsi="ＭＳ 明朝" w:cs="ＭＳ 明朝" w:hint="eastAsia"/>
                <w:spacing w:val="-6"/>
                <w:kern w:val="0"/>
                <w:sz w:val="20"/>
                <w:szCs w:val="20"/>
                <w:u w:val="single"/>
              </w:rPr>
              <w:t>第三十条第二項の</w:t>
            </w:r>
            <w:bookmarkStart w:id="0" w:name="_GoBack"/>
            <w:bookmarkEnd w:id="0"/>
            <w:r w:rsidR="00AB3408" w:rsidRPr="00484455">
              <w:rPr>
                <w:rFonts w:ascii="ＭＳ 明朝" w:hAnsi="ＭＳ 明朝" w:cs="ＭＳ 明朝" w:hint="eastAsia"/>
                <w:spacing w:val="-6"/>
                <w:kern w:val="0"/>
                <w:sz w:val="20"/>
                <w:szCs w:val="20"/>
                <w:u w:val="single"/>
              </w:rPr>
              <w:t>書類の</w:t>
            </w:r>
            <w:r w:rsidRPr="00484455">
              <w:rPr>
                <w:rFonts w:ascii="ＭＳ 明朝" w:hAnsi="ＭＳ 明朝" w:cs="ＭＳ 明朝" w:hint="eastAsia"/>
                <w:spacing w:val="-6"/>
                <w:kern w:val="0"/>
                <w:sz w:val="20"/>
                <w:szCs w:val="20"/>
                <w:u w:val="single"/>
              </w:rPr>
              <w:t>写し</w:t>
            </w:r>
            <w:r w:rsidRPr="00484455">
              <w:rPr>
                <w:rFonts w:ascii="ＭＳ 明朝" w:hAnsi="ＭＳ 明朝" w:cs="ＭＳ 明朝" w:hint="eastAsia"/>
                <w:spacing w:val="-6"/>
                <w:kern w:val="0"/>
                <w:sz w:val="20"/>
                <w:szCs w:val="20"/>
              </w:rPr>
              <w:t>の受理に関する事務</w:t>
            </w:r>
          </w:p>
          <w:p w:rsidR="00C03D7D" w:rsidRPr="00C359EC" w:rsidRDefault="00C03D7D" w:rsidP="005863F4">
            <w:pPr>
              <w:autoSpaceDE w:val="0"/>
              <w:autoSpaceDN w:val="0"/>
              <w:adjustRightInd w:val="0"/>
              <w:spacing w:line="240" w:lineRule="exact"/>
              <w:ind w:left="400" w:hangingChars="200" w:hanging="400"/>
              <w:rPr>
                <w:rFonts w:ascii="ＭＳ 明朝" w:hAnsi="ＭＳ 明朝" w:cs="ＭＳ 明朝"/>
                <w:spacing w:val="-6"/>
                <w:kern w:val="0"/>
                <w:sz w:val="20"/>
                <w:szCs w:val="20"/>
                <w:u w:val="single"/>
              </w:rPr>
            </w:pPr>
          </w:p>
          <w:p w:rsidR="00F50271" w:rsidRPr="00C359EC" w:rsidRDefault="00F50271" w:rsidP="005863F4">
            <w:pPr>
              <w:autoSpaceDE w:val="0"/>
              <w:autoSpaceDN w:val="0"/>
              <w:adjustRightInd w:val="0"/>
              <w:spacing w:line="240" w:lineRule="exact"/>
              <w:rPr>
                <w:rFonts w:ascii="ＭＳ 明朝" w:hAnsi="ＭＳ 明朝" w:cs="ＭＳ 明朝"/>
                <w:spacing w:val="-6"/>
                <w:kern w:val="0"/>
                <w:sz w:val="20"/>
                <w:szCs w:val="20"/>
              </w:rPr>
            </w:pPr>
          </w:p>
          <w:p w:rsidR="00C1727D" w:rsidRPr="00C359EC" w:rsidRDefault="00C1727D" w:rsidP="005863F4">
            <w:pPr>
              <w:autoSpaceDE w:val="0"/>
              <w:autoSpaceDN w:val="0"/>
              <w:adjustRightInd w:val="0"/>
              <w:spacing w:line="240" w:lineRule="exact"/>
              <w:ind w:left="200" w:hanging="200"/>
              <w:rPr>
                <w:rFonts w:ascii="ＭＳ 明朝" w:hAnsi="ＭＳ 明朝" w:cs="ＭＳ 明朝"/>
                <w:spacing w:val="-6"/>
                <w:kern w:val="0"/>
                <w:sz w:val="20"/>
                <w:szCs w:val="20"/>
              </w:rPr>
            </w:pPr>
            <w:r w:rsidRPr="00C359EC">
              <w:rPr>
                <w:rFonts w:ascii="ＭＳ 明朝" w:hAnsi="ＭＳ 明朝" w:cs="ＭＳ 明朝" w:hint="eastAsia"/>
                <w:spacing w:val="-6"/>
                <w:kern w:val="0"/>
                <w:sz w:val="20"/>
                <w:szCs w:val="20"/>
              </w:rPr>
              <w:lastRenderedPageBreak/>
              <w:t>２　法及び大阪府認定こども園</w:t>
            </w:r>
            <w:r w:rsidRPr="00C359EC">
              <w:rPr>
                <w:rFonts w:ascii="ＭＳ 明朝" w:hAnsi="ＭＳ 明朝" w:cs="ＭＳ 明朝" w:hint="eastAsia"/>
                <w:color w:val="000000"/>
                <w:spacing w:val="-6"/>
                <w:kern w:val="0"/>
                <w:sz w:val="20"/>
                <w:szCs w:val="20"/>
              </w:rPr>
              <w:t>の認定の要件並びに設備及び運営に関する基準を定める条例（平成十八年大阪府条例第八十八号。次項において「条例」という。）に基づく事務のうち、</w:t>
            </w:r>
            <w:r w:rsidRPr="00C359EC">
              <w:rPr>
                <w:rFonts w:ascii="ＭＳ 明朝" w:hAnsi="ＭＳ 明朝" w:cs="ＭＳ 明朝" w:hint="eastAsia"/>
                <w:spacing w:val="-6"/>
                <w:kern w:val="0"/>
                <w:sz w:val="20"/>
                <w:szCs w:val="20"/>
                <w:u w:val="single"/>
              </w:rPr>
              <w:t>次</w:t>
            </w:r>
            <w:r w:rsidRPr="00C359EC">
              <w:rPr>
                <w:rFonts w:ascii="ＭＳ 明朝" w:hAnsi="ＭＳ 明朝" w:cs="ＭＳ 明朝" w:hint="eastAsia"/>
                <w:spacing w:val="-6"/>
                <w:kern w:val="0"/>
                <w:sz w:val="20"/>
                <w:szCs w:val="20"/>
              </w:rPr>
              <w:t>に掲げる事務であって、高槻市の区域に係るものは、高槻市が処理することとする。</w:t>
            </w:r>
          </w:p>
          <w:p w:rsidR="00C1727D" w:rsidRPr="00C359EC" w:rsidRDefault="00C1727D" w:rsidP="00740A2C">
            <w:pPr>
              <w:autoSpaceDE w:val="0"/>
              <w:autoSpaceDN w:val="0"/>
              <w:adjustRightInd w:val="0"/>
              <w:spacing w:line="240" w:lineRule="exact"/>
              <w:ind w:left="400" w:hanging="200"/>
              <w:rPr>
                <w:rFonts w:ascii="ＭＳ 明朝" w:hAnsi="ＭＳ 明朝" w:cs="ＭＳ 明朝"/>
                <w:spacing w:val="-6"/>
                <w:kern w:val="0"/>
                <w:sz w:val="20"/>
                <w:szCs w:val="20"/>
                <w:u w:val="single"/>
              </w:rPr>
            </w:pPr>
            <w:r w:rsidRPr="00C359EC">
              <w:rPr>
                <w:rFonts w:ascii="ＭＳ 明朝" w:hAnsi="ＭＳ 明朝" w:cs="ＭＳ 明朝" w:hint="eastAsia"/>
                <w:spacing w:val="-6"/>
                <w:kern w:val="0"/>
                <w:sz w:val="20"/>
                <w:szCs w:val="20"/>
                <w:u w:val="single"/>
              </w:rPr>
              <w:t>一</w:t>
            </w:r>
            <w:r w:rsidRPr="00C359EC">
              <w:rPr>
                <w:rFonts w:ascii="ＭＳ 明朝" w:hAnsi="ＭＳ 明朝" w:cs="ＭＳ 明朝" w:hint="eastAsia"/>
                <w:spacing w:val="-6"/>
                <w:kern w:val="0"/>
                <w:sz w:val="20"/>
                <w:szCs w:val="20"/>
              </w:rPr>
              <w:t xml:space="preserve">　</w:t>
            </w:r>
            <w:r w:rsidRPr="00C359EC">
              <w:rPr>
                <w:rFonts w:ascii="ＭＳ 明朝" w:hAnsi="ＭＳ 明朝" w:cs="ＭＳ 明朝" w:hint="eastAsia"/>
                <w:spacing w:val="-6"/>
                <w:kern w:val="0"/>
                <w:sz w:val="20"/>
                <w:szCs w:val="20"/>
                <w:u w:val="single"/>
              </w:rPr>
              <w:t>前項第四号</w:t>
            </w:r>
            <w:r w:rsidR="00740A2C">
              <w:rPr>
                <w:rFonts w:ascii="ＭＳ 明朝" w:hAnsi="ＭＳ 明朝" w:cs="ＭＳ 明朝" w:hint="eastAsia"/>
                <w:spacing w:val="-6"/>
                <w:kern w:val="0"/>
                <w:sz w:val="20"/>
                <w:szCs w:val="20"/>
                <w:u w:val="single"/>
              </w:rPr>
              <w:t>から第八号までに掲げる事務</w:t>
            </w:r>
          </w:p>
          <w:p w:rsidR="00C1727D" w:rsidRPr="00C359EC" w:rsidRDefault="00740A2C" w:rsidP="00D14634">
            <w:pPr>
              <w:autoSpaceDE w:val="0"/>
              <w:autoSpaceDN w:val="0"/>
              <w:adjustRightInd w:val="0"/>
              <w:spacing w:line="240" w:lineRule="exact"/>
              <w:ind w:left="400" w:hanging="200"/>
              <w:rPr>
                <w:rFonts w:ascii="ＭＳ 明朝" w:hAnsi="ＭＳ 明朝" w:cs="ＭＳ 明朝"/>
                <w:spacing w:val="-6"/>
                <w:kern w:val="0"/>
                <w:sz w:val="20"/>
                <w:szCs w:val="20"/>
                <w:u w:val="single"/>
              </w:rPr>
            </w:pPr>
            <w:r>
              <w:rPr>
                <w:rFonts w:ascii="ＭＳ 明朝" w:hAnsi="ＭＳ 明朝" w:cs="ＭＳ 明朝" w:hint="eastAsia"/>
                <w:spacing w:val="-6"/>
                <w:kern w:val="0"/>
                <w:sz w:val="20"/>
                <w:szCs w:val="20"/>
                <w:u w:val="single"/>
              </w:rPr>
              <w:t>二</w:t>
            </w:r>
            <w:r w:rsidR="00C1727D" w:rsidRPr="00C359EC">
              <w:rPr>
                <w:rFonts w:ascii="ＭＳ 明朝" w:hAnsi="ＭＳ 明朝" w:cs="ＭＳ 明朝" w:hint="eastAsia"/>
                <w:spacing w:val="-6"/>
                <w:kern w:val="0"/>
                <w:sz w:val="20"/>
                <w:szCs w:val="20"/>
              </w:rPr>
              <w:t xml:space="preserve">　</w:t>
            </w:r>
            <w:r w:rsidR="00C1727D" w:rsidRPr="00C359EC">
              <w:rPr>
                <w:rFonts w:ascii="ＭＳ 明朝" w:hAnsi="ＭＳ 明朝" w:cs="ＭＳ 明朝" w:hint="eastAsia"/>
                <w:spacing w:val="-6"/>
                <w:kern w:val="0"/>
                <w:sz w:val="20"/>
                <w:szCs w:val="20"/>
                <w:u w:val="single"/>
              </w:rPr>
              <w:t>法第三条第一項の認定に関する事務</w:t>
            </w:r>
          </w:p>
          <w:p w:rsidR="00C1727D" w:rsidRPr="00C359EC" w:rsidRDefault="00740A2C" w:rsidP="00D14634">
            <w:pPr>
              <w:autoSpaceDE w:val="0"/>
              <w:autoSpaceDN w:val="0"/>
              <w:adjustRightInd w:val="0"/>
              <w:spacing w:line="240" w:lineRule="exact"/>
              <w:ind w:left="400" w:hanging="200"/>
              <w:rPr>
                <w:rFonts w:ascii="ＭＳ 明朝" w:hAnsi="ＭＳ 明朝" w:cs="ＭＳ 明朝"/>
                <w:spacing w:val="-6"/>
                <w:kern w:val="0"/>
                <w:sz w:val="20"/>
                <w:szCs w:val="20"/>
                <w:u w:val="single"/>
              </w:rPr>
            </w:pPr>
            <w:r>
              <w:rPr>
                <w:rFonts w:ascii="ＭＳ 明朝" w:hAnsi="ＭＳ 明朝" w:cs="ＭＳ 明朝" w:hint="eastAsia"/>
                <w:spacing w:val="-6"/>
                <w:kern w:val="0"/>
                <w:sz w:val="20"/>
                <w:szCs w:val="20"/>
                <w:u w:val="single"/>
              </w:rPr>
              <w:t>三</w:t>
            </w:r>
            <w:r w:rsidR="00C1727D" w:rsidRPr="00C359EC">
              <w:rPr>
                <w:rFonts w:ascii="ＭＳ 明朝" w:hAnsi="ＭＳ 明朝" w:cs="ＭＳ 明朝" w:hint="eastAsia"/>
                <w:spacing w:val="-6"/>
                <w:kern w:val="0"/>
                <w:sz w:val="20"/>
                <w:szCs w:val="20"/>
              </w:rPr>
              <w:t xml:space="preserve">　</w:t>
            </w:r>
            <w:r w:rsidR="00C1727D" w:rsidRPr="00C359EC">
              <w:rPr>
                <w:rFonts w:ascii="ＭＳ 明朝" w:hAnsi="ＭＳ 明朝" w:cs="ＭＳ 明朝" w:hint="eastAsia"/>
                <w:spacing w:val="-6"/>
                <w:kern w:val="0"/>
                <w:sz w:val="20"/>
                <w:szCs w:val="20"/>
                <w:u w:val="single"/>
              </w:rPr>
              <w:t>法第三条第三項の認定に関する事務</w:t>
            </w:r>
          </w:p>
          <w:p w:rsidR="00C1727D" w:rsidRPr="00C359EC" w:rsidRDefault="00740A2C" w:rsidP="00D14634">
            <w:pPr>
              <w:autoSpaceDE w:val="0"/>
              <w:autoSpaceDN w:val="0"/>
              <w:adjustRightInd w:val="0"/>
              <w:spacing w:line="240" w:lineRule="exact"/>
              <w:ind w:left="400" w:hanging="200"/>
              <w:rPr>
                <w:rFonts w:ascii="ＭＳ 明朝" w:hAnsi="ＭＳ 明朝" w:cs="ＭＳ 明朝"/>
                <w:spacing w:val="-6"/>
                <w:kern w:val="0"/>
                <w:sz w:val="20"/>
                <w:szCs w:val="20"/>
                <w:u w:val="single"/>
              </w:rPr>
            </w:pPr>
            <w:r>
              <w:rPr>
                <w:rFonts w:ascii="ＭＳ 明朝" w:hAnsi="ＭＳ 明朝" w:cs="ＭＳ 明朝" w:hint="eastAsia"/>
                <w:spacing w:val="-6"/>
                <w:kern w:val="0"/>
                <w:sz w:val="20"/>
                <w:szCs w:val="20"/>
                <w:u w:val="single"/>
              </w:rPr>
              <w:t>四</w:t>
            </w:r>
            <w:r w:rsidR="00C1727D" w:rsidRPr="00C359EC">
              <w:rPr>
                <w:rFonts w:ascii="ＭＳ 明朝" w:hAnsi="ＭＳ 明朝" w:cs="ＭＳ 明朝" w:hint="eastAsia"/>
                <w:spacing w:val="-6"/>
                <w:kern w:val="0"/>
                <w:sz w:val="20"/>
                <w:szCs w:val="20"/>
              </w:rPr>
              <w:t xml:space="preserve">　</w:t>
            </w:r>
            <w:r w:rsidR="00C1727D" w:rsidRPr="00C359EC">
              <w:rPr>
                <w:rFonts w:ascii="ＭＳ 明朝" w:hAnsi="ＭＳ 明朝" w:cs="ＭＳ 明朝" w:hint="eastAsia"/>
                <w:spacing w:val="-6"/>
                <w:kern w:val="0"/>
                <w:sz w:val="20"/>
                <w:szCs w:val="20"/>
                <w:u w:val="single"/>
              </w:rPr>
              <w:t>法第七条第一項の規定による認定の取消しに関する事務</w:t>
            </w:r>
          </w:p>
          <w:p w:rsidR="00C1727D" w:rsidRPr="00C359EC" w:rsidRDefault="00740A2C" w:rsidP="00D14634">
            <w:pPr>
              <w:autoSpaceDE w:val="0"/>
              <w:autoSpaceDN w:val="0"/>
              <w:adjustRightInd w:val="0"/>
              <w:spacing w:line="240" w:lineRule="exact"/>
              <w:ind w:left="400" w:hanging="200"/>
              <w:rPr>
                <w:rFonts w:ascii="ＭＳ 明朝" w:hAnsi="ＭＳ 明朝" w:cs="ＭＳ 明朝"/>
                <w:spacing w:val="-6"/>
                <w:kern w:val="0"/>
                <w:sz w:val="20"/>
                <w:szCs w:val="20"/>
                <w:u w:val="single"/>
              </w:rPr>
            </w:pPr>
            <w:r>
              <w:rPr>
                <w:rFonts w:ascii="ＭＳ 明朝" w:hAnsi="ＭＳ 明朝" w:cs="ＭＳ 明朝" w:hint="eastAsia"/>
                <w:spacing w:val="-6"/>
                <w:kern w:val="0"/>
                <w:sz w:val="20"/>
                <w:szCs w:val="20"/>
                <w:u w:val="single"/>
              </w:rPr>
              <w:t>五</w:t>
            </w:r>
            <w:r w:rsidR="00C1727D" w:rsidRPr="00C359EC">
              <w:rPr>
                <w:rFonts w:ascii="ＭＳ 明朝" w:hAnsi="ＭＳ 明朝" w:cs="ＭＳ 明朝" w:hint="eastAsia"/>
                <w:spacing w:val="-6"/>
                <w:kern w:val="0"/>
                <w:sz w:val="20"/>
                <w:szCs w:val="20"/>
              </w:rPr>
              <w:t xml:space="preserve">　</w:t>
            </w:r>
            <w:r w:rsidR="00C1727D" w:rsidRPr="00C359EC">
              <w:rPr>
                <w:rFonts w:ascii="ＭＳ 明朝" w:hAnsi="ＭＳ 明朝" w:cs="ＭＳ 明朝" w:hint="eastAsia"/>
                <w:spacing w:val="-6"/>
                <w:kern w:val="0"/>
                <w:sz w:val="20"/>
                <w:szCs w:val="20"/>
                <w:u w:val="single"/>
              </w:rPr>
              <w:t>法第二十九条第一項の規定による届出の受理に関する事務</w:t>
            </w:r>
          </w:p>
          <w:p w:rsidR="00C1727D" w:rsidRPr="00C359EC" w:rsidRDefault="00740A2C" w:rsidP="00D14634">
            <w:pPr>
              <w:autoSpaceDE w:val="0"/>
              <w:autoSpaceDN w:val="0"/>
              <w:adjustRightInd w:val="0"/>
              <w:spacing w:line="240" w:lineRule="exact"/>
              <w:ind w:left="400" w:hanging="200"/>
              <w:rPr>
                <w:rFonts w:ascii="ＭＳ 明朝" w:hAnsi="ＭＳ 明朝" w:cs="ＭＳ 明朝"/>
                <w:spacing w:val="-6"/>
                <w:kern w:val="0"/>
                <w:sz w:val="20"/>
                <w:szCs w:val="20"/>
                <w:u w:val="single"/>
              </w:rPr>
            </w:pPr>
            <w:r>
              <w:rPr>
                <w:rFonts w:ascii="ＭＳ 明朝" w:hAnsi="ＭＳ 明朝" w:cs="ＭＳ 明朝" w:hint="eastAsia"/>
                <w:spacing w:val="-6"/>
                <w:kern w:val="0"/>
                <w:sz w:val="20"/>
                <w:szCs w:val="20"/>
                <w:u w:val="single"/>
              </w:rPr>
              <w:t>六</w:t>
            </w:r>
            <w:r w:rsidR="00C1727D" w:rsidRPr="00C359EC">
              <w:rPr>
                <w:rFonts w:ascii="ＭＳ 明朝" w:hAnsi="ＭＳ 明朝" w:cs="ＭＳ 明朝" w:hint="eastAsia"/>
                <w:spacing w:val="-6"/>
                <w:kern w:val="0"/>
                <w:sz w:val="20"/>
                <w:szCs w:val="20"/>
              </w:rPr>
              <w:t xml:space="preserve">　</w:t>
            </w:r>
            <w:r w:rsidR="00C1727D" w:rsidRPr="00C359EC">
              <w:rPr>
                <w:rFonts w:ascii="ＭＳ 明朝" w:hAnsi="ＭＳ 明朝" w:cs="ＭＳ 明朝" w:hint="eastAsia"/>
                <w:spacing w:val="-6"/>
                <w:kern w:val="0"/>
                <w:sz w:val="20"/>
                <w:szCs w:val="20"/>
                <w:u w:val="single"/>
              </w:rPr>
              <w:t>法第三十条第一項の規定による報告の受理に関する事務</w:t>
            </w:r>
          </w:p>
          <w:p w:rsidR="00C1727D" w:rsidRPr="00C359EC" w:rsidRDefault="00740A2C" w:rsidP="00740A2C">
            <w:pPr>
              <w:autoSpaceDE w:val="0"/>
              <w:autoSpaceDN w:val="0"/>
              <w:adjustRightInd w:val="0"/>
              <w:spacing w:line="240" w:lineRule="exact"/>
              <w:ind w:left="464" w:hanging="266"/>
              <w:rPr>
                <w:rFonts w:ascii="ＭＳ 明朝" w:hAnsi="ＭＳ 明朝" w:cs="ＭＳ 明朝"/>
                <w:spacing w:val="-6"/>
                <w:kern w:val="0"/>
                <w:sz w:val="20"/>
                <w:szCs w:val="20"/>
                <w:u w:val="single"/>
              </w:rPr>
            </w:pPr>
            <w:r>
              <w:rPr>
                <w:rFonts w:ascii="ＭＳ 明朝" w:hAnsi="ＭＳ 明朝" w:cs="ＭＳ 明朝" w:hint="eastAsia"/>
                <w:spacing w:val="-6"/>
                <w:kern w:val="0"/>
                <w:sz w:val="20"/>
                <w:szCs w:val="20"/>
                <w:u w:val="single"/>
              </w:rPr>
              <w:t>七</w:t>
            </w:r>
            <w:r w:rsidR="00C1727D" w:rsidRPr="00C359EC">
              <w:rPr>
                <w:rFonts w:ascii="ＭＳ 明朝" w:hAnsi="ＭＳ 明朝" w:cs="ＭＳ 明朝" w:hint="eastAsia"/>
                <w:spacing w:val="-6"/>
                <w:kern w:val="0"/>
                <w:sz w:val="20"/>
                <w:szCs w:val="20"/>
              </w:rPr>
              <w:t xml:space="preserve">　</w:t>
            </w:r>
            <w:r w:rsidR="00C1727D" w:rsidRPr="00C359EC">
              <w:rPr>
                <w:rFonts w:ascii="ＭＳ 明朝" w:hAnsi="ＭＳ 明朝" w:cs="ＭＳ 明朝" w:hint="eastAsia"/>
                <w:spacing w:val="-6"/>
                <w:kern w:val="0"/>
                <w:sz w:val="20"/>
                <w:szCs w:val="20"/>
                <w:u w:val="single"/>
              </w:rPr>
              <w:t>法第三十条第三項の規定による報告の徴収に関する事務</w:t>
            </w:r>
          </w:p>
          <w:p w:rsidR="00C1727D" w:rsidRPr="00C359EC" w:rsidRDefault="00C1727D" w:rsidP="00D14634">
            <w:pPr>
              <w:autoSpaceDE w:val="0"/>
              <w:autoSpaceDN w:val="0"/>
              <w:adjustRightInd w:val="0"/>
              <w:spacing w:line="240" w:lineRule="exact"/>
              <w:ind w:left="200" w:hanging="200"/>
              <w:rPr>
                <w:rFonts w:ascii="ＭＳ 明朝" w:hAnsi="ＭＳ 明朝" w:cs="ＭＳ 明朝"/>
                <w:spacing w:val="-6"/>
                <w:kern w:val="0"/>
                <w:sz w:val="20"/>
                <w:szCs w:val="20"/>
              </w:rPr>
            </w:pPr>
            <w:r w:rsidRPr="00C359EC">
              <w:rPr>
                <w:rFonts w:ascii="ＭＳ 明朝" w:hAnsi="ＭＳ 明朝" w:cs="ＭＳ 明朝" w:hint="eastAsia"/>
                <w:spacing w:val="-6"/>
                <w:kern w:val="0"/>
                <w:sz w:val="20"/>
                <w:szCs w:val="20"/>
              </w:rPr>
              <w:t>３</w:t>
            </w:r>
            <w:r w:rsidRPr="00C359EC">
              <w:rPr>
                <w:rFonts w:ascii="ＭＳ 明朝" w:hAnsi="ＭＳ 明朝" w:hint="eastAsia"/>
                <w:spacing w:val="-6"/>
                <w:sz w:val="20"/>
                <w:szCs w:val="20"/>
              </w:rPr>
              <w:t xml:space="preserve">　（略）</w:t>
            </w:r>
          </w:p>
          <w:p w:rsidR="00C1727D" w:rsidRPr="00C359EC" w:rsidRDefault="00C1727D" w:rsidP="00D14634">
            <w:pPr>
              <w:autoSpaceDE w:val="0"/>
              <w:autoSpaceDN w:val="0"/>
              <w:adjustRightInd w:val="0"/>
              <w:spacing w:line="240" w:lineRule="exact"/>
              <w:ind w:left="200"/>
              <w:rPr>
                <w:rFonts w:ascii="ＭＳ 明朝" w:hAnsi="ＭＳ 明朝" w:cs="ＭＳ 明朝"/>
                <w:spacing w:val="-6"/>
                <w:kern w:val="0"/>
                <w:sz w:val="20"/>
                <w:szCs w:val="20"/>
              </w:rPr>
            </w:pPr>
            <w:r w:rsidRPr="00C359EC">
              <w:rPr>
                <w:rFonts w:ascii="ＭＳ 明朝" w:hAnsi="ＭＳ 明朝" w:cs="ＭＳ 明朝" w:hint="eastAsia"/>
                <w:spacing w:val="-6"/>
                <w:kern w:val="0"/>
                <w:sz w:val="20"/>
                <w:szCs w:val="20"/>
              </w:rPr>
              <w:t xml:space="preserve">一　</w:t>
            </w:r>
            <w:r w:rsidRPr="00F00D0A">
              <w:rPr>
                <w:rFonts w:ascii="ＭＳ 明朝" w:hAnsi="ＭＳ 明朝" w:cs="ＭＳ 明朝" w:hint="eastAsia"/>
                <w:spacing w:val="-6"/>
                <w:kern w:val="0"/>
                <w:sz w:val="20"/>
                <w:szCs w:val="20"/>
                <w:u w:val="single"/>
              </w:rPr>
              <w:t>第一項</w:t>
            </w:r>
            <w:r w:rsidRPr="00C359EC">
              <w:rPr>
                <w:rFonts w:ascii="ＭＳ 明朝" w:hAnsi="ＭＳ 明朝" w:cs="ＭＳ 明朝" w:hint="eastAsia"/>
                <w:spacing w:val="-6"/>
                <w:kern w:val="0"/>
                <w:sz w:val="20"/>
                <w:szCs w:val="20"/>
                <w:u w:val="single"/>
              </w:rPr>
              <w:t>第四号及び第七号</w:t>
            </w:r>
            <w:r w:rsidRPr="00C359EC">
              <w:rPr>
                <w:rFonts w:ascii="ＭＳ 明朝" w:hAnsi="ＭＳ 明朝" w:cs="ＭＳ 明朝" w:hint="eastAsia"/>
                <w:spacing w:val="-6"/>
                <w:kern w:val="0"/>
                <w:sz w:val="20"/>
                <w:szCs w:val="20"/>
              </w:rPr>
              <w:t>に掲げる事務</w:t>
            </w:r>
          </w:p>
          <w:p w:rsidR="00C1727D" w:rsidRPr="00C359EC" w:rsidRDefault="00C1727D" w:rsidP="00D14634">
            <w:pPr>
              <w:autoSpaceDE w:val="0"/>
              <w:autoSpaceDN w:val="0"/>
              <w:adjustRightInd w:val="0"/>
              <w:spacing w:line="240" w:lineRule="exact"/>
              <w:ind w:left="400" w:hanging="200"/>
              <w:rPr>
                <w:rFonts w:ascii="ＭＳ 明朝" w:hAnsi="ＭＳ 明朝" w:cs="ＭＳ 明朝"/>
                <w:spacing w:val="-6"/>
                <w:kern w:val="0"/>
                <w:sz w:val="20"/>
                <w:szCs w:val="20"/>
                <w:u w:val="single"/>
              </w:rPr>
            </w:pPr>
            <w:r w:rsidRPr="00C359EC">
              <w:rPr>
                <w:rFonts w:ascii="ＭＳ 明朝" w:hAnsi="ＭＳ 明朝" w:cs="ＭＳ 明朝" w:hint="eastAsia"/>
                <w:spacing w:val="-6"/>
                <w:kern w:val="0"/>
                <w:sz w:val="20"/>
                <w:szCs w:val="20"/>
                <w:u w:val="single"/>
              </w:rPr>
              <w:t>二</w:t>
            </w:r>
            <w:r w:rsidRPr="00C359EC">
              <w:rPr>
                <w:rFonts w:ascii="ＭＳ 明朝" w:hAnsi="ＭＳ 明朝" w:cs="ＭＳ 明朝" w:hint="eastAsia"/>
                <w:spacing w:val="-6"/>
                <w:kern w:val="0"/>
                <w:sz w:val="20"/>
                <w:szCs w:val="20"/>
              </w:rPr>
              <w:t xml:space="preserve">　</w:t>
            </w:r>
            <w:r w:rsidR="00EC5371">
              <w:rPr>
                <w:rFonts w:ascii="ＭＳ 明朝" w:hAnsi="ＭＳ 明朝" w:cs="ＭＳ 明朝" w:hint="eastAsia"/>
                <w:spacing w:val="-6"/>
                <w:kern w:val="0"/>
                <w:sz w:val="20"/>
                <w:szCs w:val="20"/>
                <w:u w:val="single"/>
              </w:rPr>
              <w:t>前項第二号から第七</w:t>
            </w:r>
            <w:r w:rsidRPr="00C359EC">
              <w:rPr>
                <w:rFonts w:ascii="ＭＳ 明朝" w:hAnsi="ＭＳ 明朝" w:cs="ＭＳ 明朝" w:hint="eastAsia"/>
                <w:spacing w:val="-6"/>
                <w:kern w:val="0"/>
                <w:sz w:val="20"/>
                <w:szCs w:val="20"/>
                <w:u w:val="single"/>
              </w:rPr>
              <w:t>号</w:t>
            </w:r>
            <w:r w:rsidR="00EC5371">
              <w:rPr>
                <w:rFonts w:ascii="ＭＳ 明朝" w:hAnsi="ＭＳ 明朝" w:cs="ＭＳ 明朝" w:hint="eastAsia"/>
                <w:spacing w:val="-6"/>
                <w:kern w:val="0"/>
                <w:sz w:val="20"/>
                <w:szCs w:val="20"/>
                <w:u w:val="single"/>
              </w:rPr>
              <w:t>まで</w:t>
            </w:r>
            <w:r w:rsidRPr="00C359EC">
              <w:rPr>
                <w:rFonts w:ascii="ＭＳ 明朝" w:hAnsi="ＭＳ 明朝" w:cs="ＭＳ 明朝" w:hint="eastAsia"/>
                <w:spacing w:val="-6"/>
                <w:kern w:val="0"/>
                <w:sz w:val="20"/>
                <w:szCs w:val="20"/>
                <w:u w:val="single"/>
              </w:rPr>
              <w:t>に掲げる事務</w:t>
            </w:r>
          </w:p>
          <w:p w:rsidR="00C1727D" w:rsidRPr="00C359EC" w:rsidRDefault="00C1727D" w:rsidP="00D14634">
            <w:pPr>
              <w:autoSpaceDE w:val="0"/>
              <w:autoSpaceDN w:val="0"/>
              <w:adjustRightInd w:val="0"/>
              <w:spacing w:line="240" w:lineRule="exact"/>
              <w:ind w:left="400" w:hanging="200"/>
              <w:rPr>
                <w:rFonts w:ascii="ＭＳ 明朝" w:hAnsi="ＭＳ 明朝"/>
                <w:spacing w:val="-6"/>
                <w:sz w:val="20"/>
                <w:szCs w:val="20"/>
              </w:rPr>
            </w:pPr>
            <w:r w:rsidRPr="00C359EC">
              <w:rPr>
                <w:rFonts w:ascii="ＭＳ 明朝" w:hAnsi="ＭＳ 明朝" w:cs="ＭＳ 明朝" w:hint="eastAsia"/>
                <w:spacing w:val="-6"/>
                <w:kern w:val="0"/>
                <w:sz w:val="20"/>
                <w:szCs w:val="20"/>
                <w:u w:val="single"/>
              </w:rPr>
              <w:t>三―十一</w:t>
            </w:r>
            <w:r w:rsidRPr="00C359EC">
              <w:rPr>
                <w:rFonts w:ascii="ＭＳ 明朝" w:hAnsi="ＭＳ 明朝" w:cs="ＭＳ 明朝" w:hint="eastAsia"/>
                <w:spacing w:val="-6"/>
                <w:kern w:val="0"/>
                <w:sz w:val="20"/>
                <w:szCs w:val="20"/>
              </w:rPr>
              <w:t xml:space="preserve">　（略）</w:t>
            </w:r>
          </w:p>
          <w:p w:rsidR="00F8586D" w:rsidRPr="00C359EC" w:rsidRDefault="00F8586D" w:rsidP="0035084F">
            <w:pPr>
              <w:autoSpaceDN w:val="0"/>
              <w:spacing w:line="240" w:lineRule="exact"/>
              <w:rPr>
                <w:rFonts w:ascii="ＭＳ 明朝" w:hAnsi="ＭＳ 明朝" w:cs="ＭＳ ゴシック"/>
                <w:spacing w:val="-6"/>
                <w:kern w:val="0"/>
                <w:sz w:val="20"/>
                <w:szCs w:val="20"/>
              </w:rPr>
            </w:pPr>
          </w:p>
          <w:p w:rsidR="00F8586D"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第十二条　公職選挙法施行令（昭和二十五年政令第八十九号。以下この条において「令」という。）に基づく事務のうち、次に掲げる事務であって、府の区域内に存する市（大阪市、堺市、豊中市、高槻市、枚方市</w:t>
            </w:r>
            <w:r w:rsidR="00335D01"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及び東大阪市を除く。）、町及び村の区域に係るものは、それぞれ当該市、町又は村が処理することとする。</w:t>
            </w:r>
          </w:p>
          <w:p w:rsidR="00F8586D" w:rsidRPr="00C359EC" w:rsidRDefault="0091481A" w:rsidP="0035084F">
            <w:pPr>
              <w:autoSpaceDN w:val="0"/>
              <w:spacing w:line="240" w:lineRule="exact"/>
              <w:ind w:firstLineChars="100" w:firstLine="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一・</w:t>
            </w:r>
            <w:r w:rsidR="00567289" w:rsidRPr="00C359EC">
              <w:rPr>
                <w:rFonts w:ascii="ＭＳ 明朝" w:hAnsi="ＭＳ 明朝" w:cs="ＭＳ ゴシック" w:hint="eastAsia"/>
                <w:spacing w:val="-6"/>
                <w:kern w:val="0"/>
                <w:sz w:val="20"/>
                <w:szCs w:val="20"/>
              </w:rPr>
              <w:t>二　（略）</w:t>
            </w:r>
          </w:p>
          <w:p w:rsidR="00F8586D" w:rsidRPr="00C359EC" w:rsidRDefault="00F8586D" w:rsidP="0035084F">
            <w:pPr>
              <w:autoSpaceDN w:val="0"/>
              <w:spacing w:line="240" w:lineRule="exact"/>
              <w:rPr>
                <w:rFonts w:ascii="ＭＳ 明朝" w:hAnsi="ＭＳ 明朝" w:cs="ＭＳ ゴシック"/>
                <w:spacing w:val="-6"/>
                <w:kern w:val="0"/>
                <w:sz w:val="20"/>
                <w:szCs w:val="20"/>
              </w:rPr>
            </w:pPr>
          </w:p>
          <w:p w:rsidR="00F8586D"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第十三条　日本国憲法の改正手続に関する法律施行令（平成二十二年政令第百三十五号。以下この条において「令」という。）に基づく事務のうち、次に掲げる事務であって、府の区域内に存する市（大阪市、堺市、豊中市、高槻市、枚方市</w:t>
            </w:r>
            <w:r w:rsidR="00335D01"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及び東大阪市を除く。）、町及び村の区域に係るものは、それぞれ当該市、町又は村が処理することとする。</w:t>
            </w:r>
          </w:p>
          <w:p w:rsidR="00F8586D" w:rsidRPr="00C359EC" w:rsidRDefault="0091481A" w:rsidP="00EF610C">
            <w:pPr>
              <w:autoSpaceDN w:val="0"/>
              <w:spacing w:line="240" w:lineRule="exact"/>
              <w:ind w:firstLineChars="100" w:firstLine="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一・</w:t>
            </w:r>
            <w:r w:rsidR="00567289" w:rsidRPr="00C359EC">
              <w:rPr>
                <w:rFonts w:ascii="ＭＳ 明朝" w:hAnsi="ＭＳ 明朝" w:cs="ＭＳ ゴシック" w:hint="eastAsia"/>
                <w:spacing w:val="-6"/>
                <w:kern w:val="0"/>
                <w:sz w:val="20"/>
                <w:szCs w:val="20"/>
              </w:rPr>
              <w:t>二　（略）</w:t>
            </w:r>
          </w:p>
        </w:tc>
        <w:tc>
          <w:tcPr>
            <w:tcW w:w="4523" w:type="dxa"/>
            <w:tcBorders>
              <w:top w:val="nil"/>
              <w:bottom w:val="nil"/>
            </w:tcBorders>
            <w:textDirection w:val="lrTbV"/>
          </w:tcPr>
          <w:p w:rsidR="00567289" w:rsidRPr="00C359EC" w:rsidRDefault="00567289" w:rsidP="0035084F">
            <w:pPr>
              <w:autoSpaceDN w:val="0"/>
              <w:spacing w:line="240" w:lineRule="exact"/>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lastRenderedPageBreak/>
              <w:t>（市町村が処理する事務の範囲等）</w:t>
            </w:r>
          </w:p>
          <w:p w:rsidR="00567289"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第二条　児童福祉法（昭和二十二年法律第百六十四号。以下この条において「法」という。）第十九条第三項の規定による報告の受理に関する事務であって、府の区域内に存する市（大阪市、堺市、豊中市、高槻市、守口市、枚方市、羽曳野市、藤井寺市、東大阪市及び四條畷市を除く。）、町（島本町及び忠岡町を除く。）及び村の区域に係るものは、それぞれ当該市、町又は村が処理することとする。</w:t>
            </w:r>
          </w:p>
          <w:p w:rsidR="00567289"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２　法、児童福祉法施行規則（昭和二十三年厚生省令第十一号。以下この条において「令」という。）及び大阪府児童福祉施設の設備及び運営に関する基準を定める条例（平成二十四年大阪府条例第百三号）に基づく事務のうち、次に掲げる事務（第一号から第四号までに掲げる事務にあっては法第三十六条に規定する助産施設（以下この条において「助産施設」という。）、法第三十八条に規定する母子生活支援施設（以下この条において「母子生活支援施設」という。）、法第三十九条第一項に規定する保育所（以下この条において「保育所」という。）及び児童館に係るものに限り、第五号から第七号まで、第十号及び第二十一号から第二十三号までに掲げる事務にあっては府以外の者の設置する助産施設、母子生活支援施設、保育所及び児童館に係るものに限り、第十一号から第十五号までに掲げる事務にあっては法第六条の三第九項から第十二項まで若しくは第三十九条第一項に規定する業務を目的とする施設であって法第三十五条第三項の規定による届出若しくは就学前の子どもに関する教育、保育等の総合的な提供の推進に関する法律（平成十八年法律第七十七号。以下この条において「認定こども園法」という。）第十六条の規定による届出をしていないもの又は法第三十四条の十五第二項若しくは第三十五条第四項の認可若しくは認定こども園法第十七条第一項の認可を受けていないもの（法第五十八条第一項の規定により児童福祉施設（法第三十九条の二第一項に規定する幼保連携型認定こども園（以下この条において「幼保連携型認定こども園」という。）を除く。）若しくは法第二十四条第二項に規定する家庭的保育事業等の認可を取り消されたもの又は認定こども園法第二十二条第一項の規定により幼保連携型認定こども園の</w:t>
            </w:r>
            <w:r w:rsidRPr="00C359EC">
              <w:rPr>
                <w:rFonts w:ascii="ＭＳ 明朝" w:hAnsi="ＭＳ 明朝" w:cs="ＭＳ ゴシック" w:hint="eastAsia"/>
                <w:spacing w:val="-6"/>
                <w:kern w:val="0"/>
                <w:sz w:val="20"/>
                <w:szCs w:val="20"/>
              </w:rPr>
              <w:lastRenderedPageBreak/>
              <w:t>認可を取り消されたものを含む。）（以下この条において「認可外保育施設」という。）に係るものに限る。）であって、府の区域内に存する市（大阪市、堺市、大東市及び交野市を除く。）、町及び村の区域に係るもの（豊中市、高槻市、枚方市及び東大阪市の区域にあっては児童館に係る事務に限り、富田林市、太子町及び千早赤阪村の区域にあっては保育所、児童館及び認可外保育施設に係る事務に限り、四條畷市の区域にあっては助産施設及び母子生活支援施設に係る事務に限り、摂津市の区域にあっては助産施設、母子生活支援施設及び認可外保育施設に係る事務に限る。）は、それぞれ当該市、町又は村が処理することとする。</w:t>
            </w:r>
          </w:p>
          <w:p w:rsidR="00567289" w:rsidRPr="00C359EC" w:rsidRDefault="00567289" w:rsidP="0035084F">
            <w:pPr>
              <w:autoSpaceDN w:val="0"/>
              <w:spacing w:line="240" w:lineRule="exact"/>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 xml:space="preserve">　一―二十三　（略）</w:t>
            </w:r>
          </w:p>
          <w:p w:rsidR="00567289" w:rsidRPr="00C359EC" w:rsidRDefault="00567289" w:rsidP="0035084F">
            <w:pPr>
              <w:autoSpaceDN w:val="0"/>
              <w:spacing w:line="240" w:lineRule="exact"/>
              <w:rPr>
                <w:rFonts w:ascii="ＭＳ 明朝" w:hAnsi="ＭＳ 明朝" w:cs="ＭＳ ゴシック"/>
                <w:spacing w:val="-6"/>
                <w:kern w:val="0"/>
                <w:sz w:val="20"/>
                <w:szCs w:val="20"/>
              </w:rPr>
            </w:pPr>
          </w:p>
          <w:p w:rsidR="00567289"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第三条　身体障害者福祉法（昭和二十四年法律第二百八十三号。以下この条において「法」という。）、身体障害者福祉法施行令（昭和二十五年政令第七十八号。以下この条において「政令」という。）、身体障害者福祉法施行規則（昭和二十五年厚生省令第十五号。以下この条において「省令」という。）及び法の施行に関する事項を定めた規則に基づく事務のうち、次に掲げる事務であって、府の区域内に存する市（大阪市、堺市、豊中市、高槻市、枚方市及び東大阪市を除く。）、町及び村の区域に係るものは、それぞれ当該市、町又は村が処理することとする。</w:t>
            </w:r>
          </w:p>
          <w:p w:rsidR="00567289" w:rsidRPr="00C359EC" w:rsidRDefault="00567289" w:rsidP="0035084F">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一―六　（略）</w:t>
            </w:r>
          </w:p>
          <w:p w:rsidR="00567289"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２　法及び政令に基づく事務のうち、次に掲げる事務であって、府の区域内に存する市（大阪市、堺市、豊中市、高槻市、守口市、枚方市、羽曳野市、藤井寺市、東大阪市及び四條畷市を除く。）、町（島本町及び忠岡町を除く。）及び村の区域に係るものは、それぞれ当該市、町又は村が処理することとする。</w:t>
            </w:r>
          </w:p>
          <w:p w:rsidR="00567289" w:rsidRPr="00C359EC" w:rsidRDefault="00567289" w:rsidP="0035084F">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一―十三　（略）</w:t>
            </w:r>
          </w:p>
          <w:p w:rsidR="00567289" w:rsidRPr="00C359EC" w:rsidRDefault="00567289" w:rsidP="0035084F">
            <w:pPr>
              <w:autoSpaceDN w:val="0"/>
              <w:spacing w:line="240" w:lineRule="exact"/>
              <w:rPr>
                <w:rFonts w:ascii="ＭＳ 明朝" w:hAnsi="ＭＳ 明朝" w:cs="ＭＳ ゴシック"/>
                <w:spacing w:val="-6"/>
                <w:kern w:val="0"/>
                <w:sz w:val="20"/>
                <w:szCs w:val="20"/>
              </w:rPr>
            </w:pPr>
          </w:p>
          <w:p w:rsidR="00567289"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第五条　（略）</w:t>
            </w:r>
          </w:p>
          <w:p w:rsidR="00567289"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２　法に基づく事務のうち、次に掲げる事務であって、府の区域内に存する市（大阪市、堺市、豊中市、高槻市、枚方市及び東大阪市を除く。）、町及び</w:t>
            </w:r>
            <w:r w:rsidR="00597D38">
              <w:rPr>
                <w:rFonts w:ascii="ＭＳ 明朝" w:hAnsi="ＭＳ 明朝" w:cs="ＭＳ ゴシック" w:hint="eastAsia"/>
                <w:spacing w:val="-6"/>
                <w:kern w:val="0"/>
                <w:sz w:val="20"/>
                <w:szCs w:val="20"/>
              </w:rPr>
              <w:t>村の区域に係るもの（岸和田市、池田市、吹田市、泉大津市、</w:t>
            </w:r>
            <w:r w:rsidRPr="00C359EC">
              <w:rPr>
                <w:rFonts w:ascii="ＭＳ 明朝" w:hAnsi="ＭＳ 明朝" w:cs="ＭＳ ゴシック" w:hint="eastAsia"/>
                <w:spacing w:val="-6"/>
                <w:kern w:val="0"/>
                <w:sz w:val="20"/>
                <w:szCs w:val="20"/>
              </w:rPr>
              <w:t>貝</w:t>
            </w:r>
            <w:r w:rsidR="00685067" w:rsidRPr="00C359EC">
              <w:rPr>
                <w:rFonts w:ascii="ＭＳ 明朝" w:hAnsi="ＭＳ 明朝" w:cs="ＭＳ ゴシック" w:hint="eastAsia"/>
                <w:spacing w:val="-6"/>
                <w:kern w:val="0"/>
                <w:sz w:val="20"/>
                <w:szCs w:val="20"/>
              </w:rPr>
              <w:t>塚</w:t>
            </w:r>
            <w:r w:rsidR="00597D38">
              <w:rPr>
                <w:rFonts w:ascii="ＭＳ 明朝" w:hAnsi="ＭＳ 明朝" w:cs="ＭＳ ゴシック" w:hint="eastAsia"/>
                <w:spacing w:val="-6"/>
                <w:kern w:val="0"/>
                <w:sz w:val="20"/>
                <w:szCs w:val="20"/>
              </w:rPr>
              <w:t>市</w:t>
            </w:r>
            <w:r w:rsidRPr="00C359EC">
              <w:rPr>
                <w:rFonts w:ascii="ＭＳ 明朝" w:hAnsi="ＭＳ 明朝" w:cs="ＭＳ ゴシック" w:hint="eastAsia"/>
                <w:spacing w:val="-6"/>
                <w:kern w:val="0"/>
                <w:sz w:val="20"/>
                <w:szCs w:val="20"/>
              </w:rPr>
              <w:t>、守口市、茨木市</w:t>
            </w:r>
            <w:r w:rsidRPr="00C359EC">
              <w:rPr>
                <w:rFonts w:ascii="ＭＳ 明朝" w:hAnsi="ＭＳ 明朝" w:cs="ＭＳ ゴシック" w:hint="eastAsia"/>
                <w:spacing w:val="-6"/>
                <w:kern w:val="0"/>
                <w:sz w:val="20"/>
                <w:szCs w:val="20"/>
                <w:u w:val="single"/>
              </w:rPr>
              <w:t>、八尾市</w:t>
            </w:r>
            <w:r w:rsidRPr="00C359EC">
              <w:rPr>
                <w:rFonts w:ascii="ＭＳ 明朝" w:hAnsi="ＭＳ 明朝" w:cs="ＭＳ ゴシック" w:hint="eastAsia"/>
                <w:spacing w:val="-6"/>
                <w:kern w:val="0"/>
                <w:sz w:val="20"/>
                <w:szCs w:val="20"/>
              </w:rPr>
              <w:t>、泉佐野市、富田林市、寝屋川市、河内長野市、松原市、大東市、和泉市、箕面市、柏原市、羽曳野市、門真市、摂津市、高石市、藤井寺市、泉南市、四條畷市、交野市、大阪狭山市、阪南市、忠岡町及び千早赤阪村の区域にあっては老人福祉法（昭和三十八年法律第百三十三号）第二十条の七に規定する老人福祉センター（以下この条において「老人福祉センター」という。）に係る事務に限り、島本町、豊能町、能勢町、熊取町、田尻町、岬町、太子町及び河南町の区域にあっては老人福祉センター及び法第二条第三項第十一号に規定する隣保事業に係る事務に限る。）は、それぞれ当該市、町又は村が処理することとする。</w:t>
            </w:r>
          </w:p>
          <w:p w:rsidR="00567289" w:rsidRPr="00C359EC" w:rsidRDefault="00567289" w:rsidP="0035084F">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一―六　（略）</w:t>
            </w:r>
          </w:p>
          <w:p w:rsidR="00343FD2" w:rsidRPr="00C359EC" w:rsidRDefault="00343FD2" w:rsidP="0035084F">
            <w:pPr>
              <w:autoSpaceDN w:val="0"/>
              <w:spacing w:line="240" w:lineRule="exact"/>
              <w:rPr>
                <w:rFonts w:ascii="ＭＳ 明朝" w:hAnsi="ＭＳ 明朝" w:cs="ＭＳ ゴシック"/>
                <w:spacing w:val="-6"/>
                <w:kern w:val="0"/>
                <w:sz w:val="20"/>
                <w:szCs w:val="20"/>
              </w:rPr>
            </w:pPr>
          </w:p>
          <w:p w:rsidR="00567289"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第六条　老人福祉法（以下この条において「法」という。）に基づく事務のうち、次に掲げる事務であって、府の区域内に存する市（大阪市、堺市、豊中市、高槻市、守口市、枚方市、大東市、羽曳野市、門真市、摂津市、藤井寺市、東大阪市、四條畷市及び交野市を除く。）、町及び村の区域に係るものは、それぞれ当該市、町又は村が処理することとする。</w:t>
            </w:r>
          </w:p>
          <w:p w:rsidR="00062041" w:rsidRPr="00C359EC" w:rsidRDefault="00567289" w:rsidP="00062041">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一―九　（略）</w:t>
            </w:r>
          </w:p>
          <w:p w:rsidR="00062041" w:rsidRPr="00C359EC" w:rsidRDefault="00062041" w:rsidP="00062041">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２　法並びに大阪府特別養護老人ホームの設備及び運営に関する基準を定める条例（平成二十四年大阪府条例第百十四号）及びその施行に関する事項を定めた規則に基づく事務のうち、次に掲げる事務（法第二十条の五に規定する特別養護老人ホーム（定員二十九人以下のものに限る。）に係る事務に限る。）であって、府の区域内に存する市（大阪市、堺市、豊中市、高槻市、枚方市、門真市、東大阪市、四條畷市及び交野市を除く。）、町及び村の区域に係るものは、それぞれ当該市、町又は村が処理することとする。</w:t>
            </w:r>
          </w:p>
          <w:p w:rsidR="00062041" w:rsidRPr="00C359EC" w:rsidRDefault="00062041" w:rsidP="00062041">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一―八　（略）</w:t>
            </w:r>
          </w:p>
          <w:p w:rsidR="00567289"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３　法に基づく事務のうち、次に掲げる事務であって、府の区域内に存する市（大阪市、堺市、豊中市、高槻市、枚方市、摂津市、藤井寺市、東大阪市、四條畷市及び交野市を除く。）、町及び村の区域に係るもの（大東市の区域にあっては、介護保険法（平成九年法律第百二十三号）第八条第二十一項に規定する地域密着型特定施設である施設に係る事務に限る。）は、それぞれ当該市、町又は村が処理することとする。</w:t>
            </w:r>
          </w:p>
          <w:p w:rsidR="00343FD2" w:rsidRPr="00C359EC" w:rsidRDefault="00343FD2" w:rsidP="0035084F">
            <w:pPr>
              <w:autoSpaceDN w:val="0"/>
              <w:spacing w:line="240" w:lineRule="exact"/>
              <w:ind w:leftChars="100" w:left="452" w:hangingChars="100" w:hanging="200"/>
              <w:rPr>
                <w:rFonts w:ascii="ＭＳ 明朝" w:hAnsi="ＭＳ 明朝" w:cs="ＭＳ ゴシック"/>
                <w:spacing w:val="-6"/>
                <w:kern w:val="0"/>
                <w:sz w:val="20"/>
                <w:szCs w:val="20"/>
              </w:rPr>
            </w:pPr>
          </w:p>
          <w:p w:rsidR="00567289" w:rsidRPr="00C359EC" w:rsidRDefault="0012108D" w:rsidP="0035084F">
            <w:pPr>
              <w:autoSpaceDN w:val="0"/>
              <w:spacing w:line="240" w:lineRule="exact"/>
              <w:ind w:leftChars="100" w:left="45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一―三　（略）</w:t>
            </w:r>
          </w:p>
          <w:p w:rsidR="0012108D" w:rsidRPr="00C359EC" w:rsidRDefault="0012108D" w:rsidP="0035084F">
            <w:pPr>
              <w:autoSpaceDN w:val="0"/>
              <w:spacing w:line="240" w:lineRule="exact"/>
              <w:ind w:leftChars="100" w:left="452" w:hangingChars="100" w:hanging="200"/>
              <w:rPr>
                <w:rFonts w:ascii="ＭＳ 明朝" w:hAnsi="ＭＳ 明朝" w:cs="ＭＳ ゴシック"/>
                <w:spacing w:val="-6"/>
                <w:kern w:val="0"/>
                <w:sz w:val="20"/>
                <w:szCs w:val="20"/>
              </w:rPr>
            </w:pPr>
          </w:p>
          <w:p w:rsidR="0012108D" w:rsidRPr="00C359EC" w:rsidRDefault="0012108D" w:rsidP="0035084F">
            <w:pPr>
              <w:autoSpaceDN w:val="0"/>
              <w:spacing w:line="240" w:lineRule="exact"/>
              <w:ind w:leftChars="100" w:left="452" w:hangingChars="100" w:hanging="200"/>
              <w:rPr>
                <w:rFonts w:ascii="ＭＳ 明朝" w:hAnsi="ＭＳ 明朝" w:cs="ＭＳ ゴシック"/>
                <w:spacing w:val="-6"/>
                <w:kern w:val="0"/>
                <w:sz w:val="20"/>
                <w:szCs w:val="20"/>
              </w:rPr>
            </w:pPr>
          </w:p>
          <w:p w:rsidR="0012108D" w:rsidRPr="00C359EC" w:rsidRDefault="0012108D" w:rsidP="0035084F">
            <w:pPr>
              <w:autoSpaceDN w:val="0"/>
              <w:spacing w:line="240" w:lineRule="exact"/>
              <w:ind w:leftChars="100" w:left="452" w:hangingChars="100" w:hanging="200"/>
              <w:rPr>
                <w:rFonts w:ascii="ＭＳ 明朝" w:hAnsi="ＭＳ 明朝" w:cs="ＭＳ ゴシック"/>
                <w:spacing w:val="-6"/>
                <w:kern w:val="0"/>
                <w:sz w:val="20"/>
                <w:szCs w:val="20"/>
              </w:rPr>
            </w:pPr>
          </w:p>
          <w:p w:rsidR="0012108D" w:rsidRPr="00C359EC" w:rsidRDefault="0012108D" w:rsidP="0035084F">
            <w:pPr>
              <w:autoSpaceDN w:val="0"/>
              <w:spacing w:line="240" w:lineRule="exact"/>
              <w:ind w:leftChars="100" w:left="452" w:hangingChars="100" w:hanging="200"/>
              <w:rPr>
                <w:rFonts w:ascii="ＭＳ 明朝" w:hAnsi="ＭＳ 明朝" w:cs="ＭＳ ゴシック"/>
                <w:spacing w:val="-6"/>
                <w:kern w:val="0"/>
                <w:sz w:val="20"/>
                <w:szCs w:val="20"/>
              </w:rPr>
            </w:pPr>
          </w:p>
          <w:p w:rsidR="00567289" w:rsidRPr="00C359EC" w:rsidRDefault="00567289" w:rsidP="0035084F">
            <w:pPr>
              <w:autoSpaceDN w:val="0"/>
              <w:spacing w:line="240" w:lineRule="exact"/>
              <w:ind w:leftChars="100" w:left="45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u w:val="single"/>
              </w:rPr>
              <w:t>四</w:t>
            </w:r>
            <w:r w:rsidRPr="00C359EC">
              <w:rPr>
                <w:rFonts w:ascii="ＭＳ 明朝" w:hAnsi="ＭＳ 明朝" w:cs="ＭＳ ゴシック" w:hint="eastAsia"/>
                <w:spacing w:val="-6"/>
                <w:kern w:val="0"/>
                <w:sz w:val="20"/>
                <w:szCs w:val="20"/>
              </w:rPr>
              <w:t xml:space="preserve">　法</w:t>
            </w:r>
            <w:r w:rsidRPr="00C359EC">
              <w:rPr>
                <w:rFonts w:ascii="ＭＳ 明朝" w:hAnsi="ＭＳ 明朝" w:cs="ＭＳ ゴシック" w:hint="eastAsia"/>
                <w:spacing w:val="-6"/>
                <w:kern w:val="0"/>
                <w:sz w:val="20"/>
                <w:szCs w:val="20"/>
                <w:u w:val="single"/>
              </w:rPr>
              <w:t>第二十九条第九項</w:t>
            </w:r>
            <w:r w:rsidRPr="00C359EC">
              <w:rPr>
                <w:rFonts w:ascii="ＭＳ 明朝" w:hAnsi="ＭＳ 明朝" w:cs="ＭＳ ゴシック" w:hint="eastAsia"/>
                <w:spacing w:val="-6"/>
                <w:kern w:val="0"/>
                <w:sz w:val="20"/>
                <w:szCs w:val="20"/>
              </w:rPr>
              <w:t>の報告の徴収並びに同項の規定による質問及び立入検査に関する事務</w:t>
            </w:r>
          </w:p>
          <w:p w:rsidR="00567289" w:rsidRPr="00C359EC" w:rsidRDefault="00567289" w:rsidP="0035084F">
            <w:pPr>
              <w:autoSpaceDN w:val="0"/>
              <w:spacing w:line="240" w:lineRule="exact"/>
              <w:ind w:leftChars="100" w:left="45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u w:val="single"/>
              </w:rPr>
              <w:t>五</w:t>
            </w:r>
            <w:r w:rsidRPr="00C359EC">
              <w:rPr>
                <w:rFonts w:ascii="ＭＳ 明朝" w:hAnsi="ＭＳ 明朝" w:cs="ＭＳ ゴシック" w:hint="eastAsia"/>
                <w:spacing w:val="-6"/>
                <w:kern w:val="0"/>
                <w:sz w:val="20"/>
                <w:szCs w:val="20"/>
              </w:rPr>
              <w:t xml:space="preserve">　法</w:t>
            </w:r>
            <w:r w:rsidRPr="00C359EC">
              <w:rPr>
                <w:rFonts w:ascii="ＭＳ 明朝" w:hAnsi="ＭＳ 明朝" w:cs="ＭＳ ゴシック" w:hint="eastAsia"/>
                <w:spacing w:val="-6"/>
                <w:kern w:val="0"/>
                <w:sz w:val="20"/>
                <w:szCs w:val="20"/>
                <w:u w:val="single"/>
              </w:rPr>
              <w:t>第二十九条第十一項</w:t>
            </w:r>
            <w:r w:rsidRPr="00C359EC">
              <w:rPr>
                <w:rFonts w:ascii="ＭＳ 明朝" w:hAnsi="ＭＳ 明朝" w:cs="ＭＳ ゴシック" w:hint="eastAsia"/>
                <w:spacing w:val="-6"/>
                <w:kern w:val="0"/>
                <w:sz w:val="20"/>
                <w:szCs w:val="20"/>
              </w:rPr>
              <w:t>の規定による命令に関する事務</w:t>
            </w:r>
          </w:p>
          <w:p w:rsidR="0012108D" w:rsidRPr="00C359EC" w:rsidRDefault="0012108D" w:rsidP="0035084F">
            <w:pPr>
              <w:autoSpaceDN w:val="0"/>
              <w:spacing w:line="240" w:lineRule="exact"/>
              <w:ind w:leftChars="100" w:left="452" w:hangingChars="100" w:hanging="200"/>
              <w:rPr>
                <w:rFonts w:ascii="ＭＳ 明朝" w:hAnsi="ＭＳ 明朝" w:cs="ＭＳ ゴシック"/>
                <w:spacing w:val="-6"/>
                <w:kern w:val="0"/>
                <w:sz w:val="20"/>
                <w:szCs w:val="20"/>
              </w:rPr>
            </w:pPr>
          </w:p>
          <w:p w:rsidR="0012108D" w:rsidRPr="00C359EC" w:rsidRDefault="0012108D" w:rsidP="0035084F">
            <w:pPr>
              <w:autoSpaceDN w:val="0"/>
              <w:spacing w:line="240" w:lineRule="exact"/>
              <w:ind w:leftChars="100" w:left="452" w:hangingChars="100" w:hanging="200"/>
              <w:rPr>
                <w:rFonts w:ascii="ＭＳ 明朝" w:hAnsi="ＭＳ 明朝" w:cs="ＭＳ ゴシック"/>
                <w:spacing w:val="-6"/>
                <w:kern w:val="0"/>
                <w:sz w:val="20"/>
                <w:szCs w:val="20"/>
              </w:rPr>
            </w:pPr>
          </w:p>
          <w:p w:rsidR="00567289" w:rsidRPr="00C359EC" w:rsidRDefault="00567289" w:rsidP="0035084F">
            <w:pPr>
              <w:autoSpaceDN w:val="0"/>
              <w:spacing w:line="240" w:lineRule="exact"/>
              <w:ind w:leftChars="100" w:left="45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u w:val="single"/>
              </w:rPr>
              <w:t>六</w:t>
            </w:r>
            <w:r w:rsidRPr="00C359EC">
              <w:rPr>
                <w:rFonts w:ascii="ＭＳ 明朝" w:hAnsi="ＭＳ 明朝" w:cs="ＭＳ ゴシック" w:hint="eastAsia"/>
                <w:spacing w:val="-6"/>
                <w:kern w:val="0"/>
                <w:sz w:val="20"/>
                <w:szCs w:val="20"/>
              </w:rPr>
              <w:t xml:space="preserve">　法</w:t>
            </w:r>
            <w:r w:rsidRPr="00C359EC">
              <w:rPr>
                <w:rFonts w:ascii="ＭＳ 明朝" w:hAnsi="ＭＳ 明朝" w:cs="ＭＳ ゴシック" w:hint="eastAsia"/>
                <w:spacing w:val="-6"/>
                <w:kern w:val="0"/>
                <w:sz w:val="20"/>
                <w:szCs w:val="20"/>
                <w:u w:val="single"/>
              </w:rPr>
              <w:t>第二十九条第十二項</w:t>
            </w:r>
            <w:r w:rsidRPr="00C359EC">
              <w:rPr>
                <w:rFonts w:ascii="ＭＳ 明朝" w:hAnsi="ＭＳ 明朝" w:cs="ＭＳ ゴシック" w:hint="eastAsia"/>
                <w:spacing w:val="-6"/>
                <w:kern w:val="0"/>
                <w:sz w:val="20"/>
                <w:szCs w:val="20"/>
              </w:rPr>
              <w:t>の規定による公示に関する事務</w:t>
            </w:r>
          </w:p>
          <w:p w:rsidR="00567289" w:rsidRPr="00C359EC" w:rsidRDefault="00567289" w:rsidP="0035084F">
            <w:pPr>
              <w:autoSpaceDN w:val="0"/>
              <w:spacing w:line="240" w:lineRule="exact"/>
              <w:rPr>
                <w:rFonts w:ascii="ＭＳ 明朝" w:hAnsi="ＭＳ 明朝" w:cs="ＭＳ ゴシック"/>
                <w:spacing w:val="-6"/>
                <w:kern w:val="0"/>
                <w:sz w:val="20"/>
                <w:szCs w:val="20"/>
              </w:rPr>
            </w:pPr>
          </w:p>
          <w:p w:rsidR="00343FD2" w:rsidRPr="00C359EC" w:rsidRDefault="00343FD2" w:rsidP="0035084F">
            <w:pPr>
              <w:autoSpaceDN w:val="0"/>
              <w:spacing w:line="240" w:lineRule="exact"/>
              <w:rPr>
                <w:rFonts w:ascii="ＭＳ 明朝" w:hAnsi="ＭＳ 明朝" w:cs="ＭＳ ゴシック"/>
                <w:spacing w:val="-6"/>
                <w:kern w:val="0"/>
                <w:sz w:val="20"/>
                <w:szCs w:val="20"/>
              </w:rPr>
            </w:pPr>
          </w:p>
          <w:p w:rsidR="00343FD2" w:rsidRDefault="00343FD2" w:rsidP="0035084F">
            <w:pPr>
              <w:autoSpaceDN w:val="0"/>
              <w:spacing w:line="240" w:lineRule="exact"/>
              <w:rPr>
                <w:rFonts w:ascii="ＭＳ 明朝" w:hAnsi="ＭＳ 明朝" w:cs="ＭＳ ゴシック"/>
                <w:spacing w:val="-6"/>
                <w:kern w:val="0"/>
                <w:sz w:val="20"/>
                <w:szCs w:val="20"/>
              </w:rPr>
            </w:pPr>
          </w:p>
          <w:p w:rsidR="00F24110" w:rsidRDefault="00F24110" w:rsidP="0035084F">
            <w:pPr>
              <w:autoSpaceDN w:val="0"/>
              <w:spacing w:line="240" w:lineRule="exact"/>
              <w:rPr>
                <w:rFonts w:ascii="ＭＳ 明朝" w:hAnsi="ＭＳ 明朝" w:cs="ＭＳ ゴシック"/>
                <w:spacing w:val="-6"/>
                <w:kern w:val="0"/>
                <w:sz w:val="20"/>
                <w:szCs w:val="20"/>
              </w:rPr>
            </w:pPr>
          </w:p>
          <w:p w:rsidR="00F24110" w:rsidRPr="00C359EC" w:rsidRDefault="00F24110" w:rsidP="0035084F">
            <w:pPr>
              <w:autoSpaceDN w:val="0"/>
              <w:spacing w:line="240" w:lineRule="exact"/>
              <w:rPr>
                <w:rFonts w:ascii="ＭＳ 明朝" w:hAnsi="ＭＳ 明朝" w:cs="ＭＳ ゴシック"/>
                <w:spacing w:val="-6"/>
                <w:kern w:val="0"/>
                <w:sz w:val="20"/>
                <w:szCs w:val="20"/>
              </w:rPr>
            </w:pPr>
          </w:p>
          <w:p w:rsidR="00567289"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第七条　母子及び父子並びに寡婦福祉法（昭和三十九年法律第百二十九号。以下この条において「法」という。）、母子及び父子並びに寡婦福祉法施行令（昭和三十九年政令第二百二十四号。以下この条において「令」という。）、児童扶養手当法施行令及び母子及び寡婦福祉法施行令の一部を改正する政令（平成十四年政令第二百七号。以下この条において「改正政令」</w:t>
            </w:r>
            <w:r w:rsidRPr="00C359EC">
              <w:rPr>
                <w:rFonts w:ascii="ＭＳ 明朝" w:hAnsi="ＭＳ 明朝" w:cs="ＭＳ ゴシック" w:hint="eastAsia"/>
                <w:spacing w:val="-6"/>
                <w:kern w:val="0"/>
                <w:sz w:val="20"/>
                <w:szCs w:val="20"/>
              </w:rPr>
              <w:lastRenderedPageBreak/>
              <w:t>という。）及び法の施行に関する事項を定めた規則に基づく事務のうち、次に掲げる事務であって、府の区域内に存する市（大阪市、堺市、豊中市、高槻市、枚方市及び東大阪市を除く。）、町及び村の区域に係るものは、それぞれ当該市、町又は村が処理することとする。</w:t>
            </w:r>
          </w:p>
          <w:p w:rsidR="00D14F9F" w:rsidRPr="00C359EC" w:rsidRDefault="00D14F9F" w:rsidP="0035084F">
            <w:pPr>
              <w:autoSpaceDN w:val="0"/>
              <w:spacing w:line="240" w:lineRule="exact"/>
              <w:ind w:firstLineChars="100" w:firstLine="200"/>
              <w:rPr>
                <w:rFonts w:ascii="ＭＳ 明朝" w:hAnsi="ＭＳ 明朝" w:cs="ＭＳ ゴシック"/>
                <w:spacing w:val="-6"/>
                <w:kern w:val="0"/>
                <w:sz w:val="20"/>
                <w:szCs w:val="20"/>
              </w:rPr>
            </w:pPr>
          </w:p>
          <w:p w:rsidR="00062041" w:rsidRPr="00C359EC" w:rsidRDefault="00567289" w:rsidP="00D14F9F">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一―六　（略）</w:t>
            </w:r>
          </w:p>
          <w:p w:rsidR="00567289"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２　法第十三条第一項及び第三項、法第三十一条の六第一項及び第三項、法第三十二条第一項及び第二項並びに法附則第三条第一項及び第六条第一項の規定による資金の貸付けに係る相談及び指導（当該貸付けの申請前に行うものに限る。）に関する事務であって、府の区域内に存する市（大阪市、堺市、豊中市、高槻市、枚方市及び東大阪市を除く。）及び島本町の区域に係るものは、それぞれ当該市又は町が処理することとする。</w:t>
            </w:r>
          </w:p>
          <w:p w:rsidR="00335D01" w:rsidRPr="00C359EC" w:rsidRDefault="00335D01" w:rsidP="0035084F">
            <w:pPr>
              <w:autoSpaceDN w:val="0"/>
              <w:spacing w:line="240" w:lineRule="exact"/>
              <w:rPr>
                <w:rFonts w:ascii="ＭＳ 明朝" w:hAnsi="ＭＳ 明朝" w:cs="ＭＳ ゴシック"/>
                <w:spacing w:val="-6"/>
                <w:kern w:val="0"/>
                <w:sz w:val="20"/>
                <w:szCs w:val="20"/>
              </w:rPr>
            </w:pPr>
          </w:p>
          <w:p w:rsidR="00FE27FD" w:rsidRPr="00C359EC" w:rsidRDefault="00FE27FD" w:rsidP="0035084F">
            <w:pPr>
              <w:autoSpaceDN w:val="0"/>
              <w:spacing w:line="240" w:lineRule="exact"/>
              <w:ind w:left="200" w:hangingChars="100" w:hanging="200"/>
              <w:rPr>
                <w:rFonts w:ascii="ＭＳ 明朝" w:hAnsi="ＭＳ 明朝"/>
                <w:spacing w:val="-6"/>
                <w:sz w:val="20"/>
                <w:szCs w:val="20"/>
              </w:rPr>
            </w:pPr>
            <w:r w:rsidRPr="00C359EC">
              <w:rPr>
                <w:rFonts w:ascii="ＭＳ 明朝" w:hAnsi="ＭＳ 明朝" w:hint="eastAsia"/>
                <w:spacing w:val="-6"/>
                <w:sz w:val="20"/>
                <w:szCs w:val="20"/>
              </w:rPr>
              <w:t>第九条　介護保険法（以下この条において「法」という。）並びに大阪府指定居宅サービス事業者の指定並びに指定居宅サービス等の事業の人員、設備及び運営に関する基準を定める条例（平成二十四年大阪府条例第百十五号）及びその施行に関する事項を定めた規則、大阪府指定介護予防サービス事業者の指定並びに指定介護予防サービス等の事業の人員、設備及び運営並びに指定介護予防サービス等に係る介護予防のための効果的な支援の方法に関する基準を定める条例（平成二十四年大阪府条例第百十六号）及びその施行に関する事項を定めた規則</w:t>
            </w:r>
            <w:r w:rsidRPr="00C359EC">
              <w:rPr>
                <w:rFonts w:ascii="ＭＳ 明朝" w:hAnsi="ＭＳ 明朝" w:hint="eastAsia"/>
                <w:spacing w:val="-6"/>
                <w:sz w:val="20"/>
                <w:szCs w:val="20"/>
                <w:u w:val="single"/>
              </w:rPr>
              <w:t>、大阪府指定介護予防サービス事業者の指定並びに指定介護予防サービス等の事業の人員、設備及び運営並びに指定介護予防サービス等に係る介護予防のための効果的な支援の方法に関する基準を定める条例の一部を改正する条例（平成二十七年大阪府条例第二十六号）附則第二条及び第四条の規定によりなおその効力を有するものとされた大阪府指定介護予防サービス事業者の指定並びに指定介護予防サービス等の事業の人員、設備及び運営並びに指定介護予防サービス等に係る介護予防のための効果的な支援の方法に関する基準を定める条例及びその施行に関する事項を定めた規則並びに大阪府指定居宅介護支援事業者の指定並びに指定居宅介護支援等の事業の人員及び運営に関する基準を定める条例（平成二十六年大阪府条例第百三十六号）</w:t>
            </w:r>
            <w:r w:rsidRPr="00C359EC">
              <w:rPr>
                <w:rFonts w:ascii="ＭＳ 明朝" w:hAnsi="ＭＳ 明朝" w:hint="eastAsia"/>
                <w:spacing w:val="-6"/>
                <w:sz w:val="20"/>
                <w:szCs w:val="20"/>
              </w:rPr>
              <w:t>に基づく事務のうち、次に掲げる事務（第一号及び第二号に掲げる事務にあっては介護福祉施設サービス、介護保健施設サービス及び介護療養施設サービス並びに介護老人保健施設により行われる通所リハビリテーション、短期入所療養介護、介護予防通所リハビリテーション及び介護予防短期入所療養介護並びに介護療養型医療施設により行われる短期入所療養介護及び介護予防短期入所療養介護に係るものを除き、第三号</w:t>
            </w:r>
            <w:r w:rsidRPr="00C359EC">
              <w:rPr>
                <w:rFonts w:ascii="ＭＳ 明朝" w:hAnsi="ＭＳ 明朝" w:hint="eastAsia"/>
                <w:spacing w:val="-6"/>
                <w:sz w:val="20"/>
                <w:szCs w:val="20"/>
                <w:u w:val="single"/>
              </w:rPr>
              <w:t>、第五号、第九号、第十一号</w:t>
            </w:r>
            <w:r w:rsidRPr="00C359EC">
              <w:rPr>
                <w:rFonts w:ascii="ＭＳ 明朝" w:hAnsi="ＭＳ 明朝" w:hint="eastAsia"/>
                <w:spacing w:val="-6"/>
                <w:sz w:val="20"/>
                <w:szCs w:val="20"/>
              </w:rPr>
              <w:t>から</w:t>
            </w:r>
            <w:r w:rsidRPr="00C359EC">
              <w:rPr>
                <w:rFonts w:ascii="ＭＳ 明朝" w:hAnsi="ＭＳ 明朝" w:hint="eastAsia"/>
                <w:spacing w:val="-6"/>
                <w:sz w:val="20"/>
                <w:szCs w:val="20"/>
                <w:u w:val="single"/>
              </w:rPr>
              <w:t>第二十号</w:t>
            </w:r>
            <w:r w:rsidRPr="00C359EC">
              <w:rPr>
                <w:rFonts w:ascii="ＭＳ 明朝" w:hAnsi="ＭＳ 明朝" w:hint="eastAsia"/>
                <w:spacing w:val="-6"/>
                <w:sz w:val="20"/>
                <w:szCs w:val="20"/>
              </w:rPr>
              <w:t>まで及び</w:t>
            </w:r>
            <w:r w:rsidRPr="00C359EC">
              <w:rPr>
                <w:rFonts w:ascii="ＭＳ 明朝" w:hAnsi="ＭＳ 明朝" w:hint="eastAsia"/>
                <w:spacing w:val="-6"/>
                <w:sz w:val="20"/>
                <w:szCs w:val="20"/>
                <w:u w:val="single"/>
              </w:rPr>
              <w:t>第三十二号</w:t>
            </w:r>
            <w:r w:rsidRPr="00C359EC">
              <w:rPr>
                <w:rFonts w:ascii="ＭＳ 明朝" w:hAnsi="ＭＳ 明朝" w:hint="eastAsia"/>
                <w:spacing w:val="-6"/>
                <w:sz w:val="20"/>
                <w:szCs w:val="20"/>
              </w:rPr>
              <w:t>から</w:t>
            </w:r>
            <w:r w:rsidRPr="00C359EC">
              <w:rPr>
                <w:rFonts w:ascii="ＭＳ 明朝" w:hAnsi="ＭＳ 明朝" w:hint="eastAsia"/>
                <w:spacing w:val="-6"/>
                <w:sz w:val="20"/>
                <w:szCs w:val="20"/>
                <w:u w:val="single"/>
              </w:rPr>
              <w:t>第四十一号</w:t>
            </w:r>
            <w:r w:rsidRPr="00C359EC">
              <w:rPr>
                <w:rFonts w:ascii="ＭＳ 明朝" w:hAnsi="ＭＳ 明朝" w:hint="eastAsia"/>
                <w:spacing w:val="-6"/>
                <w:sz w:val="20"/>
                <w:szCs w:val="20"/>
              </w:rPr>
              <w:t>までに掲げる事務にあっては介護老人保健施設により行われ</w:t>
            </w:r>
            <w:r w:rsidRPr="00C359EC">
              <w:rPr>
                <w:rFonts w:ascii="ＭＳ 明朝" w:hAnsi="ＭＳ 明朝" w:hint="eastAsia"/>
                <w:spacing w:val="-6"/>
                <w:sz w:val="20"/>
                <w:szCs w:val="20"/>
              </w:rPr>
              <w:lastRenderedPageBreak/>
              <w:t>る通所リハビリテーション、短期入所療養介護、介護予防通所リハビリテーション及び介護予防短期入所療養介護並びに介護療養型医療施設により行われる短期入所療養介護及び介護予防短期入所療養介護に係るものを除く。）であって、府の区域内に存する市（大阪市、堺市、豊中市、高槻市、守口市、枚方市、大東市、羽曳野市、門真市、摂津市、藤井寺市、東大阪市、四條畷市及び交野市を除く。）、町（島本町を除く。）及び村の区域に係るものは、それぞれ当該市、町又は村が処理することとする。</w:t>
            </w:r>
          </w:p>
          <w:p w:rsidR="00FE27FD" w:rsidRPr="00C359EC" w:rsidRDefault="00FE27FD" w:rsidP="0035084F">
            <w:pPr>
              <w:autoSpaceDN w:val="0"/>
              <w:spacing w:line="240" w:lineRule="exact"/>
              <w:ind w:firstLineChars="100" w:firstLine="200"/>
              <w:rPr>
                <w:rFonts w:ascii="ＭＳ 明朝" w:hAnsi="ＭＳ 明朝"/>
                <w:spacing w:val="-6"/>
                <w:sz w:val="20"/>
                <w:szCs w:val="20"/>
              </w:rPr>
            </w:pPr>
            <w:r w:rsidRPr="00C359EC">
              <w:rPr>
                <w:rFonts w:ascii="ＭＳ 明朝" w:hAnsi="ＭＳ 明朝" w:hint="eastAsia"/>
                <w:spacing w:val="-6"/>
                <w:sz w:val="20"/>
                <w:szCs w:val="20"/>
              </w:rPr>
              <w:t>一―三　（略）</w:t>
            </w:r>
          </w:p>
          <w:p w:rsidR="00FE27FD" w:rsidRPr="00C359EC" w:rsidRDefault="00FE27FD" w:rsidP="0035084F">
            <w:pPr>
              <w:autoSpaceDN w:val="0"/>
              <w:spacing w:line="240" w:lineRule="exact"/>
              <w:ind w:leftChars="79" w:left="439" w:hangingChars="120" w:hanging="240"/>
              <w:rPr>
                <w:rFonts w:ascii="ＭＳ 明朝" w:hAnsi="ＭＳ 明朝"/>
                <w:spacing w:val="-6"/>
                <w:sz w:val="20"/>
                <w:szCs w:val="20"/>
              </w:rPr>
            </w:pPr>
            <w:r w:rsidRPr="00C359EC">
              <w:rPr>
                <w:rFonts w:ascii="ＭＳ 明朝" w:hAnsi="ＭＳ 明朝" w:hint="eastAsia"/>
                <w:spacing w:val="-6"/>
                <w:sz w:val="20"/>
                <w:szCs w:val="20"/>
                <w:u w:val="single"/>
              </w:rPr>
              <w:t>四</w:t>
            </w:r>
            <w:r w:rsidRPr="00C359EC">
              <w:rPr>
                <w:rFonts w:ascii="ＭＳ 明朝" w:hAnsi="ＭＳ 明朝" w:hint="eastAsia"/>
                <w:spacing w:val="-6"/>
                <w:sz w:val="20"/>
                <w:szCs w:val="20"/>
              </w:rPr>
              <w:t xml:space="preserve">　</w:t>
            </w:r>
            <w:r w:rsidRPr="00C359EC">
              <w:rPr>
                <w:rFonts w:ascii="ＭＳ 明朝" w:hAnsi="ＭＳ 明朝" w:hint="eastAsia"/>
                <w:spacing w:val="-6"/>
                <w:sz w:val="20"/>
                <w:szCs w:val="20"/>
                <w:u w:val="single"/>
              </w:rPr>
              <w:t>法第四十六条第一項の規定による指定に関する事務</w:t>
            </w:r>
          </w:p>
          <w:p w:rsidR="00FE27FD" w:rsidRPr="00C359EC" w:rsidRDefault="00FE27FD" w:rsidP="0035084F">
            <w:pPr>
              <w:autoSpaceDN w:val="0"/>
              <w:spacing w:line="240" w:lineRule="exact"/>
              <w:ind w:firstLineChars="100" w:firstLine="200"/>
              <w:rPr>
                <w:rFonts w:ascii="ＭＳ 明朝" w:hAnsi="ＭＳ 明朝"/>
                <w:spacing w:val="-6"/>
                <w:sz w:val="20"/>
                <w:szCs w:val="20"/>
              </w:rPr>
            </w:pPr>
            <w:r w:rsidRPr="00C359EC">
              <w:rPr>
                <w:rFonts w:ascii="ＭＳ 明朝" w:hAnsi="ＭＳ 明朝" w:hint="eastAsia"/>
                <w:spacing w:val="-6"/>
                <w:sz w:val="20"/>
                <w:szCs w:val="20"/>
                <w:u w:val="single"/>
              </w:rPr>
              <w:t>五</w:t>
            </w:r>
            <w:r w:rsidRPr="00C359EC">
              <w:rPr>
                <w:rFonts w:ascii="ＭＳ 明朝" w:hAnsi="ＭＳ 明朝" w:hint="eastAsia"/>
                <w:spacing w:val="-6"/>
                <w:sz w:val="20"/>
                <w:szCs w:val="20"/>
              </w:rPr>
              <w:t>・</w:t>
            </w:r>
            <w:r w:rsidRPr="00C359EC">
              <w:rPr>
                <w:rFonts w:ascii="ＭＳ 明朝" w:hAnsi="ＭＳ 明朝" w:hint="eastAsia"/>
                <w:spacing w:val="-6"/>
                <w:sz w:val="20"/>
                <w:szCs w:val="20"/>
                <w:u w:val="single"/>
              </w:rPr>
              <w:t>六</w:t>
            </w:r>
            <w:r w:rsidRPr="00C359EC">
              <w:rPr>
                <w:rFonts w:ascii="ＭＳ 明朝" w:hAnsi="ＭＳ 明朝" w:hint="eastAsia"/>
                <w:spacing w:val="-6"/>
                <w:sz w:val="20"/>
                <w:szCs w:val="20"/>
              </w:rPr>
              <w:t xml:space="preserve">　（略）</w:t>
            </w:r>
          </w:p>
          <w:p w:rsidR="00FE27FD" w:rsidRPr="00C359EC" w:rsidRDefault="00FE27FD" w:rsidP="0035084F">
            <w:pPr>
              <w:autoSpaceDN w:val="0"/>
              <w:spacing w:line="240" w:lineRule="exact"/>
              <w:ind w:firstLineChars="100" w:firstLine="200"/>
              <w:rPr>
                <w:rFonts w:ascii="ＭＳ 明朝" w:hAnsi="ＭＳ 明朝"/>
                <w:spacing w:val="-6"/>
                <w:sz w:val="20"/>
                <w:szCs w:val="20"/>
              </w:rPr>
            </w:pPr>
          </w:p>
          <w:p w:rsidR="00FE27FD" w:rsidRPr="00C359EC" w:rsidRDefault="00FE27FD" w:rsidP="0035084F">
            <w:pPr>
              <w:autoSpaceDN w:val="0"/>
              <w:spacing w:line="240" w:lineRule="exact"/>
              <w:ind w:firstLineChars="100" w:firstLine="200"/>
              <w:rPr>
                <w:rFonts w:ascii="ＭＳ 明朝" w:hAnsi="ＭＳ 明朝"/>
                <w:spacing w:val="-6"/>
                <w:sz w:val="20"/>
                <w:szCs w:val="20"/>
              </w:rPr>
            </w:pPr>
          </w:p>
          <w:p w:rsidR="00FE27FD" w:rsidRPr="00C359EC" w:rsidRDefault="00FE27FD" w:rsidP="0035084F">
            <w:pPr>
              <w:autoSpaceDN w:val="0"/>
              <w:spacing w:line="240" w:lineRule="exact"/>
              <w:ind w:firstLineChars="100" w:firstLine="200"/>
              <w:rPr>
                <w:rFonts w:ascii="ＭＳ 明朝" w:hAnsi="ＭＳ 明朝"/>
                <w:spacing w:val="-6"/>
                <w:sz w:val="20"/>
                <w:szCs w:val="20"/>
              </w:rPr>
            </w:pPr>
          </w:p>
          <w:p w:rsidR="00FE27FD" w:rsidRPr="00C359EC" w:rsidRDefault="00FE27FD" w:rsidP="0035084F">
            <w:pPr>
              <w:autoSpaceDN w:val="0"/>
              <w:spacing w:line="240" w:lineRule="exact"/>
              <w:ind w:firstLineChars="100" w:firstLine="200"/>
              <w:rPr>
                <w:rFonts w:ascii="ＭＳ 明朝" w:hAnsi="ＭＳ 明朝"/>
                <w:spacing w:val="-6"/>
                <w:sz w:val="20"/>
                <w:szCs w:val="20"/>
              </w:rPr>
            </w:pPr>
          </w:p>
          <w:p w:rsidR="00FE27FD" w:rsidRPr="00C359EC" w:rsidRDefault="00FE27FD" w:rsidP="0035084F">
            <w:pPr>
              <w:autoSpaceDN w:val="0"/>
              <w:spacing w:line="240" w:lineRule="exact"/>
              <w:ind w:firstLineChars="100" w:firstLine="200"/>
              <w:rPr>
                <w:rFonts w:ascii="ＭＳ 明朝" w:hAnsi="ＭＳ 明朝"/>
                <w:spacing w:val="-6"/>
                <w:sz w:val="20"/>
                <w:szCs w:val="20"/>
              </w:rPr>
            </w:pPr>
          </w:p>
          <w:p w:rsidR="00FE27FD" w:rsidRPr="00C359EC" w:rsidRDefault="00FE27FD" w:rsidP="0035084F">
            <w:pPr>
              <w:autoSpaceDN w:val="0"/>
              <w:spacing w:line="240" w:lineRule="exact"/>
              <w:ind w:firstLineChars="100" w:firstLine="200"/>
              <w:rPr>
                <w:rFonts w:ascii="ＭＳ 明朝" w:hAnsi="ＭＳ 明朝"/>
                <w:spacing w:val="-6"/>
                <w:sz w:val="20"/>
                <w:szCs w:val="20"/>
              </w:rPr>
            </w:pPr>
          </w:p>
          <w:p w:rsidR="00FE27FD" w:rsidRPr="00C359EC" w:rsidRDefault="00FE27FD" w:rsidP="0035084F">
            <w:pPr>
              <w:autoSpaceDN w:val="0"/>
              <w:spacing w:line="240" w:lineRule="exact"/>
              <w:ind w:firstLineChars="100" w:firstLine="200"/>
              <w:rPr>
                <w:rFonts w:ascii="ＭＳ 明朝" w:hAnsi="ＭＳ 明朝"/>
                <w:spacing w:val="-6"/>
                <w:sz w:val="20"/>
                <w:szCs w:val="20"/>
              </w:rPr>
            </w:pPr>
          </w:p>
          <w:p w:rsidR="00FE27FD" w:rsidRPr="00C359EC" w:rsidRDefault="00FE27FD" w:rsidP="0035084F">
            <w:pPr>
              <w:autoSpaceDN w:val="0"/>
              <w:spacing w:line="240" w:lineRule="exact"/>
              <w:ind w:firstLineChars="100" w:firstLine="200"/>
              <w:rPr>
                <w:rFonts w:ascii="ＭＳ 明朝" w:hAnsi="ＭＳ 明朝"/>
                <w:spacing w:val="-6"/>
                <w:sz w:val="20"/>
                <w:szCs w:val="20"/>
              </w:rPr>
            </w:pPr>
          </w:p>
          <w:p w:rsidR="00FE27FD" w:rsidRPr="00C359EC" w:rsidRDefault="00FE27FD" w:rsidP="0035084F">
            <w:pPr>
              <w:autoSpaceDN w:val="0"/>
              <w:spacing w:line="240" w:lineRule="exact"/>
              <w:ind w:firstLineChars="100" w:firstLine="200"/>
              <w:rPr>
                <w:rFonts w:ascii="ＭＳ 明朝" w:hAnsi="ＭＳ 明朝"/>
                <w:spacing w:val="-6"/>
                <w:sz w:val="20"/>
                <w:szCs w:val="20"/>
              </w:rPr>
            </w:pPr>
          </w:p>
          <w:p w:rsidR="00FE27FD" w:rsidRPr="00C359EC" w:rsidRDefault="00FE27FD" w:rsidP="00E73BB8">
            <w:pPr>
              <w:autoSpaceDN w:val="0"/>
              <w:spacing w:line="240" w:lineRule="exact"/>
              <w:ind w:leftChars="79" w:left="399" w:hangingChars="100" w:hanging="200"/>
              <w:rPr>
                <w:rFonts w:ascii="ＭＳ 明朝" w:hAnsi="ＭＳ 明朝"/>
                <w:spacing w:val="-6"/>
                <w:sz w:val="20"/>
                <w:szCs w:val="20"/>
              </w:rPr>
            </w:pPr>
            <w:r w:rsidRPr="00C359EC">
              <w:rPr>
                <w:rFonts w:ascii="ＭＳ 明朝" w:hAnsi="ＭＳ 明朝" w:hint="eastAsia"/>
                <w:spacing w:val="-6"/>
                <w:sz w:val="20"/>
                <w:szCs w:val="20"/>
                <w:u w:val="single"/>
              </w:rPr>
              <w:t>七</w:t>
            </w:r>
            <w:r w:rsidRPr="00C359EC">
              <w:rPr>
                <w:rFonts w:ascii="ＭＳ 明朝" w:hAnsi="ＭＳ 明朝" w:hint="eastAsia"/>
                <w:spacing w:val="-6"/>
                <w:sz w:val="20"/>
                <w:szCs w:val="20"/>
              </w:rPr>
              <w:t xml:space="preserve">　法</w:t>
            </w:r>
            <w:r w:rsidRPr="00C359EC">
              <w:rPr>
                <w:rFonts w:ascii="ＭＳ 明朝" w:hAnsi="ＭＳ 明朝" w:hint="eastAsia"/>
                <w:spacing w:val="-6"/>
                <w:sz w:val="20"/>
                <w:szCs w:val="20"/>
                <w:u w:val="single"/>
              </w:rPr>
              <w:t>第七十条第七項</w:t>
            </w:r>
            <w:r w:rsidRPr="00C359EC">
              <w:rPr>
                <w:rFonts w:ascii="ＭＳ 明朝" w:hAnsi="ＭＳ 明朝" w:hint="eastAsia"/>
                <w:spacing w:val="-6"/>
                <w:sz w:val="20"/>
                <w:szCs w:val="20"/>
              </w:rPr>
              <w:t>（法第七十条の二第四項において準用する場合を含む。）の協議に関する事務</w:t>
            </w:r>
          </w:p>
          <w:p w:rsidR="00FE27FD" w:rsidRPr="00C359EC" w:rsidRDefault="00FE27FD" w:rsidP="00E73BB8">
            <w:pPr>
              <w:autoSpaceDN w:val="0"/>
              <w:spacing w:line="240" w:lineRule="exact"/>
              <w:ind w:leftChars="79" w:left="399" w:hangingChars="100" w:hanging="200"/>
              <w:rPr>
                <w:rFonts w:ascii="ＭＳ 明朝" w:hAnsi="ＭＳ 明朝"/>
                <w:spacing w:val="-6"/>
                <w:sz w:val="20"/>
                <w:szCs w:val="20"/>
              </w:rPr>
            </w:pPr>
            <w:r w:rsidRPr="00C359EC">
              <w:rPr>
                <w:rFonts w:ascii="ＭＳ 明朝" w:hAnsi="ＭＳ 明朝" w:hint="eastAsia"/>
                <w:spacing w:val="-6"/>
                <w:sz w:val="20"/>
                <w:szCs w:val="20"/>
                <w:u w:val="single"/>
              </w:rPr>
              <w:t>八</w:t>
            </w:r>
            <w:r w:rsidRPr="00C359EC">
              <w:rPr>
                <w:rFonts w:ascii="ＭＳ 明朝" w:hAnsi="ＭＳ 明朝" w:hint="eastAsia"/>
                <w:spacing w:val="-6"/>
                <w:sz w:val="20"/>
                <w:szCs w:val="20"/>
              </w:rPr>
              <w:t xml:space="preserve">　法</w:t>
            </w:r>
            <w:r w:rsidRPr="00C359EC">
              <w:rPr>
                <w:rFonts w:ascii="ＭＳ 明朝" w:hAnsi="ＭＳ 明朝" w:hint="eastAsia"/>
                <w:spacing w:val="-6"/>
                <w:sz w:val="20"/>
                <w:szCs w:val="20"/>
                <w:u w:val="single"/>
              </w:rPr>
              <w:t>第七十条第八項</w:t>
            </w:r>
            <w:r w:rsidRPr="00C359EC">
              <w:rPr>
                <w:rFonts w:ascii="ＭＳ 明朝" w:hAnsi="ＭＳ 明朝" w:hint="eastAsia"/>
                <w:spacing w:val="-6"/>
                <w:sz w:val="20"/>
                <w:szCs w:val="20"/>
              </w:rPr>
              <w:t>（法第七十条の二第四項において準用する場合を含む。）の規定による条件の付加に関する事務</w:t>
            </w:r>
          </w:p>
          <w:p w:rsidR="00FE27FD" w:rsidRPr="00C359EC" w:rsidRDefault="00FE27FD" w:rsidP="00C03D7D">
            <w:pPr>
              <w:autoSpaceDN w:val="0"/>
              <w:spacing w:line="240" w:lineRule="exact"/>
              <w:ind w:leftChars="79" w:left="439" w:hangingChars="120" w:hanging="240"/>
              <w:rPr>
                <w:rFonts w:ascii="ＭＳ 明朝" w:hAnsi="ＭＳ 明朝"/>
                <w:spacing w:val="-6"/>
                <w:sz w:val="20"/>
                <w:szCs w:val="20"/>
              </w:rPr>
            </w:pPr>
            <w:r w:rsidRPr="00C359EC">
              <w:rPr>
                <w:rFonts w:ascii="ＭＳ 明朝" w:hAnsi="ＭＳ 明朝" w:hint="eastAsia"/>
                <w:spacing w:val="-6"/>
                <w:sz w:val="20"/>
                <w:szCs w:val="20"/>
                <w:u w:val="single"/>
              </w:rPr>
              <w:t>九―二十</w:t>
            </w:r>
            <w:r w:rsidRPr="00C359EC">
              <w:rPr>
                <w:rFonts w:ascii="ＭＳ 明朝" w:hAnsi="ＭＳ 明朝" w:hint="eastAsia"/>
                <w:spacing w:val="-6"/>
                <w:sz w:val="20"/>
                <w:szCs w:val="20"/>
              </w:rPr>
              <w:t xml:space="preserve">　（略）</w:t>
            </w:r>
          </w:p>
          <w:p w:rsidR="00FE27FD" w:rsidRPr="00C359EC" w:rsidRDefault="00FE27FD" w:rsidP="00E73BB8">
            <w:pPr>
              <w:autoSpaceDN w:val="0"/>
              <w:spacing w:line="240" w:lineRule="exact"/>
              <w:ind w:leftChars="79" w:left="399" w:hangingChars="100" w:hanging="200"/>
              <w:rPr>
                <w:rFonts w:ascii="ＭＳ 明朝" w:hAnsi="ＭＳ 明朝"/>
                <w:spacing w:val="-6"/>
                <w:sz w:val="20"/>
                <w:szCs w:val="20"/>
                <w:u w:val="single"/>
              </w:rPr>
            </w:pPr>
            <w:r w:rsidRPr="00C359EC">
              <w:rPr>
                <w:rFonts w:ascii="ＭＳ 明朝" w:hAnsi="ＭＳ 明朝" w:hint="eastAsia"/>
                <w:spacing w:val="-6"/>
                <w:sz w:val="20"/>
                <w:szCs w:val="20"/>
                <w:u w:val="single"/>
              </w:rPr>
              <w:t>二十一</w:t>
            </w:r>
            <w:r w:rsidRPr="00C359EC">
              <w:rPr>
                <w:rFonts w:ascii="ＭＳ 明朝" w:hAnsi="ＭＳ 明朝" w:hint="eastAsia"/>
                <w:spacing w:val="-6"/>
                <w:sz w:val="20"/>
                <w:szCs w:val="20"/>
              </w:rPr>
              <w:t xml:space="preserve">　</w:t>
            </w:r>
            <w:r w:rsidRPr="0091481A">
              <w:rPr>
                <w:rFonts w:ascii="ＭＳ 明朝" w:hAnsi="ＭＳ 明朝" w:hint="eastAsia"/>
                <w:spacing w:val="-6"/>
                <w:sz w:val="20"/>
                <w:szCs w:val="20"/>
              </w:rPr>
              <w:t>法</w:t>
            </w:r>
            <w:r w:rsidRPr="00C359EC">
              <w:rPr>
                <w:rFonts w:ascii="ＭＳ 明朝" w:hAnsi="ＭＳ 明朝" w:hint="eastAsia"/>
                <w:spacing w:val="-6"/>
                <w:sz w:val="20"/>
                <w:szCs w:val="20"/>
                <w:u w:val="single"/>
              </w:rPr>
              <w:t>第七十九条の二第一項の指定の更新</w:t>
            </w:r>
            <w:r w:rsidRPr="0091481A">
              <w:rPr>
                <w:rFonts w:ascii="ＭＳ 明朝" w:hAnsi="ＭＳ 明朝" w:hint="eastAsia"/>
                <w:spacing w:val="-6"/>
                <w:sz w:val="20"/>
                <w:szCs w:val="20"/>
              </w:rPr>
              <w:t>に関する事務</w:t>
            </w:r>
          </w:p>
          <w:p w:rsidR="00C03D7D" w:rsidRDefault="00C03D7D" w:rsidP="00E73BB8">
            <w:pPr>
              <w:autoSpaceDN w:val="0"/>
              <w:spacing w:line="240" w:lineRule="exact"/>
              <w:ind w:leftChars="79" w:left="399" w:hangingChars="100" w:hanging="200"/>
              <w:rPr>
                <w:rFonts w:ascii="ＭＳ 明朝" w:hAnsi="ＭＳ 明朝"/>
                <w:spacing w:val="-6"/>
                <w:sz w:val="20"/>
                <w:szCs w:val="20"/>
                <w:u w:val="single"/>
              </w:rPr>
            </w:pPr>
          </w:p>
          <w:p w:rsidR="00811122" w:rsidRPr="00C359EC" w:rsidRDefault="00811122" w:rsidP="00E73BB8">
            <w:pPr>
              <w:autoSpaceDN w:val="0"/>
              <w:spacing w:line="240" w:lineRule="exact"/>
              <w:ind w:leftChars="79" w:left="399" w:hangingChars="100" w:hanging="200"/>
              <w:rPr>
                <w:rFonts w:ascii="ＭＳ 明朝" w:hAnsi="ＭＳ 明朝"/>
                <w:spacing w:val="-6"/>
                <w:sz w:val="20"/>
                <w:szCs w:val="20"/>
                <w:u w:val="single"/>
              </w:rPr>
            </w:pPr>
          </w:p>
          <w:p w:rsidR="00FE27FD" w:rsidRPr="00C359EC" w:rsidRDefault="00FE27FD" w:rsidP="00E73BB8">
            <w:pPr>
              <w:autoSpaceDN w:val="0"/>
              <w:spacing w:line="240" w:lineRule="exact"/>
              <w:ind w:leftChars="79" w:left="399" w:hangingChars="100" w:hanging="200"/>
              <w:rPr>
                <w:rFonts w:ascii="ＭＳ 明朝" w:hAnsi="ＭＳ 明朝"/>
                <w:spacing w:val="-6"/>
                <w:sz w:val="20"/>
                <w:szCs w:val="20"/>
                <w:u w:val="single"/>
              </w:rPr>
            </w:pPr>
            <w:r w:rsidRPr="00C359EC">
              <w:rPr>
                <w:rFonts w:ascii="ＭＳ 明朝" w:hAnsi="ＭＳ 明朝" w:hint="eastAsia"/>
                <w:spacing w:val="-6"/>
                <w:sz w:val="20"/>
                <w:szCs w:val="20"/>
                <w:u w:val="single"/>
              </w:rPr>
              <w:t>二十二</w:t>
            </w:r>
            <w:r w:rsidRPr="00C359EC">
              <w:rPr>
                <w:rFonts w:ascii="ＭＳ 明朝" w:hAnsi="ＭＳ 明朝" w:hint="eastAsia"/>
                <w:spacing w:val="-6"/>
                <w:sz w:val="20"/>
                <w:szCs w:val="20"/>
              </w:rPr>
              <w:t xml:space="preserve">　</w:t>
            </w:r>
            <w:r w:rsidRPr="0091481A">
              <w:rPr>
                <w:rFonts w:ascii="ＭＳ 明朝" w:hAnsi="ＭＳ 明朝" w:hint="eastAsia"/>
                <w:spacing w:val="-6"/>
                <w:sz w:val="20"/>
                <w:szCs w:val="20"/>
              </w:rPr>
              <w:t>法</w:t>
            </w:r>
            <w:r w:rsidRPr="00C359EC">
              <w:rPr>
                <w:rFonts w:ascii="ＭＳ 明朝" w:hAnsi="ＭＳ 明朝" w:hint="eastAsia"/>
                <w:spacing w:val="-6"/>
                <w:sz w:val="20"/>
                <w:szCs w:val="20"/>
                <w:u w:val="single"/>
              </w:rPr>
              <w:t>第八十二条第一項の規定による届出</w:t>
            </w:r>
            <w:r w:rsidRPr="00DF1699">
              <w:rPr>
                <w:rFonts w:ascii="ＭＳ 明朝" w:hAnsi="ＭＳ 明朝" w:hint="eastAsia"/>
                <w:spacing w:val="-6"/>
                <w:sz w:val="20"/>
                <w:szCs w:val="20"/>
                <w:u w:val="single"/>
              </w:rPr>
              <w:t>の受理</w:t>
            </w:r>
            <w:r w:rsidRPr="0091481A">
              <w:rPr>
                <w:rFonts w:ascii="ＭＳ 明朝" w:hAnsi="ＭＳ 明朝" w:hint="eastAsia"/>
                <w:spacing w:val="-6"/>
                <w:sz w:val="20"/>
                <w:szCs w:val="20"/>
              </w:rPr>
              <w:t>に関する事務</w:t>
            </w:r>
          </w:p>
          <w:p w:rsidR="00C03D7D" w:rsidRDefault="00C03D7D" w:rsidP="00E73BB8">
            <w:pPr>
              <w:autoSpaceDN w:val="0"/>
              <w:spacing w:line="240" w:lineRule="exact"/>
              <w:ind w:leftChars="79" w:left="399" w:hangingChars="100" w:hanging="200"/>
              <w:rPr>
                <w:rFonts w:ascii="ＭＳ 明朝" w:hAnsi="ＭＳ 明朝"/>
                <w:spacing w:val="-6"/>
                <w:sz w:val="20"/>
                <w:szCs w:val="20"/>
                <w:u w:val="single"/>
              </w:rPr>
            </w:pPr>
          </w:p>
          <w:p w:rsidR="00811122" w:rsidRPr="00C359EC" w:rsidRDefault="00811122" w:rsidP="00E73BB8">
            <w:pPr>
              <w:autoSpaceDN w:val="0"/>
              <w:spacing w:line="240" w:lineRule="exact"/>
              <w:ind w:leftChars="79" w:left="399" w:hangingChars="100" w:hanging="200"/>
              <w:rPr>
                <w:rFonts w:ascii="ＭＳ 明朝" w:hAnsi="ＭＳ 明朝"/>
                <w:spacing w:val="-6"/>
                <w:sz w:val="20"/>
                <w:szCs w:val="20"/>
                <w:u w:val="single"/>
              </w:rPr>
            </w:pPr>
          </w:p>
          <w:p w:rsidR="00FE27FD" w:rsidRPr="00C359EC" w:rsidRDefault="00FE27FD" w:rsidP="00E73BB8">
            <w:pPr>
              <w:autoSpaceDN w:val="0"/>
              <w:spacing w:line="240" w:lineRule="exact"/>
              <w:ind w:leftChars="79" w:left="399" w:hangingChars="100" w:hanging="200"/>
              <w:rPr>
                <w:rFonts w:ascii="ＭＳ 明朝" w:hAnsi="ＭＳ 明朝"/>
                <w:spacing w:val="-6"/>
                <w:sz w:val="20"/>
                <w:szCs w:val="20"/>
                <w:u w:val="single"/>
              </w:rPr>
            </w:pPr>
            <w:r w:rsidRPr="00C359EC">
              <w:rPr>
                <w:rFonts w:ascii="ＭＳ 明朝" w:hAnsi="ＭＳ 明朝" w:hint="eastAsia"/>
                <w:spacing w:val="-6"/>
                <w:sz w:val="20"/>
                <w:szCs w:val="20"/>
                <w:u w:val="single"/>
              </w:rPr>
              <w:t>二十三</w:t>
            </w:r>
            <w:r w:rsidRPr="00C359EC">
              <w:rPr>
                <w:rFonts w:ascii="ＭＳ 明朝" w:hAnsi="ＭＳ 明朝" w:hint="eastAsia"/>
                <w:spacing w:val="-6"/>
                <w:sz w:val="20"/>
                <w:szCs w:val="20"/>
              </w:rPr>
              <w:t xml:space="preserve">　</w:t>
            </w:r>
            <w:r w:rsidRPr="0091481A">
              <w:rPr>
                <w:rFonts w:ascii="ＭＳ 明朝" w:hAnsi="ＭＳ 明朝" w:hint="eastAsia"/>
                <w:spacing w:val="-6"/>
                <w:sz w:val="20"/>
                <w:szCs w:val="20"/>
              </w:rPr>
              <w:t>法</w:t>
            </w:r>
            <w:r w:rsidRPr="00C359EC">
              <w:rPr>
                <w:rFonts w:ascii="ＭＳ 明朝" w:hAnsi="ＭＳ 明朝" w:hint="eastAsia"/>
                <w:spacing w:val="-6"/>
                <w:sz w:val="20"/>
                <w:szCs w:val="20"/>
                <w:u w:val="single"/>
              </w:rPr>
              <w:t>第八十二条第二項の規定による届出の受理</w:t>
            </w:r>
            <w:r w:rsidRPr="0091481A">
              <w:rPr>
                <w:rFonts w:ascii="ＭＳ 明朝" w:hAnsi="ＭＳ 明朝" w:hint="eastAsia"/>
                <w:spacing w:val="-6"/>
                <w:sz w:val="20"/>
                <w:szCs w:val="20"/>
              </w:rPr>
              <w:t>に関する事務</w:t>
            </w:r>
          </w:p>
          <w:p w:rsidR="00C03D7D" w:rsidRDefault="00C03D7D" w:rsidP="0035084F">
            <w:pPr>
              <w:autoSpaceDN w:val="0"/>
              <w:spacing w:line="240" w:lineRule="exact"/>
              <w:ind w:leftChars="79" w:left="439" w:hangingChars="120" w:hanging="240"/>
              <w:rPr>
                <w:rFonts w:ascii="ＭＳ 明朝" w:hAnsi="ＭＳ 明朝"/>
                <w:spacing w:val="-6"/>
                <w:sz w:val="20"/>
                <w:szCs w:val="20"/>
                <w:u w:val="single"/>
              </w:rPr>
            </w:pPr>
          </w:p>
          <w:p w:rsidR="00811122" w:rsidRPr="00C359EC" w:rsidRDefault="00811122" w:rsidP="0035084F">
            <w:pPr>
              <w:autoSpaceDN w:val="0"/>
              <w:spacing w:line="240" w:lineRule="exact"/>
              <w:ind w:leftChars="79" w:left="439" w:hangingChars="120" w:hanging="240"/>
              <w:rPr>
                <w:rFonts w:ascii="ＭＳ 明朝" w:hAnsi="ＭＳ 明朝"/>
                <w:spacing w:val="-6"/>
                <w:sz w:val="20"/>
                <w:szCs w:val="20"/>
                <w:u w:val="single"/>
              </w:rPr>
            </w:pPr>
          </w:p>
          <w:p w:rsidR="00FE27FD" w:rsidRPr="00C359EC" w:rsidRDefault="00FE27FD" w:rsidP="00E73BB8">
            <w:pPr>
              <w:autoSpaceDN w:val="0"/>
              <w:spacing w:line="240" w:lineRule="exact"/>
              <w:ind w:leftChars="79" w:left="399" w:hangingChars="100" w:hanging="200"/>
              <w:rPr>
                <w:rFonts w:ascii="ＭＳ 明朝" w:hAnsi="ＭＳ 明朝"/>
                <w:spacing w:val="-6"/>
                <w:sz w:val="20"/>
                <w:szCs w:val="20"/>
                <w:u w:val="single"/>
              </w:rPr>
            </w:pPr>
            <w:r w:rsidRPr="00C359EC">
              <w:rPr>
                <w:rFonts w:ascii="ＭＳ 明朝" w:hAnsi="ＭＳ 明朝" w:hint="eastAsia"/>
                <w:spacing w:val="-6"/>
                <w:sz w:val="20"/>
                <w:szCs w:val="20"/>
                <w:u w:val="single"/>
              </w:rPr>
              <w:t>二十四</w:t>
            </w:r>
            <w:r w:rsidRPr="00C359EC">
              <w:rPr>
                <w:rFonts w:ascii="ＭＳ 明朝" w:hAnsi="ＭＳ 明朝" w:hint="eastAsia"/>
                <w:spacing w:val="-6"/>
                <w:sz w:val="20"/>
                <w:szCs w:val="20"/>
              </w:rPr>
              <w:t xml:space="preserve">　</w:t>
            </w:r>
            <w:r w:rsidRPr="00C359EC">
              <w:rPr>
                <w:rFonts w:ascii="ＭＳ 明朝" w:hAnsi="ＭＳ 明朝" w:hint="eastAsia"/>
                <w:spacing w:val="-6"/>
                <w:sz w:val="20"/>
                <w:szCs w:val="20"/>
                <w:u w:val="single"/>
              </w:rPr>
              <w:t>法第八十二条の二第一項の連絡調整及び援助に関する事務</w:t>
            </w:r>
          </w:p>
          <w:p w:rsidR="00FE27FD" w:rsidRPr="00C359EC" w:rsidRDefault="00FE27FD" w:rsidP="00E73BB8">
            <w:pPr>
              <w:autoSpaceDN w:val="0"/>
              <w:spacing w:line="240" w:lineRule="exact"/>
              <w:ind w:leftChars="79" w:left="399" w:hangingChars="100" w:hanging="200"/>
              <w:rPr>
                <w:rFonts w:ascii="ＭＳ 明朝" w:hAnsi="ＭＳ 明朝"/>
                <w:spacing w:val="-6"/>
                <w:sz w:val="20"/>
                <w:szCs w:val="20"/>
                <w:u w:val="single"/>
              </w:rPr>
            </w:pPr>
            <w:r w:rsidRPr="00C359EC">
              <w:rPr>
                <w:rFonts w:ascii="ＭＳ 明朝" w:hAnsi="ＭＳ 明朝" w:hint="eastAsia"/>
                <w:spacing w:val="-6"/>
                <w:sz w:val="20"/>
                <w:szCs w:val="20"/>
                <w:u w:val="single"/>
              </w:rPr>
              <w:t>二十五</w:t>
            </w:r>
            <w:r w:rsidRPr="00C359EC">
              <w:rPr>
                <w:rFonts w:ascii="ＭＳ 明朝" w:hAnsi="ＭＳ 明朝" w:hint="eastAsia"/>
                <w:spacing w:val="-6"/>
                <w:sz w:val="20"/>
                <w:szCs w:val="20"/>
              </w:rPr>
              <w:t xml:space="preserve">　</w:t>
            </w:r>
            <w:r w:rsidRPr="00C359EC">
              <w:rPr>
                <w:rFonts w:ascii="ＭＳ 明朝" w:hAnsi="ＭＳ 明朝" w:hint="eastAsia"/>
                <w:spacing w:val="-6"/>
                <w:sz w:val="20"/>
                <w:szCs w:val="20"/>
                <w:u w:val="single"/>
              </w:rPr>
              <w:t>法第八十三条第一項の規定による命令、同項の出頭の要求並びに同項の規定による質問及び立入検査に関する事務</w:t>
            </w:r>
          </w:p>
          <w:p w:rsidR="00FE27FD" w:rsidRPr="00C359EC" w:rsidRDefault="00FE27FD" w:rsidP="00E73BB8">
            <w:pPr>
              <w:autoSpaceDN w:val="0"/>
              <w:spacing w:line="240" w:lineRule="exact"/>
              <w:ind w:leftChars="79" w:left="399" w:hangingChars="100" w:hanging="200"/>
              <w:rPr>
                <w:rFonts w:ascii="ＭＳ 明朝" w:hAnsi="ＭＳ 明朝"/>
                <w:spacing w:val="-6"/>
                <w:sz w:val="20"/>
                <w:szCs w:val="20"/>
                <w:u w:val="single"/>
              </w:rPr>
            </w:pPr>
            <w:r w:rsidRPr="00C359EC">
              <w:rPr>
                <w:rFonts w:ascii="ＭＳ 明朝" w:hAnsi="ＭＳ 明朝" w:hint="eastAsia"/>
                <w:spacing w:val="-6"/>
                <w:sz w:val="20"/>
                <w:szCs w:val="20"/>
                <w:u w:val="single"/>
              </w:rPr>
              <w:t>二十六</w:t>
            </w:r>
            <w:r w:rsidRPr="00C359EC">
              <w:rPr>
                <w:rFonts w:ascii="ＭＳ 明朝" w:hAnsi="ＭＳ 明朝" w:hint="eastAsia"/>
                <w:spacing w:val="-6"/>
                <w:sz w:val="20"/>
                <w:szCs w:val="20"/>
              </w:rPr>
              <w:t xml:space="preserve">　</w:t>
            </w:r>
            <w:r w:rsidRPr="00C359EC">
              <w:rPr>
                <w:rFonts w:ascii="ＭＳ 明朝" w:hAnsi="ＭＳ 明朝" w:hint="eastAsia"/>
                <w:spacing w:val="-6"/>
                <w:sz w:val="20"/>
                <w:szCs w:val="20"/>
                <w:u w:val="single"/>
              </w:rPr>
              <w:t>法第八十三条の二第一項の規定による勧告に関する事務</w:t>
            </w:r>
          </w:p>
          <w:p w:rsidR="00FE27FD" w:rsidRPr="00C359EC" w:rsidRDefault="00FE27FD" w:rsidP="00E73BB8">
            <w:pPr>
              <w:autoSpaceDN w:val="0"/>
              <w:spacing w:line="240" w:lineRule="exact"/>
              <w:ind w:leftChars="79" w:left="399" w:hangingChars="100" w:hanging="200"/>
              <w:rPr>
                <w:rFonts w:ascii="ＭＳ 明朝" w:hAnsi="ＭＳ 明朝"/>
                <w:spacing w:val="-6"/>
                <w:sz w:val="20"/>
                <w:szCs w:val="20"/>
                <w:u w:val="single"/>
              </w:rPr>
            </w:pPr>
            <w:r w:rsidRPr="00C359EC">
              <w:rPr>
                <w:rFonts w:ascii="ＭＳ 明朝" w:hAnsi="ＭＳ 明朝" w:hint="eastAsia"/>
                <w:spacing w:val="-6"/>
                <w:sz w:val="20"/>
                <w:szCs w:val="20"/>
                <w:u w:val="single"/>
              </w:rPr>
              <w:t>二十七</w:t>
            </w:r>
            <w:r w:rsidRPr="00C359EC">
              <w:rPr>
                <w:rFonts w:ascii="ＭＳ 明朝" w:hAnsi="ＭＳ 明朝" w:hint="eastAsia"/>
                <w:spacing w:val="-6"/>
                <w:sz w:val="20"/>
                <w:szCs w:val="20"/>
              </w:rPr>
              <w:t xml:space="preserve">　</w:t>
            </w:r>
            <w:r w:rsidRPr="00C359EC">
              <w:rPr>
                <w:rFonts w:ascii="ＭＳ 明朝" w:hAnsi="ＭＳ 明朝" w:hint="eastAsia"/>
                <w:spacing w:val="-6"/>
                <w:sz w:val="20"/>
                <w:szCs w:val="20"/>
                <w:u w:val="single"/>
              </w:rPr>
              <w:t>法第八十三条の二第二項の規定による公表に関する事務</w:t>
            </w:r>
          </w:p>
          <w:p w:rsidR="00FE27FD" w:rsidRPr="00C359EC" w:rsidRDefault="00FE27FD" w:rsidP="00E73BB8">
            <w:pPr>
              <w:autoSpaceDN w:val="0"/>
              <w:spacing w:line="240" w:lineRule="exact"/>
              <w:ind w:leftChars="79" w:left="439" w:hangingChars="120" w:hanging="240"/>
              <w:rPr>
                <w:rFonts w:ascii="ＭＳ 明朝" w:hAnsi="ＭＳ 明朝"/>
                <w:spacing w:val="-6"/>
                <w:sz w:val="20"/>
                <w:szCs w:val="20"/>
                <w:u w:val="single"/>
              </w:rPr>
            </w:pPr>
            <w:r w:rsidRPr="00C359EC">
              <w:rPr>
                <w:rFonts w:ascii="ＭＳ 明朝" w:hAnsi="ＭＳ 明朝" w:hint="eastAsia"/>
                <w:spacing w:val="-6"/>
                <w:sz w:val="20"/>
                <w:szCs w:val="20"/>
                <w:u w:val="single"/>
              </w:rPr>
              <w:t>二十八</w:t>
            </w:r>
            <w:r w:rsidRPr="00C359EC">
              <w:rPr>
                <w:rFonts w:ascii="ＭＳ 明朝" w:hAnsi="ＭＳ 明朝" w:hint="eastAsia"/>
                <w:spacing w:val="-6"/>
                <w:sz w:val="20"/>
                <w:szCs w:val="20"/>
              </w:rPr>
              <w:t xml:space="preserve">　</w:t>
            </w:r>
            <w:r w:rsidRPr="00C359EC">
              <w:rPr>
                <w:rFonts w:ascii="ＭＳ 明朝" w:hAnsi="ＭＳ 明朝" w:hint="eastAsia"/>
                <w:spacing w:val="-6"/>
                <w:sz w:val="20"/>
                <w:szCs w:val="20"/>
                <w:u w:val="single"/>
              </w:rPr>
              <w:t>法第八十三条の二第三項の規定による命令に関する事務</w:t>
            </w:r>
          </w:p>
          <w:p w:rsidR="00FE27FD" w:rsidRPr="00C359EC" w:rsidRDefault="00FE27FD" w:rsidP="00E73BB8">
            <w:pPr>
              <w:autoSpaceDN w:val="0"/>
              <w:spacing w:line="240" w:lineRule="exact"/>
              <w:ind w:leftChars="79" w:left="439" w:hangingChars="120" w:hanging="240"/>
              <w:rPr>
                <w:rFonts w:ascii="ＭＳ 明朝" w:hAnsi="ＭＳ 明朝"/>
                <w:spacing w:val="-6"/>
                <w:sz w:val="20"/>
                <w:szCs w:val="20"/>
                <w:u w:val="single"/>
              </w:rPr>
            </w:pPr>
            <w:r w:rsidRPr="00C359EC">
              <w:rPr>
                <w:rFonts w:ascii="ＭＳ 明朝" w:hAnsi="ＭＳ 明朝" w:hint="eastAsia"/>
                <w:spacing w:val="-6"/>
                <w:sz w:val="20"/>
                <w:szCs w:val="20"/>
                <w:u w:val="single"/>
              </w:rPr>
              <w:t>二十九</w:t>
            </w:r>
            <w:r w:rsidRPr="00C359EC">
              <w:rPr>
                <w:rFonts w:ascii="ＭＳ 明朝" w:hAnsi="ＭＳ 明朝" w:hint="eastAsia"/>
                <w:spacing w:val="-6"/>
                <w:sz w:val="20"/>
                <w:szCs w:val="20"/>
              </w:rPr>
              <w:t xml:space="preserve">　</w:t>
            </w:r>
            <w:r w:rsidRPr="00C359EC">
              <w:rPr>
                <w:rFonts w:ascii="ＭＳ 明朝" w:hAnsi="ＭＳ 明朝" w:hint="eastAsia"/>
                <w:spacing w:val="-6"/>
                <w:sz w:val="20"/>
                <w:szCs w:val="20"/>
                <w:u w:val="single"/>
              </w:rPr>
              <w:t>法第八十三条の二第四項の規定による公示に関する事務</w:t>
            </w:r>
          </w:p>
          <w:p w:rsidR="00FE27FD" w:rsidRPr="00C359EC" w:rsidRDefault="00FE27FD" w:rsidP="00E73BB8">
            <w:pPr>
              <w:autoSpaceDN w:val="0"/>
              <w:spacing w:line="240" w:lineRule="exact"/>
              <w:ind w:leftChars="79" w:left="439" w:hangingChars="120" w:hanging="240"/>
              <w:rPr>
                <w:rFonts w:ascii="ＭＳ 明朝" w:hAnsi="ＭＳ 明朝"/>
                <w:spacing w:val="-6"/>
                <w:sz w:val="20"/>
                <w:szCs w:val="20"/>
                <w:u w:val="single"/>
              </w:rPr>
            </w:pPr>
            <w:r w:rsidRPr="00C359EC">
              <w:rPr>
                <w:rFonts w:ascii="ＭＳ 明朝" w:hAnsi="ＭＳ 明朝" w:hint="eastAsia"/>
                <w:spacing w:val="-6"/>
                <w:sz w:val="20"/>
                <w:szCs w:val="20"/>
                <w:u w:val="single"/>
              </w:rPr>
              <w:t>三十</w:t>
            </w:r>
            <w:r w:rsidRPr="00C359EC">
              <w:rPr>
                <w:rFonts w:ascii="ＭＳ 明朝" w:hAnsi="ＭＳ 明朝" w:hint="eastAsia"/>
                <w:spacing w:val="-6"/>
                <w:sz w:val="20"/>
                <w:szCs w:val="20"/>
              </w:rPr>
              <w:t xml:space="preserve">　</w:t>
            </w:r>
            <w:r w:rsidRPr="00C359EC">
              <w:rPr>
                <w:rFonts w:ascii="ＭＳ 明朝" w:hAnsi="ＭＳ 明朝" w:hint="eastAsia"/>
                <w:spacing w:val="-6"/>
                <w:sz w:val="20"/>
                <w:szCs w:val="20"/>
                <w:u w:val="single"/>
              </w:rPr>
              <w:t>法第八十四条第一項の規定による指定の取消し及び指定の効力の停止に関する事務</w:t>
            </w:r>
          </w:p>
          <w:p w:rsidR="00FE27FD" w:rsidRPr="00C359EC" w:rsidRDefault="00FE27FD" w:rsidP="00E73BB8">
            <w:pPr>
              <w:autoSpaceDN w:val="0"/>
              <w:spacing w:line="240" w:lineRule="exact"/>
              <w:ind w:leftChars="79" w:left="439" w:hangingChars="120" w:hanging="240"/>
              <w:rPr>
                <w:rFonts w:ascii="ＭＳ 明朝" w:hAnsi="ＭＳ 明朝"/>
                <w:spacing w:val="-6"/>
                <w:sz w:val="20"/>
                <w:szCs w:val="20"/>
              </w:rPr>
            </w:pPr>
            <w:r w:rsidRPr="00C359EC">
              <w:rPr>
                <w:rFonts w:ascii="ＭＳ 明朝" w:hAnsi="ＭＳ 明朝" w:hint="eastAsia"/>
                <w:spacing w:val="-6"/>
                <w:sz w:val="20"/>
                <w:szCs w:val="20"/>
                <w:u w:val="single"/>
              </w:rPr>
              <w:t>三十一</w:t>
            </w:r>
            <w:r w:rsidRPr="00C359EC">
              <w:rPr>
                <w:rFonts w:ascii="ＭＳ 明朝" w:hAnsi="ＭＳ 明朝" w:hint="eastAsia"/>
                <w:spacing w:val="-6"/>
                <w:sz w:val="20"/>
                <w:szCs w:val="20"/>
              </w:rPr>
              <w:t xml:space="preserve">　</w:t>
            </w:r>
            <w:r w:rsidRPr="00C359EC">
              <w:rPr>
                <w:rFonts w:ascii="ＭＳ 明朝" w:hAnsi="ＭＳ 明朝" w:hint="eastAsia"/>
                <w:spacing w:val="-6"/>
                <w:sz w:val="20"/>
                <w:szCs w:val="20"/>
                <w:u w:val="single"/>
              </w:rPr>
              <w:t>法第八十五条の規定による公示に関</w:t>
            </w:r>
            <w:r w:rsidRPr="00C359EC">
              <w:rPr>
                <w:rFonts w:ascii="ＭＳ 明朝" w:hAnsi="ＭＳ 明朝" w:hint="eastAsia"/>
                <w:spacing w:val="-6"/>
                <w:sz w:val="20"/>
                <w:szCs w:val="20"/>
                <w:u w:val="single"/>
              </w:rPr>
              <w:lastRenderedPageBreak/>
              <w:t>する事務</w:t>
            </w:r>
          </w:p>
          <w:p w:rsidR="00567289" w:rsidRPr="00C359EC" w:rsidRDefault="00FE27FD" w:rsidP="00A37D90">
            <w:pPr>
              <w:autoSpaceDN w:val="0"/>
              <w:spacing w:line="240" w:lineRule="exact"/>
              <w:ind w:firstLineChars="100" w:firstLine="200"/>
              <w:rPr>
                <w:rFonts w:ascii="ＭＳ 明朝" w:hAnsi="ＭＳ 明朝" w:cs="ＭＳ ゴシック"/>
                <w:spacing w:val="-6"/>
                <w:kern w:val="0"/>
                <w:sz w:val="20"/>
                <w:szCs w:val="20"/>
              </w:rPr>
            </w:pPr>
            <w:r w:rsidRPr="00C359EC">
              <w:rPr>
                <w:rFonts w:ascii="ＭＳ 明朝" w:hAnsi="ＭＳ 明朝" w:hint="eastAsia"/>
                <w:spacing w:val="-6"/>
                <w:sz w:val="20"/>
                <w:szCs w:val="20"/>
                <w:u w:val="single"/>
              </w:rPr>
              <w:t>三十二―四十一</w:t>
            </w:r>
            <w:r w:rsidRPr="00C359EC">
              <w:rPr>
                <w:rFonts w:ascii="ＭＳ 明朝" w:hAnsi="ＭＳ 明朝" w:hint="eastAsia"/>
                <w:spacing w:val="-6"/>
                <w:sz w:val="20"/>
                <w:szCs w:val="20"/>
              </w:rPr>
              <w:t xml:space="preserve">　（略）</w:t>
            </w:r>
          </w:p>
          <w:p w:rsidR="00567289" w:rsidRPr="00C359EC" w:rsidRDefault="00567289" w:rsidP="0035084F">
            <w:pPr>
              <w:autoSpaceDN w:val="0"/>
              <w:spacing w:line="240" w:lineRule="exact"/>
              <w:rPr>
                <w:rFonts w:ascii="ＭＳ 明朝" w:hAnsi="ＭＳ 明朝" w:cs="ＭＳ ゴシック"/>
                <w:spacing w:val="-6"/>
                <w:kern w:val="0"/>
                <w:sz w:val="20"/>
                <w:szCs w:val="20"/>
              </w:rPr>
            </w:pPr>
          </w:p>
          <w:p w:rsidR="00567289"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第十条　障害者の日常生活及び社会生活を総合的に支援するための法律（平成十七年法律第百二十三号。以下この条において「法」という。）並びに大阪府指定障害福祉サービス事業者の指定並びに指定障害福祉サービスの事業の人員、設備及び運営に関する基準を定める条例（平成二十四年大阪府条例第百七号）及びその施行に関する事項を定めた規則、大阪府指定障害者支援施設の指定並びに人員、設備及び運営に関する基準を定める条例（平成二十四年大阪府条例第百八号）及びその施行に関する事項を定めた規則並びに大阪府障害福祉サービス事業の設備及び運営に関する基準を定める条例（平成二十四年大阪府条例第百十号）及びその施行に関する事項を定めた規則に基づく事務のうち、次に掲げる事務であって、府の区域内に存する市（大阪市、堺市、豊中市、高槻市、守口市、枚方市、大東市、羽曳野市、門真市、摂津市、藤井寺市、東大阪市、四條畷市及び交野市を除く。）、町（島本町を除く。）及び村の区域に係るものは、それぞれ当該市、町又は村が処理することとする。</w:t>
            </w:r>
          </w:p>
          <w:p w:rsidR="00567289" w:rsidRPr="00C359EC" w:rsidRDefault="00567289" w:rsidP="00CE7755">
            <w:pPr>
              <w:autoSpaceDN w:val="0"/>
              <w:spacing w:line="240" w:lineRule="exact"/>
              <w:ind w:leftChars="80" w:left="40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一　法第十一条第一項の規定による命令及び質問に関する事務（法第五条第一項に規定する障害福祉サービス及び</w:t>
            </w:r>
            <w:r w:rsidRPr="00C359EC">
              <w:rPr>
                <w:rFonts w:ascii="ＭＳ 明朝" w:hAnsi="ＭＳ 明朝" w:cs="ＭＳ ゴシック" w:hint="eastAsia"/>
                <w:spacing w:val="-6"/>
                <w:kern w:val="0"/>
                <w:sz w:val="20"/>
                <w:szCs w:val="20"/>
                <w:u w:val="single"/>
              </w:rPr>
              <w:t>同条第十六項</w:t>
            </w:r>
            <w:r w:rsidRPr="00C359EC">
              <w:rPr>
                <w:rFonts w:ascii="ＭＳ 明朝" w:hAnsi="ＭＳ 明朝" w:cs="ＭＳ ゴシック" w:hint="eastAsia"/>
                <w:spacing w:val="-6"/>
                <w:kern w:val="0"/>
                <w:sz w:val="20"/>
                <w:szCs w:val="20"/>
              </w:rPr>
              <w:t>に規定する計画相談支援に係るものに限る。）</w:t>
            </w:r>
          </w:p>
          <w:p w:rsidR="00567289" w:rsidRPr="00C359EC" w:rsidRDefault="00567289" w:rsidP="00CE7755">
            <w:pPr>
              <w:autoSpaceDN w:val="0"/>
              <w:spacing w:line="240" w:lineRule="exact"/>
              <w:ind w:leftChars="80" w:left="402"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二　法第十一条第二項の規定による命令及び質問に関する事務（法第五条第一項に規定する障害福祉サービス及び</w:t>
            </w:r>
            <w:r w:rsidRPr="00C359EC">
              <w:rPr>
                <w:rFonts w:ascii="ＭＳ 明朝" w:hAnsi="ＭＳ 明朝" w:cs="ＭＳ ゴシック" w:hint="eastAsia"/>
                <w:spacing w:val="-6"/>
                <w:kern w:val="0"/>
                <w:sz w:val="20"/>
                <w:szCs w:val="20"/>
                <w:u w:val="single"/>
              </w:rPr>
              <w:t>同条第十六項</w:t>
            </w:r>
            <w:r w:rsidRPr="00C359EC">
              <w:rPr>
                <w:rFonts w:ascii="ＭＳ 明朝" w:hAnsi="ＭＳ 明朝" w:cs="ＭＳ ゴシック" w:hint="eastAsia"/>
                <w:spacing w:val="-6"/>
                <w:kern w:val="0"/>
                <w:sz w:val="20"/>
                <w:szCs w:val="20"/>
              </w:rPr>
              <w:t>に規定する計画相談支援に係るものに限る。）</w:t>
            </w:r>
          </w:p>
          <w:p w:rsidR="00567289" w:rsidRPr="00C359EC" w:rsidRDefault="00567289" w:rsidP="0035084F">
            <w:pPr>
              <w:autoSpaceDN w:val="0"/>
              <w:spacing w:line="240" w:lineRule="exact"/>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 xml:space="preserve">　三―二十三　（略）</w:t>
            </w:r>
          </w:p>
          <w:p w:rsidR="00567289" w:rsidRPr="00C359EC" w:rsidRDefault="00567289" w:rsidP="0035084F">
            <w:pPr>
              <w:autoSpaceDN w:val="0"/>
              <w:spacing w:line="240" w:lineRule="exact"/>
              <w:rPr>
                <w:rFonts w:ascii="ＭＳ 明朝" w:hAnsi="ＭＳ 明朝" w:cs="ＭＳ ゴシック"/>
                <w:spacing w:val="-6"/>
                <w:kern w:val="0"/>
                <w:sz w:val="20"/>
                <w:szCs w:val="20"/>
              </w:rPr>
            </w:pPr>
          </w:p>
          <w:p w:rsidR="00C1727D" w:rsidRPr="00C359EC" w:rsidRDefault="00C1727D" w:rsidP="005863F4">
            <w:pPr>
              <w:autoSpaceDE w:val="0"/>
              <w:autoSpaceDN w:val="0"/>
              <w:adjustRightInd w:val="0"/>
              <w:spacing w:line="240" w:lineRule="exact"/>
              <w:ind w:left="200" w:hangingChars="100" w:hanging="200"/>
              <w:rPr>
                <w:rFonts w:ascii="ＭＳ 明朝" w:hAnsi="ＭＳ 明朝" w:cs="ＭＳ 明朝"/>
                <w:color w:val="000000"/>
                <w:spacing w:val="-6"/>
                <w:kern w:val="0"/>
                <w:sz w:val="20"/>
                <w:szCs w:val="20"/>
              </w:rPr>
            </w:pPr>
            <w:r w:rsidRPr="00C359EC">
              <w:rPr>
                <w:rFonts w:ascii="ＭＳ 明朝" w:hAnsi="ＭＳ 明朝" w:cs="ＭＳ 明朝" w:hint="eastAsia"/>
                <w:color w:val="000000"/>
                <w:spacing w:val="-6"/>
                <w:kern w:val="0"/>
                <w:sz w:val="20"/>
                <w:szCs w:val="20"/>
              </w:rPr>
              <w:t>第十一条　就学前の子どもに関する教育、保育等の総合的な提供の推進に関する法律（以下この条において「法」という。）に基づく事務のうち、次に掲げる事務（第四号及び</w:t>
            </w:r>
            <w:r w:rsidRPr="00C359EC">
              <w:rPr>
                <w:rFonts w:ascii="ＭＳ 明朝" w:hAnsi="ＭＳ 明朝" w:cs="ＭＳ 明朝" w:hint="eastAsia"/>
                <w:color w:val="000000"/>
                <w:spacing w:val="-6"/>
                <w:kern w:val="0"/>
                <w:sz w:val="20"/>
                <w:szCs w:val="20"/>
                <w:u w:val="single"/>
              </w:rPr>
              <w:t>第六号</w:t>
            </w:r>
            <w:r w:rsidRPr="00C359EC">
              <w:rPr>
                <w:rFonts w:ascii="ＭＳ 明朝" w:hAnsi="ＭＳ 明朝" w:cs="ＭＳ 明朝" w:hint="eastAsia"/>
                <w:color w:val="000000"/>
                <w:spacing w:val="-6"/>
                <w:kern w:val="0"/>
                <w:sz w:val="20"/>
                <w:szCs w:val="20"/>
              </w:rPr>
              <w:t>に掲げる事務にあっては、府以外の者の設置する法第二条第六項に規定する認定こども園に係るものに限る。</w:t>
            </w:r>
            <w:r w:rsidRPr="00C359EC">
              <w:rPr>
                <w:rFonts w:ascii="ＭＳ 明朝" w:hAnsi="ＭＳ 明朝" w:cs="ＭＳ 明朝" w:hint="eastAsia"/>
                <w:color w:val="000000"/>
                <w:spacing w:val="-6"/>
                <w:kern w:val="0"/>
                <w:sz w:val="20"/>
                <w:szCs w:val="20"/>
                <w:u w:val="single"/>
              </w:rPr>
              <w:t>次項</w:t>
            </w:r>
            <w:r w:rsidRPr="00C359EC">
              <w:rPr>
                <w:rFonts w:ascii="ＭＳ 明朝" w:hAnsi="ＭＳ 明朝" w:cs="ＭＳ 明朝" w:hint="eastAsia"/>
                <w:color w:val="000000"/>
                <w:spacing w:val="-6"/>
                <w:kern w:val="0"/>
                <w:sz w:val="20"/>
                <w:szCs w:val="20"/>
              </w:rPr>
              <w:t>及び第三項第一号において同じ。）であって、大阪市及び堺市の区域に係るものは、当該市が処理することとする。</w:t>
            </w:r>
          </w:p>
          <w:p w:rsidR="00C1727D" w:rsidRPr="00C359EC" w:rsidRDefault="00C1727D" w:rsidP="005863F4">
            <w:pPr>
              <w:autoSpaceDE w:val="0"/>
              <w:autoSpaceDN w:val="0"/>
              <w:adjustRightInd w:val="0"/>
              <w:spacing w:line="240" w:lineRule="exact"/>
              <w:ind w:left="400" w:hanging="200"/>
              <w:rPr>
                <w:rFonts w:ascii="ＭＳ 明朝" w:hAnsi="ＭＳ 明朝" w:cs="ＭＳ 明朝"/>
                <w:color w:val="000000"/>
                <w:spacing w:val="-6"/>
                <w:kern w:val="0"/>
                <w:sz w:val="20"/>
                <w:szCs w:val="20"/>
                <w:u w:val="single"/>
              </w:rPr>
            </w:pPr>
            <w:r w:rsidRPr="00F15E8D">
              <w:rPr>
                <w:rFonts w:ascii="ＭＳ 明朝" w:hAnsi="ＭＳ 明朝" w:cs="ＭＳ 明朝" w:hint="eastAsia"/>
                <w:color w:val="000000"/>
                <w:spacing w:val="-6"/>
                <w:kern w:val="0"/>
                <w:sz w:val="20"/>
                <w:szCs w:val="20"/>
              </w:rPr>
              <w:t>一</w:t>
            </w:r>
            <w:r w:rsidRPr="00C359EC">
              <w:rPr>
                <w:rFonts w:ascii="ＭＳ 明朝" w:hAnsi="ＭＳ 明朝" w:cs="ＭＳ 明朝" w:hint="eastAsia"/>
                <w:color w:val="000000"/>
                <w:spacing w:val="-6"/>
                <w:kern w:val="0"/>
                <w:sz w:val="20"/>
                <w:szCs w:val="20"/>
              </w:rPr>
              <w:t xml:space="preserve">　</w:t>
            </w:r>
            <w:r w:rsidRPr="00F15E8D">
              <w:rPr>
                <w:rFonts w:ascii="ＭＳ 明朝" w:hAnsi="ＭＳ 明朝" w:cs="ＭＳ 明朝" w:hint="eastAsia"/>
                <w:color w:val="000000"/>
                <w:spacing w:val="-6"/>
                <w:kern w:val="0"/>
                <w:sz w:val="20"/>
                <w:szCs w:val="20"/>
              </w:rPr>
              <w:t>法</w:t>
            </w:r>
            <w:r w:rsidRPr="00C359EC">
              <w:rPr>
                <w:rFonts w:ascii="ＭＳ 明朝" w:hAnsi="ＭＳ 明朝" w:cs="ＭＳ 明朝" w:hint="eastAsia"/>
                <w:color w:val="000000"/>
                <w:spacing w:val="-6"/>
                <w:kern w:val="0"/>
                <w:sz w:val="20"/>
                <w:szCs w:val="20"/>
                <w:u w:val="single"/>
              </w:rPr>
              <w:t>第三条第一項の認定</w:t>
            </w:r>
            <w:r w:rsidRPr="00F15E8D">
              <w:rPr>
                <w:rFonts w:ascii="ＭＳ 明朝" w:hAnsi="ＭＳ 明朝" w:cs="ＭＳ 明朝" w:hint="eastAsia"/>
                <w:color w:val="000000"/>
                <w:spacing w:val="-6"/>
                <w:kern w:val="0"/>
                <w:sz w:val="20"/>
                <w:szCs w:val="20"/>
              </w:rPr>
              <w:t>に関する事務</w:t>
            </w:r>
          </w:p>
          <w:p w:rsidR="00C03D7D" w:rsidRPr="00C359EC" w:rsidRDefault="00C03D7D" w:rsidP="005863F4">
            <w:pPr>
              <w:autoSpaceDE w:val="0"/>
              <w:autoSpaceDN w:val="0"/>
              <w:adjustRightInd w:val="0"/>
              <w:spacing w:line="240" w:lineRule="exact"/>
              <w:ind w:left="400" w:hanging="200"/>
              <w:rPr>
                <w:rFonts w:ascii="ＭＳ 明朝" w:hAnsi="ＭＳ 明朝" w:cs="ＭＳ 明朝"/>
                <w:color w:val="000000"/>
                <w:spacing w:val="-6"/>
                <w:kern w:val="0"/>
                <w:sz w:val="20"/>
                <w:szCs w:val="20"/>
                <w:u w:val="single"/>
              </w:rPr>
            </w:pPr>
          </w:p>
          <w:p w:rsidR="00C1727D" w:rsidRPr="00C359EC" w:rsidRDefault="00C1727D" w:rsidP="005863F4">
            <w:pPr>
              <w:autoSpaceDE w:val="0"/>
              <w:autoSpaceDN w:val="0"/>
              <w:adjustRightInd w:val="0"/>
              <w:spacing w:line="240" w:lineRule="exact"/>
              <w:ind w:left="400" w:hanging="200"/>
              <w:rPr>
                <w:rFonts w:ascii="ＭＳ 明朝" w:hAnsi="ＭＳ 明朝" w:cs="ＭＳ 明朝"/>
                <w:color w:val="000000"/>
                <w:spacing w:val="-6"/>
                <w:kern w:val="0"/>
                <w:sz w:val="20"/>
                <w:szCs w:val="20"/>
                <w:u w:val="single"/>
              </w:rPr>
            </w:pPr>
            <w:r w:rsidRPr="00F15E8D">
              <w:rPr>
                <w:rFonts w:ascii="ＭＳ 明朝" w:hAnsi="ＭＳ 明朝" w:cs="ＭＳ 明朝" w:hint="eastAsia"/>
                <w:color w:val="000000"/>
                <w:spacing w:val="-6"/>
                <w:kern w:val="0"/>
                <w:sz w:val="20"/>
                <w:szCs w:val="20"/>
              </w:rPr>
              <w:t>二</w:t>
            </w:r>
            <w:r w:rsidRPr="00C359EC">
              <w:rPr>
                <w:rFonts w:ascii="ＭＳ 明朝" w:hAnsi="ＭＳ 明朝" w:cs="ＭＳ 明朝" w:hint="eastAsia"/>
                <w:color w:val="000000"/>
                <w:spacing w:val="-6"/>
                <w:kern w:val="0"/>
                <w:sz w:val="20"/>
                <w:szCs w:val="20"/>
              </w:rPr>
              <w:t xml:space="preserve">　</w:t>
            </w:r>
            <w:r w:rsidRPr="00F15E8D">
              <w:rPr>
                <w:rFonts w:ascii="ＭＳ 明朝" w:hAnsi="ＭＳ 明朝" w:cs="ＭＳ 明朝" w:hint="eastAsia"/>
                <w:color w:val="000000"/>
                <w:spacing w:val="-6"/>
                <w:kern w:val="0"/>
                <w:sz w:val="20"/>
                <w:szCs w:val="20"/>
              </w:rPr>
              <w:t>法</w:t>
            </w:r>
            <w:r w:rsidRPr="00C359EC">
              <w:rPr>
                <w:rFonts w:ascii="ＭＳ 明朝" w:hAnsi="ＭＳ 明朝" w:cs="ＭＳ 明朝" w:hint="eastAsia"/>
                <w:color w:val="000000"/>
                <w:spacing w:val="-6"/>
                <w:kern w:val="0"/>
                <w:sz w:val="20"/>
                <w:szCs w:val="20"/>
                <w:u w:val="single"/>
              </w:rPr>
              <w:t>第三条第三項の認定</w:t>
            </w:r>
            <w:r w:rsidRPr="00F15E8D">
              <w:rPr>
                <w:rFonts w:ascii="ＭＳ 明朝" w:hAnsi="ＭＳ 明朝" w:cs="ＭＳ 明朝" w:hint="eastAsia"/>
                <w:color w:val="000000"/>
                <w:spacing w:val="-6"/>
                <w:kern w:val="0"/>
                <w:sz w:val="20"/>
                <w:szCs w:val="20"/>
              </w:rPr>
              <w:t>に関する事務</w:t>
            </w:r>
          </w:p>
          <w:p w:rsidR="00C03D7D" w:rsidRPr="00C359EC" w:rsidRDefault="00C03D7D" w:rsidP="005863F4">
            <w:pPr>
              <w:autoSpaceDE w:val="0"/>
              <w:autoSpaceDN w:val="0"/>
              <w:adjustRightInd w:val="0"/>
              <w:spacing w:line="240" w:lineRule="exact"/>
              <w:ind w:left="400" w:hanging="200"/>
              <w:rPr>
                <w:rFonts w:ascii="ＭＳ 明朝" w:hAnsi="ＭＳ 明朝" w:cs="ＭＳ 明朝"/>
                <w:color w:val="000000"/>
                <w:spacing w:val="-6"/>
                <w:kern w:val="0"/>
                <w:sz w:val="20"/>
                <w:szCs w:val="20"/>
                <w:u w:val="single"/>
              </w:rPr>
            </w:pPr>
          </w:p>
          <w:p w:rsidR="00C1727D" w:rsidRPr="00C359EC" w:rsidRDefault="00C1727D" w:rsidP="005863F4">
            <w:pPr>
              <w:autoSpaceDE w:val="0"/>
              <w:autoSpaceDN w:val="0"/>
              <w:adjustRightInd w:val="0"/>
              <w:spacing w:line="240" w:lineRule="exact"/>
              <w:ind w:left="400" w:hanging="200"/>
              <w:rPr>
                <w:rFonts w:ascii="ＭＳ 明朝" w:hAnsi="ＭＳ 明朝" w:cs="ＭＳ 明朝"/>
                <w:color w:val="000000"/>
                <w:spacing w:val="-6"/>
                <w:kern w:val="0"/>
                <w:sz w:val="20"/>
                <w:szCs w:val="20"/>
                <w:u w:val="single"/>
              </w:rPr>
            </w:pPr>
            <w:r w:rsidRPr="00C359EC">
              <w:rPr>
                <w:rFonts w:ascii="ＭＳ 明朝" w:hAnsi="ＭＳ 明朝" w:cs="ＭＳ 明朝" w:hint="eastAsia"/>
                <w:color w:val="000000"/>
                <w:spacing w:val="-6"/>
                <w:kern w:val="0"/>
                <w:sz w:val="20"/>
                <w:szCs w:val="20"/>
                <w:u w:val="single"/>
              </w:rPr>
              <w:t>三</w:t>
            </w:r>
            <w:r w:rsidRPr="00C359EC">
              <w:rPr>
                <w:rFonts w:ascii="ＭＳ 明朝" w:hAnsi="ＭＳ 明朝" w:cs="ＭＳ 明朝" w:hint="eastAsia"/>
                <w:color w:val="000000"/>
                <w:spacing w:val="-6"/>
                <w:kern w:val="0"/>
                <w:sz w:val="20"/>
                <w:szCs w:val="20"/>
              </w:rPr>
              <w:t xml:space="preserve">　</w:t>
            </w:r>
            <w:r w:rsidRPr="00F15E8D">
              <w:rPr>
                <w:rFonts w:ascii="ＭＳ 明朝" w:hAnsi="ＭＳ 明朝" w:cs="ＭＳ 明朝" w:hint="eastAsia"/>
                <w:color w:val="000000"/>
                <w:spacing w:val="-6"/>
                <w:kern w:val="0"/>
                <w:sz w:val="20"/>
                <w:szCs w:val="20"/>
              </w:rPr>
              <w:t>法</w:t>
            </w:r>
            <w:r w:rsidRPr="00C359EC">
              <w:rPr>
                <w:rFonts w:ascii="ＭＳ 明朝" w:hAnsi="ＭＳ 明朝" w:cs="ＭＳ 明朝" w:hint="eastAsia"/>
                <w:color w:val="000000"/>
                <w:spacing w:val="-6"/>
                <w:kern w:val="0"/>
                <w:sz w:val="20"/>
                <w:szCs w:val="20"/>
                <w:u w:val="single"/>
              </w:rPr>
              <w:t>第七条第一項の規定による認定の取消し</w:t>
            </w:r>
            <w:r w:rsidRPr="00F15E8D">
              <w:rPr>
                <w:rFonts w:ascii="ＭＳ 明朝" w:hAnsi="ＭＳ 明朝" w:cs="ＭＳ 明朝" w:hint="eastAsia"/>
                <w:color w:val="000000"/>
                <w:spacing w:val="-6"/>
                <w:kern w:val="0"/>
                <w:sz w:val="20"/>
                <w:szCs w:val="20"/>
              </w:rPr>
              <w:t>に関する事務</w:t>
            </w:r>
          </w:p>
          <w:p w:rsidR="00C1727D" w:rsidRPr="00C359EC" w:rsidRDefault="00C1727D" w:rsidP="005863F4">
            <w:pPr>
              <w:autoSpaceDE w:val="0"/>
              <w:autoSpaceDN w:val="0"/>
              <w:adjustRightInd w:val="0"/>
              <w:spacing w:line="240" w:lineRule="exact"/>
              <w:ind w:firstLineChars="100" w:firstLine="200"/>
              <w:rPr>
                <w:rFonts w:ascii="ＭＳ 明朝" w:hAnsi="ＭＳ 明朝" w:cs="ＭＳ 明朝"/>
                <w:spacing w:val="-6"/>
                <w:kern w:val="0"/>
                <w:sz w:val="20"/>
                <w:szCs w:val="20"/>
              </w:rPr>
            </w:pPr>
            <w:r w:rsidRPr="00C359EC">
              <w:rPr>
                <w:rFonts w:ascii="ＭＳ 明朝" w:hAnsi="ＭＳ 明朝" w:cs="ＭＳ 明朝" w:hint="eastAsia"/>
                <w:spacing w:val="-6"/>
                <w:kern w:val="0"/>
                <w:sz w:val="20"/>
                <w:szCs w:val="20"/>
              </w:rPr>
              <w:t>四　（略）</w:t>
            </w:r>
          </w:p>
          <w:p w:rsidR="00C1727D" w:rsidRPr="00C359EC" w:rsidRDefault="00C1727D" w:rsidP="005863F4">
            <w:pPr>
              <w:autoSpaceDE w:val="0"/>
              <w:autoSpaceDN w:val="0"/>
              <w:adjustRightInd w:val="0"/>
              <w:spacing w:line="240" w:lineRule="exact"/>
              <w:ind w:left="400" w:hanging="200"/>
              <w:rPr>
                <w:rFonts w:ascii="ＭＳ 明朝" w:hAnsi="ＭＳ 明朝" w:cs="ＭＳ 明朝"/>
                <w:color w:val="000000"/>
                <w:spacing w:val="-6"/>
                <w:kern w:val="0"/>
                <w:sz w:val="20"/>
                <w:szCs w:val="20"/>
                <w:u w:val="single"/>
              </w:rPr>
            </w:pPr>
            <w:r w:rsidRPr="00F15E8D">
              <w:rPr>
                <w:rFonts w:ascii="ＭＳ 明朝" w:hAnsi="ＭＳ 明朝" w:cs="ＭＳ 明朝" w:hint="eastAsia"/>
                <w:color w:val="000000"/>
                <w:spacing w:val="-6"/>
                <w:kern w:val="0"/>
                <w:sz w:val="20"/>
                <w:szCs w:val="20"/>
              </w:rPr>
              <w:t>五</w:t>
            </w:r>
            <w:r w:rsidRPr="00C359EC">
              <w:rPr>
                <w:rFonts w:ascii="ＭＳ 明朝" w:hAnsi="ＭＳ 明朝" w:cs="ＭＳ 明朝" w:hint="eastAsia"/>
                <w:color w:val="000000"/>
                <w:spacing w:val="-6"/>
                <w:kern w:val="0"/>
                <w:sz w:val="20"/>
                <w:szCs w:val="20"/>
              </w:rPr>
              <w:t xml:space="preserve">　</w:t>
            </w:r>
            <w:r w:rsidRPr="00F15E8D">
              <w:rPr>
                <w:rFonts w:ascii="ＭＳ 明朝" w:hAnsi="ＭＳ 明朝" w:cs="ＭＳ 明朝" w:hint="eastAsia"/>
                <w:color w:val="000000"/>
                <w:spacing w:val="-6"/>
                <w:kern w:val="0"/>
                <w:sz w:val="20"/>
                <w:szCs w:val="20"/>
              </w:rPr>
              <w:t>法</w:t>
            </w:r>
            <w:r w:rsidRPr="00C359EC">
              <w:rPr>
                <w:rFonts w:ascii="ＭＳ 明朝" w:hAnsi="ＭＳ 明朝" w:cs="ＭＳ 明朝" w:hint="eastAsia"/>
                <w:color w:val="000000"/>
                <w:spacing w:val="-6"/>
                <w:kern w:val="0"/>
                <w:sz w:val="20"/>
                <w:szCs w:val="20"/>
                <w:u w:val="single"/>
              </w:rPr>
              <w:t>第二十九条第一項の規定による届出の</w:t>
            </w:r>
            <w:r w:rsidRPr="00F15E8D">
              <w:rPr>
                <w:rFonts w:ascii="ＭＳ 明朝" w:hAnsi="ＭＳ 明朝" w:cs="ＭＳ 明朝" w:hint="eastAsia"/>
                <w:color w:val="000000"/>
                <w:spacing w:val="-6"/>
                <w:kern w:val="0"/>
                <w:sz w:val="20"/>
                <w:szCs w:val="20"/>
              </w:rPr>
              <w:t>受理に関する事務</w:t>
            </w:r>
          </w:p>
          <w:p w:rsidR="00C03D7D" w:rsidRPr="00C359EC" w:rsidRDefault="00C03D7D" w:rsidP="005863F4">
            <w:pPr>
              <w:autoSpaceDE w:val="0"/>
              <w:autoSpaceDN w:val="0"/>
              <w:adjustRightInd w:val="0"/>
              <w:spacing w:line="240" w:lineRule="exact"/>
              <w:ind w:left="400" w:hanging="200"/>
              <w:rPr>
                <w:rFonts w:ascii="ＭＳ 明朝" w:hAnsi="ＭＳ 明朝" w:cs="ＭＳ 明朝"/>
                <w:color w:val="000000"/>
                <w:spacing w:val="-6"/>
                <w:kern w:val="0"/>
                <w:sz w:val="20"/>
                <w:szCs w:val="20"/>
                <w:u w:val="single"/>
              </w:rPr>
            </w:pPr>
          </w:p>
          <w:p w:rsidR="00C03D7D" w:rsidRPr="00C359EC" w:rsidRDefault="00C03D7D" w:rsidP="00F50271">
            <w:pPr>
              <w:autoSpaceDE w:val="0"/>
              <w:autoSpaceDN w:val="0"/>
              <w:adjustRightInd w:val="0"/>
              <w:spacing w:line="240" w:lineRule="exact"/>
              <w:rPr>
                <w:rFonts w:ascii="ＭＳ 明朝" w:hAnsi="ＭＳ 明朝" w:cs="ＭＳ 明朝"/>
                <w:color w:val="000000"/>
                <w:spacing w:val="-6"/>
                <w:kern w:val="0"/>
                <w:sz w:val="20"/>
                <w:szCs w:val="20"/>
                <w:u w:val="single"/>
              </w:rPr>
            </w:pPr>
          </w:p>
          <w:p w:rsidR="00C03D7D" w:rsidRPr="00C359EC" w:rsidRDefault="00C1727D" w:rsidP="005863F4">
            <w:pPr>
              <w:autoSpaceDE w:val="0"/>
              <w:autoSpaceDN w:val="0"/>
              <w:adjustRightInd w:val="0"/>
              <w:spacing w:line="240" w:lineRule="exact"/>
              <w:ind w:left="400" w:hanging="200"/>
              <w:rPr>
                <w:rFonts w:ascii="ＭＳ 明朝" w:hAnsi="ＭＳ 明朝" w:cs="ＭＳ 明朝"/>
                <w:color w:val="000000"/>
                <w:spacing w:val="-6"/>
                <w:kern w:val="0"/>
                <w:sz w:val="20"/>
                <w:szCs w:val="20"/>
              </w:rPr>
            </w:pPr>
            <w:r w:rsidRPr="00C359EC">
              <w:rPr>
                <w:rFonts w:ascii="ＭＳ 明朝" w:hAnsi="ＭＳ 明朝" w:cs="ＭＳ 明朝" w:hint="eastAsia"/>
                <w:color w:val="000000"/>
                <w:spacing w:val="-6"/>
                <w:kern w:val="0"/>
                <w:sz w:val="20"/>
                <w:szCs w:val="20"/>
                <w:u w:val="single"/>
              </w:rPr>
              <w:t>六</w:t>
            </w:r>
            <w:r w:rsidRPr="00C359EC">
              <w:rPr>
                <w:rFonts w:ascii="ＭＳ 明朝" w:hAnsi="ＭＳ 明朝" w:cs="ＭＳ 明朝" w:hint="eastAsia"/>
                <w:color w:val="000000"/>
                <w:spacing w:val="-6"/>
                <w:kern w:val="0"/>
                <w:sz w:val="20"/>
                <w:szCs w:val="20"/>
              </w:rPr>
              <w:t xml:space="preserve">　法</w:t>
            </w:r>
            <w:r w:rsidRPr="00C359EC">
              <w:rPr>
                <w:rFonts w:ascii="ＭＳ 明朝" w:hAnsi="ＭＳ 明朝" w:cs="ＭＳ 明朝" w:hint="eastAsia"/>
                <w:color w:val="000000"/>
                <w:spacing w:val="-6"/>
                <w:kern w:val="0"/>
                <w:sz w:val="20"/>
                <w:szCs w:val="20"/>
                <w:u w:val="single"/>
              </w:rPr>
              <w:t>第二十九条第二項</w:t>
            </w:r>
            <w:r w:rsidRPr="00C359EC">
              <w:rPr>
                <w:rFonts w:ascii="ＭＳ 明朝" w:hAnsi="ＭＳ 明朝" w:cs="ＭＳ 明朝" w:hint="eastAsia"/>
                <w:color w:val="000000"/>
                <w:spacing w:val="-6"/>
                <w:kern w:val="0"/>
                <w:sz w:val="20"/>
                <w:szCs w:val="20"/>
              </w:rPr>
              <w:t>の周知に関する事務</w:t>
            </w:r>
          </w:p>
          <w:p w:rsidR="00C1727D" w:rsidRPr="00C359EC" w:rsidRDefault="00C1727D" w:rsidP="005863F4">
            <w:pPr>
              <w:autoSpaceDE w:val="0"/>
              <w:autoSpaceDN w:val="0"/>
              <w:adjustRightInd w:val="0"/>
              <w:spacing w:line="240" w:lineRule="exact"/>
              <w:ind w:left="400" w:hanging="200"/>
              <w:rPr>
                <w:rFonts w:ascii="ＭＳ 明朝" w:hAnsi="ＭＳ 明朝" w:cs="ＭＳ 明朝"/>
                <w:color w:val="000000"/>
                <w:spacing w:val="-6"/>
                <w:kern w:val="0"/>
                <w:sz w:val="20"/>
                <w:szCs w:val="20"/>
                <w:u w:val="single"/>
              </w:rPr>
            </w:pPr>
            <w:r w:rsidRPr="00C359EC">
              <w:rPr>
                <w:rFonts w:ascii="ＭＳ 明朝" w:hAnsi="ＭＳ 明朝" w:cs="ＭＳ 明朝" w:hint="eastAsia"/>
                <w:color w:val="000000"/>
                <w:spacing w:val="-6"/>
                <w:kern w:val="0"/>
                <w:sz w:val="20"/>
                <w:szCs w:val="20"/>
                <w:u w:val="single"/>
              </w:rPr>
              <w:t>七</w:t>
            </w:r>
            <w:r w:rsidRPr="00C359EC">
              <w:rPr>
                <w:rFonts w:ascii="ＭＳ 明朝" w:hAnsi="ＭＳ 明朝" w:cs="ＭＳ 明朝" w:hint="eastAsia"/>
                <w:color w:val="000000"/>
                <w:spacing w:val="-6"/>
                <w:kern w:val="0"/>
                <w:sz w:val="20"/>
                <w:szCs w:val="20"/>
              </w:rPr>
              <w:t xml:space="preserve">　</w:t>
            </w:r>
            <w:r w:rsidRPr="00F15E8D">
              <w:rPr>
                <w:rFonts w:ascii="ＭＳ 明朝" w:hAnsi="ＭＳ 明朝" w:cs="ＭＳ 明朝" w:hint="eastAsia"/>
                <w:color w:val="000000"/>
                <w:spacing w:val="-6"/>
                <w:kern w:val="0"/>
                <w:sz w:val="20"/>
                <w:szCs w:val="20"/>
              </w:rPr>
              <w:t>法</w:t>
            </w:r>
            <w:r w:rsidRPr="00C359EC">
              <w:rPr>
                <w:rFonts w:ascii="ＭＳ 明朝" w:hAnsi="ＭＳ 明朝" w:cs="ＭＳ 明朝" w:hint="eastAsia"/>
                <w:color w:val="000000"/>
                <w:spacing w:val="-6"/>
                <w:kern w:val="0"/>
                <w:sz w:val="20"/>
                <w:szCs w:val="20"/>
                <w:u w:val="single"/>
              </w:rPr>
              <w:t>第三十条第一項の規定による報告</w:t>
            </w:r>
            <w:r w:rsidRPr="00F15E8D">
              <w:rPr>
                <w:rFonts w:ascii="ＭＳ 明朝" w:hAnsi="ＭＳ 明朝" w:cs="ＭＳ 明朝" w:hint="eastAsia"/>
                <w:color w:val="000000"/>
                <w:spacing w:val="-6"/>
                <w:kern w:val="0"/>
                <w:sz w:val="20"/>
                <w:szCs w:val="20"/>
              </w:rPr>
              <w:t>の受理に関する事務</w:t>
            </w:r>
          </w:p>
          <w:p w:rsidR="00C1727D" w:rsidRPr="00C359EC" w:rsidRDefault="00C1727D" w:rsidP="005863F4">
            <w:pPr>
              <w:autoSpaceDE w:val="0"/>
              <w:autoSpaceDN w:val="0"/>
              <w:adjustRightInd w:val="0"/>
              <w:spacing w:line="240" w:lineRule="exact"/>
              <w:ind w:left="400" w:hanging="200"/>
              <w:rPr>
                <w:rFonts w:ascii="ＭＳ 明朝" w:hAnsi="ＭＳ 明朝" w:cs="ＭＳ 明朝"/>
                <w:color w:val="000000"/>
                <w:spacing w:val="-6"/>
                <w:kern w:val="0"/>
                <w:sz w:val="20"/>
                <w:szCs w:val="20"/>
                <w:u w:val="single"/>
              </w:rPr>
            </w:pPr>
            <w:r w:rsidRPr="00C359EC">
              <w:rPr>
                <w:rFonts w:ascii="ＭＳ 明朝" w:hAnsi="ＭＳ 明朝" w:cs="ＭＳ 明朝" w:hint="eastAsia"/>
                <w:color w:val="000000"/>
                <w:spacing w:val="-6"/>
                <w:kern w:val="0"/>
                <w:sz w:val="20"/>
                <w:szCs w:val="20"/>
                <w:u w:val="single"/>
              </w:rPr>
              <w:t>八</w:t>
            </w:r>
            <w:r w:rsidRPr="00C359EC">
              <w:rPr>
                <w:rFonts w:ascii="ＭＳ 明朝" w:hAnsi="ＭＳ 明朝" w:cs="ＭＳ 明朝" w:hint="eastAsia"/>
                <w:color w:val="000000"/>
                <w:spacing w:val="-6"/>
                <w:kern w:val="0"/>
                <w:sz w:val="20"/>
                <w:szCs w:val="20"/>
              </w:rPr>
              <w:t xml:space="preserve">　</w:t>
            </w:r>
            <w:r w:rsidRPr="00C359EC">
              <w:rPr>
                <w:rFonts w:ascii="ＭＳ 明朝" w:hAnsi="ＭＳ 明朝" w:cs="ＭＳ 明朝" w:hint="eastAsia"/>
                <w:color w:val="000000"/>
                <w:spacing w:val="-6"/>
                <w:kern w:val="0"/>
                <w:sz w:val="20"/>
                <w:szCs w:val="20"/>
                <w:u w:val="single"/>
              </w:rPr>
              <w:t>法第三十条第二項の規定による報告の徴収に関する事務</w:t>
            </w:r>
          </w:p>
          <w:p w:rsidR="00C1727D" w:rsidRPr="00C359EC" w:rsidRDefault="00C1727D" w:rsidP="005863F4">
            <w:pPr>
              <w:autoSpaceDE w:val="0"/>
              <w:autoSpaceDN w:val="0"/>
              <w:adjustRightInd w:val="0"/>
              <w:spacing w:line="240" w:lineRule="exact"/>
              <w:ind w:left="200" w:hanging="200"/>
              <w:rPr>
                <w:rFonts w:ascii="ＭＳ 明朝" w:hAnsi="ＭＳ 明朝" w:cs="ＭＳ 明朝"/>
                <w:color w:val="000000"/>
                <w:spacing w:val="-6"/>
                <w:kern w:val="0"/>
                <w:sz w:val="20"/>
                <w:szCs w:val="20"/>
              </w:rPr>
            </w:pPr>
            <w:r w:rsidRPr="00C359EC">
              <w:rPr>
                <w:rFonts w:ascii="ＭＳ 明朝" w:hAnsi="ＭＳ 明朝" w:cs="ＭＳ 明朝" w:hint="eastAsia"/>
                <w:color w:val="000000"/>
                <w:spacing w:val="-6"/>
                <w:kern w:val="0"/>
                <w:sz w:val="20"/>
                <w:szCs w:val="20"/>
              </w:rPr>
              <w:lastRenderedPageBreak/>
              <w:t>２　法及び大阪府認定こども園の認定の要件並びに設備及び運営に関する基準を定める条例（平成十八年大阪府条例第八十八号。次項において「条例」という。）に基づく事務のうち、</w:t>
            </w:r>
            <w:r w:rsidRPr="00C359EC">
              <w:rPr>
                <w:rFonts w:ascii="ＭＳ 明朝" w:hAnsi="ＭＳ 明朝" w:cs="ＭＳ 明朝" w:hint="eastAsia"/>
                <w:color w:val="000000"/>
                <w:spacing w:val="-6"/>
                <w:kern w:val="0"/>
                <w:sz w:val="20"/>
                <w:szCs w:val="20"/>
                <w:u w:val="single"/>
              </w:rPr>
              <w:t>前項各号</w:t>
            </w:r>
            <w:r w:rsidRPr="00C359EC">
              <w:rPr>
                <w:rFonts w:ascii="ＭＳ 明朝" w:hAnsi="ＭＳ 明朝" w:cs="ＭＳ 明朝" w:hint="eastAsia"/>
                <w:color w:val="000000"/>
                <w:spacing w:val="-6"/>
                <w:kern w:val="0"/>
                <w:sz w:val="20"/>
                <w:szCs w:val="20"/>
              </w:rPr>
              <w:t>に掲げる事務であって、高槻市の区域に係るものは、高槻市が処理することとする。</w:t>
            </w:r>
          </w:p>
          <w:p w:rsidR="00C1727D" w:rsidRPr="00C359EC" w:rsidRDefault="00C1727D" w:rsidP="0035084F">
            <w:pPr>
              <w:autoSpaceDE w:val="0"/>
              <w:autoSpaceDN w:val="0"/>
              <w:adjustRightInd w:val="0"/>
              <w:spacing w:line="240" w:lineRule="exact"/>
              <w:ind w:left="200" w:hanging="200"/>
              <w:jc w:val="left"/>
              <w:rPr>
                <w:rFonts w:ascii="ＭＳ 明朝" w:hAnsi="ＭＳ 明朝" w:cs="ＭＳ 明朝"/>
                <w:color w:val="000000"/>
                <w:spacing w:val="-6"/>
                <w:kern w:val="0"/>
                <w:sz w:val="20"/>
                <w:szCs w:val="20"/>
              </w:rPr>
            </w:pPr>
          </w:p>
          <w:p w:rsidR="00C1727D" w:rsidRPr="00C359EC" w:rsidRDefault="00C1727D" w:rsidP="0035084F">
            <w:pPr>
              <w:autoSpaceDE w:val="0"/>
              <w:autoSpaceDN w:val="0"/>
              <w:adjustRightInd w:val="0"/>
              <w:spacing w:line="240" w:lineRule="exact"/>
              <w:ind w:left="200" w:hanging="200"/>
              <w:jc w:val="left"/>
              <w:rPr>
                <w:rFonts w:ascii="ＭＳ 明朝" w:hAnsi="ＭＳ 明朝" w:cs="ＭＳ 明朝"/>
                <w:color w:val="000000"/>
                <w:spacing w:val="-6"/>
                <w:kern w:val="0"/>
                <w:sz w:val="20"/>
                <w:szCs w:val="20"/>
              </w:rPr>
            </w:pPr>
          </w:p>
          <w:p w:rsidR="00C1727D" w:rsidRPr="00C359EC" w:rsidRDefault="00C1727D" w:rsidP="0035084F">
            <w:pPr>
              <w:autoSpaceDE w:val="0"/>
              <w:autoSpaceDN w:val="0"/>
              <w:adjustRightInd w:val="0"/>
              <w:spacing w:line="240" w:lineRule="exact"/>
              <w:ind w:left="200" w:hanging="200"/>
              <w:jc w:val="left"/>
              <w:rPr>
                <w:rFonts w:ascii="ＭＳ 明朝" w:hAnsi="ＭＳ 明朝" w:cs="ＭＳ 明朝"/>
                <w:color w:val="000000"/>
                <w:spacing w:val="-6"/>
                <w:kern w:val="0"/>
                <w:sz w:val="20"/>
                <w:szCs w:val="20"/>
              </w:rPr>
            </w:pPr>
          </w:p>
          <w:p w:rsidR="00C1727D" w:rsidRPr="00C359EC" w:rsidRDefault="00C1727D" w:rsidP="0035084F">
            <w:pPr>
              <w:autoSpaceDE w:val="0"/>
              <w:autoSpaceDN w:val="0"/>
              <w:adjustRightInd w:val="0"/>
              <w:spacing w:line="240" w:lineRule="exact"/>
              <w:ind w:left="200" w:hanging="200"/>
              <w:jc w:val="left"/>
              <w:rPr>
                <w:rFonts w:ascii="ＭＳ 明朝" w:hAnsi="ＭＳ 明朝" w:cs="ＭＳ 明朝"/>
                <w:color w:val="000000"/>
                <w:spacing w:val="-6"/>
                <w:kern w:val="0"/>
                <w:sz w:val="20"/>
                <w:szCs w:val="20"/>
              </w:rPr>
            </w:pPr>
          </w:p>
          <w:p w:rsidR="00C1727D" w:rsidRPr="00C359EC" w:rsidRDefault="00C1727D" w:rsidP="0035084F">
            <w:pPr>
              <w:autoSpaceDE w:val="0"/>
              <w:autoSpaceDN w:val="0"/>
              <w:adjustRightInd w:val="0"/>
              <w:spacing w:line="240" w:lineRule="exact"/>
              <w:ind w:left="200" w:hanging="200"/>
              <w:jc w:val="left"/>
              <w:rPr>
                <w:rFonts w:ascii="ＭＳ 明朝" w:hAnsi="ＭＳ 明朝" w:cs="ＭＳ 明朝"/>
                <w:color w:val="000000"/>
                <w:spacing w:val="-6"/>
                <w:kern w:val="0"/>
                <w:sz w:val="20"/>
                <w:szCs w:val="20"/>
              </w:rPr>
            </w:pPr>
          </w:p>
          <w:p w:rsidR="00C1727D" w:rsidRPr="00C359EC" w:rsidRDefault="00C1727D" w:rsidP="0035084F">
            <w:pPr>
              <w:autoSpaceDE w:val="0"/>
              <w:autoSpaceDN w:val="0"/>
              <w:adjustRightInd w:val="0"/>
              <w:spacing w:line="240" w:lineRule="exact"/>
              <w:ind w:left="200" w:hanging="200"/>
              <w:jc w:val="left"/>
              <w:rPr>
                <w:rFonts w:ascii="ＭＳ 明朝" w:hAnsi="ＭＳ 明朝" w:cs="ＭＳ 明朝"/>
                <w:color w:val="000000"/>
                <w:spacing w:val="-6"/>
                <w:kern w:val="0"/>
                <w:sz w:val="20"/>
                <w:szCs w:val="20"/>
              </w:rPr>
            </w:pPr>
          </w:p>
          <w:p w:rsidR="00C1727D" w:rsidRPr="00C359EC" w:rsidRDefault="00C1727D" w:rsidP="0035084F">
            <w:pPr>
              <w:autoSpaceDE w:val="0"/>
              <w:autoSpaceDN w:val="0"/>
              <w:adjustRightInd w:val="0"/>
              <w:spacing w:line="240" w:lineRule="exact"/>
              <w:ind w:left="200" w:hanging="200"/>
              <w:jc w:val="left"/>
              <w:rPr>
                <w:rFonts w:ascii="ＭＳ 明朝" w:hAnsi="ＭＳ 明朝" w:cs="ＭＳ 明朝"/>
                <w:color w:val="000000"/>
                <w:spacing w:val="-6"/>
                <w:kern w:val="0"/>
                <w:sz w:val="20"/>
                <w:szCs w:val="20"/>
              </w:rPr>
            </w:pPr>
          </w:p>
          <w:p w:rsidR="00C1727D" w:rsidRPr="00C359EC" w:rsidRDefault="00C1727D" w:rsidP="0035084F">
            <w:pPr>
              <w:autoSpaceDE w:val="0"/>
              <w:autoSpaceDN w:val="0"/>
              <w:adjustRightInd w:val="0"/>
              <w:spacing w:line="240" w:lineRule="exact"/>
              <w:ind w:left="200" w:hanging="200"/>
              <w:jc w:val="left"/>
              <w:rPr>
                <w:rFonts w:ascii="ＭＳ 明朝" w:hAnsi="ＭＳ 明朝" w:cs="ＭＳ 明朝"/>
                <w:color w:val="000000"/>
                <w:spacing w:val="-6"/>
                <w:kern w:val="0"/>
                <w:sz w:val="20"/>
                <w:szCs w:val="20"/>
              </w:rPr>
            </w:pPr>
          </w:p>
          <w:p w:rsidR="00C1727D" w:rsidRPr="00C359EC" w:rsidRDefault="00C1727D" w:rsidP="00077372">
            <w:pPr>
              <w:autoSpaceDE w:val="0"/>
              <w:autoSpaceDN w:val="0"/>
              <w:adjustRightInd w:val="0"/>
              <w:spacing w:line="240" w:lineRule="exact"/>
              <w:jc w:val="left"/>
              <w:rPr>
                <w:rFonts w:ascii="ＭＳ 明朝" w:hAnsi="ＭＳ 明朝" w:cs="ＭＳ 明朝"/>
                <w:color w:val="000000"/>
                <w:spacing w:val="-6"/>
                <w:kern w:val="0"/>
                <w:sz w:val="20"/>
                <w:szCs w:val="20"/>
              </w:rPr>
            </w:pPr>
          </w:p>
          <w:p w:rsidR="00C1727D" w:rsidRDefault="00C1727D" w:rsidP="00F50271">
            <w:pPr>
              <w:autoSpaceDE w:val="0"/>
              <w:autoSpaceDN w:val="0"/>
              <w:adjustRightInd w:val="0"/>
              <w:spacing w:line="240" w:lineRule="exact"/>
              <w:jc w:val="left"/>
              <w:rPr>
                <w:rFonts w:ascii="ＭＳ 明朝" w:hAnsi="ＭＳ 明朝" w:cs="ＭＳ 明朝"/>
                <w:color w:val="000000"/>
                <w:spacing w:val="-6"/>
                <w:kern w:val="0"/>
                <w:sz w:val="20"/>
                <w:szCs w:val="20"/>
              </w:rPr>
            </w:pPr>
          </w:p>
          <w:p w:rsidR="00484455" w:rsidRPr="00C359EC" w:rsidRDefault="00484455" w:rsidP="00F50271">
            <w:pPr>
              <w:autoSpaceDE w:val="0"/>
              <w:autoSpaceDN w:val="0"/>
              <w:adjustRightInd w:val="0"/>
              <w:spacing w:line="240" w:lineRule="exact"/>
              <w:jc w:val="left"/>
              <w:rPr>
                <w:rFonts w:ascii="ＭＳ 明朝" w:hAnsi="ＭＳ 明朝" w:cs="ＭＳ 明朝"/>
                <w:color w:val="000000"/>
                <w:spacing w:val="-6"/>
                <w:kern w:val="0"/>
                <w:sz w:val="20"/>
                <w:szCs w:val="20"/>
              </w:rPr>
            </w:pPr>
          </w:p>
          <w:p w:rsidR="00C1727D" w:rsidRPr="00C359EC" w:rsidRDefault="00C1727D" w:rsidP="00D14634">
            <w:pPr>
              <w:autoSpaceDE w:val="0"/>
              <w:autoSpaceDN w:val="0"/>
              <w:adjustRightInd w:val="0"/>
              <w:spacing w:line="240" w:lineRule="exact"/>
              <w:ind w:left="200" w:hanging="200"/>
              <w:rPr>
                <w:rFonts w:ascii="ＭＳ 明朝" w:hAnsi="ＭＳ 明朝" w:cs="ＭＳ 明朝"/>
                <w:color w:val="000000"/>
                <w:spacing w:val="-6"/>
                <w:kern w:val="0"/>
                <w:sz w:val="20"/>
                <w:szCs w:val="20"/>
              </w:rPr>
            </w:pPr>
            <w:r w:rsidRPr="00C359EC">
              <w:rPr>
                <w:rFonts w:ascii="ＭＳ 明朝" w:hAnsi="ＭＳ 明朝" w:cs="ＭＳ 明朝" w:hint="eastAsia"/>
                <w:color w:val="000000"/>
                <w:spacing w:val="-6"/>
                <w:kern w:val="0"/>
                <w:sz w:val="20"/>
                <w:szCs w:val="20"/>
              </w:rPr>
              <w:t>３</w:t>
            </w:r>
            <w:r w:rsidRPr="00C359EC">
              <w:rPr>
                <w:rFonts w:ascii="ＭＳ 明朝" w:hAnsi="ＭＳ 明朝" w:hint="eastAsia"/>
                <w:color w:val="000000"/>
                <w:spacing w:val="-6"/>
                <w:sz w:val="20"/>
                <w:szCs w:val="20"/>
              </w:rPr>
              <w:t xml:space="preserve">　（略）</w:t>
            </w:r>
          </w:p>
          <w:p w:rsidR="00C1727D" w:rsidRPr="00C359EC" w:rsidRDefault="00C1727D" w:rsidP="00D14634">
            <w:pPr>
              <w:autoSpaceDE w:val="0"/>
              <w:autoSpaceDN w:val="0"/>
              <w:adjustRightInd w:val="0"/>
              <w:spacing w:line="240" w:lineRule="exact"/>
              <w:ind w:left="400" w:hanging="200"/>
              <w:rPr>
                <w:rFonts w:ascii="ＭＳ 明朝" w:hAnsi="ＭＳ 明朝" w:cs="ＭＳ 明朝"/>
                <w:color w:val="000000"/>
                <w:spacing w:val="-6"/>
                <w:kern w:val="0"/>
                <w:sz w:val="20"/>
                <w:szCs w:val="20"/>
              </w:rPr>
            </w:pPr>
            <w:r w:rsidRPr="00C359EC">
              <w:rPr>
                <w:rFonts w:ascii="ＭＳ 明朝" w:hAnsi="ＭＳ 明朝" w:cs="ＭＳ 明朝" w:hint="eastAsia"/>
                <w:color w:val="000000"/>
                <w:spacing w:val="-6"/>
                <w:kern w:val="0"/>
                <w:sz w:val="20"/>
                <w:szCs w:val="20"/>
              </w:rPr>
              <w:t xml:space="preserve">一　</w:t>
            </w:r>
            <w:r w:rsidRPr="00F00D0A">
              <w:rPr>
                <w:rFonts w:ascii="ＭＳ 明朝" w:hAnsi="ＭＳ 明朝" w:cs="ＭＳ 明朝" w:hint="eastAsia"/>
                <w:color w:val="000000"/>
                <w:spacing w:val="-6"/>
                <w:kern w:val="0"/>
                <w:sz w:val="20"/>
                <w:szCs w:val="20"/>
                <w:u w:val="single"/>
              </w:rPr>
              <w:t>第一項</w:t>
            </w:r>
            <w:r w:rsidRPr="00C359EC">
              <w:rPr>
                <w:rFonts w:ascii="ＭＳ 明朝" w:hAnsi="ＭＳ 明朝" w:cs="ＭＳ 明朝" w:hint="eastAsia"/>
                <w:color w:val="000000"/>
                <w:spacing w:val="-6"/>
                <w:kern w:val="0"/>
                <w:sz w:val="20"/>
                <w:szCs w:val="20"/>
                <w:u w:val="single"/>
              </w:rPr>
              <w:t>各号</w:t>
            </w:r>
            <w:r w:rsidRPr="00C359EC">
              <w:rPr>
                <w:rFonts w:ascii="ＭＳ 明朝" w:hAnsi="ＭＳ 明朝" w:cs="ＭＳ 明朝" w:hint="eastAsia"/>
                <w:color w:val="000000"/>
                <w:spacing w:val="-6"/>
                <w:kern w:val="0"/>
                <w:sz w:val="20"/>
                <w:szCs w:val="20"/>
              </w:rPr>
              <w:t>に掲げる事務</w:t>
            </w:r>
          </w:p>
          <w:p w:rsidR="00C1727D" w:rsidRPr="00C359EC" w:rsidRDefault="00C1727D" w:rsidP="00077372">
            <w:pPr>
              <w:autoSpaceDE w:val="0"/>
              <w:autoSpaceDN w:val="0"/>
              <w:adjustRightInd w:val="0"/>
              <w:spacing w:line="240" w:lineRule="exact"/>
              <w:rPr>
                <w:rFonts w:ascii="ＭＳ 明朝" w:hAnsi="ＭＳ 明朝" w:cs="ＭＳ 明朝"/>
                <w:color w:val="FF0000"/>
                <w:spacing w:val="-6"/>
                <w:kern w:val="0"/>
                <w:sz w:val="20"/>
                <w:szCs w:val="20"/>
                <w:u w:val="single"/>
              </w:rPr>
            </w:pPr>
          </w:p>
          <w:p w:rsidR="00567289" w:rsidRPr="00C359EC" w:rsidRDefault="00C1727D" w:rsidP="00D14634">
            <w:pPr>
              <w:autoSpaceDN w:val="0"/>
              <w:spacing w:line="240" w:lineRule="exact"/>
              <w:ind w:leftChars="100" w:left="252"/>
              <w:rPr>
                <w:rFonts w:ascii="ＭＳ 明朝" w:hAnsi="ＭＳ 明朝" w:cs="ＭＳ ゴシック"/>
                <w:color w:val="FF0000"/>
                <w:spacing w:val="-6"/>
                <w:kern w:val="0"/>
                <w:sz w:val="20"/>
                <w:szCs w:val="20"/>
              </w:rPr>
            </w:pPr>
            <w:r w:rsidRPr="00C359EC">
              <w:rPr>
                <w:rFonts w:ascii="ＭＳ 明朝" w:hAnsi="ＭＳ 明朝" w:cs="ＭＳ 明朝" w:hint="eastAsia"/>
                <w:spacing w:val="-6"/>
                <w:kern w:val="0"/>
                <w:sz w:val="20"/>
                <w:szCs w:val="20"/>
                <w:u w:val="single"/>
              </w:rPr>
              <w:t>二―十</w:t>
            </w:r>
            <w:r w:rsidRPr="00C359EC">
              <w:rPr>
                <w:rFonts w:ascii="ＭＳ 明朝" w:hAnsi="ＭＳ 明朝" w:cs="ＭＳ 明朝" w:hint="eastAsia"/>
                <w:spacing w:val="-6"/>
                <w:kern w:val="0"/>
                <w:sz w:val="20"/>
                <w:szCs w:val="20"/>
              </w:rPr>
              <w:t xml:space="preserve">　</w:t>
            </w:r>
            <w:r w:rsidRPr="00C359EC">
              <w:rPr>
                <w:rFonts w:ascii="ＭＳ 明朝" w:hAnsi="ＭＳ 明朝" w:hint="eastAsia"/>
                <w:spacing w:val="-6"/>
                <w:sz w:val="20"/>
                <w:szCs w:val="20"/>
              </w:rPr>
              <w:t>（</w:t>
            </w:r>
            <w:r w:rsidRPr="00C359EC">
              <w:rPr>
                <w:rFonts w:ascii="ＭＳ 明朝" w:hAnsi="ＭＳ 明朝" w:hint="eastAsia"/>
                <w:color w:val="000000"/>
                <w:spacing w:val="-6"/>
                <w:sz w:val="20"/>
                <w:szCs w:val="20"/>
              </w:rPr>
              <w:t>略）</w:t>
            </w:r>
            <w:r w:rsidRPr="00C359EC">
              <w:rPr>
                <w:rFonts w:ascii="ＭＳ 明朝" w:hAnsi="ＭＳ 明朝" w:cs="ＭＳ 明朝" w:hint="eastAsia"/>
                <w:color w:val="000000"/>
                <w:spacing w:val="-6"/>
                <w:kern w:val="0"/>
                <w:sz w:val="20"/>
                <w:szCs w:val="20"/>
              </w:rPr>
              <w:t xml:space="preserve">　</w:t>
            </w:r>
          </w:p>
          <w:p w:rsidR="00567289" w:rsidRPr="00C359EC" w:rsidRDefault="00567289" w:rsidP="0035084F">
            <w:pPr>
              <w:autoSpaceDN w:val="0"/>
              <w:spacing w:line="240" w:lineRule="exact"/>
              <w:rPr>
                <w:rFonts w:ascii="ＭＳ 明朝" w:hAnsi="ＭＳ 明朝" w:cs="ＭＳ ゴシック"/>
                <w:spacing w:val="-6"/>
                <w:kern w:val="0"/>
                <w:sz w:val="20"/>
                <w:szCs w:val="20"/>
              </w:rPr>
            </w:pPr>
          </w:p>
          <w:p w:rsidR="00567289"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第十二条　公職選挙法施行令（昭和二十五年政令第八十九号。以下この条において「令」という。）に基づく事務のうち、次に掲げる事務であって、府の区域内に存する市（大阪市、堺市、豊中市、高槻市、枚方市及び東大阪市を除く。）、町及び村の区域に係るものは、それぞれ当該市、町又は村が処理することとする。</w:t>
            </w:r>
          </w:p>
          <w:p w:rsidR="00567289" w:rsidRPr="00C359EC" w:rsidRDefault="0091481A" w:rsidP="0035084F">
            <w:pPr>
              <w:autoSpaceDN w:val="0"/>
              <w:spacing w:line="240" w:lineRule="exact"/>
              <w:ind w:firstLineChars="100" w:firstLine="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一・</w:t>
            </w:r>
            <w:r w:rsidR="00567289" w:rsidRPr="00C359EC">
              <w:rPr>
                <w:rFonts w:ascii="ＭＳ 明朝" w:hAnsi="ＭＳ 明朝" w:cs="ＭＳ ゴシック" w:hint="eastAsia"/>
                <w:spacing w:val="-6"/>
                <w:kern w:val="0"/>
                <w:sz w:val="20"/>
                <w:szCs w:val="20"/>
              </w:rPr>
              <w:t>二　（略）</w:t>
            </w:r>
          </w:p>
          <w:p w:rsidR="00567289" w:rsidRPr="00C359EC" w:rsidRDefault="00567289" w:rsidP="0035084F">
            <w:pPr>
              <w:autoSpaceDN w:val="0"/>
              <w:spacing w:line="240" w:lineRule="exact"/>
              <w:rPr>
                <w:rFonts w:ascii="ＭＳ 明朝" w:hAnsi="ＭＳ 明朝" w:cs="ＭＳ ゴシック"/>
                <w:spacing w:val="-6"/>
                <w:kern w:val="0"/>
                <w:sz w:val="20"/>
                <w:szCs w:val="20"/>
              </w:rPr>
            </w:pPr>
          </w:p>
          <w:p w:rsidR="00567289" w:rsidRPr="00C359EC" w:rsidRDefault="00567289" w:rsidP="0035084F">
            <w:pPr>
              <w:autoSpaceDN w:val="0"/>
              <w:spacing w:line="240" w:lineRule="exact"/>
              <w:ind w:left="200" w:hangingChars="100" w:hanging="200"/>
              <w:rPr>
                <w:rFonts w:ascii="ＭＳ 明朝" w:hAnsi="ＭＳ 明朝" w:cs="ＭＳ ゴシック"/>
                <w:spacing w:val="-6"/>
                <w:kern w:val="0"/>
                <w:sz w:val="20"/>
                <w:szCs w:val="20"/>
              </w:rPr>
            </w:pPr>
            <w:r w:rsidRPr="00C359EC">
              <w:rPr>
                <w:rFonts w:ascii="ＭＳ 明朝" w:hAnsi="ＭＳ 明朝" w:cs="ＭＳ ゴシック" w:hint="eastAsia"/>
                <w:spacing w:val="-6"/>
                <w:kern w:val="0"/>
                <w:sz w:val="20"/>
                <w:szCs w:val="20"/>
              </w:rPr>
              <w:t>第十三条　日本国憲法の改正手続に関する法律施行令（平成二十二年政令第百三十五号。以下この条において「令」という。）に基づく事務のうち、次に掲げる事務であって、府の区域内に存する市（大阪市、堺市、豊中市、高槻市、枚方市及び東大阪市を除く。）、町及び村の区域に係るものは、それぞれ当該市、町又は村が処理することとする。</w:t>
            </w:r>
          </w:p>
          <w:p w:rsidR="000140BF" w:rsidRPr="00C359EC" w:rsidRDefault="0091481A" w:rsidP="00EF610C">
            <w:pPr>
              <w:autoSpaceDN w:val="0"/>
              <w:spacing w:line="240" w:lineRule="exact"/>
              <w:ind w:firstLineChars="100" w:firstLine="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一・</w:t>
            </w:r>
            <w:r w:rsidR="00567289" w:rsidRPr="00C359EC">
              <w:rPr>
                <w:rFonts w:ascii="ＭＳ 明朝" w:hAnsi="ＭＳ 明朝" w:cs="ＭＳ ゴシック" w:hint="eastAsia"/>
                <w:spacing w:val="-6"/>
                <w:kern w:val="0"/>
                <w:sz w:val="20"/>
                <w:szCs w:val="20"/>
              </w:rPr>
              <w:t>二　（略）</w:t>
            </w:r>
          </w:p>
        </w:tc>
      </w:tr>
      <w:tr w:rsidR="0055173F" w:rsidRPr="00C359EC" w:rsidTr="00056B39">
        <w:trPr>
          <w:trHeight w:val="270"/>
        </w:trPr>
        <w:tc>
          <w:tcPr>
            <w:tcW w:w="4522" w:type="dxa"/>
            <w:tcBorders>
              <w:top w:val="nil"/>
            </w:tcBorders>
            <w:textDirection w:val="lrTbV"/>
          </w:tcPr>
          <w:p w:rsidR="0055173F" w:rsidRPr="00C359EC"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rsidR="0055173F" w:rsidRPr="00C359EC" w:rsidRDefault="0055173F" w:rsidP="00B17B7E">
            <w:pPr>
              <w:autoSpaceDN w:val="0"/>
              <w:spacing w:line="240" w:lineRule="exact"/>
              <w:rPr>
                <w:rFonts w:ascii="ＭＳ 明朝" w:hAnsi="ＭＳ 明朝"/>
                <w:spacing w:val="-6"/>
                <w:sz w:val="20"/>
                <w:szCs w:val="20"/>
              </w:rPr>
            </w:pPr>
          </w:p>
        </w:tc>
      </w:tr>
    </w:tbl>
    <w:p w:rsidR="006141C1" w:rsidRPr="00C359EC" w:rsidRDefault="004A1B5C" w:rsidP="00B17B7E">
      <w:pPr>
        <w:autoSpaceDN w:val="0"/>
        <w:spacing w:beforeLines="50" w:before="182"/>
        <w:ind w:firstLineChars="300" w:firstLine="756"/>
        <w:rPr>
          <w:rFonts w:ascii="ＭＳ 明朝" w:hAnsi="ＭＳ 明朝"/>
        </w:rPr>
      </w:pPr>
      <w:r w:rsidRPr="00C359EC">
        <w:rPr>
          <w:rFonts w:ascii="ＭＳ 明朝" w:hAnsi="ＭＳ 明朝" w:hint="eastAsia"/>
        </w:rPr>
        <w:t>附　則</w:t>
      </w:r>
    </w:p>
    <w:p w:rsidR="00504FE9" w:rsidRPr="00504FE9" w:rsidRDefault="005C0B53" w:rsidP="00B17B7E">
      <w:pPr>
        <w:autoSpaceDN w:val="0"/>
        <w:ind w:right="-2"/>
        <w:rPr>
          <w:rFonts w:ascii="ＭＳ 明朝" w:hAnsi="ＭＳ 明朝"/>
        </w:rPr>
      </w:pPr>
      <w:r w:rsidRPr="00C359EC">
        <w:rPr>
          <w:rFonts w:ascii="ＭＳ 明朝" w:hAnsi="ＭＳ 明朝" w:hint="eastAsia"/>
        </w:rPr>
        <w:t xml:space="preserve">　この条例は、</w:t>
      </w:r>
      <w:r w:rsidR="00567289" w:rsidRPr="00C359EC">
        <w:rPr>
          <w:rFonts w:ascii="ＭＳ 明朝" w:hAnsi="ＭＳ 明朝" w:hint="eastAsia"/>
        </w:rPr>
        <w:t>平成三十年四月一</w:t>
      </w:r>
      <w:r w:rsidR="00D14A5A" w:rsidRPr="00C359EC">
        <w:rPr>
          <w:rFonts w:ascii="ＭＳ 明朝" w:hAnsi="ＭＳ 明朝" w:hint="eastAsia"/>
        </w:rPr>
        <w:t>日</w:t>
      </w:r>
      <w:r w:rsidRPr="00C359EC">
        <w:rPr>
          <w:rFonts w:ascii="ＭＳ 明朝" w:hAnsi="ＭＳ 明朝" w:hint="eastAsia"/>
        </w:rPr>
        <w:t>から施行する。</w:t>
      </w:r>
    </w:p>
    <w:sectPr w:rsidR="00504FE9" w:rsidRPr="00504FE9" w:rsidSect="00D14A5A">
      <w:footerReference w:type="even" r:id="rId11"/>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F06" w:rsidRDefault="00A97F06">
      <w:r>
        <w:separator/>
      </w:r>
    </w:p>
  </w:endnote>
  <w:endnote w:type="continuationSeparator" w:id="0">
    <w:p w:rsidR="00A97F06" w:rsidRDefault="00A9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C86" w:rsidRDefault="00423C86"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423C86" w:rsidRDefault="00423C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F06" w:rsidRDefault="00A97F06">
      <w:r>
        <w:separator/>
      </w:r>
    </w:p>
  </w:footnote>
  <w:footnote w:type="continuationSeparator" w:id="0">
    <w:p w:rsidR="00A97F06" w:rsidRDefault="00A97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C1"/>
    <w:rsid w:val="00001E46"/>
    <w:rsid w:val="00003E59"/>
    <w:rsid w:val="00007DFD"/>
    <w:rsid w:val="000140BF"/>
    <w:rsid w:val="00040D20"/>
    <w:rsid w:val="00042476"/>
    <w:rsid w:val="00045E41"/>
    <w:rsid w:val="00055A49"/>
    <w:rsid w:val="000566D2"/>
    <w:rsid w:val="00056B39"/>
    <w:rsid w:val="00062041"/>
    <w:rsid w:val="0006765B"/>
    <w:rsid w:val="00067FE9"/>
    <w:rsid w:val="00070D94"/>
    <w:rsid w:val="00077372"/>
    <w:rsid w:val="00080A94"/>
    <w:rsid w:val="00083D87"/>
    <w:rsid w:val="000901EE"/>
    <w:rsid w:val="000936B0"/>
    <w:rsid w:val="000A40F1"/>
    <w:rsid w:val="000A5093"/>
    <w:rsid w:val="000B38C3"/>
    <w:rsid w:val="000B4145"/>
    <w:rsid w:val="000B4302"/>
    <w:rsid w:val="000B5E57"/>
    <w:rsid w:val="000C679C"/>
    <w:rsid w:val="000D34C5"/>
    <w:rsid w:val="000E477F"/>
    <w:rsid w:val="000E6595"/>
    <w:rsid w:val="000E6A31"/>
    <w:rsid w:val="000F2677"/>
    <w:rsid w:val="00101D1C"/>
    <w:rsid w:val="001135B4"/>
    <w:rsid w:val="00115073"/>
    <w:rsid w:val="0012108D"/>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B71EC"/>
    <w:rsid w:val="001C22AD"/>
    <w:rsid w:val="002049C2"/>
    <w:rsid w:val="00206331"/>
    <w:rsid w:val="002356BB"/>
    <w:rsid w:val="00242F7E"/>
    <w:rsid w:val="00243DA2"/>
    <w:rsid w:val="00246284"/>
    <w:rsid w:val="00252717"/>
    <w:rsid w:val="002529AC"/>
    <w:rsid w:val="002532EE"/>
    <w:rsid w:val="00263CB2"/>
    <w:rsid w:val="00267A11"/>
    <w:rsid w:val="00272DEE"/>
    <w:rsid w:val="00283427"/>
    <w:rsid w:val="00284BC8"/>
    <w:rsid w:val="002862CE"/>
    <w:rsid w:val="0029741B"/>
    <w:rsid w:val="002A3F2A"/>
    <w:rsid w:val="002A669A"/>
    <w:rsid w:val="002B67A7"/>
    <w:rsid w:val="00303E90"/>
    <w:rsid w:val="00322114"/>
    <w:rsid w:val="00330C58"/>
    <w:rsid w:val="00335D01"/>
    <w:rsid w:val="00343FD2"/>
    <w:rsid w:val="003462CC"/>
    <w:rsid w:val="00347CAF"/>
    <w:rsid w:val="0035084F"/>
    <w:rsid w:val="00372148"/>
    <w:rsid w:val="00376562"/>
    <w:rsid w:val="00385BD8"/>
    <w:rsid w:val="003901BE"/>
    <w:rsid w:val="003A3FAE"/>
    <w:rsid w:val="003C1ADC"/>
    <w:rsid w:val="003C5B3D"/>
    <w:rsid w:val="003D33C9"/>
    <w:rsid w:val="003D41F1"/>
    <w:rsid w:val="003D59AD"/>
    <w:rsid w:val="00423C86"/>
    <w:rsid w:val="00431FD0"/>
    <w:rsid w:val="00447389"/>
    <w:rsid w:val="00447882"/>
    <w:rsid w:val="004573B9"/>
    <w:rsid w:val="00484455"/>
    <w:rsid w:val="00490228"/>
    <w:rsid w:val="00493883"/>
    <w:rsid w:val="00497CD7"/>
    <w:rsid w:val="004A1B5C"/>
    <w:rsid w:val="004B2412"/>
    <w:rsid w:val="004B47E8"/>
    <w:rsid w:val="004D38FC"/>
    <w:rsid w:val="004D6A60"/>
    <w:rsid w:val="004E1387"/>
    <w:rsid w:val="004E4318"/>
    <w:rsid w:val="004E7B56"/>
    <w:rsid w:val="004F4C36"/>
    <w:rsid w:val="004F4ECD"/>
    <w:rsid w:val="00504FE9"/>
    <w:rsid w:val="00526A5F"/>
    <w:rsid w:val="00540E1A"/>
    <w:rsid w:val="005464BA"/>
    <w:rsid w:val="0055173F"/>
    <w:rsid w:val="00552C8D"/>
    <w:rsid w:val="00567289"/>
    <w:rsid w:val="005716BC"/>
    <w:rsid w:val="005800E0"/>
    <w:rsid w:val="00581F66"/>
    <w:rsid w:val="005863F4"/>
    <w:rsid w:val="00586915"/>
    <w:rsid w:val="00597D38"/>
    <w:rsid w:val="005A7855"/>
    <w:rsid w:val="005B4C64"/>
    <w:rsid w:val="005C0B53"/>
    <w:rsid w:val="005C4D72"/>
    <w:rsid w:val="005E1A3F"/>
    <w:rsid w:val="006141C1"/>
    <w:rsid w:val="00622B1D"/>
    <w:rsid w:val="006328F9"/>
    <w:rsid w:val="00635334"/>
    <w:rsid w:val="00643F50"/>
    <w:rsid w:val="0066179C"/>
    <w:rsid w:val="006630FA"/>
    <w:rsid w:val="00685067"/>
    <w:rsid w:val="00694B3E"/>
    <w:rsid w:val="006A0545"/>
    <w:rsid w:val="006B10E4"/>
    <w:rsid w:val="006D64CF"/>
    <w:rsid w:val="006E1B8D"/>
    <w:rsid w:val="006F6EC3"/>
    <w:rsid w:val="006F77C0"/>
    <w:rsid w:val="00740A2C"/>
    <w:rsid w:val="00750A29"/>
    <w:rsid w:val="00753FD2"/>
    <w:rsid w:val="007730E1"/>
    <w:rsid w:val="007769DA"/>
    <w:rsid w:val="00784C36"/>
    <w:rsid w:val="00791CE4"/>
    <w:rsid w:val="00795610"/>
    <w:rsid w:val="007A055D"/>
    <w:rsid w:val="007A0A4C"/>
    <w:rsid w:val="007C3F59"/>
    <w:rsid w:val="007D072E"/>
    <w:rsid w:val="007D31A1"/>
    <w:rsid w:val="007E2615"/>
    <w:rsid w:val="0080132B"/>
    <w:rsid w:val="00805ABE"/>
    <w:rsid w:val="00811122"/>
    <w:rsid w:val="00811F2A"/>
    <w:rsid w:val="008144BC"/>
    <w:rsid w:val="00815D14"/>
    <w:rsid w:val="00821728"/>
    <w:rsid w:val="00843526"/>
    <w:rsid w:val="00877E32"/>
    <w:rsid w:val="00882935"/>
    <w:rsid w:val="00892286"/>
    <w:rsid w:val="008A6EA7"/>
    <w:rsid w:val="008D3B44"/>
    <w:rsid w:val="008D7833"/>
    <w:rsid w:val="008F340F"/>
    <w:rsid w:val="008F35C8"/>
    <w:rsid w:val="009141BA"/>
    <w:rsid w:val="0091481A"/>
    <w:rsid w:val="009215B4"/>
    <w:rsid w:val="00934869"/>
    <w:rsid w:val="0094020E"/>
    <w:rsid w:val="00947824"/>
    <w:rsid w:val="00953B93"/>
    <w:rsid w:val="0096599C"/>
    <w:rsid w:val="00974EED"/>
    <w:rsid w:val="009803B8"/>
    <w:rsid w:val="00986218"/>
    <w:rsid w:val="009A66CD"/>
    <w:rsid w:val="009C2FDB"/>
    <w:rsid w:val="009C4E50"/>
    <w:rsid w:val="009C6727"/>
    <w:rsid w:val="009D4651"/>
    <w:rsid w:val="00A03466"/>
    <w:rsid w:val="00A06070"/>
    <w:rsid w:val="00A1195F"/>
    <w:rsid w:val="00A2061B"/>
    <w:rsid w:val="00A21219"/>
    <w:rsid w:val="00A37D90"/>
    <w:rsid w:val="00A4065E"/>
    <w:rsid w:val="00A6584A"/>
    <w:rsid w:val="00A72200"/>
    <w:rsid w:val="00A83333"/>
    <w:rsid w:val="00A93C3F"/>
    <w:rsid w:val="00A97F06"/>
    <w:rsid w:val="00AB3408"/>
    <w:rsid w:val="00AC7444"/>
    <w:rsid w:val="00AE390E"/>
    <w:rsid w:val="00AE6EC7"/>
    <w:rsid w:val="00B00D88"/>
    <w:rsid w:val="00B17B7E"/>
    <w:rsid w:val="00B356A7"/>
    <w:rsid w:val="00B632FB"/>
    <w:rsid w:val="00B72866"/>
    <w:rsid w:val="00B73D39"/>
    <w:rsid w:val="00B8218E"/>
    <w:rsid w:val="00B9364E"/>
    <w:rsid w:val="00B964B8"/>
    <w:rsid w:val="00BB03AC"/>
    <w:rsid w:val="00BB71DF"/>
    <w:rsid w:val="00BC361D"/>
    <w:rsid w:val="00BE52B5"/>
    <w:rsid w:val="00C03D7D"/>
    <w:rsid w:val="00C0410E"/>
    <w:rsid w:val="00C078C5"/>
    <w:rsid w:val="00C1476E"/>
    <w:rsid w:val="00C1727D"/>
    <w:rsid w:val="00C359EC"/>
    <w:rsid w:val="00C4088A"/>
    <w:rsid w:val="00C60913"/>
    <w:rsid w:val="00C63297"/>
    <w:rsid w:val="00C856E8"/>
    <w:rsid w:val="00C94F55"/>
    <w:rsid w:val="00CE7755"/>
    <w:rsid w:val="00D14634"/>
    <w:rsid w:val="00D147F2"/>
    <w:rsid w:val="00D14A5A"/>
    <w:rsid w:val="00D14F9F"/>
    <w:rsid w:val="00D30C88"/>
    <w:rsid w:val="00D3436E"/>
    <w:rsid w:val="00D36B5A"/>
    <w:rsid w:val="00D36CAB"/>
    <w:rsid w:val="00D37334"/>
    <w:rsid w:val="00D47EA1"/>
    <w:rsid w:val="00D53FB7"/>
    <w:rsid w:val="00D6083A"/>
    <w:rsid w:val="00D92B20"/>
    <w:rsid w:val="00DC728A"/>
    <w:rsid w:val="00DD168B"/>
    <w:rsid w:val="00DD5AF3"/>
    <w:rsid w:val="00DE61AC"/>
    <w:rsid w:val="00DF1699"/>
    <w:rsid w:val="00DF1E54"/>
    <w:rsid w:val="00E40068"/>
    <w:rsid w:val="00E41F06"/>
    <w:rsid w:val="00E73BB8"/>
    <w:rsid w:val="00E77743"/>
    <w:rsid w:val="00E82280"/>
    <w:rsid w:val="00E840FC"/>
    <w:rsid w:val="00E97D34"/>
    <w:rsid w:val="00EB0FCA"/>
    <w:rsid w:val="00EC49FC"/>
    <w:rsid w:val="00EC5371"/>
    <w:rsid w:val="00EC6A8C"/>
    <w:rsid w:val="00ED29C9"/>
    <w:rsid w:val="00EF610C"/>
    <w:rsid w:val="00F00D0A"/>
    <w:rsid w:val="00F0248F"/>
    <w:rsid w:val="00F030B6"/>
    <w:rsid w:val="00F15E8D"/>
    <w:rsid w:val="00F24110"/>
    <w:rsid w:val="00F24301"/>
    <w:rsid w:val="00F243F7"/>
    <w:rsid w:val="00F3795E"/>
    <w:rsid w:val="00F420B7"/>
    <w:rsid w:val="00F4581C"/>
    <w:rsid w:val="00F458D3"/>
    <w:rsid w:val="00F46952"/>
    <w:rsid w:val="00F50271"/>
    <w:rsid w:val="00F57C25"/>
    <w:rsid w:val="00F57CBF"/>
    <w:rsid w:val="00F57F32"/>
    <w:rsid w:val="00F8586D"/>
    <w:rsid w:val="00F969A7"/>
    <w:rsid w:val="00F970A1"/>
    <w:rsid w:val="00FA3AD4"/>
    <w:rsid w:val="00FA7CB8"/>
    <w:rsid w:val="00FB585F"/>
    <w:rsid w:val="00FD7A95"/>
    <w:rsid w:val="00FE23EF"/>
    <w:rsid w:val="00FE27FD"/>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335D01"/>
    <w:rPr>
      <w:rFonts w:asciiTheme="majorHAnsi" w:eastAsiaTheme="majorEastAsia" w:hAnsiTheme="majorHAnsi" w:cstheme="majorBidi"/>
      <w:sz w:val="18"/>
      <w:szCs w:val="18"/>
    </w:rPr>
  </w:style>
  <w:style w:type="character" w:customStyle="1" w:styleId="a9">
    <w:name w:val="吹き出し (文字)"/>
    <w:basedOn w:val="a0"/>
    <w:link w:val="a8"/>
    <w:rsid w:val="00335D01"/>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335D01"/>
    <w:rPr>
      <w:rFonts w:asciiTheme="majorHAnsi" w:eastAsiaTheme="majorEastAsia" w:hAnsiTheme="majorHAnsi" w:cstheme="majorBidi"/>
      <w:sz w:val="18"/>
      <w:szCs w:val="18"/>
    </w:rPr>
  </w:style>
  <w:style w:type="character" w:customStyle="1" w:styleId="a9">
    <w:name w:val="吹き出し (文字)"/>
    <w:basedOn w:val="a0"/>
    <w:link w:val="a8"/>
    <w:rsid w:val="00335D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88DF4B-4EB2-4A84-AA5F-AF6D9A73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1945</Words>
  <Characters>11087</Characters>
  <Application>Microsoft Office Word</Application>
  <DocSecurity>0</DocSecurity>
  <Lines>92</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HOSTNAME</cp:lastModifiedBy>
  <cp:revision>2</cp:revision>
  <cp:lastPrinted>2018-01-18T10:40:00Z</cp:lastPrinted>
  <dcterms:created xsi:type="dcterms:W3CDTF">2018-01-30T07:22:00Z</dcterms:created>
  <dcterms:modified xsi:type="dcterms:W3CDTF">2018-01-30T07:22:00Z</dcterms:modified>
</cp:coreProperties>
</file>