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4AB6" w:rsidRPr="007940FB" w:rsidRDefault="00BE0E31" w:rsidP="00094AB6">
      <w:pPr>
        <w:rPr>
          <w:rFonts w:asciiTheme="minorEastAsia" w:hAnsiTheme="minorEastAsia"/>
          <w:sz w:val="24"/>
          <w:szCs w:val="24"/>
        </w:rPr>
      </w:pPr>
      <w:bookmarkStart w:id="0" w:name="_GoBack"/>
      <w:bookmarkEnd w:id="0"/>
      <w:r>
        <w:rPr>
          <w:rFonts w:asciiTheme="minorEastAsia" w:hAnsiTheme="minorEastAsia" w:hint="eastAsia"/>
          <w:sz w:val="24"/>
          <w:szCs w:val="24"/>
        </w:rPr>
        <w:t>議題１</w:t>
      </w:r>
      <w:r w:rsidR="00094AB6" w:rsidRPr="007940FB">
        <w:rPr>
          <w:rFonts w:asciiTheme="minorEastAsia" w:hAnsiTheme="minorEastAsia" w:hint="eastAsia"/>
          <w:sz w:val="24"/>
          <w:szCs w:val="24"/>
        </w:rPr>
        <w:t>（</w:t>
      </w:r>
      <w:r w:rsidR="00094AB6" w:rsidRPr="00C46A68">
        <w:rPr>
          <w:rFonts w:hint="eastAsia"/>
          <w:sz w:val="24"/>
        </w:rPr>
        <w:t>委員会決裁事項（規則第３条第１号）</w:t>
      </w:r>
      <w:r w:rsidR="00094AB6" w:rsidRPr="007940FB">
        <w:rPr>
          <w:rFonts w:asciiTheme="minorEastAsia" w:hAnsiTheme="minorEastAsia" w:hint="eastAsia"/>
          <w:sz w:val="24"/>
          <w:szCs w:val="24"/>
        </w:rPr>
        <w:t>）</w:t>
      </w:r>
    </w:p>
    <w:p w:rsidR="00094AB6" w:rsidRPr="007940FB" w:rsidRDefault="00094AB6" w:rsidP="00094AB6">
      <w:pPr>
        <w:rPr>
          <w:rFonts w:asciiTheme="minorEastAsia" w:hAnsiTheme="minorEastAsia"/>
          <w:sz w:val="24"/>
          <w:szCs w:val="24"/>
        </w:rPr>
      </w:pPr>
    </w:p>
    <w:p w:rsidR="00094AB6" w:rsidRPr="007940FB" w:rsidRDefault="00094AB6" w:rsidP="00094AB6">
      <w:pPr>
        <w:rPr>
          <w:rFonts w:asciiTheme="minorEastAsia" w:hAnsiTheme="minorEastAsia"/>
          <w:sz w:val="24"/>
          <w:szCs w:val="24"/>
        </w:rPr>
      </w:pPr>
    </w:p>
    <w:p w:rsidR="00F464E4" w:rsidRDefault="00D56C0B" w:rsidP="00F464E4">
      <w:pPr>
        <w:jc w:val="center"/>
        <w:rPr>
          <w:rFonts w:asciiTheme="minorEastAsia" w:hAnsiTheme="minorEastAsia"/>
          <w:sz w:val="24"/>
          <w:szCs w:val="24"/>
        </w:rPr>
      </w:pPr>
      <w:r>
        <w:rPr>
          <w:rFonts w:asciiTheme="minorEastAsia" w:hAnsiTheme="minorEastAsia" w:hint="eastAsia"/>
          <w:sz w:val="24"/>
          <w:szCs w:val="24"/>
        </w:rPr>
        <w:t>大阪府立学校条例及び</w:t>
      </w:r>
      <w:r w:rsidR="00094AB6">
        <w:rPr>
          <w:rFonts w:asciiTheme="minorEastAsia" w:hAnsiTheme="minorEastAsia" w:hint="eastAsia"/>
          <w:sz w:val="24"/>
          <w:szCs w:val="24"/>
        </w:rPr>
        <w:t>大阪府立高等学校・大阪市立高等学校再編整備計画に基づく</w:t>
      </w:r>
    </w:p>
    <w:p w:rsidR="00094AB6" w:rsidRPr="00806109" w:rsidRDefault="00331B7E" w:rsidP="00F464E4">
      <w:pPr>
        <w:jc w:val="center"/>
        <w:rPr>
          <w:rFonts w:asciiTheme="minorEastAsia" w:hAnsiTheme="minorEastAsia"/>
          <w:sz w:val="24"/>
          <w:szCs w:val="24"/>
        </w:rPr>
      </w:pPr>
      <w:r>
        <w:rPr>
          <w:rFonts w:asciiTheme="minorEastAsia" w:hAnsiTheme="minorEastAsia" w:hint="eastAsia"/>
          <w:sz w:val="24"/>
          <w:szCs w:val="24"/>
        </w:rPr>
        <w:t>実施対象校及び</w:t>
      </w:r>
      <w:r w:rsidR="00146F66" w:rsidRPr="00806109">
        <w:rPr>
          <w:rFonts w:asciiTheme="minorEastAsia" w:hAnsiTheme="minorEastAsia" w:hint="eastAsia"/>
          <w:sz w:val="24"/>
          <w:szCs w:val="24"/>
        </w:rPr>
        <w:t>再編整備の手法</w:t>
      </w:r>
      <w:r w:rsidR="00C95EA4">
        <w:rPr>
          <w:rFonts w:asciiTheme="minorEastAsia" w:hAnsiTheme="minorEastAsia" w:hint="eastAsia"/>
          <w:sz w:val="24"/>
          <w:szCs w:val="24"/>
        </w:rPr>
        <w:t>の</w:t>
      </w:r>
      <w:r w:rsidR="00F464E4" w:rsidRPr="00806109">
        <w:rPr>
          <w:rFonts w:asciiTheme="minorEastAsia" w:hAnsiTheme="minorEastAsia" w:hint="eastAsia"/>
          <w:sz w:val="24"/>
          <w:szCs w:val="24"/>
        </w:rPr>
        <w:t>案</w:t>
      </w:r>
      <w:r w:rsidR="00094AB6" w:rsidRPr="00806109">
        <w:rPr>
          <w:rFonts w:asciiTheme="minorEastAsia" w:hAnsiTheme="minorEastAsia" w:hint="eastAsia"/>
          <w:sz w:val="24"/>
          <w:szCs w:val="24"/>
        </w:rPr>
        <w:t>について</w:t>
      </w:r>
    </w:p>
    <w:p w:rsidR="00094AB6" w:rsidRPr="00331B7E" w:rsidRDefault="00094AB6" w:rsidP="00094AB6">
      <w:pPr>
        <w:rPr>
          <w:rFonts w:asciiTheme="minorEastAsia" w:hAnsiTheme="minorEastAsia"/>
          <w:sz w:val="24"/>
          <w:szCs w:val="24"/>
        </w:rPr>
      </w:pPr>
    </w:p>
    <w:p w:rsidR="00094AB6" w:rsidRPr="00806109" w:rsidRDefault="00094AB6" w:rsidP="00094AB6">
      <w:pPr>
        <w:rPr>
          <w:rFonts w:asciiTheme="minorEastAsia" w:hAnsiTheme="minorEastAsia"/>
          <w:sz w:val="24"/>
          <w:szCs w:val="24"/>
        </w:rPr>
      </w:pPr>
    </w:p>
    <w:p w:rsidR="00094AB6" w:rsidRPr="00806109" w:rsidRDefault="00C25513" w:rsidP="00094AB6">
      <w:pPr>
        <w:ind w:firstLineChars="100" w:firstLine="240"/>
        <w:rPr>
          <w:rFonts w:asciiTheme="minorEastAsia" w:hAnsiTheme="minorEastAsia"/>
          <w:sz w:val="24"/>
          <w:szCs w:val="24"/>
        </w:rPr>
      </w:pPr>
      <w:r w:rsidRPr="00806109">
        <w:rPr>
          <w:rFonts w:asciiTheme="minorEastAsia" w:hAnsiTheme="minorEastAsia" w:hint="eastAsia"/>
          <w:sz w:val="24"/>
          <w:szCs w:val="24"/>
        </w:rPr>
        <w:t>標記</w:t>
      </w:r>
      <w:r w:rsidR="00094AB6" w:rsidRPr="00806109">
        <w:rPr>
          <w:rFonts w:asciiTheme="minorEastAsia" w:hAnsiTheme="minorEastAsia" w:hint="eastAsia"/>
          <w:sz w:val="24"/>
          <w:szCs w:val="24"/>
        </w:rPr>
        <w:t>について、別紙のとおり方針を示し周知を行うことを決定する。</w:t>
      </w:r>
    </w:p>
    <w:p w:rsidR="00094AB6" w:rsidRPr="00806109" w:rsidRDefault="00094AB6" w:rsidP="00094AB6">
      <w:pPr>
        <w:ind w:firstLineChars="100" w:firstLine="240"/>
        <w:rPr>
          <w:rFonts w:asciiTheme="minorEastAsia" w:hAnsiTheme="minorEastAsia"/>
          <w:sz w:val="24"/>
          <w:szCs w:val="24"/>
        </w:rPr>
      </w:pPr>
      <w:r w:rsidRPr="00806109">
        <w:rPr>
          <w:rFonts w:asciiTheme="minorEastAsia" w:hAnsiTheme="minorEastAsia" w:hint="eastAsia"/>
          <w:sz w:val="24"/>
          <w:szCs w:val="24"/>
        </w:rPr>
        <w:t>その上で、様々な意見を踏まえ、11月の教育委員会会議において最終決定する。</w:t>
      </w:r>
    </w:p>
    <w:p w:rsidR="00094AB6" w:rsidRPr="00806109" w:rsidRDefault="00094AB6" w:rsidP="00094AB6">
      <w:pPr>
        <w:rPr>
          <w:rFonts w:asciiTheme="minorEastAsia" w:hAnsiTheme="minorEastAsia"/>
          <w:sz w:val="24"/>
          <w:szCs w:val="24"/>
        </w:rPr>
      </w:pPr>
    </w:p>
    <w:p w:rsidR="00094AB6" w:rsidRPr="00806109" w:rsidRDefault="00094AB6" w:rsidP="00094AB6">
      <w:pPr>
        <w:rPr>
          <w:rFonts w:asciiTheme="minorEastAsia" w:hAnsiTheme="minorEastAsia"/>
          <w:sz w:val="24"/>
          <w:szCs w:val="24"/>
        </w:rPr>
      </w:pPr>
    </w:p>
    <w:p w:rsidR="00094AB6" w:rsidRDefault="00094AB6" w:rsidP="00094AB6">
      <w:pPr>
        <w:ind w:firstLineChars="200" w:firstLine="480"/>
        <w:rPr>
          <w:rFonts w:asciiTheme="minorEastAsia" w:hAnsiTheme="minorEastAsia"/>
          <w:sz w:val="24"/>
          <w:szCs w:val="24"/>
        </w:rPr>
      </w:pPr>
      <w:r w:rsidRPr="00806109">
        <w:rPr>
          <w:rFonts w:asciiTheme="minorEastAsia" w:hAnsiTheme="minorEastAsia" w:hint="eastAsia"/>
          <w:sz w:val="24"/>
          <w:szCs w:val="24"/>
        </w:rPr>
        <w:t>平成</w:t>
      </w:r>
      <w:r w:rsidR="00B47439" w:rsidRPr="00806109">
        <w:rPr>
          <w:rFonts w:asciiTheme="minorEastAsia" w:hAnsiTheme="minorEastAsia" w:hint="eastAsia"/>
          <w:sz w:val="24"/>
          <w:szCs w:val="24"/>
        </w:rPr>
        <w:t>28</w:t>
      </w:r>
      <w:r w:rsidRPr="00806109">
        <w:rPr>
          <w:rFonts w:asciiTheme="minorEastAsia" w:hAnsiTheme="minorEastAsia" w:hint="eastAsia"/>
          <w:sz w:val="24"/>
          <w:szCs w:val="24"/>
        </w:rPr>
        <w:t>年９月</w:t>
      </w:r>
      <w:r w:rsidR="00FD6AF9">
        <w:rPr>
          <w:rFonts w:asciiTheme="minorEastAsia" w:hAnsiTheme="minorEastAsia" w:hint="eastAsia"/>
          <w:sz w:val="24"/>
          <w:szCs w:val="24"/>
        </w:rPr>
        <w:t>５</w:t>
      </w:r>
      <w:r w:rsidRPr="00806109">
        <w:rPr>
          <w:rFonts w:asciiTheme="minorEastAsia" w:hAnsiTheme="minorEastAsia" w:hint="eastAsia"/>
          <w:sz w:val="24"/>
          <w:szCs w:val="24"/>
        </w:rPr>
        <w:t>日</w:t>
      </w:r>
    </w:p>
    <w:p w:rsidR="00094AB6" w:rsidRDefault="00094AB6" w:rsidP="00094AB6">
      <w:pPr>
        <w:rPr>
          <w:rFonts w:asciiTheme="minorEastAsia" w:hAnsiTheme="minorEastAsia"/>
          <w:sz w:val="24"/>
          <w:szCs w:val="24"/>
        </w:rPr>
      </w:pPr>
    </w:p>
    <w:p w:rsidR="00094AB6" w:rsidRDefault="00094AB6" w:rsidP="00094AB6">
      <w:pPr>
        <w:rPr>
          <w:rFonts w:asciiTheme="minorEastAsia" w:hAnsiTheme="minorEastAsia"/>
          <w:sz w:val="24"/>
          <w:szCs w:val="24"/>
        </w:rPr>
      </w:pPr>
    </w:p>
    <w:p w:rsidR="00094AB6" w:rsidRPr="006017B4" w:rsidRDefault="00094AB6" w:rsidP="00094AB6">
      <w:pPr>
        <w:wordWrap w:val="0"/>
        <w:jc w:val="right"/>
        <w:rPr>
          <w:rFonts w:asciiTheme="minorEastAsia" w:hAnsiTheme="minorEastAsia"/>
          <w:sz w:val="24"/>
          <w:szCs w:val="24"/>
        </w:rPr>
      </w:pPr>
      <w:r w:rsidRPr="006017B4">
        <w:rPr>
          <w:rFonts w:asciiTheme="minorEastAsia" w:hAnsiTheme="minorEastAsia" w:hint="eastAsia"/>
          <w:sz w:val="24"/>
          <w:szCs w:val="24"/>
        </w:rPr>
        <w:t xml:space="preserve">大阪府教育委員会　　　　　　</w:t>
      </w:r>
    </w:p>
    <w:p w:rsidR="00094AB6" w:rsidRPr="006017B4" w:rsidRDefault="00094AB6" w:rsidP="00094AB6">
      <w:pPr>
        <w:wordWrap w:val="0"/>
        <w:jc w:val="right"/>
        <w:rPr>
          <w:rFonts w:asciiTheme="minorEastAsia" w:hAnsiTheme="minorEastAsia"/>
          <w:sz w:val="24"/>
        </w:rPr>
      </w:pPr>
      <w:r w:rsidRPr="006017B4">
        <w:rPr>
          <w:rFonts w:asciiTheme="minorEastAsia" w:hAnsiTheme="minorEastAsia" w:hint="eastAsia"/>
          <w:sz w:val="24"/>
        </w:rPr>
        <w:t xml:space="preserve">　　　　</w:t>
      </w:r>
    </w:p>
    <w:p w:rsidR="00094AB6" w:rsidRPr="006017B4" w:rsidRDefault="00094AB6" w:rsidP="00094AB6">
      <w:pPr>
        <w:rPr>
          <w:rFonts w:asciiTheme="minorEastAsia" w:hAnsiTheme="minorEastAsia"/>
        </w:rPr>
      </w:pPr>
    </w:p>
    <w:p w:rsidR="00094AB6" w:rsidRPr="007940FB" w:rsidRDefault="00094AB6" w:rsidP="00094AB6">
      <w:pPr>
        <w:rPr>
          <w:rFonts w:asciiTheme="minorEastAsia" w:hAnsiTheme="minorEastAsia"/>
        </w:rPr>
      </w:pPr>
    </w:p>
    <w:p w:rsidR="00094AB6" w:rsidRPr="007940FB" w:rsidRDefault="00094AB6" w:rsidP="00094AB6">
      <w:pPr>
        <w:rPr>
          <w:rFonts w:asciiTheme="minorEastAsia" w:hAnsiTheme="minorEastAsia"/>
        </w:rPr>
      </w:pPr>
    </w:p>
    <w:p w:rsidR="00094AB6" w:rsidRPr="003E7646" w:rsidRDefault="00094AB6" w:rsidP="00094AB6">
      <w:pPr>
        <w:widowControl/>
        <w:jc w:val="left"/>
        <w:rPr>
          <w:rFonts w:asciiTheme="minorEastAsia" w:hAnsiTheme="minorEastAsia"/>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C25513" w:rsidRDefault="00C25513"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094AB6" w:rsidP="00446188">
      <w:pPr>
        <w:kinsoku w:val="0"/>
        <w:wordWrap w:val="0"/>
        <w:overflowPunct w:val="0"/>
        <w:snapToGrid w:val="0"/>
        <w:spacing w:line="368" w:lineRule="exact"/>
        <w:ind w:right="1152"/>
        <w:rPr>
          <w:rFonts w:ascii="ＭＳ ゴシック" w:eastAsia="ＭＳ ゴシック" w:hAnsi="ＭＳ ゴシック"/>
          <w:sz w:val="24"/>
        </w:rPr>
      </w:pPr>
    </w:p>
    <w:p w:rsidR="00094AB6" w:rsidRDefault="00875D26" w:rsidP="00446188">
      <w:pPr>
        <w:kinsoku w:val="0"/>
        <w:wordWrap w:val="0"/>
        <w:overflowPunct w:val="0"/>
        <w:snapToGrid w:val="0"/>
        <w:spacing w:line="368" w:lineRule="exact"/>
        <w:ind w:right="1152"/>
        <w:rPr>
          <w:rFonts w:ascii="ＭＳ ゴシック" w:eastAsia="ＭＳ ゴシック" w:hAnsi="ＭＳ ゴシック"/>
          <w:sz w:val="24"/>
        </w:rPr>
      </w:pPr>
      <w:r>
        <w:rPr>
          <w:rFonts w:asciiTheme="minorEastAsia" w:hAnsiTheme="minorEastAsia"/>
          <w:noProof/>
        </w:rPr>
        <mc:AlternateContent>
          <mc:Choice Requires="wps">
            <w:drawing>
              <wp:anchor distT="0" distB="0" distL="114300" distR="114300" simplePos="0" relativeHeight="251669504" behindDoc="0" locked="0" layoutInCell="1" allowOverlap="1" wp14:anchorId="5BB9BE7D" wp14:editId="7FCDB0D3">
                <wp:simplePos x="0" y="0"/>
                <wp:positionH relativeFrom="column">
                  <wp:posOffset>2595245</wp:posOffset>
                </wp:positionH>
                <wp:positionV relativeFrom="paragraph">
                  <wp:posOffset>509270</wp:posOffset>
                </wp:positionV>
                <wp:extent cx="933450" cy="295275"/>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33450" cy="29527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F05C2E" w:rsidRDefault="00BE0E31" w:rsidP="00094AB6">
                            <w:pPr>
                              <w:jc w:val="center"/>
                            </w:pPr>
                            <w:r>
                              <w:rPr>
                                <w:rFonts w:hint="eastAsia"/>
                              </w:rPr>
                              <w:t>１</w:t>
                            </w:r>
                            <w:r w:rsidR="00F05C2E">
                              <w:rPr>
                                <w:rFonts w:hint="eastAsia"/>
                              </w:rPr>
                              <w:t>－１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5" o:spid="_x0000_s1026" style="position:absolute;left:0;text-align:left;margin-left:204.35pt;margin-top:40.1pt;width:73.5pt;height:23.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" filled="f" stroked="f" strokeweight="2pt">
                <v:textbox>
                  <w:txbxContent>
                    <w:p w:rsidR="00F05C2E" w:rsidRDefault="00BE0E31" w:rsidP="00094AB6">
                      <w:pPr>
                        <w:jc w:val="center"/>
                      </w:pPr>
                      <w:r>
                        <w:rPr>
                          <w:rFonts w:hint="eastAsia"/>
                        </w:rPr>
                        <w:t>１</w:t>
                      </w:r>
                      <w:r w:rsidR="00F05C2E">
                        <w:rPr>
                          <w:rFonts w:hint="eastAsia"/>
                        </w:rPr>
                        <w:t>－１</w:t>
                      </w:r>
                    </w:p>
                  </w:txbxContent>
                </v:textbox>
              </v:rect>
            </w:pict>
          </mc:Fallback>
        </mc:AlternateContent>
      </w:r>
    </w:p>
    <w:p w:rsidR="002E6796" w:rsidRPr="00806109" w:rsidRDefault="00B32C8A" w:rsidP="00446188">
      <w:pPr>
        <w:kinsoku w:val="0"/>
        <w:wordWrap w:val="0"/>
        <w:overflowPunct w:val="0"/>
        <w:snapToGrid w:val="0"/>
        <w:spacing w:line="368" w:lineRule="exact"/>
        <w:ind w:right="1152"/>
        <w:rPr>
          <w:rFonts w:ascii="ＭＳ ゴシック" w:eastAsia="ＭＳ ゴシック" w:hAnsi="ＭＳ ゴシック"/>
        </w:rPr>
      </w:pPr>
      <w:r>
        <w:rPr>
          <w:rFonts w:ascii="ＭＳ ゴシック" w:eastAsia="ＭＳ ゴシック" w:hAnsi="ＭＳ ゴシック" w:hint="eastAsia"/>
          <w:sz w:val="24"/>
        </w:rPr>
        <w:lastRenderedPageBreak/>
        <w:t>１　平成</w:t>
      </w:r>
      <w:r w:rsidR="00B47439" w:rsidRPr="00806109">
        <w:rPr>
          <w:rFonts w:ascii="ＭＳ ゴシック" w:eastAsia="ＭＳ ゴシック" w:hAnsi="ＭＳ ゴシック" w:hint="eastAsia"/>
          <w:sz w:val="24"/>
        </w:rPr>
        <w:t>28</w:t>
      </w:r>
      <w:r w:rsidR="00355088" w:rsidRPr="00806109">
        <w:rPr>
          <w:rFonts w:ascii="ＭＳ ゴシック" w:eastAsia="ＭＳ ゴシック" w:hAnsi="ＭＳ ゴシック" w:hint="eastAsia"/>
          <w:sz w:val="24"/>
        </w:rPr>
        <w:t>年度</w:t>
      </w:r>
      <w:r w:rsidR="002E6796" w:rsidRPr="00806109">
        <w:rPr>
          <w:rFonts w:ascii="ＭＳ ゴシック" w:eastAsia="ＭＳ ゴシック" w:hAnsi="ＭＳ ゴシック" w:hint="eastAsia"/>
          <w:sz w:val="24"/>
        </w:rPr>
        <w:t>の方針</w:t>
      </w:r>
    </w:p>
    <w:p w:rsidR="003A4A15" w:rsidRPr="00806109" w:rsidRDefault="00B32C8A" w:rsidP="003A4A15">
      <w:pPr>
        <w:tabs>
          <w:tab w:val="left" w:pos="9639"/>
        </w:tabs>
        <w:kinsoku w:val="0"/>
        <w:overflowPunct w:val="0"/>
        <w:snapToGrid w:val="0"/>
        <w:spacing w:line="320" w:lineRule="exact"/>
        <w:ind w:left="440" w:hangingChars="200" w:hanging="440"/>
        <w:rPr>
          <w:rFonts w:hAnsi="ＭＳ 明朝"/>
          <w:sz w:val="22"/>
          <w:szCs w:val="22"/>
        </w:rPr>
      </w:pPr>
      <w:r w:rsidRPr="00806109">
        <w:rPr>
          <w:rFonts w:hAnsi="ＭＳ 明朝" w:hint="eastAsia"/>
          <w:sz w:val="22"/>
          <w:szCs w:val="22"/>
        </w:rPr>
        <w:t xml:space="preserve">　　　平成</w:t>
      </w:r>
      <w:r w:rsidR="00484E98" w:rsidRPr="00806109">
        <w:rPr>
          <w:rFonts w:hAnsi="ＭＳ 明朝" w:hint="eastAsia"/>
          <w:sz w:val="22"/>
          <w:szCs w:val="22"/>
        </w:rPr>
        <w:t>28</w:t>
      </w:r>
      <w:r w:rsidR="00355088" w:rsidRPr="00806109">
        <w:rPr>
          <w:rFonts w:hAnsi="ＭＳ 明朝" w:hint="eastAsia"/>
          <w:sz w:val="22"/>
          <w:szCs w:val="22"/>
        </w:rPr>
        <w:t>年度</w:t>
      </w:r>
      <w:r w:rsidR="00875D26" w:rsidRPr="00806109">
        <w:rPr>
          <w:rFonts w:hAnsi="ＭＳ 明朝" w:hint="eastAsia"/>
          <w:sz w:val="22"/>
          <w:szCs w:val="22"/>
        </w:rPr>
        <w:t>は、</w:t>
      </w:r>
      <w:r w:rsidR="00681788" w:rsidRPr="00806109">
        <w:rPr>
          <w:rFonts w:hAnsi="ＭＳ 明朝" w:hint="eastAsia"/>
          <w:sz w:val="22"/>
          <w:szCs w:val="22"/>
        </w:rPr>
        <w:t>統合整備による新校の設置、</w:t>
      </w:r>
      <w:r w:rsidR="001C27F5" w:rsidRPr="00806109">
        <w:rPr>
          <w:rFonts w:hAnsi="ＭＳ 明朝" w:hint="eastAsia"/>
          <w:sz w:val="22"/>
          <w:szCs w:val="22"/>
        </w:rPr>
        <w:t>エンパワメントスクール</w:t>
      </w:r>
      <w:r w:rsidR="00681788" w:rsidRPr="00806109">
        <w:rPr>
          <w:rFonts w:hAnsi="ＭＳ 明朝" w:hint="eastAsia"/>
          <w:sz w:val="22"/>
          <w:szCs w:val="22"/>
        </w:rPr>
        <w:t>への改編</w:t>
      </w:r>
      <w:r w:rsidR="001C27F5" w:rsidRPr="00806109">
        <w:rPr>
          <w:rFonts w:hAnsi="ＭＳ 明朝" w:hint="eastAsia"/>
          <w:sz w:val="22"/>
          <w:szCs w:val="22"/>
        </w:rPr>
        <w:t>、普通科総合選択制か</w:t>
      </w:r>
      <w:r w:rsidR="00681788" w:rsidRPr="00806109">
        <w:rPr>
          <w:rFonts w:hAnsi="ＭＳ 明朝" w:hint="eastAsia"/>
          <w:sz w:val="22"/>
          <w:szCs w:val="22"/>
        </w:rPr>
        <w:t>ら総合学科又は普通科専門コース設置校への改編</w:t>
      </w:r>
      <w:r w:rsidR="003A4A15" w:rsidRPr="00806109">
        <w:rPr>
          <w:rFonts w:hAnsi="ＭＳ 明朝" w:hint="eastAsia"/>
          <w:sz w:val="22"/>
          <w:szCs w:val="22"/>
        </w:rPr>
        <w:t>に着手する。</w:t>
      </w:r>
    </w:p>
    <w:p w:rsidR="003A4A15" w:rsidRPr="00806109" w:rsidRDefault="003A4A15" w:rsidP="003A4A15">
      <w:pPr>
        <w:tabs>
          <w:tab w:val="left" w:pos="9639"/>
        </w:tabs>
        <w:kinsoku w:val="0"/>
        <w:overflowPunct w:val="0"/>
        <w:snapToGrid w:val="0"/>
        <w:spacing w:line="320" w:lineRule="exact"/>
        <w:ind w:left="440" w:hangingChars="200" w:hanging="440"/>
        <w:rPr>
          <w:rFonts w:hAnsi="ＭＳ 明朝"/>
          <w:sz w:val="22"/>
          <w:szCs w:val="22"/>
        </w:rPr>
      </w:pPr>
      <w:r w:rsidRPr="00806109">
        <w:rPr>
          <w:rFonts w:hAnsi="ＭＳ 明朝" w:hint="eastAsia"/>
          <w:sz w:val="22"/>
          <w:szCs w:val="22"/>
        </w:rPr>
        <w:t xml:space="preserve">　　　</w:t>
      </w:r>
      <w:r w:rsidR="00A362CC" w:rsidRPr="00806109">
        <w:rPr>
          <w:rFonts w:hAnsi="ＭＳ 明朝" w:hint="eastAsia"/>
          <w:sz w:val="22"/>
          <w:szCs w:val="22"/>
        </w:rPr>
        <w:t>また</w:t>
      </w:r>
      <w:r w:rsidRPr="00806109">
        <w:rPr>
          <w:rFonts w:hAnsi="ＭＳ 明朝" w:hint="eastAsia"/>
          <w:sz w:val="22"/>
          <w:szCs w:val="22"/>
        </w:rPr>
        <w:t>、平成27</w:t>
      </w:r>
      <w:r w:rsidR="00A362CC" w:rsidRPr="00806109">
        <w:rPr>
          <w:rFonts w:hAnsi="ＭＳ 明朝" w:hint="eastAsia"/>
          <w:sz w:val="22"/>
          <w:szCs w:val="22"/>
        </w:rPr>
        <w:t>年度に</w:t>
      </w:r>
      <w:r w:rsidR="00EA3DF5" w:rsidRPr="00806109">
        <w:rPr>
          <w:rFonts w:hAnsi="ＭＳ 明朝" w:hint="eastAsia"/>
          <w:sz w:val="22"/>
          <w:szCs w:val="22"/>
        </w:rPr>
        <w:t>再編整備の手法を検討することとした</w:t>
      </w:r>
      <w:r w:rsidR="006A55E0" w:rsidRPr="00806109">
        <w:rPr>
          <w:rFonts w:hAnsi="ＭＳ 明朝" w:hint="eastAsia"/>
          <w:sz w:val="22"/>
          <w:szCs w:val="22"/>
        </w:rPr>
        <w:t>能勢高校については、</w:t>
      </w:r>
      <w:r w:rsidRPr="00806109">
        <w:rPr>
          <w:rFonts w:hAnsi="ＭＳ 明朝" w:hint="eastAsia"/>
          <w:sz w:val="22"/>
          <w:szCs w:val="22"/>
        </w:rPr>
        <w:t>他の府立高校の分校</w:t>
      </w:r>
      <w:r w:rsidR="00A362CC" w:rsidRPr="00806109">
        <w:rPr>
          <w:rFonts w:hAnsi="ＭＳ 明朝" w:hint="eastAsia"/>
          <w:sz w:val="22"/>
          <w:szCs w:val="22"/>
        </w:rPr>
        <w:t>への改編</w:t>
      </w:r>
      <w:r w:rsidR="0027431A" w:rsidRPr="00806109">
        <w:rPr>
          <w:rFonts w:hAnsi="ＭＳ 明朝" w:hint="eastAsia"/>
          <w:sz w:val="22"/>
          <w:szCs w:val="22"/>
        </w:rPr>
        <w:t>に着手する</w:t>
      </w:r>
      <w:r w:rsidRPr="00806109">
        <w:rPr>
          <w:rFonts w:hAnsi="ＭＳ 明朝" w:hint="eastAsia"/>
          <w:sz w:val="22"/>
          <w:szCs w:val="22"/>
        </w:rPr>
        <w:t>。</w:t>
      </w:r>
    </w:p>
    <w:p w:rsidR="00A362CC" w:rsidRPr="00806109" w:rsidRDefault="00A362CC" w:rsidP="00A362CC">
      <w:pPr>
        <w:kinsoku w:val="0"/>
        <w:overflowPunct w:val="0"/>
        <w:snapToGrid w:val="0"/>
        <w:spacing w:line="260" w:lineRule="exact"/>
        <w:rPr>
          <w:rFonts w:ascii="ＭＳ ゴシック" w:eastAsia="ＭＳ ゴシック" w:hAnsi="ＭＳ ゴシック"/>
          <w:sz w:val="24"/>
        </w:rPr>
      </w:pPr>
    </w:p>
    <w:p w:rsidR="001C27F5" w:rsidRPr="00806109" w:rsidRDefault="00A362CC" w:rsidP="00A362CC">
      <w:pPr>
        <w:kinsoku w:val="0"/>
        <w:overflowPunct w:val="0"/>
        <w:snapToGrid w:val="0"/>
        <w:spacing w:line="260" w:lineRule="exact"/>
        <w:rPr>
          <w:rFonts w:ascii="ＭＳ ゴシック" w:eastAsia="ＭＳ ゴシック" w:hAnsi="ＭＳ ゴシック"/>
          <w:sz w:val="24"/>
        </w:rPr>
      </w:pPr>
      <w:r w:rsidRPr="00806109">
        <w:rPr>
          <w:rFonts w:ascii="ＭＳ ゴシック" w:eastAsia="ＭＳ ゴシック" w:hAnsi="ＭＳ ゴシック" w:hint="eastAsia"/>
          <w:sz w:val="24"/>
        </w:rPr>
        <w:t>２　統合整備</w:t>
      </w:r>
      <w:r w:rsidR="009D4724" w:rsidRPr="00806109">
        <w:rPr>
          <w:rFonts w:ascii="ＭＳ ゴシック" w:eastAsia="ＭＳ ゴシック" w:hAnsi="ＭＳ ゴシック" w:hint="eastAsia"/>
          <w:sz w:val="24"/>
        </w:rPr>
        <w:t>を行う学校</w:t>
      </w:r>
    </w:p>
    <w:p w:rsidR="001872FD" w:rsidRPr="00806109" w:rsidRDefault="001872FD" w:rsidP="0027431A">
      <w:pPr>
        <w:kinsoku w:val="0"/>
        <w:overflowPunct w:val="0"/>
        <w:snapToGrid w:val="0"/>
        <w:spacing w:line="400" w:lineRule="exact"/>
        <w:ind w:firstLineChars="100" w:firstLine="220"/>
        <w:rPr>
          <w:rFonts w:ascii="ＭＳ ゴシック" w:eastAsia="ＭＳ ゴシック" w:hAnsi="ＭＳ ゴシック"/>
          <w:sz w:val="24"/>
        </w:rPr>
      </w:pPr>
      <w:r w:rsidRPr="00806109">
        <w:rPr>
          <w:rFonts w:ascii="ＭＳ ゴシック" w:eastAsia="ＭＳ ゴシック" w:hAnsi="ＭＳ ゴシック" w:hint="eastAsia"/>
          <w:sz w:val="22"/>
          <w:szCs w:val="22"/>
        </w:rPr>
        <w:t>(</w:t>
      </w:r>
      <w:r w:rsidR="00D50157" w:rsidRPr="00806109">
        <w:rPr>
          <w:rFonts w:ascii="ＭＳ ゴシック" w:eastAsia="ＭＳ ゴシック" w:hAnsi="ＭＳ ゴシック" w:hint="eastAsia"/>
          <w:sz w:val="22"/>
          <w:szCs w:val="22"/>
        </w:rPr>
        <w:t>1</w:t>
      </w:r>
      <w:r w:rsidRPr="00806109">
        <w:rPr>
          <w:rFonts w:ascii="ＭＳ ゴシック" w:eastAsia="ＭＳ ゴシック" w:hAnsi="ＭＳ ゴシック" w:hint="eastAsia"/>
          <w:sz w:val="22"/>
          <w:szCs w:val="22"/>
        </w:rPr>
        <w:t xml:space="preserve">) </w:t>
      </w:r>
      <w:r w:rsidR="00A362CC" w:rsidRPr="00806109">
        <w:rPr>
          <w:rFonts w:ascii="ＭＳ ゴシック" w:eastAsia="ＭＳ ゴシック" w:hAnsi="ＭＳ ゴシック" w:hint="eastAsia"/>
          <w:sz w:val="22"/>
          <w:szCs w:val="22"/>
        </w:rPr>
        <w:t>統合整備</w:t>
      </w:r>
      <w:r w:rsidR="009D4724" w:rsidRPr="00806109">
        <w:rPr>
          <w:rFonts w:ascii="ＭＳ ゴシック" w:eastAsia="ＭＳ ゴシック" w:hAnsi="ＭＳ ゴシック" w:hint="eastAsia"/>
          <w:sz w:val="22"/>
          <w:szCs w:val="22"/>
        </w:rPr>
        <w:t>により</w:t>
      </w:r>
      <w:r w:rsidR="00A362CC" w:rsidRPr="00806109">
        <w:rPr>
          <w:rFonts w:ascii="ＭＳ ゴシック" w:eastAsia="ＭＳ ゴシック" w:hAnsi="ＭＳ ゴシック" w:hint="eastAsia"/>
          <w:sz w:val="22"/>
          <w:szCs w:val="22"/>
        </w:rPr>
        <w:t>エンパワメントスクールとして開校する学校</w:t>
      </w: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107"/>
        <w:gridCol w:w="2268"/>
        <w:gridCol w:w="1842"/>
      </w:tblGrid>
      <w:tr w:rsidR="001872FD" w:rsidRPr="00806109" w:rsidTr="0027431A">
        <w:trPr>
          <w:trHeight w:val="306"/>
        </w:trPr>
        <w:tc>
          <w:tcPr>
            <w:tcW w:w="1775"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対象校</w:t>
            </w:r>
          </w:p>
        </w:tc>
        <w:tc>
          <w:tcPr>
            <w:tcW w:w="1060"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所在地</w:t>
            </w:r>
          </w:p>
        </w:tc>
        <w:tc>
          <w:tcPr>
            <w:tcW w:w="2107"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新校募集</w:t>
            </w:r>
          </w:p>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開始時期</w:t>
            </w:r>
          </w:p>
        </w:tc>
        <w:tc>
          <w:tcPr>
            <w:tcW w:w="2268"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既存校募集</w:t>
            </w:r>
          </w:p>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停止時期</w:t>
            </w:r>
          </w:p>
        </w:tc>
        <w:tc>
          <w:tcPr>
            <w:tcW w:w="1842"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使用校地</w:t>
            </w:r>
          </w:p>
        </w:tc>
      </w:tr>
      <w:tr w:rsidR="001872FD" w:rsidRPr="00806109" w:rsidTr="009D4724">
        <w:trPr>
          <w:trHeight w:val="585"/>
        </w:trPr>
        <w:tc>
          <w:tcPr>
            <w:tcW w:w="1775" w:type="dxa"/>
            <w:vAlign w:val="center"/>
          </w:tcPr>
          <w:p w:rsidR="001872FD" w:rsidRPr="00806109" w:rsidRDefault="001872FD" w:rsidP="001872FD">
            <w:pPr>
              <w:kinsoku w:val="0"/>
              <w:overflowPunct w:val="0"/>
              <w:snapToGrid w:val="0"/>
              <w:spacing w:line="260" w:lineRule="exact"/>
              <w:ind w:firstLineChars="50" w:firstLine="100"/>
              <w:rPr>
                <w:rFonts w:hAnsi="ＭＳ 明朝"/>
                <w:sz w:val="20"/>
                <w:szCs w:val="20"/>
                <w:vertAlign w:val="subscript"/>
              </w:rPr>
            </w:pPr>
            <w:r w:rsidRPr="00806109">
              <w:rPr>
                <w:rFonts w:hAnsi="ＭＳ 明朝" w:hint="eastAsia"/>
                <w:sz w:val="20"/>
                <w:szCs w:val="20"/>
                <w:vertAlign w:val="subscript"/>
              </w:rPr>
              <w:t>にしよどがわ</w:t>
            </w:r>
          </w:p>
          <w:p w:rsidR="001872FD" w:rsidRPr="00806109" w:rsidRDefault="001872FD" w:rsidP="001872FD">
            <w:pPr>
              <w:kinsoku w:val="0"/>
              <w:overflowPunct w:val="0"/>
              <w:snapToGrid w:val="0"/>
              <w:spacing w:line="260" w:lineRule="exact"/>
              <w:rPr>
                <w:rFonts w:hAnsi="ＭＳ 明朝"/>
                <w:sz w:val="20"/>
                <w:szCs w:val="20"/>
              </w:rPr>
            </w:pPr>
            <w:r w:rsidRPr="00806109">
              <w:rPr>
                <w:rFonts w:hAnsi="ＭＳ 明朝" w:hint="eastAsia"/>
                <w:sz w:val="20"/>
                <w:szCs w:val="20"/>
              </w:rPr>
              <w:t xml:space="preserve"> 西淀川高校   </w:t>
            </w:r>
          </w:p>
        </w:tc>
        <w:tc>
          <w:tcPr>
            <w:tcW w:w="1060" w:type="dxa"/>
            <w:vAlign w:val="center"/>
          </w:tcPr>
          <w:p w:rsidR="001872FD" w:rsidRPr="00806109" w:rsidRDefault="001872FD" w:rsidP="001872FD">
            <w:pPr>
              <w:spacing w:line="260" w:lineRule="exact"/>
              <w:jc w:val="center"/>
              <w:rPr>
                <w:rFonts w:hAnsi="ＭＳ 明朝"/>
                <w:sz w:val="20"/>
                <w:szCs w:val="20"/>
              </w:rPr>
            </w:pPr>
            <w:r w:rsidRPr="00806109">
              <w:rPr>
                <w:rFonts w:hAnsi="ＭＳ 明朝" w:hint="eastAsia"/>
                <w:sz w:val="20"/>
                <w:szCs w:val="20"/>
              </w:rPr>
              <w:t>大阪市</w:t>
            </w:r>
          </w:p>
        </w:tc>
        <w:tc>
          <w:tcPr>
            <w:tcW w:w="2107" w:type="dxa"/>
            <w:vMerge w:val="restart"/>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r w:rsidRPr="00806109">
              <w:rPr>
                <w:rFonts w:hAnsi="ＭＳ 明朝"/>
                <w:sz w:val="20"/>
                <w:szCs w:val="20"/>
              </w:rPr>
              <w:br/>
            </w:r>
            <w:r w:rsidRPr="00806109">
              <w:rPr>
                <w:rFonts w:hAnsi="ＭＳ 明朝" w:hint="eastAsia"/>
                <w:sz w:val="20"/>
                <w:szCs w:val="20"/>
              </w:rPr>
              <w:t>入学者募集時</w:t>
            </w:r>
          </w:p>
        </w:tc>
        <w:tc>
          <w:tcPr>
            <w:tcW w:w="2268"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平成29年度</w:t>
            </w:r>
            <w:r w:rsidRPr="00806109">
              <w:rPr>
                <w:rFonts w:hAnsi="ＭＳ 明朝"/>
                <w:sz w:val="20"/>
                <w:szCs w:val="20"/>
              </w:rPr>
              <w:br/>
            </w:r>
            <w:r w:rsidRPr="00806109">
              <w:rPr>
                <w:rFonts w:hAnsi="ＭＳ 明朝" w:hint="eastAsia"/>
                <w:sz w:val="20"/>
                <w:szCs w:val="20"/>
              </w:rPr>
              <w:t>入学者募集時</w:t>
            </w:r>
          </w:p>
        </w:tc>
        <w:tc>
          <w:tcPr>
            <w:tcW w:w="1842" w:type="dxa"/>
            <w:vMerge w:val="restart"/>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現北淀高校</w:t>
            </w:r>
          </w:p>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校地</w:t>
            </w:r>
          </w:p>
        </w:tc>
      </w:tr>
      <w:tr w:rsidR="001872FD" w:rsidRPr="00806109" w:rsidTr="009D4724">
        <w:trPr>
          <w:trHeight w:val="551"/>
        </w:trPr>
        <w:tc>
          <w:tcPr>
            <w:tcW w:w="1775" w:type="dxa"/>
            <w:vAlign w:val="center"/>
          </w:tcPr>
          <w:p w:rsidR="001872FD" w:rsidRPr="00806109" w:rsidRDefault="001872FD" w:rsidP="001872FD">
            <w:pPr>
              <w:kinsoku w:val="0"/>
              <w:overflowPunct w:val="0"/>
              <w:snapToGrid w:val="0"/>
              <w:spacing w:line="260" w:lineRule="exact"/>
              <w:ind w:firstLineChars="50" w:firstLine="100"/>
              <w:rPr>
                <w:rFonts w:hAnsi="ＭＳ 明朝"/>
                <w:sz w:val="20"/>
                <w:szCs w:val="20"/>
                <w:vertAlign w:val="subscript"/>
              </w:rPr>
            </w:pPr>
            <w:r w:rsidRPr="00806109">
              <w:rPr>
                <w:rFonts w:hAnsi="ＭＳ 明朝" w:hint="eastAsia"/>
                <w:sz w:val="20"/>
                <w:szCs w:val="20"/>
                <w:vertAlign w:val="subscript"/>
              </w:rPr>
              <w:t>きたよど</w:t>
            </w:r>
          </w:p>
          <w:p w:rsidR="001872FD" w:rsidRPr="00806109" w:rsidRDefault="001872FD" w:rsidP="001872FD">
            <w:pPr>
              <w:kinsoku w:val="0"/>
              <w:overflowPunct w:val="0"/>
              <w:snapToGrid w:val="0"/>
              <w:spacing w:line="260" w:lineRule="exact"/>
              <w:ind w:firstLineChars="50" w:firstLine="100"/>
              <w:rPr>
                <w:rFonts w:hAnsi="ＭＳ 明朝"/>
                <w:sz w:val="20"/>
                <w:szCs w:val="20"/>
              </w:rPr>
            </w:pPr>
            <w:r w:rsidRPr="00806109">
              <w:rPr>
                <w:rFonts w:hAnsi="ＭＳ 明朝" w:hint="eastAsia"/>
                <w:sz w:val="20"/>
                <w:szCs w:val="20"/>
              </w:rPr>
              <w:t xml:space="preserve">北淀高校　　</w:t>
            </w:r>
          </w:p>
        </w:tc>
        <w:tc>
          <w:tcPr>
            <w:tcW w:w="1060" w:type="dxa"/>
            <w:vAlign w:val="center"/>
          </w:tcPr>
          <w:p w:rsidR="001872FD" w:rsidRPr="00806109" w:rsidRDefault="001872FD" w:rsidP="001872FD">
            <w:pPr>
              <w:spacing w:line="260" w:lineRule="exact"/>
              <w:jc w:val="center"/>
              <w:rPr>
                <w:rFonts w:hAnsi="ＭＳ 明朝"/>
                <w:sz w:val="20"/>
                <w:szCs w:val="20"/>
              </w:rPr>
            </w:pPr>
            <w:r w:rsidRPr="00806109">
              <w:rPr>
                <w:rFonts w:hAnsi="ＭＳ 明朝" w:hint="eastAsia"/>
                <w:sz w:val="20"/>
                <w:szCs w:val="20"/>
              </w:rPr>
              <w:t>大阪市</w:t>
            </w:r>
          </w:p>
        </w:tc>
        <w:tc>
          <w:tcPr>
            <w:tcW w:w="2107" w:type="dxa"/>
            <w:vMerge/>
            <w:vAlign w:val="center"/>
          </w:tcPr>
          <w:p w:rsidR="001872FD" w:rsidRPr="00806109" w:rsidRDefault="001872FD" w:rsidP="001872FD">
            <w:pPr>
              <w:kinsoku w:val="0"/>
              <w:overflowPunct w:val="0"/>
              <w:snapToGrid w:val="0"/>
              <w:spacing w:line="260" w:lineRule="exact"/>
              <w:jc w:val="center"/>
              <w:rPr>
                <w:rFonts w:hAnsi="ＭＳ 明朝"/>
                <w:sz w:val="20"/>
                <w:szCs w:val="20"/>
              </w:rPr>
            </w:pPr>
          </w:p>
        </w:tc>
        <w:tc>
          <w:tcPr>
            <w:tcW w:w="2268" w:type="dxa"/>
            <w:vAlign w:val="center"/>
          </w:tcPr>
          <w:p w:rsidR="001872FD" w:rsidRPr="00806109" w:rsidRDefault="001872F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r w:rsidRPr="00806109">
              <w:rPr>
                <w:rFonts w:hAnsi="ＭＳ 明朝"/>
                <w:sz w:val="20"/>
                <w:szCs w:val="20"/>
              </w:rPr>
              <w:br/>
            </w:r>
            <w:r w:rsidRPr="00806109">
              <w:rPr>
                <w:rFonts w:hAnsi="ＭＳ 明朝" w:hint="eastAsia"/>
                <w:sz w:val="20"/>
                <w:szCs w:val="20"/>
              </w:rPr>
              <w:t>入学者募集時</w:t>
            </w:r>
          </w:p>
        </w:tc>
        <w:tc>
          <w:tcPr>
            <w:tcW w:w="1842" w:type="dxa"/>
            <w:vMerge/>
            <w:vAlign w:val="center"/>
          </w:tcPr>
          <w:p w:rsidR="001872FD" w:rsidRPr="00806109" w:rsidRDefault="001872FD" w:rsidP="001872FD">
            <w:pPr>
              <w:kinsoku w:val="0"/>
              <w:overflowPunct w:val="0"/>
              <w:snapToGrid w:val="0"/>
              <w:spacing w:line="260" w:lineRule="exact"/>
              <w:jc w:val="center"/>
              <w:rPr>
                <w:rFonts w:hAnsi="ＭＳ 明朝"/>
                <w:sz w:val="20"/>
                <w:szCs w:val="20"/>
              </w:rPr>
            </w:pPr>
          </w:p>
        </w:tc>
      </w:tr>
    </w:tbl>
    <w:p w:rsidR="009D4724" w:rsidRPr="00806109" w:rsidRDefault="009D4724" w:rsidP="009D4724">
      <w:pPr>
        <w:kinsoku w:val="0"/>
        <w:overflowPunct w:val="0"/>
        <w:snapToGrid w:val="0"/>
        <w:spacing w:line="100" w:lineRule="exact"/>
        <w:ind w:firstLineChars="100" w:firstLine="220"/>
        <w:rPr>
          <w:rFonts w:ascii="ＭＳ ゴシック" w:eastAsia="ＭＳ ゴシック" w:hAnsi="ＭＳ ゴシック"/>
          <w:sz w:val="22"/>
          <w:szCs w:val="22"/>
        </w:rPr>
      </w:pPr>
    </w:p>
    <w:p w:rsidR="00A362CC" w:rsidRPr="00806109" w:rsidRDefault="00A362CC" w:rsidP="00A362CC">
      <w:pPr>
        <w:kinsoku w:val="0"/>
        <w:overflowPunct w:val="0"/>
        <w:snapToGrid w:val="0"/>
        <w:spacing w:line="400" w:lineRule="exact"/>
        <w:ind w:firstLineChars="100" w:firstLine="220"/>
        <w:rPr>
          <w:rFonts w:ascii="ＭＳ ゴシック" w:eastAsia="ＭＳ ゴシック" w:hAnsi="ＭＳ ゴシック"/>
          <w:sz w:val="24"/>
        </w:rPr>
      </w:pPr>
      <w:r w:rsidRPr="00806109">
        <w:rPr>
          <w:rFonts w:ascii="ＭＳ ゴシック" w:eastAsia="ＭＳ ゴシック" w:hAnsi="ＭＳ ゴシック" w:hint="eastAsia"/>
          <w:sz w:val="22"/>
          <w:szCs w:val="22"/>
        </w:rPr>
        <w:t>(</w:t>
      </w:r>
      <w:r w:rsidR="009D4724" w:rsidRPr="00806109">
        <w:rPr>
          <w:rFonts w:ascii="ＭＳ ゴシック" w:eastAsia="ＭＳ ゴシック" w:hAnsi="ＭＳ ゴシック" w:hint="eastAsia"/>
          <w:sz w:val="22"/>
          <w:szCs w:val="22"/>
        </w:rPr>
        <w:t>2</w:t>
      </w:r>
      <w:r w:rsidRPr="00806109">
        <w:rPr>
          <w:rFonts w:ascii="ＭＳ ゴシック" w:eastAsia="ＭＳ ゴシック" w:hAnsi="ＭＳ ゴシック" w:hint="eastAsia"/>
          <w:sz w:val="22"/>
          <w:szCs w:val="22"/>
        </w:rPr>
        <w:t>) 統合整備</w:t>
      </w:r>
      <w:r w:rsidR="009D4724" w:rsidRPr="00806109">
        <w:rPr>
          <w:rFonts w:ascii="ＭＳ ゴシック" w:eastAsia="ＭＳ ゴシック" w:hAnsi="ＭＳ ゴシック" w:hint="eastAsia"/>
          <w:sz w:val="22"/>
          <w:szCs w:val="22"/>
        </w:rPr>
        <w:t>により</w:t>
      </w:r>
      <w:r w:rsidRPr="00806109">
        <w:rPr>
          <w:rFonts w:ascii="ＭＳ ゴシック" w:eastAsia="ＭＳ ゴシック" w:hAnsi="ＭＳ ゴシック" w:hint="eastAsia"/>
          <w:sz w:val="22"/>
          <w:szCs w:val="22"/>
        </w:rPr>
        <w:t>総合学科高校として開校する学校</w:t>
      </w: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2107"/>
        <w:gridCol w:w="2268"/>
        <w:gridCol w:w="1842"/>
      </w:tblGrid>
      <w:tr w:rsidR="00A362CC" w:rsidRPr="00806109" w:rsidTr="00E143C4">
        <w:trPr>
          <w:trHeight w:val="306"/>
        </w:trPr>
        <w:tc>
          <w:tcPr>
            <w:tcW w:w="1775" w:type="dxa"/>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ascii="ＭＳ ゴシック" w:eastAsia="ＭＳ ゴシック" w:hAnsi="ＭＳ ゴシック" w:hint="eastAsia"/>
                <w:sz w:val="22"/>
                <w:szCs w:val="22"/>
              </w:rPr>
              <w:t xml:space="preserve"> </w:t>
            </w:r>
            <w:r w:rsidRPr="00806109">
              <w:rPr>
                <w:rFonts w:hAnsi="ＭＳ 明朝" w:hint="eastAsia"/>
                <w:sz w:val="20"/>
                <w:szCs w:val="20"/>
              </w:rPr>
              <w:t>対象校</w:t>
            </w:r>
          </w:p>
        </w:tc>
        <w:tc>
          <w:tcPr>
            <w:tcW w:w="1060" w:type="dxa"/>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所在地</w:t>
            </w:r>
          </w:p>
        </w:tc>
        <w:tc>
          <w:tcPr>
            <w:tcW w:w="2107" w:type="dxa"/>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新校募集</w:t>
            </w:r>
          </w:p>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開始時期</w:t>
            </w:r>
          </w:p>
        </w:tc>
        <w:tc>
          <w:tcPr>
            <w:tcW w:w="2268" w:type="dxa"/>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既存校募集</w:t>
            </w:r>
          </w:p>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停止時期</w:t>
            </w:r>
          </w:p>
        </w:tc>
        <w:tc>
          <w:tcPr>
            <w:tcW w:w="1842" w:type="dxa"/>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使用校地</w:t>
            </w:r>
          </w:p>
        </w:tc>
      </w:tr>
      <w:tr w:rsidR="00A362CC" w:rsidRPr="00806109" w:rsidTr="00E143C4">
        <w:trPr>
          <w:trHeight w:val="464"/>
        </w:trPr>
        <w:tc>
          <w:tcPr>
            <w:tcW w:w="1775" w:type="dxa"/>
            <w:vAlign w:val="center"/>
          </w:tcPr>
          <w:p w:rsidR="00A362CC" w:rsidRPr="00806109" w:rsidRDefault="00A362CC" w:rsidP="00E143C4">
            <w:pPr>
              <w:kinsoku w:val="0"/>
              <w:overflowPunct w:val="0"/>
              <w:snapToGrid w:val="0"/>
              <w:spacing w:line="260" w:lineRule="exact"/>
              <w:ind w:firstLineChars="50" w:firstLine="100"/>
              <w:rPr>
                <w:rFonts w:hAnsi="ＭＳ 明朝"/>
                <w:sz w:val="20"/>
                <w:szCs w:val="20"/>
                <w:vertAlign w:val="subscript"/>
              </w:rPr>
            </w:pPr>
            <w:r w:rsidRPr="00806109">
              <w:rPr>
                <w:rFonts w:hAnsi="ＭＳ 明朝" w:hint="eastAsia"/>
                <w:sz w:val="20"/>
                <w:szCs w:val="20"/>
                <w:vertAlign w:val="subscript"/>
              </w:rPr>
              <w:t>たいしょう</w:t>
            </w:r>
          </w:p>
          <w:p w:rsidR="00A362CC" w:rsidRPr="00806109" w:rsidRDefault="00A362CC" w:rsidP="00E143C4">
            <w:pPr>
              <w:kinsoku w:val="0"/>
              <w:overflowPunct w:val="0"/>
              <w:snapToGrid w:val="0"/>
              <w:spacing w:line="260" w:lineRule="exact"/>
              <w:rPr>
                <w:rFonts w:hAnsi="ＭＳ 明朝"/>
                <w:sz w:val="20"/>
                <w:szCs w:val="20"/>
              </w:rPr>
            </w:pPr>
            <w:r w:rsidRPr="00806109">
              <w:rPr>
                <w:rFonts w:hAnsi="ＭＳ 明朝" w:hint="eastAsia"/>
                <w:sz w:val="20"/>
                <w:szCs w:val="20"/>
              </w:rPr>
              <w:t xml:space="preserve"> 大正高校   </w:t>
            </w:r>
          </w:p>
        </w:tc>
        <w:tc>
          <w:tcPr>
            <w:tcW w:w="1060" w:type="dxa"/>
            <w:vAlign w:val="center"/>
          </w:tcPr>
          <w:p w:rsidR="00A362CC" w:rsidRPr="00806109" w:rsidRDefault="00A362CC" w:rsidP="00E143C4">
            <w:pPr>
              <w:spacing w:line="260" w:lineRule="exact"/>
              <w:jc w:val="center"/>
              <w:rPr>
                <w:rFonts w:hAnsi="ＭＳ 明朝"/>
                <w:sz w:val="20"/>
                <w:szCs w:val="20"/>
              </w:rPr>
            </w:pPr>
            <w:r w:rsidRPr="00806109">
              <w:rPr>
                <w:rFonts w:hAnsi="ＭＳ 明朝" w:hint="eastAsia"/>
                <w:sz w:val="20"/>
                <w:szCs w:val="20"/>
              </w:rPr>
              <w:t>大阪市</w:t>
            </w:r>
          </w:p>
        </w:tc>
        <w:tc>
          <w:tcPr>
            <w:tcW w:w="2107" w:type="dxa"/>
            <w:vMerge w:val="restart"/>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r w:rsidRPr="00806109">
              <w:rPr>
                <w:rFonts w:hAnsi="ＭＳ 明朝"/>
                <w:sz w:val="20"/>
                <w:szCs w:val="20"/>
              </w:rPr>
              <w:br/>
            </w:r>
            <w:r w:rsidRPr="00806109">
              <w:rPr>
                <w:rFonts w:hAnsi="ＭＳ 明朝" w:hint="eastAsia"/>
                <w:sz w:val="20"/>
                <w:szCs w:val="20"/>
              </w:rPr>
              <w:t>入学者募集時</w:t>
            </w:r>
          </w:p>
        </w:tc>
        <w:tc>
          <w:tcPr>
            <w:tcW w:w="2268" w:type="dxa"/>
            <w:vMerge w:val="restart"/>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r w:rsidRPr="00806109">
              <w:rPr>
                <w:rFonts w:hAnsi="ＭＳ 明朝"/>
                <w:sz w:val="20"/>
                <w:szCs w:val="20"/>
              </w:rPr>
              <w:br/>
            </w:r>
            <w:r w:rsidRPr="00806109">
              <w:rPr>
                <w:rFonts w:hAnsi="ＭＳ 明朝" w:hint="eastAsia"/>
                <w:sz w:val="20"/>
                <w:szCs w:val="20"/>
              </w:rPr>
              <w:t>入学者募集時</w:t>
            </w:r>
          </w:p>
        </w:tc>
        <w:tc>
          <w:tcPr>
            <w:tcW w:w="1842" w:type="dxa"/>
            <w:vMerge w:val="restart"/>
            <w:vAlign w:val="center"/>
          </w:tcPr>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現泉尾高校</w:t>
            </w:r>
          </w:p>
          <w:p w:rsidR="00A362CC" w:rsidRPr="00806109" w:rsidRDefault="00A362CC"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校地</w:t>
            </w:r>
          </w:p>
        </w:tc>
      </w:tr>
      <w:tr w:rsidR="00A362CC" w:rsidRPr="00806109" w:rsidTr="00E143C4">
        <w:trPr>
          <w:trHeight w:val="374"/>
        </w:trPr>
        <w:tc>
          <w:tcPr>
            <w:tcW w:w="1775" w:type="dxa"/>
            <w:vAlign w:val="center"/>
          </w:tcPr>
          <w:p w:rsidR="00A362CC" w:rsidRPr="00806109" w:rsidRDefault="00A362CC" w:rsidP="00E143C4">
            <w:pPr>
              <w:kinsoku w:val="0"/>
              <w:overflowPunct w:val="0"/>
              <w:snapToGrid w:val="0"/>
              <w:spacing w:line="260" w:lineRule="exact"/>
              <w:ind w:firstLineChars="50" w:firstLine="100"/>
              <w:rPr>
                <w:rFonts w:hAnsi="ＭＳ 明朝"/>
                <w:sz w:val="20"/>
                <w:szCs w:val="20"/>
                <w:vertAlign w:val="subscript"/>
              </w:rPr>
            </w:pPr>
            <w:r w:rsidRPr="00806109">
              <w:rPr>
                <w:rFonts w:hAnsi="ＭＳ 明朝" w:hint="eastAsia"/>
                <w:sz w:val="20"/>
                <w:szCs w:val="20"/>
                <w:vertAlign w:val="subscript"/>
              </w:rPr>
              <w:t>いずお</w:t>
            </w:r>
          </w:p>
          <w:p w:rsidR="00A362CC" w:rsidRPr="00806109" w:rsidRDefault="00A362CC" w:rsidP="00E143C4">
            <w:pPr>
              <w:kinsoku w:val="0"/>
              <w:overflowPunct w:val="0"/>
              <w:snapToGrid w:val="0"/>
              <w:spacing w:line="260" w:lineRule="exact"/>
              <w:ind w:firstLineChars="50" w:firstLine="100"/>
              <w:rPr>
                <w:rFonts w:hAnsi="ＭＳ 明朝"/>
                <w:sz w:val="20"/>
                <w:szCs w:val="20"/>
              </w:rPr>
            </w:pPr>
            <w:r w:rsidRPr="00806109">
              <w:rPr>
                <w:rFonts w:hAnsi="ＭＳ 明朝" w:hint="eastAsia"/>
                <w:sz w:val="20"/>
                <w:szCs w:val="20"/>
              </w:rPr>
              <w:t xml:space="preserve">泉尾高校　　</w:t>
            </w:r>
          </w:p>
        </w:tc>
        <w:tc>
          <w:tcPr>
            <w:tcW w:w="1060" w:type="dxa"/>
            <w:vAlign w:val="center"/>
          </w:tcPr>
          <w:p w:rsidR="00A362CC" w:rsidRPr="00806109" w:rsidRDefault="00A362CC" w:rsidP="00E143C4">
            <w:pPr>
              <w:spacing w:line="260" w:lineRule="exact"/>
              <w:jc w:val="center"/>
              <w:rPr>
                <w:rFonts w:hAnsi="ＭＳ 明朝"/>
                <w:sz w:val="20"/>
                <w:szCs w:val="20"/>
              </w:rPr>
            </w:pPr>
            <w:r w:rsidRPr="00806109">
              <w:rPr>
                <w:rFonts w:hAnsi="ＭＳ 明朝" w:hint="eastAsia"/>
                <w:sz w:val="20"/>
                <w:szCs w:val="20"/>
              </w:rPr>
              <w:t>大阪市</w:t>
            </w:r>
          </w:p>
        </w:tc>
        <w:tc>
          <w:tcPr>
            <w:tcW w:w="2107" w:type="dxa"/>
            <w:vMerge/>
            <w:vAlign w:val="center"/>
          </w:tcPr>
          <w:p w:rsidR="00A362CC" w:rsidRPr="00806109" w:rsidRDefault="00A362CC" w:rsidP="00E143C4">
            <w:pPr>
              <w:kinsoku w:val="0"/>
              <w:overflowPunct w:val="0"/>
              <w:snapToGrid w:val="0"/>
              <w:spacing w:line="260" w:lineRule="exact"/>
              <w:jc w:val="center"/>
              <w:rPr>
                <w:rFonts w:hAnsi="ＭＳ 明朝"/>
                <w:sz w:val="20"/>
                <w:szCs w:val="20"/>
              </w:rPr>
            </w:pPr>
          </w:p>
        </w:tc>
        <w:tc>
          <w:tcPr>
            <w:tcW w:w="2268" w:type="dxa"/>
            <w:vMerge/>
            <w:vAlign w:val="center"/>
          </w:tcPr>
          <w:p w:rsidR="00A362CC" w:rsidRPr="00806109" w:rsidRDefault="00A362CC" w:rsidP="00E143C4">
            <w:pPr>
              <w:kinsoku w:val="0"/>
              <w:overflowPunct w:val="0"/>
              <w:snapToGrid w:val="0"/>
              <w:spacing w:line="260" w:lineRule="exact"/>
              <w:jc w:val="center"/>
              <w:rPr>
                <w:rFonts w:hAnsi="ＭＳ 明朝"/>
                <w:sz w:val="20"/>
                <w:szCs w:val="20"/>
              </w:rPr>
            </w:pPr>
          </w:p>
        </w:tc>
        <w:tc>
          <w:tcPr>
            <w:tcW w:w="1842" w:type="dxa"/>
            <w:vMerge/>
            <w:vAlign w:val="center"/>
          </w:tcPr>
          <w:p w:rsidR="00A362CC" w:rsidRPr="00806109" w:rsidRDefault="00A362CC" w:rsidP="00E143C4">
            <w:pPr>
              <w:kinsoku w:val="0"/>
              <w:overflowPunct w:val="0"/>
              <w:snapToGrid w:val="0"/>
              <w:spacing w:line="260" w:lineRule="exact"/>
              <w:jc w:val="center"/>
              <w:rPr>
                <w:rFonts w:hAnsi="ＭＳ 明朝"/>
                <w:sz w:val="20"/>
                <w:szCs w:val="20"/>
              </w:rPr>
            </w:pPr>
          </w:p>
        </w:tc>
      </w:tr>
    </w:tbl>
    <w:p w:rsidR="00A362CC" w:rsidRPr="00806109" w:rsidRDefault="00A362CC" w:rsidP="009D4724">
      <w:pPr>
        <w:kinsoku w:val="0"/>
        <w:overflowPunct w:val="0"/>
        <w:snapToGrid w:val="0"/>
        <w:spacing w:line="200" w:lineRule="exact"/>
        <w:rPr>
          <w:rFonts w:ascii="ＭＳ ゴシック" w:eastAsia="ＭＳ ゴシック" w:hAnsi="ＭＳ ゴシック"/>
          <w:sz w:val="22"/>
          <w:szCs w:val="22"/>
        </w:rPr>
      </w:pPr>
    </w:p>
    <w:p w:rsidR="0027431A" w:rsidRPr="00806109" w:rsidRDefault="005904D8" w:rsidP="009D4724">
      <w:pPr>
        <w:kinsoku w:val="0"/>
        <w:overflowPunct w:val="0"/>
        <w:snapToGrid w:val="0"/>
        <w:spacing w:line="2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A362CC" w:rsidRPr="00806109">
        <w:rPr>
          <w:rFonts w:ascii="ＭＳ ゴシック" w:eastAsia="ＭＳ ゴシック" w:hAnsi="ＭＳ ゴシック" w:hint="eastAsia"/>
          <w:sz w:val="24"/>
          <w:szCs w:val="24"/>
        </w:rPr>
        <w:t xml:space="preserve"> </w:t>
      </w:r>
      <w:r w:rsidR="009D4724" w:rsidRPr="00806109">
        <w:rPr>
          <w:rFonts w:ascii="ＭＳ ゴシック" w:eastAsia="ＭＳ ゴシック" w:hAnsi="ＭＳ ゴシック" w:hint="eastAsia"/>
          <w:sz w:val="24"/>
          <w:szCs w:val="24"/>
        </w:rPr>
        <w:t>改編する学校</w:t>
      </w:r>
    </w:p>
    <w:p w:rsidR="00D50157" w:rsidRPr="00806109" w:rsidRDefault="009D4724" w:rsidP="0027431A">
      <w:pPr>
        <w:spacing w:line="400" w:lineRule="exact"/>
        <w:ind w:firstLineChars="100" w:firstLine="220"/>
        <w:rPr>
          <w:rFonts w:ascii="ＭＳ ゴシック" w:eastAsia="ＭＳ ゴシック" w:hAnsi="ＭＳ ゴシック"/>
          <w:sz w:val="22"/>
          <w:szCs w:val="22"/>
        </w:rPr>
      </w:pPr>
      <w:r w:rsidRPr="00806109">
        <w:rPr>
          <w:rFonts w:ascii="ＭＳ ゴシック" w:eastAsia="ＭＳ ゴシック" w:hAnsi="ＭＳ ゴシック" w:hint="eastAsia"/>
          <w:sz w:val="22"/>
          <w:szCs w:val="22"/>
        </w:rPr>
        <w:t>(1</w:t>
      </w:r>
      <w:r w:rsidR="00D50157" w:rsidRPr="00806109">
        <w:rPr>
          <w:rFonts w:ascii="ＭＳ ゴシック" w:eastAsia="ＭＳ ゴシック" w:hAnsi="ＭＳ ゴシック" w:hint="eastAsia"/>
          <w:sz w:val="22"/>
          <w:szCs w:val="22"/>
        </w:rPr>
        <w:t xml:space="preserve">) </w:t>
      </w:r>
      <w:r w:rsidRPr="00806109">
        <w:rPr>
          <w:rFonts w:ascii="ＭＳ ゴシック" w:eastAsia="ＭＳ ゴシック" w:hAnsi="ＭＳ ゴシック" w:hint="eastAsia"/>
          <w:sz w:val="22"/>
          <w:szCs w:val="22"/>
        </w:rPr>
        <w:t>エンパワメントスクールへの改編</w:t>
      </w:r>
    </w:p>
    <w:tbl>
      <w:tblPr>
        <w:tblW w:w="7183"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4348"/>
      </w:tblGrid>
      <w:tr w:rsidR="00D50157" w:rsidRPr="00806109" w:rsidTr="00E143C4">
        <w:trPr>
          <w:trHeight w:val="466"/>
        </w:trPr>
        <w:tc>
          <w:tcPr>
            <w:tcW w:w="1775" w:type="dxa"/>
            <w:vAlign w:val="center"/>
          </w:tcPr>
          <w:p w:rsidR="00D50157" w:rsidRPr="00806109" w:rsidRDefault="00D50157"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対象校</w:t>
            </w:r>
          </w:p>
        </w:tc>
        <w:tc>
          <w:tcPr>
            <w:tcW w:w="1060" w:type="dxa"/>
            <w:vAlign w:val="center"/>
          </w:tcPr>
          <w:p w:rsidR="00D50157" w:rsidRPr="00806109" w:rsidRDefault="00D50157"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所在地</w:t>
            </w:r>
          </w:p>
        </w:tc>
        <w:tc>
          <w:tcPr>
            <w:tcW w:w="4348" w:type="dxa"/>
            <w:vAlign w:val="center"/>
          </w:tcPr>
          <w:p w:rsidR="00D50157" w:rsidRPr="00806109" w:rsidRDefault="00061DD2" w:rsidP="00E143C4">
            <w:pPr>
              <w:kinsoku w:val="0"/>
              <w:overflowPunct w:val="0"/>
              <w:snapToGrid w:val="0"/>
              <w:spacing w:line="260" w:lineRule="exact"/>
              <w:jc w:val="center"/>
              <w:rPr>
                <w:rFonts w:hAnsi="ＭＳ 明朝"/>
                <w:sz w:val="20"/>
                <w:szCs w:val="20"/>
              </w:rPr>
            </w:pPr>
            <w:r>
              <w:rPr>
                <w:rFonts w:hAnsi="ＭＳ 明朝" w:hint="eastAsia"/>
                <w:sz w:val="20"/>
                <w:szCs w:val="20"/>
              </w:rPr>
              <w:t>改編</w:t>
            </w:r>
            <w:r w:rsidR="00D50157" w:rsidRPr="00806109">
              <w:rPr>
                <w:rFonts w:hAnsi="ＭＳ 明朝" w:hint="eastAsia"/>
                <w:sz w:val="20"/>
                <w:szCs w:val="20"/>
              </w:rPr>
              <w:t>時期</w:t>
            </w:r>
          </w:p>
        </w:tc>
      </w:tr>
      <w:tr w:rsidR="00D50157" w:rsidRPr="00806109" w:rsidTr="009D4724">
        <w:trPr>
          <w:trHeight w:val="641"/>
        </w:trPr>
        <w:tc>
          <w:tcPr>
            <w:tcW w:w="1775" w:type="dxa"/>
            <w:vAlign w:val="center"/>
          </w:tcPr>
          <w:p w:rsidR="00D50157" w:rsidRPr="00806109" w:rsidRDefault="00D50157" w:rsidP="009D4724">
            <w:pPr>
              <w:kinsoku w:val="0"/>
              <w:overflowPunct w:val="0"/>
              <w:snapToGrid w:val="0"/>
              <w:spacing w:line="200" w:lineRule="exact"/>
              <w:ind w:firstLineChars="50" w:firstLine="100"/>
              <w:rPr>
                <w:rFonts w:hAnsi="ＭＳ 明朝"/>
                <w:sz w:val="20"/>
                <w:szCs w:val="20"/>
                <w:vertAlign w:val="subscript"/>
              </w:rPr>
            </w:pPr>
            <w:r w:rsidRPr="00806109">
              <w:rPr>
                <w:rFonts w:hAnsi="ＭＳ 明朝" w:hint="eastAsia"/>
                <w:sz w:val="20"/>
                <w:szCs w:val="20"/>
                <w:vertAlign w:val="subscript"/>
              </w:rPr>
              <w:t>いずみそうごう</w:t>
            </w:r>
          </w:p>
          <w:p w:rsidR="00D50157" w:rsidRPr="00806109" w:rsidRDefault="00D50157" w:rsidP="00E143C4">
            <w:pPr>
              <w:kinsoku w:val="0"/>
              <w:overflowPunct w:val="0"/>
              <w:snapToGrid w:val="0"/>
              <w:spacing w:line="260" w:lineRule="exact"/>
              <w:rPr>
                <w:rFonts w:hAnsi="ＭＳ 明朝"/>
                <w:sz w:val="20"/>
                <w:szCs w:val="20"/>
              </w:rPr>
            </w:pPr>
            <w:r w:rsidRPr="00806109">
              <w:rPr>
                <w:rFonts w:hAnsi="ＭＳ 明朝" w:hint="eastAsia"/>
                <w:sz w:val="20"/>
                <w:szCs w:val="20"/>
              </w:rPr>
              <w:t xml:space="preserve"> 和泉総合高校　　</w:t>
            </w:r>
          </w:p>
        </w:tc>
        <w:tc>
          <w:tcPr>
            <w:tcW w:w="1060" w:type="dxa"/>
            <w:vAlign w:val="center"/>
          </w:tcPr>
          <w:p w:rsidR="00D50157" w:rsidRPr="00806109" w:rsidRDefault="00D50157" w:rsidP="00E143C4">
            <w:pPr>
              <w:spacing w:line="260" w:lineRule="exact"/>
              <w:jc w:val="center"/>
              <w:rPr>
                <w:rFonts w:hAnsi="ＭＳ 明朝"/>
                <w:sz w:val="20"/>
                <w:szCs w:val="20"/>
              </w:rPr>
            </w:pPr>
            <w:r w:rsidRPr="00806109">
              <w:rPr>
                <w:rFonts w:hAnsi="ＭＳ 明朝" w:hint="eastAsia"/>
                <w:sz w:val="20"/>
                <w:szCs w:val="20"/>
              </w:rPr>
              <w:t>和泉市</w:t>
            </w:r>
          </w:p>
        </w:tc>
        <w:tc>
          <w:tcPr>
            <w:tcW w:w="4348" w:type="dxa"/>
            <w:vAlign w:val="center"/>
          </w:tcPr>
          <w:p w:rsidR="00D50157" w:rsidRPr="00806109" w:rsidRDefault="00D50157"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p>
          <w:p w:rsidR="00D50157" w:rsidRPr="00806109" w:rsidRDefault="00D50157" w:rsidP="00E143C4">
            <w:pPr>
              <w:kinsoku w:val="0"/>
              <w:overflowPunct w:val="0"/>
              <w:snapToGrid w:val="0"/>
              <w:spacing w:line="260" w:lineRule="exact"/>
              <w:jc w:val="center"/>
              <w:rPr>
                <w:rFonts w:hAnsi="ＭＳ 明朝"/>
                <w:sz w:val="20"/>
                <w:szCs w:val="20"/>
              </w:rPr>
            </w:pPr>
            <w:r w:rsidRPr="00806109">
              <w:rPr>
                <w:rFonts w:hAnsi="ＭＳ 明朝" w:hint="eastAsia"/>
                <w:sz w:val="20"/>
                <w:szCs w:val="20"/>
              </w:rPr>
              <w:t>入学者から</w:t>
            </w:r>
          </w:p>
        </w:tc>
      </w:tr>
    </w:tbl>
    <w:p w:rsidR="001872FD" w:rsidRPr="00806109" w:rsidRDefault="001872FD" w:rsidP="009D4724">
      <w:pPr>
        <w:kinsoku w:val="0"/>
        <w:overflowPunct w:val="0"/>
        <w:snapToGrid w:val="0"/>
        <w:spacing w:line="100" w:lineRule="exact"/>
        <w:rPr>
          <w:rFonts w:ascii="ＭＳ ゴシック" w:eastAsia="ＭＳ ゴシック" w:hAnsi="ＭＳ ゴシック"/>
          <w:sz w:val="24"/>
        </w:rPr>
      </w:pPr>
    </w:p>
    <w:p w:rsidR="00AB0D4D" w:rsidRPr="00806109" w:rsidRDefault="009D4724" w:rsidP="009D4724">
      <w:pPr>
        <w:spacing w:line="400" w:lineRule="exact"/>
        <w:ind w:firstLineChars="100" w:firstLine="220"/>
        <w:rPr>
          <w:rFonts w:ascii="ＭＳ ゴシック" w:eastAsia="ＭＳ ゴシック" w:hAnsi="ＭＳ ゴシック"/>
          <w:sz w:val="22"/>
          <w:szCs w:val="22"/>
        </w:rPr>
      </w:pPr>
      <w:r w:rsidRPr="00806109">
        <w:rPr>
          <w:rFonts w:ascii="ＭＳ ゴシック" w:eastAsia="ＭＳ ゴシック" w:hAnsi="ＭＳ ゴシック" w:hint="eastAsia"/>
          <w:sz w:val="22"/>
          <w:szCs w:val="22"/>
        </w:rPr>
        <w:t>(2</w:t>
      </w:r>
      <w:r w:rsidR="00AB0D4D" w:rsidRPr="00806109">
        <w:rPr>
          <w:rFonts w:ascii="ＭＳ ゴシック" w:eastAsia="ＭＳ ゴシック" w:hAnsi="ＭＳ ゴシック" w:hint="eastAsia"/>
          <w:sz w:val="22"/>
          <w:szCs w:val="22"/>
        </w:rPr>
        <w:t xml:space="preserve">) </w:t>
      </w:r>
      <w:r w:rsidRPr="00806109">
        <w:rPr>
          <w:rFonts w:ascii="ＭＳ ゴシック" w:eastAsia="ＭＳ ゴシック" w:hAnsi="ＭＳ ゴシック" w:hint="eastAsia"/>
          <w:sz w:val="22"/>
          <w:szCs w:val="22"/>
        </w:rPr>
        <w:t>普通科総合選択制から</w:t>
      </w:r>
      <w:r w:rsidR="00AB0D4D" w:rsidRPr="00806109">
        <w:rPr>
          <w:rFonts w:ascii="ＭＳ ゴシック" w:eastAsia="ＭＳ ゴシック" w:hAnsi="ＭＳ ゴシック" w:hint="eastAsia"/>
          <w:sz w:val="22"/>
          <w:szCs w:val="22"/>
        </w:rPr>
        <w:t>総合学科</w:t>
      </w:r>
      <w:r w:rsidR="000F1BD1" w:rsidRPr="00806109">
        <w:rPr>
          <w:rFonts w:ascii="ＭＳ ゴシック" w:eastAsia="ＭＳ ゴシック" w:hAnsi="ＭＳ ゴシック" w:hint="eastAsia"/>
          <w:sz w:val="22"/>
          <w:szCs w:val="22"/>
        </w:rPr>
        <w:t>への改編</w:t>
      </w:r>
    </w:p>
    <w:tbl>
      <w:tblPr>
        <w:tblW w:w="7183"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8"/>
        <w:gridCol w:w="1055"/>
        <w:gridCol w:w="4330"/>
      </w:tblGrid>
      <w:tr w:rsidR="00AB0D4D" w:rsidRPr="00806109" w:rsidTr="00E143C4">
        <w:trPr>
          <w:trHeight w:val="442"/>
        </w:trPr>
        <w:tc>
          <w:tcPr>
            <w:tcW w:w="1798"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対象校</w:t>
            </w:r>
          </w:p>
        </w:tc>
        <w:tc>
          <w:tcPr>
            <w:tcW w:w="1055"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所在地</w:t>
            </w:r>
          </w:p>
        </w:tc>
        <w:tc>
          <w:tcPr>
            <w:tcW w:w="4330"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改編時期</w:t>
            </w:r>
          </w:p>
        </w:tc>
      </w:tr>
      <w:tr w:rsidR="00AB0D4D" w:rsidRPr="00806109" w:rsidTr="009D4724">
        <w:trPr>
          <w:trHeight w:val="623"/>
        </w:trPr>
        <w:tc>
          <w:tcPr>
            <w:tcW w:w="1798" w:type="dxa"/>
            <w:vAlign w:val="center"/>
          </w:tcPr>
          <w:p w:rsidR="00AB0D4D" w:rsidRPr="00806109" w:rsidRDefault="00AB0D4D" w:rsidP="009D4724">
            <w:pPr>
              <w:kinsoku w:val="0"/>
              <w:overflowPunct w:val="0"/>
              <w:snapToGrid w:val="0"/>
              <w:spacing w:line="200" w:lineRule="exact"/>
              <w:ind w:firstLineChars="50" w:firstLine="100"/>
              <w:rPr>
                <w:rFonts w:hAnsi="ＭＳ 明朝"/>
                <w:sz w:val="20"/>
                <w:szCs w:val="20"/>
                <w:vertAlign w:val="subscript"/>
              </w:rPr>
            </w:pPr>
            <w:r w:rsidRPr="00806109">
              <w:rPr>
                <w:rFonts w:hAnsi="ＭＳ 明朝" w:hint="eastAsia"/>
                <w:sz w:val="20"/>
                <w:szCs w:val="20"/>
                <w:vertAlign w:val="subscript"/>
              </w:rPr>
              <w:t>せいび</w:t>
            </w:r>
          </w:p>
          <w:p w:rsidR="00AB0D4D" w:rsidRPr="00806109" w:rsidRDefault="00AB0D4D" w:rsidP="001872FD">
            <w:pPr>
              <w:kinsoku w:val="0"/>
              <w:overflowPunct w:val="0"/>
              <w:snapToGrid w:val="0"/>
              <w:spacing w:line="260" w:lineRule="exact"/>
              <w:ind w:firstLineChars="50" w:firstLine="100"/>
              <w:rPr>
                <w:rFonts w:hAnsi="ＭＳ 明朝"/>
                <w:sz w:val="20"/>
                <w:szCs w:val="20"/>
              </w:rPr>
            </w:pPr>
            <w:r w:rsidRPr="00806109">
              <w:rPr>
                <w:rFonts w:hAnsi="ＭＳ 明朝" w:hint="eastAsia"/>
                <w:sz w:val="20"/>
                <w:szCs w:val="20"/>
              </w:rPr>
              <w:t>成美高校</w:t>
            </w:r>
          </w:p>
        </w:tc>
        <w:tc>
          <w:tcPr>
            <w:tcW w:w="1055" w:type="dxa"/>
            <w:vAlign w:val="center"/>
          </w:tcPr>
          <w:p w:rsidR="00AB0D4D" w:rsidRPr="00806109" w:rsidRDefault="00AB0D4D" w:rsidP="001872FD">
            <w:pPr>
              <w:spacing w:line="260" w:lineRule="exact"/>
              <w:jc w:val="center"/>
              <w:rPr>
                <w:rFonts w:hAnsi="ＭＳ 明朝"/>
                <w:sz w:val="20"/>
                <w:szCs w:val="20"/>
              </w:rPr>
            </w:pPr>
            <w:r w:rsidRPr="00806109">
              <w:rPr>
                <w:rFonts w:hAnsi="ＭＳ 明朝" w:hint="eastAsia"/>
                <w:sz w:val="20"/>
                <w:szCs w:val="20"/>
              </w:rPr>
              <w:t>堺市</w:t>
            </w:r>
          </w:p>
        </w:tc>
        <w:tc>
          <w:tcPr>
            <w:tcW w:w="4330"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p>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入学者から</w:t>
            </w:r>
          </w:p>
        </w:tc>
      </w:tr>
    </w:tbl>
    <w:p w:rsidR="00DE0C63" w:rsidRPr="00806109" w:rsidRDefault="00DE0C63" w:rsidP="009D4724">
      <w:pPr>
        <w:spacing w:line="100" w:lineRule="exact"/>
        <w:ind w:firstLineChars="100" w:firstLine="220"/>
        <w:rPr>
          <w:rFonts w:ascii="ＭＳ ゴシック" w:eastAsia="ＭＳ ゴシック" w:hAnsi="ＭＳ ゴシック"/>
          <w:sz w:val="22"/>
          <w:szCs w:val="22"/>
        </w:rPr>
      </w:pPr>
    </w:p>
    <w:p w:rsidR="00AB0D4D" w:rsidRPr="00806109" w:rsidRDefault="00AB0D4D" w:rsidP="00DE0C63">
      <w:pPr>
        <w:kinsoku w:val="0"/>
        <w:overflowPunct w:val="0"/>
        <w:snapToGrid w:val="0"/>
        <w:spacing w:line="400" w:lineRule="exact"/>
        <w:rPr>
          <w:rFonts w:ascii="ＭＳ ゴシック" w:eastAsia="ＭＳ ゴシック" w:hAnsi="ＭＳ ゴシック"/>
          <w:sz w:val="22"/>
          <w:szCs w:val="22"/>
        </w:rPr>
      </w:pPr>
      <w:r w:rsidRPr="00806109">
        <w:rPr>
          <w:rFonts w:ascii="ＭＳ ゴシック" w:eastAsia="ＭＳ ゴシック" w:hAnsi="ＭＳ ゴシック" w:hint="eastAsia"/>
          <w:sz w:val="22"/>
          <w:szCs w:val="22"/>
        </w:rPr>
        <w:t xml:space="preserve">　</w:t>
      </w:r>
      <w:r w:rsidR="009D4724" w:rsidRPr="00806109">
        <w:rPr>
          <w:rFonts w:ascii="ＭＳ ゴシック" w:eastAsia="ＭＳ ゴシック" w:hAnsi="ＭＳ ゴシック" w:hint="eastAsia"/>
          <w:sz w:val="22"/>
          <w:szCs w:val="22"/>
        </w:rPr>
        <w:t>(3</w:t>
      </w:r>
      <w:r w:rsidRPr="00806109">
        <w:rPr>
          <w:rFonts w:ascii="ＭＳ ゴシック" w:eastAsia="ＭＳ ゴシック" w:hAnsi="ＭＳ ゴシック" w:hint="eastAsia"/>
          <w:sz w:val="22"/>
          <w:szCs w:val="22"/>
        </w:rPr>
        <w:t>)</w:t>
      </w:r>
      <w:r w:rsidR="009D4724" w:rsidRPr="00806109">
        <w:rPr>
          <w:rFonts w:ascii="ＭＳ ゴシック" w:eastAsia="ＭＳ ゴシック" w:hAnsi="ＭＳ ゴシック" w:hint="eastAsia"/>
          <w:sz w:val="22"/>
          <w:szCs w:val="22"/>
        </w:rPr>
        <w:t xml:space="preserve"> 普通科総合選択制から</w:t>
      </w:r>
      <w:r w:rsidR="000F1BD1" w:rsidRPr="00806109">
        <w:rPr>
          <w:rFonts w:ascii="ＭＳ ゴシック" w:eastAsia="ＭＳ ゴシック" w:hAnsi="ＭＳ ゴシック" w:hint="eastAsia"/>
          <w:sz w:val="22"/>
          <w:szCs w:val="22"/>
        </w:rPr>
        <w:t>普通科専門コース設置校への改編</w:t>
      </w:r>
    </w:p>
    <w:tbl>
      <w:tblPr>
        <w:tblW w:w="7183"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4348"/>
      </w:tblGrid>
      <w:tr w:rsidR="00AB0D4D" w:rsidRPr="00806109" w:rsidTr="00E143C4">
        <w:trPr>
          <w:trHeight w:val="532"/>
        </w:trPr>
        <w:tc>
          <w:tcPr>
            <w:tcW w:w="1775"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対象校</w:t>
            </w:r>
          </w:p>
        </w:tc>
        <w:tc>
          <w:tcPr>
            <w:tcW w:w="1060"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所在地</w:t>
            </w:r>
          </w:p>
        </w:tc>
        <w:tc>
          <w:tcPr>
            <w:tcW w:w="4348" w:type="dxa"/>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改編時期</w:t>
            </w:r>
          </w:p>
        </w:tc>
      </w:tr>
      <w:tr w:rsidR="00AB0D4D" w:rsidRPr="00806109" w:rsidTr="009D4724">
        <w:trPr>
          <w:trHeight w:val="549"/>
        </w:trPr>
        <w:tc>
          <w:tcPr>
            <w:tcW w:w="1775" w:type="dxa"/>
            <w:vAlign w:val="center"/>
          </w:tcPr>
          <w:p w:rsidR="00AB0D4D" w:rsidRPr="00806109" w:rsidRDefault="00AB0D4D" w:rsidP="009D4724">
            <w:pPr>
              <w:kinsoku w:val="0"/>
              <w:overflowPunct w:val="0"/>
              <w:snapToGrid w:val="0"/>
              <w:spacing w:line="200" w:lineRule="exact"/>
              <w:ind w:firstLineChars="50" w:firstLine="100"/>
              <w:rPr>
                <w:rFonts w:hAnsi="ＭＳ 明朝"/>
                <w:sz w:val="20"/>
                <w:szCs w:val="20"/>
                <w:vertAlign w:val="subscript"/>
              </w:rPr>
            </w:pPr>
            <w:r w:rsidRPr="00806109">
              <w:rPr>
                <w:rFonts w:hAnsi="ＭＳ 明朝" w:hint="eastAsia"/>
                <w:sz w:val="20"/>
                <w:szCs w:val="20"/>
                <w:vertAlign w:val="subscript"/>
              </w:rPr>
              <w:t>ほくせつ</w:t>
            </w:r>
          </w:p>
          <w:p w:rsidR="00AB0D4D" w:rsidRPr="00806109" w:rsidRDefault="00AB0D4D" w:rsidP="001872FD">
            <w:pPr>
              <w:kinsoku w:val="0"/>
              <w:overflowPunct w:val="0"/>
              <w:snapToGrid w:val="0"/>
              <w:spacing w:line="260" w:lineRule="exact"/>
              <w:ind w:firstLineChars="50" w:firstLine="100"/>
              <w:rPr>
                <w:rFonts w:hAnsi="ＭＳ 明朝"/>
                <w:sz w:val="20"/>
                <w:szCs w:val="20"/>
              </w:rPr>
            </w:pPr>
            <w:r w:rsidRPr="00806109">
              <w:rPr>
                <w:rFonts w:hAnsi="ＭＳ 明朝" w:hint="eastAsia"/>
                <w:sz w:val="20"/>
                <w:szCs w:val="20"/>
              </w:rPr>
              <w:t>北摂つばさ高校</w:t>
            </w:r>
          </w:p>
        </w:tc>
        <w:tc>
          <w:tcPr>
            <w:tcW w:w="1060" w:type="dxa"/>
            <w:vAlign w:val="center"/>
          </w:tcPr>
          <w:p w:rsidR="00AB0D4D" w:rsidRPr="00806109" w:rsidRDefault="00AB0D4D" w:rsidP="001872FD">
            <w:pPr>
              <w:spacing w:line="260" w:lineRule="exact"/>
              <w:jc w:val="center"/>
              <w:rPr>
                <w:rFonts w:hAnsi="ＭＳ 明朝"/>
                <w:sz w:val="20"/>
                <w:szCs w:val="20"/>
              </w:rPr>
            </w:pPr>
            <w:r w:rsidRPr="00806109">
              <w:rPr>
                <w:rFonts w:hAnsi="ＭＳ 明朝" w:hint="eastAsia"/>
                <w:sz w:val="20"/>
                <w:szCs w:val="20"/>
              </w:rPr>
              <w:t>茨木市</w:t>
            </w:r>
          </w:p>
        </w:tc>
        <w:tc>
          <w:tcPr>
            <w:tcW w:w="4348" w:type="dxa"/>
            <w:vMerge w:val="restart"/>
            <w:vAlign w:val="center"/>
          </w:tcPr>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平成30年度</w:t>
            </w:r>
          </w:p>
          <w:p w:rsidR="00AB0D4D" w:rsidRPr="00806109" w:rsidRDefault="00AB0D4D"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入学者から</w:t>
            </w:r>
          </w:p>
        </w:tc>
      </w:tr>
      <w:tr w:rsidR="00AB0D4D" w:rsidRPr="00806109" w:rsidTr="009D4724">
        <w:trPr>
          <w:trHeight w:val="557"/>
        </w:trPr>
        <w:tc>
          <w:tcPr>
            <w:tcW w:w="1775" w:type="dxa"/>
            <w:vAlign w:val="center"/>
          </w:tcPr>
          <w:p w:rsidR="00AB0D4D" w:rsidRPr="00806109" w:rsidRDefault="00AB0D4D" w:rsidP="009D4724">
            <w:pPr>
              <w:kinsoku w:val="0"/>
              <w:overflowPunct w:val="0"/>
              <w:snapToGrid w:val="0"/>
              <w:spacing w:line="200" w:lineRule="exact"/>
              <w:rPr>
                <w:rFonts w:hAnsi="ＭＳ 明朝"/>
                <w:sz w:val="20"/>
                <w:szCs w:val="20"/>
                <w:vertAlign w:val="subscript"/>
              </w:rPr>
            </w:pPr>
            <w:r w:rsidRPr="00806109">
              <w:rPr>
                <w:rFonts w:hAnsi="ＭＳ 明朝" w:hint="eastAsia"/>
                <w:sz w:val="20"/>
                <w:szCs w:val="20"/>
                <w:vertAlign w:val="subscript"/>
              </w:rPr>
              <w:t xml:space="preserve">　りょくふうかん</w:t>
            </w:r>
          </w:p>
          <w:p w:rsidR="00AB0D4D" w:rsidRPr="00806109" w:rsidRDefault="00AB0D4D" w:rsidP="001872FD">
            <w:pPr>
              <w:kinsoku w:val="0"/>
              <w:overflowPunct w:val="0"/>
              <w:snapToGrid w:val="0"/>
              <w:spacing w:line="260" w:lineRule="exact"/>
              <w:ind w:firstLineChars="50" w:firstLine="100"/>
              <w:rPr>
                <w:rFonts w:hAnsi="ＭＳ 明朝"/>
                <w:sz w:val="20"/>
                <w:szCs w:val="20"/>
                <w:vertAlign w:val="subscript"/>
              </w:rPr>
            </w:pPr>
            <w:r w:rsidRPr="00806109">
              <w:rPr>
                <w:rFonts w:hAnsi="ＭＳ 明朝" w:hint="eastAsia"/>
                <w:sz w:val="20"/>
                <w:szCs w:val="20"/>
              </w:rPr>
              <w:t>緑風冠高校</w:t>
            </w:r>
          </w:p>
        </w:tc>
        <w:tc>
          <w:tcPr>
            <w:tcW w:w="1060" w:type="dxa"/>
            <w:vAlign w:val="center"/>
          </w:tcPr>
          <w:p w:rsidR="00AB0D4D" w:rsidRPr="00806109" w:rsidRDefault="00AB0D4D" w:rsidP="001872FD">
            <w:pPr>
              <w:widowControl/>
              <w:spacing w:line="260" w:lineRule="exact"/>
              <w:jc w:val="center"/>
              <w:rPr>
                <w:rFonts w:hAnsi="ＭＳ 明朝"/>
                <w:sz w:val="20"/>
                <w:szCs w:val="20"/>
              </w:rPr>
            </w:pPr>
            <w:r w:rsidRPr="00806109">
              <w:rPr>
                <w:rFonts w:hAnsi="ＭＳ 明朝" w:hint="eastAsia"/>
                <w:sz w:val="20"/>
                <w:szCs w:val="20"/>
              </w:rPr>
              <w:t>大東市</w:t>
            </w:r>
          </w:p>
        </w:tc>
        <w:tc>
          <w:tcPr>
            <w:tcW w:w="4348" w:type="dxa"/>
            <w:vMerge/>
          </w:tcPr>
          <w:p w:rsidR="00AB0D4D" w:rsidRPr="00806109" w:rsidRDefault="00AB0D4D" w:rsidP="001872FD">
            <w:pPr>
              <w:spacing w:line="260" w:lineRule="exact"/>
              <w:rPr>
                <w:rFonts w:ascii="ＭＳ ゴシック" w:eastAsia="ＭＳ ゴシック" w:hAnsi="ＭＳ ゴシック"/>
                <w:sz w:val="24"/>
                <w:szCs w:val="24"/>
              </w:rPr>
            </w:pPr>
          </w:p>
        </w:tc>
      </w:tr>
      <w:tr w:rsidR="00AB0D4D" w:rsidRPr="00806109" w:rsidTr="001C27F5">
        <w:trPr>
          <w:trHeight w:val="358"/>
        </w:trPr>
        <w:tc>
          <w:tcPr>
            <w:tcW w:w="1775" w:type="dxa"/>
            <w:vAlign w:val="center"/>
          </w:tcPr>
          <w:p w:rsidR="00AB0D4D" w:rsidRPr="00806109" w:rsidRDefault="00AB0D4D" w:rsidP="009D4724">
            <w:pPr>
              <w:kinsoku w:val="0"/>
              <w:overflowPunct w:val="0"/>
              <w:snapToGrid w:val="0"/>
              <w:spacing w:line="200" w:lineRule="exact"/>
              <w:rPr>
                <w:rFonts w:hAnsi="ＭＳ 明朝"/>
                <w:sz w:val="20"/>
                <w:szCs w:val="20"/>
                <w:vertAlign w:val="subscript"/>
              </w:rPr>
            </w:pPr>
            <w:r w:rsidRPr="00806109">
              <w:rPr>
                <w:rFonts w:hAnsi="ＭＳ 明朝" w:hint="eastAsia"/>
                <w:sz w:val="20"/>
                <w:szCs w:val="20"/>
                <w:vertAlign w:val="subscript"/>
              </w:rPr>
              <w:t xml:space="preserve">　こんごう</w:t>
            </w:r>
          </w:p>
          <w:p w:rsidR="00AB0D4D" w:rsidRPr="00806109" w:rsidRDefault="00AB0D4D" w:rsidP="001872FD">
            <w:pPr>
              <w:kinsoku w:val="0"/>
              <w:overflowPunct w:val="0"/>
              <w:snapToGrid w:val="0"/>
              <w:spacing w:line="260" w:lineRule="exact"/>
              <w:ind w:firstLineChars="50" w:firstLine="100"/>
              <w:rPr>
                <w:rFonts w:hAnsi="ＭＳ 明朝"/>
                <w:sz w:val="20"/>
                <w:szCs w:val="20"/>
                <w:vertAlign w:val="subscript"/>
              </w:rPr>
            </w:pPr>
            <w:r w:rsidRPr="00806109">
              <w:rPr>
                <w:rFonts w:hAnsi="ＭＳ 明朝" w:hint="eastAsia"/>
                <w:sz w:val="20"/>
                <w:szCs w:val="20"/>
              </w:rPr>
              <w:t>金剛高校</w:t>
            </w:r>
          </w:p>
        </w:tc>
        <w:tc>
          <w:tcPr>
            <w:tcW w:w="1060" w:type="dxa"/>
            <w:vAlign w:val="center"/>
          </w:tcPr>
          <w:p w:rsidR="00AB0D4D" w:rsidRPr="00806109" w:rsidRDefault="00AB0D4D" w:rsidP="001872FD">
            <w:pPr>
              <w:widowControl/>
              <w:spacing w:line="260" w:lineRule="exact"/>
              <w:rPr>
                <w:rFonts w:hAnsi="ＭＳ 明朝"/>
                <w:sz w:val="20"/>
                <w:szCs w:val="20"/>
              </w:rPr>
            </w:pPr>
            <w:r w:rsidRPr="00806109">
              <w:rPr>
                <w:rFonts w:hAnsi="ＭＳ 明朝" w:hint="eastAsia"/>
                <w:sz w:val="20"/>
                <w:szCs w:val="20"/>
              </w:rPr>
              <w:t>富田林市</w:t>
            </w:r>
          </w:p>
        </w:tc>
        <w:tc>
          <w:tcPr>
            <w:tcW w:w="4348" w:type="dxa"/>
            <w:vMerge/>
          </w:tcPr>
          <w:p w:rsidR="00AB0D4D" w:rsidRPr="00806109" w:rsidRDefault="00AB0D4D" w:rsidP="001872FD">
            <w:pPr>
              <w:spacing w:line="260" w:lineRule="exact"/>
              <w:rPr>
                <w:rFonts w:ascii="ＭＳ ゴシック" w:eastAsia="ＭＳ ゴシック" w:hAnsi="ＭＳ ゴシック"/>
                <w:sz w:val="24"/>
                <w:szCs w:val="24"/>
              </w:rPr>
            </w:pPr>
          </w:p>
        </w:tc>
      </w:tr>
    </w:tbl>
    <w:p w:rsidR="00DE0C63" w:rsidRPr="00806109" w:rsidRDefault="00DE0C63" w:rsidP="001872FD">
      <w:pPr>
        <w:kinsoku w:val="0"/>
        <w:overflowPunct w:val="0"/>
        <w:snapToGrid w:val="0"/>
        <w:spacing w:line="260" w:lineRule="exact"/>
        <w:rPr>
          <w:rFonts w:ascii="ＭＳ ゴシック" w:eastAsia="ＭＳ ゴシック" w:hAnsi="ＭＳ ゴシック"/>
          <w:sz w:val="22"/>
          <w:szCs w:val="22"/>
        </w:rPr>
      </w:pPr>
    </w:p>
    <w:p w:rsidR="004448E7" w:rsidRPr="00806109" w:rsidRDefault="005904D8" w:rsidP="009D4724">
      <w:pPr>
        <w:kinsoku w:val="0"/>
        <w:overflowPunct w:val="0"/>
        <w:snapToGrid w:val="0"/>
        <w:spacing w:line="260" w:lineRule="exact"/>
        <w:rPr>
          <w:rFonts w:ascii="ＭＳ ゴシック" w:eastAsia="ＭＳ ゴシック" w:hAnsi="ＭＳ ゴシック"/>
          <w:sz w:val="24"/>
        </w:rPr>
      </w:pPr>
      <w:r>
        <w:rPr>
          <w:rFonts w:ascii="ＭＳ ゴシック" w:eastAsia="ＭＳ ゴシック" w:hAnsi="ＭＳ ゴシック" w:hint="eastAsia"/>
          <w:sz w:val="24"/>
        </w:rPr>
        <w:t>４</w:t>
      </w:r>
      <w:r w:rsidR="000F1BD1" w:rsidRPr="00806109">
        <w:rPr>
          <w:rFonts w:ascii="ＭＳ ゴシック" w:eastAsia="ＭＳ ゴシック" w:hAnsi="ＭＳ ゴシック" w:hint="eastAsia"/>
          <w:sz w:val="24"/>
        </w:rPr>
        <w:t xml:space="preserve">　</w:t>
      </w:r>
      <w:r w:rsidR="0027431A" w:rsidRPr="00806109">
        <w:rPr>
          <w:rFonts w:ascii="ＭＳ ゴシック" w:eastAsia="ＭＳ ゴシック" w:hAnsi="ＭＳ ゴシック" w:hint="eastAsia"/>
          <w:sz w:val="24"/>
        </w:rPr>
        <w:t>能勢高校の再編整備の手法</w:t>
      </w:r>
    </w:p>
    <w:p w:rsidR="009D4724" w:rsidRPr="00806109" w:rsidRDefault="009D4724" w:rsidP="009D4724">
      <w:pPr>
        <w:kinsoku w:val="0"/>
        <w:overflowPunct w:val="0"/>
        <w:snapToGrid w:val="0"/>
        <w:spacing w:line="100" w:lineRule="exact"/>
        <w:rPr>
          <w:rFonts w:ascii="ＭＳ ゴシック" w:eastAsia="ＭＳ ゴシック" w:hAnsi="ＭＳ ゴシック"/>
          <w:sz w:val="24"/>
        </w:rPr>
      </w:pPr>
    </w:p>
    <w:tbl>
      <w:tblPr>
        <w:tblW w:w="9052" w:type="dxa"/>
        <w:tblInd w:w="6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5"/>
        <w:gridCol w:w="1060"/>
        <w:gridCol w:w="4375"/>
        <w:gridCol w:w="1842"/>
      </w:tblGrid>
      <w:tr w:rsidR="0027431A" w:rsidTr="0027431A">
        <w:trPr>
          <w:trHeight w:val="466"/>
        </w:trPr>
        <w:tc>
          <w:tcPr>
            <w:tcW w:w="1775" w:type="dxa"/>
            <w:vAlign w:val="center"/>
          </w:tcPr>
          <w:p w:rsidR="0027431A" w:rsidRPr="00806109" w:rsidRDefault="0027431A"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対象校</w:t>
            </w:r>
          </w:p>
        </w:tc>
        <w:tc>
          <w:tcPr>
            <w:tcW w:w="1060" w:type="dxa"/>
            <w:vAlign w:val="center"/>
          </w:tcPr>
          <w:p w:rsidR="0027431A" w:rsidRPr="00806109" w:rsidRDefault="0027431A"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所在地</w:t>
            </w:r>
          </w:p>
        </w:tc>
        <w:tc>
          <w:tcPr>
            <w:tcW w:w="4375" w:type="dxa"/>
            <w:vAlign w:val="center"/>
          </w:tcPr>
          <w:p w:rsidR="0027431A" w:rsidRPr="00806109" w:rsidRDefault="0027431A" w:rsidP="0027431A">
            <w:pPr>
              <w:kinsoku w:val="0"/>
              <w:overflowPunct w:val="0"/>
              <w:snapToGrid w:val="0"/>
              <w:spacing w:line="260" w:lineRule="exact"/>
              <w:jc w:val="center"/>
              <w:rPr>
                <w:rFonts w:hAnsi="ＭＳ 明朝"/>
                <w:sz w:val="20"/>
                <w:szCs w:val="20"/>
              </w:rPr>
            </w:pPr>
            <w:r w:rsidRPr="00806109">
              <w:rPr>
                <w:rFonts w:hAnsi="ＭＳ 明朝" w:hint="eastAsia"/>
                <w:sz w:val="20"/>
                <w:szCs w:val="20"/>
              </w:rPr>
              <w:t>再編整備の手法</w:t>
            </w:r>
          </w:p>
        </w:tc>
        <w:tc>
          <w:tcPr>
            <w:tcW w:w="1842" w:type="dxa"/>
            <w:vAlign w:val="center"/>
          </w:tcPr>
          <w:p w:rsidR="0027431A" w:rsidRDefault="0027431A" w:rsidP="001872FD">
            <w:pPr>
              <w:kinsoku w:val="0"/>
              <w:overflowPunct w:val="0"/>
              <w:snapToGrid w:val="0"/>
              <w:spacing w:line="260" w:lineRule="exact"/>
              <w:jc w:val="center"/>
              <w:rPr>
                <w:rFonts w:hAnsi="ＭＳ 明朝"/>
                <w:sz w:val="20"/>
                <w:szCs w:val="20"/>
              </w:rPr>
            </w:pPr>
            <w:r w:rsidRPr="00806109">
              <w:rPr>
                <w:rFonts w:hAnsi="ＭＳ 明朝" w:hint="eastAsia"/>
                <w:sz w:val="20"/>
                <w:szCs w:val="20"/>
              </w:rPr>
              <w:t>改編時期</w:t>
            </w:r>
          </w:p>
        </w:tc>
      </w:tr>
      <w:tr w:rsidR="0027431A" w:rsidTr="009D4724">
        <w:trPr>
          <w:trHeight w:val="698"/>
        </w:trPr>
        <w:tc>
          <w:tcPr>
            <w:tcW w:w="1775" w:type="dxa"/>
            <w:vAlign w:val="center"/>
          </w:tcPr>
          <w:p w:rsidR="0027431A" w:rsidRDefault="0027431A" w:rsidP="00C95EA4">
            <w:pPr>
              <w:kinsoku w:val="0"/>
              <w:overflowPunct w:val="0"/>
              <w:snapToGrid w:val="0"/>
              <w:spacing w:line="200" w:lineRule="exact"/>
              <w:ind w:left="113"/>
              <w:rPr>
                <w:rFonts w:hAnsi="ＭＳ 明朝"/>
                <w:sz w:val="20"/>
                <w:szCs w:val="20"/>
                <w:vertAlign w:val="subscript"/>
              </w:rPr>
            </w:pPr>
            <w:r>
              <w:rPr>
                <w:rFonts w:hAnsi="ＭＳ 明朝" w:hint="eastAsia"/>
                <w:sz w:val="20"/>
                <w:szCs w:val="20"/>
                <w:vertAlign w:val="subscript"/>
              </w:rPr>
              <w:t>のせ</w:t>
            </w:r>
          </w:p>
          <w:p w:rsidR="0027431A" w:rsidRPr="004448E7" w:rsidRDefault="0027431A" w:rsidP="001872FD">
            <w:pPr>
              <w:kinsoku w:val="0"/>
              <w:overflowPunct w:val="0"/>
              <w:snapToGrid w:val="0"/>
              <w:spacing w:line="260" w:lineRule="exact"/>
              <w:rPr>
                <w:rFonts w:hAnsi="ＭＳ 明朝"/>
                <w:sz w:val="20"/>
                <w:szCs w:val="20"/>
              </w:rPr>
            </w:pPr>
            <w:r>
              <w:rPr>
                <w:rFonts w:hAnsi="ＭＳ 明朝" w:hint="eastAsia"/>
                <w:sz w:val="20"/>
                <w:szCs w:val="20"/>
              </w:rPr>
              <w:t xml:space="preserve"> 能勢高校　　</w:t>
            </w:r>
          </w:p>
        </w:tc>
        <w:tc>
          <w:tcPr>
            <w:tcW w:w="1060" w:type="dxa"/>
            <w:vAlign w:val="center"/>
          </w:tcPr>
          <w:p w:rsidR="0027431A" w:rsidRDefault="0027431A" w:rsidP="001872FD">
            <w:pPr>
              <w:spacing w:line="260" w:lineRule="exact"/>
              <w:jc w:val="center"/>
              <w:rPr>
                <w:rFonts w:hAnsi="ＭＳ 明朝"/>
                <w:sz w:val="20"/>
                <w:szCs w:val="20"/>
              </w:rPr>
            </w:pPr>
            <w:r>
              <w:rPr>
                <w:rFonts w:hAnsi="ＭＳ 明朝" w:hint="eastAsia"/>
                <w:sz w:val="20"/>
                <w:szCs w:val="20"/>
              </w:rPr>
              <w:t>能勢町</w:t>
            </w:r>
          </w:p>
        </w:tc>
        <w:tc>
          <w:tcPr>
            <w:tcW w:w="4375" w:type="dxa"/>
            <w:vAlign w:val="center"/>
          </w:tcPr>
          <w:p w:rsidR="0027431A" w:rsidRDefault="009D4724" w:rsidP="009D4724">
            <w:pPr>
              <w:kinsoku w:val="0"/>
              <w:overflowPunct w:val="0"/>
              <w:snapToGrid w:val="0"/>
              <w:spacing w:line="260" w:lineRule="exact"/>
              <w:jc w:val="left"/>
              <w:rPr>
                <w:rFonts w:hAnsi="ＭＳ 明朝"/>
                <w:sz w:val="20"/>
                <w:szCs w:val="20"/>
              </w:rPr>
            </w:pPr>
            <w:r>
              <w:rPr>
                <w:rFonts w:asciiTheme="minorEastAsia" w:hAnsiTheme="minorEastAsia"/>
                <w:noProof/>
              </w:rPr>
              <mc:AlternateContent>
                <mc:Choice Requires="wps">
                  <w:drawing>
                    <wp:anchor distT="0" distB="0" distL="114300" distR="114300" simplePos="0" relativeHeight="251784192" behindDoc="0" locked="0" layoutInCell="1" allowOverlap="1" wp14:anchorId="16E4DABA" wp14:editId="64A7C5CB">
                      <wp:simplePos x="0" y="0"/>
                      <wp:positionH relativeFrom="column">
                        <wp:posOffset>459105</wp:posOffset>
                      </wp:positionH>
                      <wp:positionV relativeFrom="paragraph">
                        <wp:posOffset>537210</wp:posOffset>
                      </wp:positionV>
                      <wp:extent cx="933450" cy="295275"/>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F05C2E" w:rsidRDefault="00BE0E31" w:rsidP="000749B1">
                                  <w:pPr>
                                    <w:jc w:val="center"/>
                                  </w:pPr>
                                  <w:r>
                                    <w:rPr>
                                      <w:rFonts w:hint="eastAsia"/>
                                    </w:rPr>
                                    <w:t>１</w:t>
                                  </w:r>
                                  <w:r w:rsidR="00F05C2E">
                                    <w:rPr>
                                      <w:rFonts w:hint="eastAsia"/>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7" style="position:absolute;margin-left:36.15pt;margin-top:42.3pt;width:73.5pt;height:23.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" filled="f" stroked="f" strokeweight="2pt">
                      <v:textbox>
                        <w:txbxContent>
                          <w:p w:rsidR="00F05C2E" w:rsidRDefault="00BE0E31" w:rsidP="000749B1">
                            <w:pPr>
                              <w:jc w:val="center"/>
                            </w:pPr>
                            <w:r>
                              <w:rPr>
                                <w:rFonts w:hint="eastAsia"/>
                              </w:rPr>
                              <w:t>１</w:t>
                            </w:r>
                            <w:r w:rsidR="00F05C2E">
                              <w:rPr>
                                <w:rFonts w:hint="eastAsia"/>
                              </w:rPr>
                              <w:t>－２</w:t>
                            </w:r>
                          </w:p>
                        </w:txbxContent>
                      </v:textbox>
                    </v:rect>
                  </w:pict>
                </mc:Fallback>
              </mc:AlternateContent>
            </w:r>
            <w:r>
              <w:rPr>
                <w:rFonts w:hAnsi="ＭＳ 明朝" w:hint="eastAsia"/>
                <w:sz w:val="20"/>
                <w:szCs w:val="20"/>
              </w:rPr>
              <w:t>豊中高校の分校と</w:t>
            </w:r>
            <w:r w:rsidR="00F175BE">
              <w:rPr>
                <w:rFonts w:hAnsi="ＭＳ 明朝" w:hint="eastAsia"/>
                <w:sz w:val="20"/>
                <w:szCs w:val="20"/>
              </w:rPr>
              <w:t>する</w:t>
            </w:r>
            <w:r w:rsidR="0027431A">
              <w:rPr>
                <w:rFonts w:hAnsi="ＭＳ 明朝" w:hint="eastAsia"/>
                <w:sz w:val="20"/>
                <w:szCs w:val="20"/>
              </w:rPr>
              <w:t>。</w:t>
            </w:r>
          </w:p>
        </w:tc>
        <w:tc>
          <w:tcPr>
            <w:tcW w:w="1842" w:type="dxa"/>
            <w:vAlign w:val="center"/>
          </w:tcPr>
          <w:p w:rsidR="0027431A" w:rsidRDefault="0027431A" w:rsidP="0027431A">
            <w:pPr>
              <w:kinsoku w:val="0"/>
              <w:overflowPunct w:val="0"/>
              <w:snapToGrid w:val="0"/>
              <w:spacing w:line="260" w:lineRule="exact"/>
              <w:jc w:val="center"/>
              <w:rPr>
                <w:rFonts w:hAnsi="ＭＳ 明朝"/>
                <w:sz w:val="20"/>
                <w:szCs w:val="20"/>
              </w:rPr>
            </w:pPr>
            <w:r>
              <w:rPr>
                <w:rFonts w:hAnsi="ＭＳ 明朝" w:hint="eastAsia"/>
                <w:sz w:val="20"/>
                <w:szCs w:val="20"/>
              </w:rPr>
              <w:t>平成30年度</w:t>
            </w:r>
          </w:p>
          <w:p w:rsidR="0027431A" w:rsidRDefault="0027431A" w:rsidP="0027431A">
            <w:pPr>
              <w:kinsoku w:val="0"/>
              <w:overflowPunct w:val="0"/>
              <w:snapToGrid w:val="0"/>
              <w:spacing w:line="260" w:lineRule="exact"/>
              <w:jc w:val="center"/>
              <w:rPr>
                <w:rFonts w:hAnsi="ＭＳ 明朝"/>
                <w:sz w:val="20"/>
                <w:szCs w:val="20"/>
              </w:rPr>
            </w:pPr>
            <w:r>
              <w:rPr>
                <w:rFonts w:hAnsi="ＭＳ 明朝" w:hint="eastAsia"/>
                <w:sz w:val="20"/>
                <w:szCs w:val="20"/>
              </w:rPr>
              <w:t>入学者から</w:t>
            </w:r>
          </w:p>
        </w:tc>
      </w:tr>
    </w:tbl>
    <w:p w:rsidR="00C61DDD" w:rsidRDefault="005904D8" w:rsidP="009D4724">
      <w:pPr>
        <w:widowControl/>
        <w:jc w:val="left"/>
        <w:rPr>
          <w:rFonts w:ascii="ＭＳ ゴシック" w:eastAsia="ＭＳ ゴシック" w:hAnsi="ＭＳ ゴシック"/>
          <w:sz w:val="24"/>
        </w:rPr>
      </w:pPr>
      <w:r>
        <w:rPr>
          <w:rFonts w:ascii="ＭＳ ゴシック" w:eastAsia="ＭＳ ゴシック" w:hAnsi="ＭＳ ゴシック" w:hint="eastAsia"/>
          <w:sz w:val="24"/>
        </w:rPr>
        <w:lastRenderedPageBreak/>
        <w:t>５</w:t>
      </w:r>
      <w:r w:rsidR="00C61DDD">
        <w:rPr>
          <w:rFonts w:ascii="ＭＳ ゴシック" w:eastAsia="ＭＳ ゴシック" w:hAnsi="ＭＳ ゴシック" w:hint="eastAsia"/>
          <w:sz w:val="24"/>
        </w:rPr>
        <w:t xml:space="preserve">　対象校の選定理由</w:t>
      </w:r>
      <w:r w:rsidR="00331B7E">
        <w:rPr>
          <w:rFonts w:ascii="ＭＳ ゴシック" w:eastAsia="ＭＳ ゴシック" w:hAnsi="ＭＳ ゴシック" w:hint="eastAsia"/>
          <w:sz w:val="24"/>
        </w:rPr>
        <w:t>及び再編整備手法の考え方</w:t>
      </w:r>
    </w:p>
    <w:p w:rsidR="00592A65" w:rsidRPr="00C465E8" w:rsidRDefault="00592A65" w:rsidP="00592A65">
      <w:pPr>
        <w:kinsoku w:val="0"/>
        <w:wordWrap w:val="0"/>
        <w:overflowPunct w:val="0"/>
        <w:snapToGrid w:val="0"/>
        <w:spacing w:line="321" w:lineRule="exact"/>
        <w:ind w:firstLineChars="100" w:firstLine="220"/>
        <w:rPr>
          <w:rFonts w:asciiTheme="minorEastAsia" w:eastAsiaTheme="minorEastAsia" w:hAnsiTheme="minorEastAsia"/>
          <w:sz w:val="22"/>
          <w:szCs w:val="22"/>
        </w:rPr>
      </w:pPr>
    </w:p>
    <w:p w:rsidR="00592A65" w:rsidRPr="00286D4B" w:rsidRDefault="00592A65" w:rsidP="00592A65">
      <w:pPr>
        <w:pStyle w:val="ad"/>
        <w:numPr>
          <w:ilvl w:val="0"/>
          <w:numId w:val="28"/>
        </w:numPr>
        <w:kinsoku w:val="0"/>
        <w:wordWrap w:val="0"/>
        <w:overflowPunct w:val="0"/>
        <w:snapToGrid w:val="0"/>
        <w:spacing w:line="321" w:lineRule="exact"/>
        <w:ind w:leftChars="0"/>
        <w:rPr>
          <w:rFonts w:asciiTheme="majorEastAsia" w:eastAsiaTheme="majorEastAsia" w:hAnsiTheme="majorEastAsia"/>
          <w:sz w:val="22"/>
          <w:szCs w:val="22"/>
        </w:rPr>
      </w:pPr>
      <w:r w:rsidRPr="00286D4B">
        <w:rPr>
          <w:rFonts w:asciiTheme="majorEastAsia" w:eastAsiaTheme="majorEastAsia" w:hAnsiTheme="majorEastAsia" w:hint="eastAsia"/>
          <w:sz w:val="22"/>
          <w:szCs w:val="22"/>
        </w:rPr>
        <w:t>統合整備によるエンパワメントスクールの設置</w:t>
      </w:r>
    </w:p>
    <w:p w:rsidR="00592A65" w:rsidRPr="00AB4653" w:rsidRDefault="00592A65" w:rsidP="00592A65">
      <w:pPr>
        <w:spacing w:line="340" w:lineRule="exact"/>
        <w:ind w:firstLineChars="100" w:firstLine="220"/>
        <w:rPr>
          <w:rFonts w:ascii="Century"/>
          <w:color w:val="000000" w:themeColor="text1"/>
          <w:sz w:val="22"/>
          <w:szCs w:val="22"/>
        </w:rPr>
      </w:pPr>
    </w:p>
    <w:p w:rsidR="00435A4E" w:rsidRPr="00882BFD" w:rsidRDefault="00435A4E" w:rsidP="00435A4E">
      <w:pPr>
        <w:spacing w:line="340" w:lineRule="exact"/>
        <w:ind w:leftChars="200" w:left="640" w:hangingChars="100" w:hanging="220"/>
        <w:rPr>
          <w:rFonts w:ascii="Century"/>
          <w:color w:val="000000" w:themeColor="text1"/>
          <w:sz w:val="22"/>
          <w:szCs w:val="22"/>
        </w:rPr>
      </w:pPr>
      <w:r w:rsidRPr="00882BFD">
        <w:rPr>
          <w:rFonts w:ascii="Century" w:hint="eastAsia"/>
          <w:color w:val="000000" w:themeColor="text1"/>
          <w:sz w:val="22"/>
          <w:szCs w:val="22"/>
        </w:rPr>
        <w:t xml:space="preserve">・　</w:t>
      </w:r>
      <w:r w:rsidRPr="00882BFD">
        <w:rPr>
          <w:rFonts w:asciiTheme="majorEastAsia" w:eastAsiaTheme="majorEastAsia" w:hAnsiTheme="majorEastAsia" w:hint="eastAsia"/>
          <w:b/>
          <w:color w:val="000000" w:themeColor="text1"/>
          <w:sz w:val="22"/>
          <w:szCs w:val="22"/>
        </w:rPr>
        <w:t>西淀川高校</w:t>
      </w:r>
      <w:r w:rsidRPr="00882BFD">
        <w:rPr>
          <w:rFonts w:ascii="Century" w:hint="eastAsia"/>
          <w:color w:val="000000" w:themeColor="text1"/>
          <w:sz w:val="22"/>
          <w:szCs w:val="22"/>
        </w:rPr>
        <w:t>は、平成</w:t>
      </w:r>
      <w:r w:rsidRPr="00882BFD">
        <w:rPr>
          <w:rFonts w:asciiTheme="minorEastAsia" w:eastAsiaTheme="minorEastAsia" w:hAnsiTheme="minorEastAsia" w:hint="eastAsia"/>
          <w:color w:val="000000" w:themeColor="text1"/>
          <w:sz w:val="22"/>
          <w:szCs w:val="22"/>
        </w:rPr>
        <w:t>23</w:t>
      </w:r>
      <w:r w:rsidR="00E36A0D" w:rsidRPr="00882BFD">
        <w:rPr>
          <w:rFonts w:ascii="Century" w:hint="eastAsia"/>
          <w:color w:val="000000" w:themeColor="text1"/>
          <w:sz w:val="22"/>
          <w:szCs w:val="22"/>
        </w:rPr>
        <w:t>年度以降、５</w:t>
      </w:r>
      <w:r w:rsidRPr="00882BFD">
        <w:rPr>
          <w:rFonts w:ascii="Century" w:hint="eastAsia"/>
          <w:color w:val="000000" w:themeColor="text1"/>
          <w:sz w:val="22"/>
          <w:szCs w:val="22"/>
        </w:rPr>
        <w:t>年連続して入学を志願する者が定員に満たない状況が続いており、学校の小規模化が進んでいること、また、同校在籍生徒の主たる居住地の行政区の今後の中学校卒業者数も減少傾向にあることから、平成</w:t>
      </w:r>
      <w:r w:rsidRPr="00882BFD">
        <w:rPr>
          <w:rFonts w:asciiTheme="minorEastAsia" w:eastAsiaTheme="minorEastAsia" w:hAnsiTheme="minorEastAsia" w:hint="eastAsia"/>
          <w:color w:val="000000" w:themeColor="text1"/>
          <w:sz w:val="22"/>
          <w:szCs w:val="22"/>
        </w:rPr>
        <w:t>28</w:t>
      </w:r>
      <w:r w:rsidRPr="00882BFD">
        <w:rPr>
          <w:rFonts w:ascii="Century" w:hint="eastAsia"/>
          <w:color w:val="000000" w:themeColor="text1"/>
          <w:sz w:val="22"/>
          <w:szCs w:val="22"/>
        </w:rPr>
        <w:t>年度入学者選抜における志願動向を見極めたうえで、平成</w:t>
      </w:r>
      <w:r w:rsidRPr="00882BFD">
        <w:rPr>
          <w:rFonts w:asciiTheme="minorEastAsia" w:eastAsiaTheme="minorEastAsia" w:hAnsiTheme="minorEastAsia" w:hint="eastAsia"/>
          <w:color w:val="000000" w:themeColor="text1"/>
          <w:sz w:val="22"/>
          <w:szCs w:val="22"/>
        </w:rPr>
        <w:t>28年３月25日の</w:t>
      </w:r>
      <w:r w:rsidRPr="00882BFD">
        <w:rPr>
          <w:rFonts w:ascii="Century" w:hint="eastAsia"/>
          <w:color w:val="000000" w:themeColor="text1"/>
          <w:sz w:val="22"/>
          <w:szCs w:val="22"/>
        </w:rPr>
        <w:t>教育委員会会議において、平成</w:t>
      </w:r>
      <w:r w:rsidRPr="00882BFD">
        <w:rPr>
          <w:rFonts w:asciiTheme="minorEastAsia" w:eastAsiaTheme="minorEastAsia" w:hAnsiTheme="minorEastAsia" w:hint="eastAsia"/>
          <w:color w:val="000000" w:themeColor="text1"/>
          <w:sz w:val="22"/>
          <w:szCs w:val="22"/>
        </w:rPr>
        <w:t>29</w:t>
      </w:r>
      <w:r w:rsidRPr="00882BFD">
        <w:rPr>
          <w:rFonts w:ascii="Century" w:hint="eastAsia"/>
          <w:color w:val="000000" w:themeColor="text1"/>
          <w:sz w:val="22"/>
          <w:szCs w:val="22"/>
        </w:rPr>
        <w:t>年度入学者募集時から募集停止することを決定した。</w:t>
      </w:r>
    </w:p>
    <w:p w:rsidR="00435A4E" w:rsidRPr="00882BFD" w:rsidRDefault="00435A4E" w:rsidP="00435A4E">
      <w:pPr>
        <w:spacing w:line="340" w:lineRule="exact"/>
        <w:ind w:leftChars="200" w:left="640" w:hangingChars="100" w:hanging="220"/>
        <w:rPr>
          <w:rFonts w:ascii="Century"/>
          <w:color w:val="000000" w:themeColor="text1"/>
          <w:sz w:val="22"/>
          <w:szCs w:val="22"/>
        </w:rPr>
      </w:pPr>
    </w:p>
    <w:p w:rsidR="00D13D96" w:rsidRDefault="00435A4E" w:rsidP="00435A4E">
      <w:pPr>
        <w:spacing w:line="340" w:lineRule="exact"/>
        <w:ind w:leftChars="200" w:left="640" w:hangingChars="100" w:hanging="220"/>
        <w:rPr>
          <w:rFonts w:ascii="Century"/>
          <w:color w:val="000000" w:themeColor="text1"/>
          <w:sz w:val="22"/>
          <w:szCs w:val="22"/>
        </w:rPr>
      </w:pPr>
      <w:r w:rsidRPr="00882BFD">
        <w:rPr>
          <w:rFonts w:ascii="Century" w:hint="eastAsia"/>
          <w:color w:val="000000" w:themeColor="text1"/>
          <w:sz w:val="22"/>
          <w:szCs w:val="22"/>
        </w:rPr>
        <w:t>・　今年度は同校の再編整備</w:t>
      </w:r>
      <w:r w:rsidR="00067C23" w:rsidRPr="00882BFD">
        <w:rPr>
          <w:rFonts w:ascii="Century" w:hint="eastAsia"/>
          <w:color w:val="000000" w:themeColor="text1"/>
          <w:sz w:val="22"/>
          <w:szCs w:val="22"/>
        </w:rPr>
        <w:t>にあたって</w:t>
      </w:r>
      <w:r w:rsidRPr="00882BFD">
        <w:rPr>
          <w:rFonts w:ascii="Century" w:hint="eastAsia"/>
          <w:color w:val="000000" w:themeColor="text1"/>
          <w:sz w:val="22"/>
          <w:szCs w:val="22"/>
        </w:rPr>
        <w:t>、同校</w:t>
      </w:r>
      <w:r w:rsidR="00067C23" w:rsidRPr="00882BFD">
        <w:rPr>
          <w:rFonts w:ascii="Century" w:hint="eastAsia"/>
          <w:color w:val="000000" w:themeColor="text1"/>
          <w:sz w:val="22"/>
          <w:szCs w:val="22"/>
        </w:rPr>
        <w:t>の</w:t>
      </w:r>
      <w:r w:rsidRPr="00882BFD">
        <w:rPr>
          <w:rFonts w:ascii="Century" w:hint="eastAsia"/>
          <w:color w:val="000000" w:themeColor="text1"/>
          <w:sz w:val="22"/>
          <w:szCs w:val="22"/>
        </w:rPr>
        <w:t>「学び直し」や「キャリア教育」</w:t>
      </w:r>
      <w:r w:rsidR="00067C23" w:rsidRPr="00882BFD">
        <w:rPr>
          <w:rFonts w:ascii="Century" w:hint="eastAsia"/>
          <w:color w:val="000000" w:themeColor="text1"/>
          <w:sz w:val="22"/>
          <w:szCs w:val="22"/>
        </w:rPr>
        <w:t>などの特色ある教育が</w:t>
      </w:r>
      <w:r w:rsidRPr="00882BFD">
        <w:rPr>
          <w:rFonts w:ascii="Century" w:hint="eastAsia"/>
          <w:color w:val="000000" w:themeColor="text1"/>
          <w:sz w:val="22"/>
          <w:szCs w:val="22"/>
        </w:rPr>
        <w:t>他の府立高校</w:t>
      </w:r>
      <w:r w:rsidR="00067C23" w:rsidRPr="00882BFD">
        <w:rPr>
          <w:rFonts w:ascii="Century" w:hint="eastAsia"/>
          <w:color w:val="000000" w:themeColor="text1"/>
          <w:sz w:val="22"/>
          <w:szCs w:val="22"/>
        </w:rPr>
        <w:t>に継承</w:t>
      </w:r>
      <w:r w:rsidR="00683AFD" w:rsidRPr="00882BFD">
        <w:rPr>
          <w:rFonts w:ascii="Century" w:hint="eastAsia"/>
          <w:color w:val="000000" w:themeColor="text1"/>
          <w:sz w:val="22"/>
          <w:szCs w:val="22"/>
        </w:rPr>
        <w:t>され</w:t>
      </w:r>
      <w:r w:rsidR="00067C23" w:rsidRPr="00882BFD">
        <w:rPr>
          <w:rFonts w:ascii="Century" w:hint="eastAsia"/>
          <w:color w:val="000000" w:themeColor="text1"/>
          <w:sz w:val="22"/>
          <w:szCs w:val="22"/>
        </w:rPr>
        <w:t>るよう</w:t>
      </w:r>
      <w:r w:rsidR="00882BFD" w:rsidRPr="00882BFD">
        <w:rPr>
          <w:rFonts w:ascii="Century" w:hint="eastAsia"/>
          <w:color w:val="000000" w:themeColor="text1"/>
          <w:sz w:val="22"/>
          <w:szCs w:val="22"/>
        </w:rPr>
        <w:t>、</w:t>
      </w:r>
      <w:r w:rsidRPr="00882BFD">
        <w:rPr>
          <w:rFonts w:ascii="Century" w:hint="eastAsia"/>
          <w:color w:val="000000" w:themeColor="text1"/>
          <w:sz w:val="22"/>
          <w:szCs w:val="22"/>
        </w:rPr>
        <w:t>統合整備等の手法を検討してきたが、同校と生徒の通学圏域が重なる大阪市北部に立地し、また「学び直し」や「キャリア教育」に力を入れるなど教育方針に共通する部分を持つ</w:t>
      </w:r>
      <w:r w:rsidRPr="00882BFD">
        <w:rPr>
          <w:rFonts w:ascii="ＭＳ ゴシック" w:eastAsia="ＭＳ ゴシック" w:hAnsi="ＭＳ ゴシック" w:hint="eastAsia"/>
          <w:b/>
          <w:color w:val="000000" w:themeColor="text1"/>
          <w:sz w:val="22"/>
          <w:szCs w:val="22"/>
        </w:rPr>
        <w:t>北淀高校</w:t>
      </w:r>
      <w:r w:rsidR="00067C23" w:rsidRPr="00882BFD">
        <w:rPr>
          <w:rFonts w:ascii="Century" w:hint="eastAsia"/>
          <w:color w:val="000000" w:themeColor="text1"/>
          <w:sz w:val="22"/>
          <w:szCs w:val="22"/>
        </w:rPr>
        <w:t>を</w:t>
      </w:r>
      <w:r w:rsidRPr="00882BFD">
        <w:rPr>
          <w:rFonts w:ascii="Century" w:hint="eastAsia"/>
          <w:color w:val="000000" w:themeColor="text1"/>
          <w:sz w:val="22"/>
          <w:szCs w:val="22"/>
        </w:rPr>
        <w:t>統合整備対象校と</w:t>
      </w:r>
      <w:r w:rsidR="00067C23" w:rsidRPr="00882BFD">
        <w:rPr>
          <w:rFonts w:ascii="Century" w:hint="eastAsia"/>
          <w:color w:val="000000" w:themeColor="text1"/>
          <w:sz w:val="22"/>
          <w:szCs w:val="22"/>
        </w:rPr>
        <w:t>することとする。</w:t>
      </w:r>
    </w:p>
    <w:p w:rsidR="00D13D96" w:rsidRDefault="00D13D96" w:rsidP="00435A4E">
      <w:pPr>
        <w:spacing w:line="340" w:lineRule="exact"/>
        <w:ind w:leftChars="200" w:left="640" w:hangingChars="100" w:hanging="220"/>
        <w:rPr>
          <w:rFonts w:ascii="Century"/>
          <w:color w:val="000000" w:themeColor="text1"/>
          <w:sz w:val="22"/>
          <w:szCs w:val="22"/>
        </w:rPr>
      </w:pPr>
    </w:p>
    <w:p w:rsidR="00435A4E" w:rsidRPr="00882BFD" w:rsidRDefault="00D13D96" w:rsidP="00435A4E">
      <w:pPr>
        <w:spacing w:line="340" w:lineRule="exact"/>
        <w:ind w:leftChars="200" w:left="640" w:hangingChars="100" w:hanging="220"/>
        <w:rPr>
          <w:rFonts w:ascii="Century"/>
          <w:color w:val="000000" w:themeColor="text1"/>
          <w:sz w:val="22"/>
          <w:szCs w:val="22"/>
        </w:rPr>
      </w:pPr>
      <w:r>
        <w:rPr>
          <w:rFonts w:ascii="Century" w:hint="eastAsia"/>
          <w:color w:val="000000" w:themeColor="text1"/>
          <w:sz w:val="22"/>
          <w:szCs w:val="22"/>
        </w:rPr>
        <w:t xml:space="preserve">・　</w:t>
      </w:r>
      <w:r w:rsidR="00435A4E" w:rsidRPr="00882BFD">
        <w:rPr>
          <w:rFonts w:ascii="Century" w:hint="eastAsia"/>
          <w:color w:val="000000" w:themeColor="text1"/>
          <w:sz w:val="22"/>
          <w:szCs w:val="22"/>
        </w:rPr>
        <w:t>北淀高校では、学校独自教材により生徒の習熟度に合わせて「学び直し」のための科目を</w:t>
      </w:r>
      <w:r w:rsidR="00435A4E" w:rsidRPr="00882BFD">
        <w:rPr>
          <w:rFonts w:asciiTheme="minorEastAsia" w:eastAsiaTheme="minorEastAsia" w:hAnsiTheme="minorEastAsia" w:hint="eastAsia"/>
          <w:color w:val="000000" w:themeColor="text1"/>
          <w:sz w:val="22"/>
          <w:szCs w:val="22"/>
        </w:rPr>
        <w:t>１</w:t>
      </w:r>
      <w:r w:rsidR="00435A4E" w:rsidRPr="00882BFD">
        <w:rPr>
          <w:rFonts w:ascii="Century" w:hint="eastAsia"/>
          <w:color w:val="000000" w:themeColor="text1"/>
          <w:sz w:val="22"/>
          <w:szCs w:val="22"/>
        </w:rPr>
        <w:t>年生全員に履修</w:t>
      </w:r>
      <w:r w:rsidR="00067C23" w:rsidRPr="00882BFD">
        <w:rPr>
          <w:rFonts w:ascii="Century" w:hint="eastAsia"/>
          <w:color w:val="000000" w:themeColor="text1"/>
          <w:sz w:val="22"/>
          <w:szCs w:val="22"/>
        </w:rPr>
        <w:t>させるなど</w:t>
      </w:r>
      <w:r w:rsidR="00435A4E" w:rsidRPr="00882BFD">
        <w:rPr>
          <w:rFonts w:ascii="Century" w:hint="eastAsia"/>
          <w:color w:val="000000" w:themeColor="text1"/>
          <w:sz w:val="22"/>
          <w:szCs w:val="22"/>
        </w:rPr>
        <w:t>学力の確実な定着に力を入れるとともに、２年生からは、</w:t>
      </w:r>
      <w:r w:rsidR="002049D2">
        <w:rPr>
          <w:rFonts w:ascii="Century" w:hint="eastAsia"/>
          <w:color w:val="000000" w:themeColor="text1"/>
          <w:sz w:val="22"/>
          <w:szCs w:val="22"/>
        </w:rPr>
        <w:t>生徒の興味・関心や進路選択に応じて</w:t>
      </w:r>
      <w:r w:rsidR="00D607C2" w:rsidRPr="00D607C2">
        <w:rPr>
          <w:rFonts w:ascii="Century" w:hint="eastAsia"/>
          <w:color w:val="000000" w:themeColor="text1"/>
          <w:sz w:val="22"/>
          <w:szCs w:val="22"/>
        </w:rPr>
        <w:t>専門科目を学習する</w:t>
      </w:r>
      <w:r w:rsidR="002049D2" w:rsidRPr="002049D2">
        <w:rPr>
          <w:rFonts w:ascii="Century" w:hint="eastAsia"/>
          <w:color w:val="000000" w:themeColor="text1"/>
          <w:sz w:val="22"/>
          <w:szCs w:val="22"/>
        </w:rPr>
        <w:t>「専門コース」（造形）</w:t>
      </w:r>
      <w:r w:rsidR="002049D2">
        <w:rPr>
          <w:rFonts w:ascii="Century" w:hint="eastAsia"/>
          <w:color w:val="000000" w:themeColor="text1"/>
          <w:sz w:val="22"/>
          <w:szCs w:val="22"/>
        </w:rPr>
        <w:t>や</w:t>
      </w:r>
      <w:r w:rsidR="00DB5CC5">
        <w:rPr>
          <w:rFonts w:ascii="Century" w:hint="eastAsia"/>
          <w:color w:val="000000" w:themeColor="text1"/>
          <w:sz w:val="22"/>
          <w:szCs w:val="22"/>
        </w:rPr>
        <w:t>２つの</w:t>
      </w:r>
      <w:r w:rsidR="00AF10DC">
        <w:rPr>
          <w:rFonts w:ascii="Century" w:hint="eastAsia"/>
          <w:color w:val="000000" w:themeColor="text1"/>
          <w:sz w:val="22"/>
          <w:szCs w:val="22"/>
        </w:rPr>
        <w:t>「</w:t>
      </w:r>
      <w:r w:rsidR="00D607C2" w:rsidRPr="00D607C2">
        <w:rPr>
          <w:rFonts w:ascii="Century" w:hint="eastAsia"/>
          <w:color w:val="000000" w:themeColor="text1"/>
          <w:sz w:val="22"/>
          <w:szCs w:val="22"/>
        </w:rPr>
        <w:t>類型</w:t>
      </w:r>
      <w:r w:rsidR="00AF10DC">
        <w:rPr>
          <w:rFonts w:ascii="Century" w:hint="eastAsia"/>
          <w:color w:val="000000" w:themeColor="text1"/>
          <w:sz w:val="22"/>
          <w:szCs w:val="22"/>
        </w:rPr>
        <w:t>」</w:t>
      </w:r>
      <w:r w:rsidR="00D607C2" w:rsidRPr="00D607C2">
        <w:rPr>
          <w:rFonts w:ascii="Century" w:hint="eastAsia"/>
          <w:color w:val="000000" w:themeColor="text1"/>
          <w:sz w:val="22"/>
          <w:szCs w:val="22"/>
        </w:rPr>
        <w:t>（教養・情報）を設置し、</w:t>
      </w:r>
      <w:r w:rsidR="00435A4E" w:rsidRPr="00882BFD">
        <w:rPr>
          <w:rFonts w:ascii="Century" w:hint="eastAsia"/>
          <w:color w:val="000000" w:themeColor="text1"/>
          <w:sz w:val="22"/>
          <w:szCs w:val="22"/>
        </w:rPr>
        <w:t>多数の体験講座を開催するなど</w:t>
      </w:r>
      <w:r w:rsidR="00067C23" w:rsidRPr="00882BFD">
        <w:rPr>
          <w:rFonts w:ascii="Century" w:hint="eastAsia"/>
          <w:color w:val="000000" w:themeColor="text1"/>
          <w:sz w:val="22"/>
          <w:szCs w:val="22"/>
        </w:rPr>
        <w:t>充実した</w:t>
      </w:r>
      <w:r w:rsidR="00435A4E" w:rsidRPr="00882BFD">
        <w:rPr>
          <w:rFonts w:ascii="Century" w:hint="eastAsia"/>
          <w:color w:val="000000" w:themeColor="text1"/>
          <w:sz w:val="22"/>
          <w:szCs w:val="22"/>
        </w:rPr>
        <w:t>「キャリア教育」</w:t>
      </w:r>
      <w:r w:rsidR="00067C23" w:rsidRPr="00882BFD">
        <w:rPr>
          <w:rFonts w:ascii="Century" w:hint="eastAsia"/>
          <w:color w:val="000000" w:themeColor="text1"/>
          <w:sz w:val="22"/>
          <w:szCs w:val="22"/>
        </w:rPr>
        <w:t>を行うことにより</w:t>
      </w:r>
      <w:r w:rsidR="00435A4E" w:rsidRPr="00882BFD">
        <w:rPr>
          <w:rFonts w:ascii="Century" w:hint="eastAsia"/>
          <w:color w:val="000000" w:themeColor="text1"/>
          <w:sz w:val="22"/>
          <w:szCs w:val="22"/>
        </w:rPr>
        <w:t>、生徒の進路実現に成果を上げてきた。</w:t>
      </w:r>
    </w:p>
    <w:p w:rsidR="00435A4E" w:rsidRPr="00882BFD" w:rsidRDefault="00435A4E" w:rsidP="00435A4E">
      <w:pPr>
        <w:spacing w:line="340" w:lineRule="exact"/>
        <w:ind w:leftChars="200" w:left="640" w:hangingChars="100" w:hanging="220"/>
        <w:rPr>
          <w:rFonts w:ascii="Century"/>
          <w:color w:val="000000" w:themeColor="text1"/>
          <w:sz w:val="22"/>
          <w:szCs w:val="22"/>
        </w:rPr>
      </w:pPr>
    </w:p>
    <w:p w:rsidR="00435A4E" w:rsidRPr="00882BFD" w:rsidRDefault="00435A4E" w:rsidP="00435A4E">
      <w:pPr>
        <w:spacing w:line="340" w:lineRule="exact"/>
        <w:ind w:leftChars="200" w:left="640" w:hangingChars="100" w:hanging="220"/>
        <w:rPr>
          <w:rFonts w:ascii="Century"/>
          <w:color w:val="000000" w:themeColor="text1"/>
          <w:sz w:val="22"/>
          <w:szCs w:val="22"/>
        </w:rPr>
      </w:pPr>
      <w:r w:rsidRPr="00882BFD">
        <w:rPr>
          <w:rFonts w:ascii="Century" w:hint="eastAsia"/>
          <w:color w:val="000000" w:themeColor="text1"/>
          <w:sz w:val="22"/>
          <w:szCs w:val="22"/>
        </w:rPr>
        <w:t xml:space="preserve">・　</w:t>
      </w:r>
      <w:r w:rsidR="0072459E" w:rsidRPr="00882BFD">
        <w:rPr>
          <w:rFonts w:ascii="Century" w:hint="eastAsia"/>
          <w:color w:val="000000" w:themeColor="text1"/>
          <w:sz w:val="22"/>
          <w:szCs w:val="22"/>
        </w:rPr>
        <w:t>統合整備により新たに設置する学校は、こ</w:t>
      </w:r>
      <w:r w:rsidRPr="00882BFD">
        <w:rPr>
          <w:rFonts w:ascii="Century" w:hint="eastAsia"/>
          <w:color w:val="000000" w:themeColor="text1"/>
          <w:sz w:val="22"/>
          <w:szCs w:val="22"/>
        </w:rPr>
        <w:t>れまで両校が進めてきた特色ある取組みを</w:t>
      </w:r>
      <w:r w:rsidR="0072459E" w:rsidRPr="00882BFD">
        <w:rPr>
          <w:rFonts w:ascii="Century" w:hint="eastAsia"/>
          <w:color w:val="000000" w:themeColor="text1"/>
          <w:sz w:val="22"/>
          <w:szCs w:val="22"/>
        </w:rPr>
        <w:t>さらに</w:t>
      </w:r>
      <w:r w:rsidRPr="00882BFD">
        <w:rPr>
          <w:rFonts w:ascii="Century" w:hint="eastAsia"/>
          <w:color w:val="000000" w:themeColor="text1"/>
          <w:sz w:val="22"/>
          <w:szCs w:val="22"/>
        </w:rPr>
        <w:t>発展させ</w:t>
      </w:r>
      <w:r w:rsidR="0072459E" w:rsidRPr="00882BFD">
        <w:rPr>
          <w:rFonts w:ascii="Century" w:hint="eastAsia"/>
          <w:color w:val="000000" w:themeColor="text1"/>
          <w:sz w:val="22"/>
          <w:szCs w:val="22"/>
        </w:rPr>
        <w:t>た</w:t>
      </w:r>
      <w:r w:rsidRPr="00882BFD">
        <w:rPr>
          <w:rFonts w:ascii="Century" w:hint="eastAsia"/>
          <w:color w:val="000000" w:themeColor="text1"/>
          <w:sz w:val="22"/>
          <w:szCs w:val="22"/>
        </w:rPr>
        <w:t>エンパワメントスクール</w:t>
      </w:r>
      <w:r w:rsidR="0072459E" w:rsidRPr="00882BFD">
        <w:rPr>
          <w:rFonts w:ascii="Century" w:hint="eastAsia"/>
          <w:color w:val="000000" w:themeColor="text1"/>
          <w:sz w:val="22"/>
          <w:szCs w:val="22"/>
        </w:rPr>
        <w:t>とすることとし、主に大阪市北部及び北摂地域の生徒のニーズに応える学校をめざしていく。</w:t>
      </w:r>
    </w:p>
    <w:p w:rsidR="00435A4E" w:rsidRPr="00882BFD" w:rsidRDefault="00435A4E" w:rsidP="00435A4E">
      <w:pPr>
        <w:spacing w:line="340" w:lineRule="exact"/>
        <w:ind w:leftChars="190" w:left="619" w:hangingChars="100" w:hanging="220"/>
        <w:rPr>
          <w:rFonts w:ascii="Century"/>
          <w:color w:val="000000" w:themeColor="text1"/>
          <w:sz w:val="22"/>
          <w:szCs w:val="22"/>
        </w:rPr>
      </w:pPr>
    </w:p>
    <w:p w:rsidR="00435A4E" w:rsidRPr="00882BFD" w:rsidRDefault="00435A4E" w:rsidP="00435A4E">
      <w:pPr>
        <w:spacing w:line="340" w:lineRule="exact"/>
        <w:ind w:leftChars="190" w:left="619" w:hangingChars="100" w:hanging="220"/>
        <w:rPr>
          <w:rFonts w:ascii="Century"/>
          <w:color w:val="000000" w:themeColor="text1"/>
          <w:sz w:val="22"/>
          <w:szCs w:val="22"/>
        </w:rPr>
      </w:pPr>
      <w:r w:rsidRPr="00882BFD">
        <w:rPr>
          <w:rFonts w:ascii="Century" w:hint="eastAsia"/>
          <w:color w:val="000000" w:themeColor="text1"/>
          <w:sz w:val="22"/>
          <w:szCs w:val="22"/>
        </w:rPr>
        <w:t>・　新たなエンパワメントスクールは、交通の利便性から現北淀高校の校地校舎を使用し、校名については、学校関係者の意向を踏まえて決定する。</w:t>
      </w:r>
    </w:p>
    <w:p w:rsidR="00435A4E" w:rsidRPr="00882BFD" w:rsidRDefault="00435A4E" w:rsidP="00435A4E">
      <w:pPr>
        <w:spacing w:line="340" w:lineRule="exact"/>
        <w:ind w:leftChars="200" w:left="640" w:hangingChars="100" w:hanging="220"/>
        <w:rPr>
          <w:rFonts w:ascii="Century"/>
          <w:color w:val="000000" w:themeColor="text1"/>
          <w:sz w:val="22"/>
          <w:szCs w:val="22"/>
        </w:rPr>
      </w:pPr>
    </w:p>
    <w:p w:rsidR="00DA171F" w:rsidRPr="00F952A6" w:rsidRDefault="00435A4E" w:rsidP="009F7AC5">
      <w:pPr>
        <w:spacing w:line="340" w:lineRule="exact"/>
        <w:ind w:leftChars="200" w:left="630" w:hangingChars="100" w:hanging="210"/>
        <w:rPr>
          <w:rFonts w:ascii="Century"/>
          <w:color w:val="000000" w:themeColor="text1"/>
          <w:szCs w:val="22"/>
        </w:rPr>
      </w:pPr>
      <w:r w:rsidRPr="00882BFD">
        <w:rPr>
          <w:rFonts w:asciiTheme="minorEastAsia" w:hAnsiTheme="minorEastAsia"/>
          <w:noProof/>
        </w:rPr>
        <mc:AlternateContent>
          <mc:Choice Requires="wps">
            <w:drawing>
              <wp:anchor distT="0" distB="0" distL="114300" distR="114300" simplePos="0" relativeHeight="251883520" behindDoc="0" locked="0" layoutInCell="1" allowOverlap="1" wp14:anchorId="00F50796" wp14:editId="5330BE83">
                <wp:simplePos x="0" y="0"/>
                <wp:positionH relativeFrom="column">
                  <wp:posOffset>2630805</wp:posOffset>
                </wp:positionH>
                <wp:positionV relativeFrom="paragraph">
                  <wp:posOffset>3345815</wp:posOffset>
                </wp:positionV>
                <wp:extent cx="933450" cy="295275"/>
                <wp:effectExtent l="0" t="0" r="0" b="0"/>
                <wp:wrapNone/>
                <wp:docPr id="19" name="正方形/長方形 19"/>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435A4E" w:rsidRDefault="00BE0E31" w:rsidP="00435A4E">
                            <w:pPr>
                              <w:jc w:val="center"/>
                            </w:pPr>
                            <w:r>
                              <w:rPr>
                                <w:rFonts w:hint="eastAsia"/>
                              </w:rPr>
                              <w:t>１</w:t>
                            </w:r>
                            <w:r w:rsidR="00435A4E">
                              <w:rPr>
                                <w:rFonts w:hint="eastAsia"/>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8" style="position:absolute;left:0;text-align:left;margin-left:207.15pt;margin-top:263.45pt;width:73.5pt;height:23.2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" filled="f" stroked="f" strokeweight="2pt">
                <v:textbox>
                  <w:txbxContent>
                    <w:p w:rsidR="00435A4E" w:rsidRDefault="00BE0E31" w:rsidP="00435A4E">
                      <w:pPr>
                        <w:jc w:val="center"/>
                      </w:pPr>
                      <w:r>
                        <w:rPr>
                          <w:rFonts w:hint="eastAsia"/>
                        </w:rPr>
                        <w:t>１</w:t>
                      </w:r>
                      <w:r w:rsidR="00435A4E">
                        <w:rPr>
                          <w:rFonts w:hint="eastAsia"/>
                        </w:rPr>
                        <w:t>－３</w:t>
                      </w:r>
                    </w:p>
                  </w:txbxContent>
                </v:textbox>
              </v:rect>
            </w:pict>
          </mc:Fallback>
        </mc:AlternateContent>
      </w:r>
      <w:r w:rsidRPr="00AB4653">
        <w:rPr>
          <w:rFonts w:ascii="Century"/>
          <w:color w:val="000000" w:themeColor="text1"/>
          <w:sz w:val="22"/>
          <w:szCs w:val="22"/>
        </w:rPr>
        <w:br w:type="page"/>
      </w:r>
      <w:r w:rsidR="00DA171F">
        <w:rPr>
          <w:rFonts w:ascii="Century" w:hint="eastAsia"/>
          <w:color w:val="000000" w:themeColor="text1"/>
          <w:szCs w:val="22"/>
        </w:rPr>
        <w:t>≪参考≫</w:t>
      </w:r>
    </w:p>
    <w:p w:rsidR="00DA171F" w:rsidRDefault="00DA171F" w:rsidP="00DA171F">
      <w:pPr>
        <w:ind w:firstLineChars="200" w:firstLine="440"/>
        <w:rPr>
          <w:rFonts w:ascii="Century"/>
          <w:color w:val="000000" w:themeColor="text1"/>
          <w:sz w:val="22"/>
          <w:szCs w:val="22"/>
        </w:rPr>
      </w:pPr>
      <w:r w:rsidRPr="00F952A6">
        <w:rPr>
          <w:rFonts w:ascii="Century" w:hint="eastAsia"/>
          <w:color w:val="000000" w:themeColor="text1"/>
          <w:sz w:val="22"/>
          <w:szCs w:val="22"/>
        </w:rPr>
        <w:t>１．入学者数の状況</w:t>
      </w:r>
    </w:p>
    <w:p w:rsidR="00DA171F" w:rsidRPr="00F952A6" w:rsidRDefault="00DA171F" w:rsidP="00DA171F">
      <w:pPr>
        <w:ind w:firstLineChars="200" w:firstLine="440"/>
        <w:rPr>
          <w:rFonts w:ascii="Century"/>
          <w:color w:val="000000" w:themeColor="text1"/>
          <w:sz w:val="22"/>
          <w:szCs w:val="22"/>
        </w:rPr>
      </w:pPr>
    </w:p>
    <w:p w:rsidR="00DA171F" w:rsidRDefault="00E225C6" w:rsidP="00DA171F">
      <w:pPr>
        <w:ind w:firstLineChars="300" w:firstLine="660"/>
        <w:rPr>
          <w:rFonts w:ascii="Century"/>
          <w:color w:val="000000" w:themeColor="text1"/>
          <w:sz w:val="22"/>
          <w:szCs w:val="22"/>
        </w:rPr>
      </w:pPr>
      <w:r>
        <w:rPr>
          <w:rFonts w:ascii="Century"/>
          <w:noProof/>
          <w:color w:val="000000" w:themeColor="text1"/>
          <w:sz w:val="22"/>
          <w:szCs w:val="22"/>
        </w:rPr>
        <w:drawing>
          <wp:anchor distT="0" distB="0" distL="114300" distR="114300" simplePos="0" relativeHeight="251912192" behindDoc="0" locked="0" layoutInCell="1" allowOverlap="1" wp14:anchorId="135AEED8" wp14:editId="228989D2">
            <wp:simplePos x="0" y="0"/>
            <wp:positionH relativeFrom="column">
              <wp:posOffset>381635</wp:posOffset>
            </wp:positionH>
            <wp:positionV relativeFrom="paragraph">
              <wp:posOffset>219710</wp:posOffset>
            </wp:positionV>
            <wp:extent cx="6000750" cy="137985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00750" cy="1379855"/>
                    </a:xfrm>
                    <a:prstGeom prst="rect">
                      <a:avLst/>
                    </a:prstGeom>
                    <a:noFill/>
                    <a:ln>
                      <a:noFill/>
                    </a:ln>
                  </pic:spPr>
                </pic:pic>
              </a:graphicData>
            </a:graphic>
            <wp14:sizeRelH relativeFrom="page">
              <wp14:pctWidth>0</wp14:pctWidth>
            </wp14:sizeRelH>
            <wp14:sizeRelV relativeFrom="page">
              <wp14:pctHeight>0</wp14:pctHeight>
            </wp14:sizeRelV>
          </wp:anchor>
        </w:drawing>
      </w:r>
      <w:r w:rsidR="00DA171F" w:rsidRPr="00F952A6">
        <w:rPr>
          <w:rFonts w:ascii="Century" w:hint="eastAsia"/>
          <w:color w:val="000000" w:themeColor="text1"/>
          <w:sz w:val="22"/>
          <w:szCs w:val="22"/>
        </w:rPr>
        <w:t>＜西淀川高校＞</w:t>
      </w:r>
    </w:p>
    <w:p w:rsidR="00DA171F" w:rsidRDefault="00DA171F" w:rsidP="0018359D">
      <w:pPr>
        <w:ind w:firstLineChars="300" w:firstLine="660"/>
        <w:rPr>
          <w:rFonts w:ascii="Century"/>
          <w:color w:val="000000" w:themeColor="text1"/>
          <w:sz w:val="22"/>
          <w:szCs w:val="22"/>
        </w:rPr>
      </w:pPr>
    </w:p>
    <w:p w:rsidR="00DA171F" w:rsidRDefault="00DA171F" w:rsidP="00DA171F">
      <w:pPr>
        <w:ind w:firstLineChars="300" w:firstLine="660"/>
        <w:rPr>
          <w:rFonts w:ascii="Century"/>
          <w:color w:val="000000" w:themeColor="text1"/>
          <w:sz w:val="22"/>
          <w:szCs w:val="22"/>
        </w:rPr>
      </w:pPr>
    </w:p>
    <w:p w:rsidR="00DA171F" w:rsidRDefault="00DA171F" w:rsidP="00DA171F">
      <w:pPr>
        <w:ind w:firstLineChars="300" w:firstLine="660"/>
        <w:rPr>
          <w:rFonts w:ascii="Century"/>
          <w:color w:val="000000" w:themeColor="text1"/>
          <w:sz w:val="22"/>
          <w:szCs w:val="22"/>
        </w:rPr>
      </w:pPr>
    </w:p>
    <w:p w:rsidR="00DA171F" w:rsidRDefault="00DA171F" w:rsidP="00DA171F">
      <w:pPr>
        <w:ind w:firstLineChars="300" w:firstLine="660"/>
        <w:rPr>
          <w:rFonts w:ascii="Century"/>
          <w:noProof/>
          <w:color w:val="000000" w:themeColor="text1"/>
          <w:sz w:val="22"/>
          <w:szCs w:val="22"/>
        </w:rPr>
      </w:pPr>
    </w:p>
    <w:p w:rsidR="00DA171F" w:rsidRDefault="00DA171F" w:rsidP="00DA171F">
      <w:pPr>
        <w:ind w:firstLineChars="300" w:firstLine="660"/>
        <w:rPr>
          <w:rFonts w:ascii="Century"/>
          <w:noProof/>
          <w:color w:val="000000" w:themeColor="text1"/>
          <w:sz w:val="22"/>
          <w:szCs w:val="22"/>
        </w:rPr>
      </w:pPr>
    </w:p>
    <w:p w:rsidR="00DA171F" w:rsidRDefault="00DA171F" w:rsidP="00DA171F">
      <w:pPr>
        <w:ind w:firstLineChars="300" w:firstLine="660"/>
        <w:rPr>
          <w:rFonts w:ascii="Century"/>
          <w:noProof/>
          <w:color w:val="000000" w:themeColor="text1"/>
          <w:sz w:val="22"/>
          <w:szCs w:val="22"/>
        </w:rPr>
      </w:pPr>
    </w:p>
    <w:p w:rsidR="00DA171F" w:rsidRPr="000D474C" w:rsidRDefault="00DA171F" w:rsidP="00DA171F">
      <w:pPr>
        <w:pStyle w:val="ad"/>
        <w:numPr>
          <w:ilvl w:val="0"/>
          <w:numId w:val="35"/>
        </w:numPr>
        <w:kinsoku w:val="0"/>
        <w:wordWrap w:val="0"/>
        <w:overflowPunct w:val="0"/>
        <w:snapToGrid w:val="0"/>
        <w:spacing w:line="321" w:lineRule="exact"/>
        <w:ind w:leftChars="0" w:hanging="255"/>
        <w:rPr>
          <w:color w:val="000000" w:themeColor="text1"/>
          <w:sz w:val="22"/>
          <w:szCs w:val="22"/>
        </w:rPr>
      </w:pPr>
      <w:r w:rsidRPr="000D474C">
        <w:rPr>
          <w:rFonts w:hint="eastAsia"/>
          <w:color w:val="000000" w:themeColor="text1"/>
          <w:sz w:val="20"/>
          <w:szCs w:val="22"/>
        </w:rPr>
        <w:t>H28</w:t>
      </w:r>
      <w:r>
        <w:rPr>
          <w:rFonts w:hint="eastAsia"/>
          <w:color w:val="000000" w:themeColor="text1"/>
          <w:sz w:val="20"/>
          <w:szCs w:val="22"/>
        </w:rPr>
        <w:t>より</w:t>
      </w:r>
      <w:r w:rsidR="001A1A21">
        <w:rPr>
          <w:rFonts w:hint="eastAsia"/>
          <w:color w:val="000000" w:themeColor="text1"/>
          <w:sz w:val="20"/>
          <w:szCs w:val="22"/>
        </w:rPr>
        <w:t>後期選抜は</w:t>
      </w:r>
      <w:r w:rsidRPr="000D474C">
        <w:rPr>
          <w:rFonts w:hint="eastAsia"/>
          <w:color w:val="000000" w:themeColor="text1"/>
          <w:sz w:val="20"/>
          <w:szCs w:val="22"/>
        </w:rPr>
        <w:t>一般選抜に変更</w:t>
      </w: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18359D" w:rsidP="00DA171F">
      <w:pPr>
        <w:kinsoku w:val="0"/>
        <w:wordWrap w:val="0"/>
        <w:overflowPunct w:val="0"/>
        <w:snapToGrid w:val="0"/>
        <w:spacing w:line="321" w:lineRule="exact"/>
        <w:ind w:leftChars="200" w:left="420"/>
        <w:rPr>
          <w:color w:val="000000" w:themeColor="text1"/>
          <w:sz w:val="22"/>
          <w:szCs w:val="22"/>
        </w:rPr>
      </w:pPr>
      <w:r>
        <w:rPr>
          <w:noProof/>
          <w:color w:val="000000" w:themeColor="text1"/>
          <w:sz w:val="22"/>
          <w:szCs w:val="22"/>
        </w:rPr>
        <w:drawing>
          <wp:anchor distT="0" distB="0" distL="114300" distR="114300" simplePos="0" relativeHeight="251913216" behindDoc="0" locked="0" layoutInCell="1" allowOverlap="1" wp14:anchorId="149E7084" wp14:editId="1D4F3BC4">
            <wp:simplePos x="0" y="0"/>
            <wp:positionH relativeFrom="column">
              <wp:posOffset>394666</wp:posOffset>
            </wp:positionH>
            <wp:positionV relativeFrom="paragraph">
              <wp:posOffset>129540</wp:posOffset>
            </wp:positionV>
            <wp:extent cx="6000840" cy="139032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00840" cy="13903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71F" w:rsidRPr="00F952A6">
        <w:rPr>
          <w:rFonts w:hint="eastAsia"/>
          <w:color w:val="000000" w:themeColor="text1"/>
          <w:sz w:val="22"/>
          <w:szCs w:val="22"/>
        </w:rPr>
        <w:t xml:space="preserve">　＜北淀高校＞</w:t>
      </w: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DA171F" w:rsidP="00DA171F">
      <w:pPr>
        <w:kinsoku w:val="0"/>
        <w:wordWrap w:val="0"/>
        <w:overflowPunct w:val="0"/>
        <w:snapToGrid w:val="0"/>
        <w:spacing w:line="321" w:lineRule="exact"/>
        <w:ind w:leftChars="200" w:left="420"/>
        <w:rPr>
          <w:color w:val="000000" w:themeColor="text1"/>
          <w:sz w:val="22"/>
          <w:szCs w:val="22"/>
        </w:rPr>
      </w:pPr>
    </w:p>
    <w:p w:rsidR="00DA171F" w:rsidRPr="000D474C" w:rsidRDefault="001A1A21" w:rsidP="00DA171F">
      <w:pPr>
        <w:pStyle w:val="ad"/>
        <w:numPr>
          <w:ilvl w:val="0"/>
          <w:numId w:val="34"/>
        </w:numPr>
        <w:kinsoku w:val="0"/>
        <w:wordWrap w:val="0"/>
        <w:overflowPunct w:val="0"/>
        <w:snapToGrid w:val="0"/>
        <w:spacing w:line="321" w:lineRule="exact"/>
        <w:ind w:leftChars="0" w:hanging="255"/>
        <w:rPr>
          <w:color w:val="000000" w:themeColor="text1"/>
          <w:sz w:val="20"/>
          <w:szCs w:val="22"/>
        </w:rPr>
      </w:pPr>
      <w:r w:rsidRPr="000D474C">
        <w:rPr>
          <w:rFonts w:hint="eastAsia"/>
          <w:color w:val="000000" w:themeColor="text1"/>
          <w:sz w:val="20"/>
          <w:szCs w:val="22"/>
        </w:rPr>
        <w:t>H28</w:t>
      </w:r>
      <w:r>
        <w:rPr>
          <w:rFonts w:hint="eastAsia"/>
          <w:color w:val="000000" w:themeColor="text1"/>
          <w:sz w:val="20"/>
          <w:szCs w:val="22"/>
        </w:rPr>
        <w:t>より後期選抜は</w:t>
      </w:r>
      <w:r w:rsidRPr="000D474C">
        <w:rPr>
          <w:rFonts w:hint="eastAsia"/>
          <w:color w:val="000000" w:themeColor="text1"/>
          <w:sz w:val="20"/>
          <w:szCs w:val="22"/>
        </w:rPr>
        <w:t>一般選抜に変更</w:t>
      </w:r>
    </w:p>
    <w:p w:rsidR="00DA171F" w:rsidRPr="00F952A6" w:rsidRDefault="00DA171F" w:rsidP="00DA171F">
      <w:pPr>
        <w:kinsoku w:val="0"/>
        <w:wordWrap w:val="0"/>
        <w:overflowPunct w:val="0"/>
        <w:snapToGrid w:val="0"/>
        <w:spacing w:line="321" w:lineRule="exact"/>
        <w:rPr>
          <w:color w:val="000000" w:themeColor="text1"/>
          <w:sz w:val="22"/>
          <w:szCs w:val="22"/>
        </w:rPr>
      </w:pPr>
    </w:p>
    <w:p w:rsidR="00DA171F" w:rsidRDefault="00DA171F" w:rsidP="00DA171F">
      <w:pPr>
        <w:ind w:leftChars="200" w:left="860" w:hangingChars="200" w:hanging="440"/>
        <w:rPr>
          <w:color w:val="000000" w:themeColor="text1"/>
          <w:sz w:val="22"/>
          <w:szCs w:val="22"/>
        </w:rPr>
      </w:pPr>
      <w:r w:rsidRPr="00F952A6">
        <w:rPr>
          <w:rFonts w:ascii="Century" w:hint="eastAsia"/>
          <w:color w:val="000000" w:themeColor="text1"/>
          <w:sz w:val="22"/>
          <w:szCs w:val="22"/>
        </w:rPr>
        <w:t>２．全入学者に占める</w:t>
      </w:r>
      <w:r w:rsidRPr="00B81117">
        <w:rPr>
          <w:rFonts w:ascii="Century" w:hint="eastAsia"/>
          <w:color w:val="000000" w:themeColor="text1"/>
          <w:sz w:val="22"/>
          <w:szCs w:val="22"/>
        </w:rPr>
        <w:t>大阪市内</w:t>
      </w:r>
      <w:r w:rsidR="00B63305" w:rsidRPr="00B81117">
        <w:rPr>
          <w:rFonts w:ascii="Century" w:hint="eastAsia"/>
          <w:color w:val="000000" w:themeColor="text1"/>
          <w:sz w:val="22"/>
          <w:szCs w:val="22"/>
        </w:rPr>
        <w:t>の３つの行政区</w:t>
      </w:r>
      <w:r w:rsidRPr="00B81117">
        <w:rPr>
          <w:rFonts w:ascii="Century" w:hint="eastAsia"/>
          <w:color w:val="000000" w:themeColor="text1"/>
          <w:sz w:val="22"/>
          <w:szCs w:val="22"/>
        </w:rPr>
        <w:t>（</w:t>
      </w:r>
      <w:r w:rsidRPr="00F952A6">
        <w:rPr>
          <w:rFonts w:ascii="Century" w:hint="eastAsia"/>
          <w:color w:val="000000" w:themeColor="text1"/>
          <w:sz w:val="22"/>
          <w:szCs w:val="22"/>
        </w:rPr>
        <w:t>西淀川区、</w:t>
      </w:r>
      <w:r>
        <w:rPr>
          <w:rFonts w:ascii="Century" w:hint="eastAsia"/>
          <w:color w:val="000000" w:themeColor="text1"/>
          <w:sz w:val="22"/>
          <w:szCs w:val="22"/>
        </w:rPr>
        <w:t>東</w:t>
      </w:r>
      <w:r w:rsidRPr="00F952A6">
        <w:rPr>
          <w:rFonts w:ascii="Century" w:hint="eastAsia"/>
          <w:color w:val="000000" w:themeColor="text1"/>
          <w:sz w:val="22"/>
          <w:szCs w:val="22"/>
        </w:rPr>
        <w:t>淀川区、淀川区）及び近接する２市（豊中市、吹田市）から両校に入学した生徒の割合</w:t>
      </w:r>
      <w:r>
        <w:rPr>
          <w:rFonts w:hint="eastAsia"/>
          <w:color w:val="000000" w:themeColor="text1"/>
          <w:sz w:val="22"/>
          <w:szCs w:val="22"/>
        </w:rPr>
        <w:t xml:space="preserve">　　　　　　　　　　（H28</w:t>
      </w:r>
      <w:r w:rsidRPr="00F952A6">
        <w:rPr>
          <w:rFonts w:hint="eastAsia"/>
          <w:color w:val="000000" w:themeColor="text1"/>
          <w:sz w:val="22"/>
          <w:szCs w:val="22"/>
        </w:rPr>
        <w:t>年度）</w:t>
      </w:r>
    </w:p>
    <w:p w:rsidR="00DA171F" w:rsidRPr="00F952A6" w:rsidRDefault="00DA171F" w:rsidP="00DA171F">
      <w:pPr>
        <w:ind w:leftChars="200" w:left="860" w:hangingChars="200" w:hanging="440"/>
        <w:rPr>
          <w:color w:val="000000" w:themeColor="text1"/>
          <w:sz w:val="22"/>
          <w:szCs w:val="22"/>
        </w:rPr>
      </w:pPr>
    </w:p>
    <w:tbl>
      <w:tblPr>
        <w:tblStyle w:val="a4"/>
        <w:tblW w:w="0" w:type="auto"/>
        <w:tblInd w:w="1053" w:type="dxa"/>
        <w:tblLook w:val="04A0" w:firstRow="1" w:lastRow="0" w:firstColumn="1" w:lastColumn="0" w:noHBand="0" w:noVBand="1"/>
      </w:tblPr>
      <w:tblGrid>
        <w:gridCol w:w="2275"/>
        <w:gridCol w:w="3115"/>
        <w:gridCol w:w="3325"/>
      </w:tblGrid>
      <w:tr w:rsidR="00DA171F" w:rsidTr="00E143C4">
        <w:tc>
          <w:tcPr>
            <w:tcW w:w="2275" w:type="dxa"/>
          </w:tcPr>
          <w:p w:rsidR="00DA171F" w:rsidRDefault="00DA171F" w:rsidP="00E143C4">
            <w:pPr>
              <w:kinsoku w:val="0"/>
              <w:overflowPunct w:val="0"/>
              <w:snapToGrid w:val="0"/>
              <w:spacing w:line="321" w:lineRule="exact"/>
              <w:jc w:val="center"/>
              <w:rPr>
                <w:color w:val="000000" w:themeColor="text1"/>
                <w:sz w:val="22"/>
                <w:szCs w:val="22"/>
              </w:rPr>
            </w:pPr>
            <w:r w:rsidRPr="0046421A">
              <w:rPr>
                <w:rFonts w:hint="eastAsia"/>
                <w:color w:val="000000" w:themeColor="text1"/>
                <w:sz w:val="22"/>
                <w:szCs w:val="22"/>
              </w:rPr>
              <w:t>行政区</w:t>
            </w:r>
          </w:p>
        </w:tc>
        <w:tc>
          <w:tcPr>
            <w:tcW w:w="3115" w:type="dxa"/>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西淀川高校</w:t>
            </w:r>
          </w:p>
        </w:tc>
        <w:tc>
          <w:tcPr>
            <w:tcW w:w="3325" w:type="dxa"/>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北淀高校</w:t>
            </w:r>
          </w:p>
        </w:tc>
      </w:tr>
      <w:tr w:rsidR="00DA171F" w:rsidTr="00E143C4">
        <w:tc>
          <w:tcPr>
            <w:tcW w:w="2275" w:type="dxa"/>
            <w:vAlign w:val="center"/>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西淀川区</w:t>
            </w:r>
          </w:p>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東淀川区</w:t>
            </w:r>
          </w:p>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淀川区</w:t>
            </w:r>
          </w:p>
        </w:tc>
        <w:tc>
          <w:tcPr>
            <w:tcW w:w="3115" w:type="dxa"/>
            <w:vAlign w:val="center"/>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53.9％</w:t>
            </w:r>
          </w:p>
        </w:tc>
        <w:tc>
          <w:tcPr>
            <w:tcW w:w="3325" w:type="dxa"/>
            <w:vAlign w:val="center"/>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49.8％</w:t>
            </w:r>
          </w:p>
        </w:tc>
      </w:tr>
      <w:tr w:rsidR="00DA171F" w:rsidTr="00E143C4">
        <w:tc>
          <w:tcPr>
            <w:tcW w:w="2275" w:type="dxa"/>
            <w:vAlign w:val="center"/>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豊中市</w:t>
            </w:r>
          </w:p>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吹田市</w:t>
            </w:r>
          </w:p>
        </w:tc>
        <w:tc>
          <w:tcPr>
            <w:tcW w:w="3115" w:type="dxa"/>
            <w:vAlign w:val="center"/>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14.8％</w:t>
            </w:r>
          </w:p>
        </w:tc>
        <w:tc>
          <w:tcPr>
            <w:tcW w:w="3325" w:type="dxa"/>
            <w:vAlign w:val="center"/>
          </w:tcPr>
          <w:p w:rsidR="00DA171F" w:rsidRDefault="00DA171F"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22.3％</w:t>
            </w:r>
          </w:p>
        </w:tc>
      </w:tr>
    </w:tbl>
    <w:p w:rsidR="00DA171F" w:rsidRPr="00F952A6" w:rsidRDefault="00DA171F" w:rsidP="00DA171F">
      <w:pPr>
        <w:kinsoku w:val="0"/>
        <w:wordWrap w:val="0"/>
        <w:overflowPunct w:val="0"/>
        <w:snapToGrid w:val="0"/>
        <w:spacing w:line="321" w:lineRule="exact"/>
        <w:ind w:leftChars="100" w:left="430" w:hangingChars="100" w:hanging="220"/>
        <w:rPr>
          <w:color w:val="000000" w:themeColor="text1"/>
          <w:sz w:val="22"/>
          <w:szCs w:val="22"/>
        </w:rPr>
      </w:pPr>
    </w:p>
    <w:p w:rsidR="00DA171F" w:rsidRDefault="00DA171F" w:rsidP="00DA171F">
      <w:pPr>
        <w:kinsoku w:val="0"/>
        <w:wordWrap w:val="0"/>
        <w:overflowPunct w:val="0"/>
        <w:snapToGrid w:val="0"/>
        <w:spacing w:line="321" w:lineRule="exact"/>
        <w:ind w:leftChars="200" w:left="420"/>
        <w:rPr>
          <w:color w:val="000000" w:themeColor="text1"/>
          <w:sz w:val="22"/>
          <w:szCs w:val="22"/>
        </w:rPr>
      </w:pPr>
      <w:r w:rsidRPr="00AB4653">
        <w:rPr>
          <w:rFonts w:hint="eastAsia"/>
          <w:color w:val="000000" w:themeColor="text1"/>
          <w:sz w:val="22"/>
          <w:szCs w:val="22"/>
        </w:rPr>
        <w:t>３．今後の中学校卒業者数の見込み</w:t>
      </w:r>
    </w:p>
    <w:p w:rsidR="00DA171F" w:rsidRPr="00AB4653" w:rsidRDefault="00DA171F" w:rsidP="00DA171F">
      <w:pPr>
        <w:kinsoku w:val="0"/>
        <w:wordWrap w:val="0"/>
        <w:overflowPunct w:val="0"/>
        <w:snapToGrid w:val="0"/>
        <w:spacing w:line="321" w:lineRule="exact"/>
        <w:ind w:leftChars="200" w:left="420"/>
        <w:rPr>
          <w:color w:val="000000" w:themeColor="text1"/>
          <w:sz w:val="22"/>
          <w:szCs w:val="22"/>
        </w:rPr>
      </w:pPr>
    </w:p>
    <w:p w:rsidR="00DA171F" w:rsidRDefault="00DA171F" w:rsidP="00DA171F">
      <w:pPr>
        <w:kinsoku w:val="0"/>
        <w:wordWrap w:val="0"/>
        <w:overflowPunct w:val="0"/>
        <w:snapToGrid w:val="0"/>
        <w:spacing w:line="321" w:lineRule="exact"/>
        <w:ind w:left="840" w:firstLineChars="100" w:firstLine="220"/>
        <w:rPr>
          <w:color w:val="000000" w:themeColor="text1"/>
          <w:sz w:val="22"/>
          <w:szCs w:val="22"/>
        </w:rPr>
      </w:pPr>
      <w:r>
        <w:rPr>
          <w:rFonts w:hint="eastAsia"/>
          <w:color w:val="000000" w:themeColor="text1"/>
          <w:sz w:val="22"/>
          <w:szCs w:val="22"/>
        </w:rPr>
        <w:t>≪西淀川区・東淀川区・淀川区・豊中市・吹田市の合計≫</w:t>
      </w:r>
    </w:p>
    <w:p w:rsidR="00DA171F" w:rsidRDefault="00DA171F" w:rsidP="00DA171F">
      <w:pPr>
        <w:kinsoku w:val="0"/>
        <w:wordWrap w:val="0"/>
        <w:overflowPunct w:val="0"/>
        <w:snapToGrid w:val="0"/>
        <w:spacing w:line="321" w:lineRule="exact"/>
        <w:rPr>
          <w:color w:val="000000" w:themeColor="text1"/>
          <w:sz w:val="22"/>
          <w:szCs w:val="22"/>
        </w:rPr>
      </w:pPr>
      <w:r>
        <w:rPr>
          <w:rFonts w:hint="eastAsia"/>
          <w:noProof/>
          <w:color w:val="000000" w:themeColor="text1"/>
          <w:sz w:val="22"/>
          <w:szCs w:val="22"/>
        </w:rPr>
        <mc:AlternateContent>
          <mc:Choice Requires="wps">
            <w:drawing>
              <wp:anchor distT="0" distB="0" distL="114300" distR="114300" simplePos="0" relativeHeight="251826176" behindDoc="0" locked="0" layoutInCell="1" allowOverlap="1" wp14:anchorId="2DF68C56" wp14:editId="667297A8">
                <wp:simplePos x="0" y="0"/>
                <wp:positionH relativeFrom="page">
                  <wp:posOffset>1134110</wp:posOffset>
                </wp:positionH>
                <wp:positionV relativeFrom="paragraph">
                  <wp:posOffset>34925</wp:posOffset>
                </wp:positionV>
                <wp:extent cx="5915160" cy="551880"/>
                <wp:effectExtent l="0" t="0" r="9525" b="635"/>
                <wp:wrapNone/>
                <wp:docPr id="55" name="テキスト ボックス 55"/>
                <wp:cNvGraphicFramePr/>
                <a:graphic xmlns:a="http://schemas.openxmlformats.org/drawingml/2006/main">
                  <a:graphicData uri="http://schemas.microsoft.com/office/word/2010/wordprocessingShape">
                    <wps:wsp>
                      <wps:cNvSpPr txBox="1"/>
                      <wps:spPr>
                        <a:xfrm>
                          <a:off x="0" y="0"/>
                          <a:ext cx="5915160" cy="551880"/>
                        </a:xfrm>
                        <a:prstGeom prst="rect">
                          <a:avLst/>
                        </a:prstGeom>
                        <a:solidFill>
                          <a:sysClr val="window" lastClr="FFFFFF"/>
                        </a:solidFill>
                        <a:ln w="6350">
                          <a:noFill/>
                        </a:ln>
                        <a:effectLst/>
                      </wps:spPr>
                      <wps:txbx>
                        <w:txbxContent>
                          <w:tbl>
                            <w:tblPr>
                              <w:tblStyle w:val="a4"/>
                              <w:tblW w:w="0" w:type="auto"/>
                              <w:jc w:val="center"/>
                              <w:tblInd w:w="-278" w:type="dxa"/>
                              <w:tblLook w:val="04A0" w:firstRow="1" w:lastRow="0" w:firstColumn="1" w:lastColumn="0" w:noHBand="0" w:noVBand="1"/>
                            </w:tblPr>
                            <w:tblGrid>
                              <w:gridCol w:w="2231"/>
                              <w:gridCol w:w="924"/>
                              <w:gridCol w:w="924"/>
                              <w:gridCol w:w="924"/>
                              <w:gridCol w:w="924"/>
                              <w:gridCol w:w="924"/>
                              <w:gridCol w:w="924"/>
                              <w:gridCol w:w="924"/>
                            </w:tblGrid>
                            <w:tr w:rsidR="00F05C2E" w:rsidRPr="00911532" w:rsidTr="00E143C4">
                              <w:trPr>
                                <w:jc w:val="center"/>
                              </w:trPr>
                              <w:tc>
                                <w:tcPr>
                                  <w:tcW w:w="2231" w:type="dxa"/>
                                </w:tcPr>
                                <w:p w:rsidR="00F05C2E" w:rsidRPr="00911532" w:rsidRDefault="00F05C2E" w:rsidP="00E143C4">
                                  <w:pPr>
                                    <w:kinsoku w:val="0"/>
                                    <w:overflowPunct w:val="0"/>
                                    <w:snapToGrid w:val="0"/>
                                    <w:spacing w:line="321" w:lineRule="exact"/>
                                    <w:rPr>
                                      <w:rFonts w:asciiTheme="minorEastAsia" w:eastAsiaTheme="minorEastAsia" w:hAnsiTheme="minorEastAsia"/>
                                      <w:color w:val="000000" w:themeColor="text1"/>
                                      <w:sz w:val="22"/>
                                      <w:szCs w:val="22"/>
                                    </w:rPr>
                                  </w:pP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H27</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H28</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H29</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H30</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H31</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H32</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H33</w:t>
                                  </w:r>
                                  <w:r w:rsidRPr="00911532">
                                    <w:rPr>
                                      <w:rFonts w:asciiTheme="minorEastAsia" w:eastAsiaTheme="minorEastAsia" w:hAnsiTheme="minorEastAsia" w:hint="eastAsia"/>
                                      <w:color w:val="000000" w:themeColor="text1"/>
                                      <w:sz w:val="22"/>
                                      <w:szCs w:val="22"/>
                                    </w:rPr>
                                    <w:t>.3</w:t>
                                  </w:r>
                                </w:p>
                              </w:tc>
                            </w:tr>
                            <w:tr w:rsidR="00F05C2E" w:rsidRPr="00911532" w:rsidTr="00E143C4">
                              <w:trPr>
                                <w:jc w:val="center"/>
                              </w:trPr>
                              <w:tc>
                                <w:tcPr>
                                  <w:tcW w:w="2231" w:type="dxa"/>
                                  <w:vAlign w:val="center"/>
                                </w:tcPr>
                                <w:p w:rsidR="00F05C2E" w:rsidRPr="00911532" w:rsidRDefault="00F05C2E" w:rsidP="00E143C4">
                                  <w:pPr>
                                    <w:kinsoku w:val="0"/>
                                    <w:overflowPunct w:val="0"/>
                                    <w:snapToGrid w:val="0"/>
                                    <w:spacing w:line="321" w:lineRule="exact"/>
                                    <w:jc w:val="center"/>
                                    <w:rPr>
                                      <w:rFonts w:asciiTheme="minorEastAsia" w:eastAsiaTheme="minorEastAsia" w:hAnsiTheme="minorEastAsia"/>
                                      <w:color w:val="000000" w:themeColor="text1"/>
                                      <w:sz w:val="22"/>
                                      <w:szCs w:val="22"/>
                                    </w:rPr>
                                  </w:pPr>
                                  <w:r w:rsidRPr="00911532">
                                    <w:rPr>
                                      <w:rFonts w:asciiTheme="minorEastAsia" w:eastAsiaTheme="minorEastAsia" w:hAnsiTheme="minorEastAsia" w:hint="eastAsia"/>
                                      <w:color w:val="000000" w:themeColor="text1"/>
                                      <w:sz w:val="22"/>
                                      <w:szCs w:val="22"/>
                                    </w:rPr>
                                    <w:t>卒業者数（人）</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9,899</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9,710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9,590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9,340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9,270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9,270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8,930</w:t>
                                  </w:r>
                                </w:p>
                              </w:tc>
                            </w:tr>
                          </w:tbl>
                          <w:p w:rsidR="00F05C2E" w:rsidRDefault="00F05C2E" w:rsidP="00DA171F"/>
                          <w:p w:rsidR="00F05C2E" w:rsidRDefault="00F05C2E" w:rsidP="00DA171F"/>
                          <w:p w:rsidR="00F05C2E" w:rsidRDefault="00F05C2E" w:rsidP="00DA171F"/>
                          <w:p w:rsidR="00F05C2E" w:rsidRDefault="00F05C2E" w:rsidP="00DA171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5" o:spid="_x0000_s1029" type="#_x0000_t202" style="position:absolute;left:0;text-align:left;margin-left:89.3pt;margin-top:2.75pt;width:465.75pt;height:43.45pt;z-index:251826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" fillcolor="window" stroked="f" strokeweight=".5pt">
                <v:textbox>
                  <w:txbxContent>
                    <w:tbl>
                      <w:tblPr>
                        <w:tblStyle w:val="a4"/>
                        <w:tblW w:w="0" w:type="auto"/>
                        <w:jc w:val="center"/>
                        <w:tblInd w:w="-278" w:type="dxa"/>
                        <w:tblLook w:val="04A0" w:firstRow="1" w:lastRow="0" w:firstColumn="1" w:lastColumn="0" w:noHBand="0" w:noVBand="1"/>
                      </w:tblPr>
                      <w:tblGrid>
                        <w:gridCol w:w="2231"/>
                        <w:gridCol w:w="924"/>
                        <w:gridCol w:w="924"/>
                        <w:gridCol w:w="924"/>
                        <w:gridCol w:w="924"/>
                        <w:gridCol w:w="924"/>
                        <w:gridCol w:w="924"/>
                        <w:gridCol w:w="924"/>
                      </w:tblGrid>
                      <w:tr w:rsidR="00F05C2E" w:rsidRPr="00911532" w:rsidTr="00E143C4">
                        <w:trPr>
                          <w:jc w:val="center"/>
                        </w:trPr>
                        <w:tc>
                          <w:tcPr>
                            <w:tcW w:w="2231" w:type="dxa"/>
                          </w:tcPr>
                          <w:p w:rsidR="00F05C2E" w:rsidRPr="00911532" w:rsidRDefault="00F05C2E" w:rsidP="00E143C4">
                            <w:pPr>
                              <w:kinsoku w:val="0"/>
                              <w:overflowPunct w:val="0"/>
                              <w:snapToGrid w:val="0"/>
                              <w:spacing w:line="321" w:lineRule="exact"/>
                              <w:rPr>
                                <w:rFonts w:asciiTheme="minorEastAsia" w:eastAsiaTheme="minorEastAsia" w:hAnsiTheme="minorEastAsia"/>
                                <w:color w:val="000000" w:themeColor="text1"/>
                                <w:sz w:val="22"/>
                                <w:szCs w:val="22"/>
                              </w:rPr>
                            </w:pP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H27</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H28</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H29</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H30</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H31</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H32</w:t>
                            </w:r>
                            <w:r w:rsidRPr="00911532">
                              <w:rPr>
                                <w:rFonts w:asciiTheme="minorEastAsia" w:eastAsiaTheme="minorEastAsia" w:hAnsiTheme="minorEastAsia" w:hint="eastAsia"/>
                                <w:color w:val="000000" w:themeColor="text1"/>
                                <w:sz w:val="22"/>
                                <w:szCs w:val="22"/>
                              </w:rPr>
                              <w:t>.3</w:t>
                            </w:r>
                          </w:p>
                        </w:tc>
                        <w:tc>
                          <w:tcPr>
                            <w:tcW w:w="924" w:type="dxa"/>
                          </w:tcPr>
                          <w:p w:rsidR="00F05C2E" w:rsidRPr="00911532" w:rsidRDefault="00F05C2E"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H33</w:t>
                            </w:r>
                            <w:r w:rsidRPr="00911532">
                              <w:rPr>
                                <w:rFonts w:asciiTheme="minorEastAsia" w:eastAsiaTheme="minorEastAsia" w:hAnsiTheme="minorEastAsia" w:hint="eastAsia"/>
                                <w:color w:val="000000" w:themeColor="text1"/>
                                <w:sz w:val="22"/>
                                <w:szCs w:val="22"/>
                              </w:rPr>
                              <w:t>.3</w:t>
                            </w:r>
                          </w:p>
                        </w:tc>
                      </w:tr>
                      <w:tr w:rsidR="00F05C2E" w:rsidRPr="00911532" w:rsidTr="00E143C4">
                        <w:trPr>
                          <w:jc w:val="center"/>
                        </w:trPr>
                        <w:tc>
                          <w:tcPr>
                            <w:tcW w:w="2231" w:type="dxa"/>
                            <w:vAlign w:val="center"/>
                          </w:tcPr>
                          <w:p w:rsidR="00F05C2E" w:rsidRPr="00911532" w:rsidRDefault="00F05C2E" w:rsidP="00E143C4">
                            <w:pPr>
                              <w:kinsoku w:val="0"/>
                              <w:overflowPunct w:val="0"/>
                              <w:snapToGrid w:val="0"/>
                              <w:spacing w:line="321" w:lineRule="exact"/>
                              <w:jc w:val="center"/>
                              <w:rPr>
                                <w:rFonts w:asciiTheme="minorEastAsia" w:eastAsiaTheme="minorEastAsia" w:hAnsiTheme="minorEastAsia"/>
                                <w:color w:val="000000" w:themeColor="text1"/>
                                <w:sz w:val="22"/>
                                <w:szCs w:val="22"/>
                              </w:rPr>
                            </w:pPr>
                            <w:r w:rsidRPr="00911532">
                              <w:rPr>
                                <w:rFonts w:asciiTheme="minorEastAsia" w:eastAsiaTheme="minorEastAsia" w:hAnsiTheme="minorEastAsia" w:hint="eastAsia"/>
                                <w:color w:val="000000" w:themeColor="text1"/>
                                <w:sz w:val="22"/>
                                <w:szCs w:val="22"/>
                              </w:rPr>
                              <w:t>卒業者数（人）</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9,899</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9,710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9,590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9,340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9,270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9,270</w:t>
                            </w:r>
                          </w:p>
                        </w:tc>
                        <w:tc>
                          <w:tcPr>
                            <w:tcW w:w="924" w:type="dxa"/>
                            <w:vAlign w:val="center"/>
                          </w:tcPr>
                          <w:p w:rsidR="00F05C2E" w:rsidRPr="00911532" w:rsidRDefault="00F05C2E"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sidRPr="00BE13CA">
                              <w:rPr>
                                <w:rFonts w:asciiTheme="minorEastAsia" w:eastAsiaTheme="minorEastAsia" w:hAnsiTheme="minorEastAsia"/>
                                <w:color w:val="000000" w:themeColor="text1"/>
                                <w:sz w:val="22"/>
                                <w:szCs w:val="22"/>
                              </w:rPr>
                              <w:t>8,930</w:t>
                            </w:r>
                          </w:p>
                        </w:tc>
                      </w:tr>
                    </w:tbl>
                    <w:p w:rsidR="00F05C2E" w:rsidRDefault="00F05C2E" w:rsidP="00DA171F"/>
                    <w:p w:rsidR="00F05C2E" w:rsidRDefault="00F05C2E" w:rsidP="00DA171F"/>
                    <w:p w:rsidR="00F05C2E" w:rsidRDefault="00F05C2E" w:rsidP="00DA171F"/>
                    <w:p w:rsidR="00F05C2E" w:rsidRDefault="00F05C2E" w:rsidP="00DA171F"/>
                  </w:txbxContent>
                </v:textbox>
                <w10:wrap anchorx="page"/>
              </v:shape>
            </w:pict>
          </mc:Fallback>
        </mc:AlternateContent>
      </w:r>
    </w:p>
    <w:p w:rsidR="00DA171F" w:rsidRDefault="00DA171F" w:rsidP="00DA171F">
      <w:pPr>
        <w:kinsoku w:val="0"/>
        <w:wordWrap w:val="0"/>
        <w:overflowPunct w:val="0"/>
        <w:snapToGrid w:val="0"/>
        <w:spacing w:line="321" w:lineRule="exact"/>
        <w:rPr>
          <w:color w:val="000000" w:themeColor="text1"/>
          <w:sz w:val="22"/>
          <w:szCs w:val="22"/>
        </w:rPr>
      </w:pPr>
    </w:p>
    <w:p w:rsidR="00DA171F" w:rsidRDefault="00DA171F" w:rsidP="00DA171F">
      <w:pPr>
        <w:kinsoku w:val="0"/>
        <w:wordWrap w:val="0"/>
        <w:overflowPunct w:val="0"/>
        <w:snapToGrid w:val="0"/>
        <w:spacing w:line="321" w:lineRule="exact"/>
        <w:rPr>
          <w:color w:val="000000" w:themeColor="text1"/>
          <w:sz w:val="22"/>
          <w:szCs w:val="22"/>
        </w:rPr>
      </w:pPr>
    </w:p>
    <w:p w:rsidR="00DA171F" w:rsidRPr="008E1089" w:rsidRDefault="00DA171F" w:rsidP="00DA171F">
      <w:pPr>
        <w:pStyle w:val="ad"/>
        <w:numPr>
          <w:ilvl w:val="0"/>
          <w:numId w:val="34"/>
        </w:numPr>
        <w:kinsoku w:val="0"/>
        <w:wordWrap w:val="0"/>
        <w:overflowPunct w:val="0"/>
        <w:snapToGrid w:val="0"/>
        <w:spacing w:line="321" w:lineRule="exact"/>
        <w:ind w:leftChars="0" w:hanging="255"/>
        <w:rPr>
          <w:color w:val="000000" w:themeColor="text1"/>
          <w:sz w:val="20"/>
          <w:szCs w:val="20"/>
        </w:rPr>
      </w:pPr>
      <w:r w:rsidRPr="008E1089">
        <w:rPr>
          <w:rFonts w:hint="eastAsia"/>
          <w:color w:val="000000" w:themeColor="text1"/>
          <w:sz w:val="20"/>
          <w:szCs w:val="20"/>
        </w:rPr>
        <w:t>平成28年３月～33年３月の中学校卒業者数は、学校基本調査（平成27年５月１日現在）による府内公立小・中学校在籍児童・生徒数から推計したもの。</w:t>
      </w:r>
    </w:p>
    <w:p w:rsidR="00E76F4D" w:rsidRPr="00DA171F" w:rsidRDefault="00E76F4D" w:rsidP="004E474B">
      <w:pPr>
        <w:kinsoku w:val="0"/>
        <w:wordWrap w:val="0"/>
        <w:overflowPunct w:val="0"/>
        <w:snapToGrid w:val="0"/>
        <w:spacing w:line="321" w:lineRule="exact"/>
        <w:rPr>
          <w:color w:val="000000" w:themeColor="text1"/>
          <w:sz w:val="18"/>
        </w:rPr>
      </w:pPr>
    </w:p>
    <w:p w:rsidR="00E76F4D" w:rsidRDefault="00E76F4D" w:rsidP="004E474B">
      <w:pPr>
        <w:kinsoku w:val="0"/>
        <w:wordWrap w:val="0"/>
        <w:overflowPunct w:val="0"/>
        <w:snapToGrid w:val="0"/>
        <w:spacing w:line="321" w:lineRule="exact"/>
        <w:rPr>
          <w:color w:val="000000" w:themeColor="text1"/>
          <w:sz w:val="18"/>
        </w:rPr>
      </w:pPr>
    </w:p>
    <w:p w:rsidR="00E76F4D" w:rsidRDefault="00E76F4D" w:rsidP="004E474B">
      <w:pPr>
        <w:kinsoku w:val="0"/>
        <w:wordWrap w:val="0"/>
        <w:overflowPunct w:val="0"/>
        <w:snapToGrid w:val="0"/>
        <w:spacing w:line="321" w:lineRule="exact"/>
        <w:rPr>
          <w:color w:val="000000" w:themeColor="text1"/>
          <w:sz w:val="18"/>
        </w:rPr>
      </w:pPr>
    </w:p>
    <w:p w:rsidR="00E76F4D" w:rsidRDefault="009D02A6" w:rsidP="004E474B">
      <w:pPr>
        <w:kinsoku w:val="0"/>
        <w:wordWrap w:val="0"/>
        <w:overflowPunct w:val="0"/>
        <w:snapToGrid w:val="0"/>
        <w:spacing w:line="321" w:lineRule="exact"/>
        <w:rPr>
          <w:color w:val="000000" w:themeColor="text1"/>
          <w:sz w:val="18"/>
        </w:rPr>
      </w:pPr>
      <w:r>
        <w:rPr>
          <w:rFonts w:asciiTheme="minorEastAsia" w:hAnsiTheme="minorEastAsia"/>
          <w:noProof/>
        </w:rPr>
        <mc:AlternateContent>
          <mc:Choice Requires="wps">
            <w:drawing>
              <wp:anchor distT="0" distB="0" distL="114300" distR="114300" simplePos="0" relativeHeight="251865088" behindDoc="0" locked="0" layoutInCell="1" allowOverlap="1" wp14:anchorId="18D1424D" wp14:editId="2EE94EE7">
                <wp:simplePos x="0" y="0"/>
                <wp:positionH relativeFrom="column">
                  <wp:posOffset>2671445</wp:posOffset>
                </wp:positionH>
                <wp:positionV relativeFrom="paragraph">
                  <wp:posOffset>571500</wp:posOffset>
                </wp:positionV>
                <wp:extent cx="933450" cy="295275"/>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F05C2E" w:rsidRDefault="00BE0E31" w:rsidP="009D02A6">
                            <w:pPr>
                              <w:jc w:val="center"/>
                            </w:pPr>
                            <w:r>
                              <w:rPr>
                                <w:rFonts w:hint="eastAsia"/>
                              </w:rPr>
                              <w:t>１</w:t>
                            </w:r>
                            <w:r w:rsidR="00F05C2E">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2" o:spid="_x0000_s1030" style="position:absolute;left:0;text-align:left;margin-left:210.35pt;margin-top:45pt;width:73.5pt;height:23.25pt;z-index:251865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" filled="f" stroked="f" strokeweight="2pt">
                <v:textbox>
                  <w:txbxContent>
                    <w:p w:rsidR="00F05C2E" w:rsidRDefault="00BE0E31" w:rsidP="009D02A6">
                      <w:pPr>
                        <w:jc w:val="center"/>
                      </w:pPr>
                      <w:r>
                        <w:rPr>
                          <w:rFonts w:hint="eastAsia"/>
                        </w:rPr>
                        <w:t>１</w:t>
                      </w:r>
                      <w:r w:rsidR="00F05C2E">
                        <w:rPr>
                          <w:rFonts w:hint="eastAsia"/>
                        </w:rPr>
                        <w:t>－４</w:t>
                      </w:r>
                    </w:p>
                  </w:txbxContent>
                </v:textbox>
              </v:rect>
            </w:pict>
          </mc:Fallback>
        </mc:AlternateContent>
      </w:r>
    </w:p>
    <w:p w:rsidR="00974D7E" w:rsidRPr="001A78D8" w:rsidRDefault="00974D7E" w:rsidP="00984906">
      <w:pPr>
        <w:pStyle w:val="ad"/>
        <w:numPr>
          <w:ilvl w:val="0"/>
          <w:numId w:val="28"/>
        </w:numPr>
        <w:kinsoku w:val="0"/>
        <w:wordWrap w:val="0"/>
        <w:overflowPunct w:val="0"/>
        <w:snapToGrid w:val="0"/>
        <w:spacing w:line="321" w:lineRule="exact"/>
        <w:ind w:leftChars="0"/>
        <w:rPr>
          <w:rFonts w:ascii="ＭＳ ゴシック" w:eastAsia="ＭＳ ゴシック" w:hAnsi="ＭＳ ゴシック"/>
          <w:sz w:val="22"/>
          <w:szCs w:val="22"/>
        </w:rPr>
      </w:pPr>
      <w:r w:rsidRPr="001A78D8">
        <w:rPr>
          <w:rFonts w:ascii="ＭＳ ゴシック" w:eastAsia="ＭＳ ゴシック" w:hAnsi="ＭＳ ゴシック" w:hint="eastAsia"/>
          <w:sz w:val="22"/>
          <w:szCs w:val="22"/>
        </w:rPr>
        <w:t>統合整備による総合学科高校の設置</w:t>
      </w:r>
    </w:p>
    <w:p w:rsidR="00984906" w:rsidRPr="001A78D8" w:rsidRDefault="00984906" w:rsidP="00984906">
      <w:pPr>
        <w:kinsoku w:val="0"/>
        <w:wordWrap w:val="0"/>
        <w:overflowPunct w:val="0"/>
        <w:snapToGrid w:val="0"/>
        <w:spacing w:line="321" w:lineRule="exact"/>
        <w:ind w:left="220"/>
        <w:rPr>
          <w:rFonts w:ascii="ＭＳ ゴシック" w:eastAsia="ＭＳ ゴシック" w:hAnsi="ＭＳ ゴシック"/>
          <w:sz w:val="22"/>
          <w:szCs w:val="22"/>
        </w:rPr>
      </w:pPr>
    </w:p>
    <w:p w:rsidR="00B63305" w:rsidRPr="001A78D8" w:rsidRDefault="00B63305" w:rsidP="00984906">
      <w:pPr>
        <w:ind w:leftChars="200" w:left="640" w:hangingChars="100" w:hanging="220"/>
        <w:rPr>
          <w:sz w:val="22"/>
          <w:szCs w:val="22"/>
        </w:rPr>
      </w:pPr>
      <w:r w:rsidRPr="001A78D8">
        <w:rPr>
          <w:rFonts w:hint="eastAsia"/>
          <w:sz w:val="22"/>
          <w:szCs w:val="22"/>
        </w:rPr>
        <w:t>・</w:t>
      </w:r>
      <w:r w:rsidRPr="001A78D8">
        <w:rPr>
          <w:rFonts w:hint="eastAsia"/>
          <w:b/>
          <w:sz w:val="22"/>
          <w:szCs w:val="22"/>
        </w:rPr>
        <w:t xml:space="preserve">　</w:t>
      </w:r>
      <w:r w:rsidRPr="001A78D8">
        <w:rPr>
          <w:rFonts w:asciiTheme="majorEastAsia" w:eastAsiaTheme="majorEastAsia" w:hAnsiTheme="majorEastAsia" w:hint="eastAsia"/>
          <w:b/>
          <w:sz w:val="22"/>
          <w:szCs w:val="22"/>
        </w:rPr>
        <w:t>大正高校</w:t>
      </w:r>
      <w:r w:rsidRPr="001A78D8">
        <w:rPr>
          <w:rFonts w:hint="eastAsia"/>
          <w:sz w:val="22"/>
          <w:szCs w:val="22"/>
        </w:rPr>
        <w:t>は、大阪市内の生徒急増に対応するため、昭和53年に開校し、平成16年度からは普通科総合選択制の学校として、生徒の興味や適性に合った科目が選択できるよう、美術総合エリアやスポーツ健康エリアなど５つのエリアを設け、幅広い学習ニーズに対応する教育を行うなど学校の魅力向上に努めてきた。しかし中学卒業者数が減少する中、学校や関係者の尽力にもかかわらず、平成26年度以降３年連続して入学を志願する者が定員に満たない状況が続いている。</w:t>
      </w:r>
    </w:p>
    <w:p w:rsidR="00B63305" w:rsidRPr="001A78D8" w:rsidRDefault="00B63305" w:rsidP="00984906">
      <w:pPr>
        <w:ind w:leftChars="200" w:left="640" w:hangingChars="100" w:hanging="220"/>
        <w:rPr>
          <w:sz w:val="22"/>
          <w:szCs w:val="22"/>
        </w:rPr>
      </w:pPr>
    </w:p>
    <w:p w:rsidR="00B63305" w:rsidRPr="001A78D8" w:rsidRDefault="00B63305" w:rsidP="00984906">
      <w:pPr>
        <w:ind w:leftChars="200" w:left="640" w:hangingChars="100" w:hanging="220"/>
        <w:rPr>
          <w:sz w:val="22"/>
          <w:szCs w:val="22"/>
        </w:rPr>
      </w:pPr>
      <w:r w:rsidRPr="001A78D8">
        <w:rPr>
          <w:rFonts w:hint="eastAsia"/>
          <w:sz w:val="22"/>
          <w:szCs w:val="22"/>
        </w:rPr>
        <w:t>・　また、大正高校から徒歩約７分</w:t>
      </w:r>
      <w:r w:rsidR="002402AD">
        <w:rPr>
          <w:rFonts w:hint="eastAsia"/>
          <w:sz w:val="22"/>
          <w:szCs w:val="22"/>
        </w:rPr>
        <w:t>の場所に</w:t>
      </w:r>
      <w:r w:rsidRPr="001A78D8">
        <w:rPr>
          <w:rFonts w:hint="eastAsia"/>
          <w:sz w:val="22"/>
          <w:szCs w:val="22"/>
        </w:rPr>
        <w:t>立地している</w:t>
      </w:r>
      <w:r w:rsidRPr="001A78D8">
        <w:rPr>
          <w:rFonts w:asciiTheme="majorEastAsia" w:eastAsiaTheme="majorEastAsia" w:hAnsiTheme="majorEastAsia" w:hint="eastAsia"/>
          <w:b/>
          <w:sz w:val="22"/>
          <w:szCs w:val="22"/>
        </w:rPr>
        <w:t>泉尾高校</w:t>
      </w:r>
      <w:r w:rsidRPr="001A78D8">
        <w:rPr>
          <w:rFonts w:hint="eastAsia"/>
          <w:sz w:val="22"/>
          <w:szCs w:val="22"/>
        </w:rPr>
        <w:t>も、大正10年の開校以来、進学や就職といった多様な進路のニーズに応える教育活動で多くの成果をあげてきた普通科の高校であるが、中学校卒業者数が減少する中、平成27年度以降２年連続して入学を志願する者が定員に満たない状況が続いている。</w:t>
      </w:r>
    </w:p>
    <w:p w:rsidR="00B63305" w:rsidRPr="002402AD" w:rsidRDefault="002402AD" w:rsidP="00984906">
      <w:pPr>
        <w:ind w:firstLineChars="100" w:firstLine="220"/>
        <w:rPr>
          <w:sz w:val="22"/>
          <w:szCs w:val="22"/>
        </w:rPr>
      </w:pPr>
      <w:r>
        <w:rPr>
          <w:rFonts w:hint="eastAsia"/>
          <w:sz w:val="22"/>
          <w:szCs w:val="22"/>
        </w:rPr>
        <w:t xml:space="preserve">　</w:t>
      </w:r>
    </w:p>
    <w:p w:rsidR="002402AD" w:rsidRDefault="00B63305" w:rsidP="00984906">
      <w:pPr>
        <w:ind w:leftChars="200" w:left="640" w:hangingChars="100" w:hanging="220"/>
        <w:rPr>
          <w:sz w:val="22"/>
          <w:szCs w:val="22"/>
        </w:rPr>
      </w:pPr>
      <w:r w:rsidRPr="001A78D8">
        <w:rPr>
          <w:rFonts w:hint="eastAsia"/>
          <w:sz w:val="22"/>
          <w:szCs w:val="22"/>
        </w:rPr>
        <w:t xml:space="preserve">・　</w:t>
      </w:r>
      <w:r w:rsidR="002402AD">
        <w:rPr>
          <w:rFonts w:hint="eastAsia"/>
          <w:sz w:val="22"/>
          <w:szCs w:val="22"/>
        </w:rPr>
        <w:t>このように、普通科高校の２校が近接して立地しており、両校の在籍生徒の主たる居住地の行政区（大正区、港区、西成区、西区）</w:t>
      </w:r>
      <w:r w:rsidRPr="001A78D8">
        <w:rPr>
          <w:rFonts w:hint="eastAsia"/>
          <w:sz w:val="22"/>
          <w:szCs w:val="22"/>
        </w:rPr>
        <w:t>における今後の中学校卒業者数は減少傾向にあり、両校を志願する者の数の改善が見込めない</w:t>
      </w:r>
      <w:r w:rsidR="002402AD">
        <w:rPr>
          <w:rFonts w:hint="eastAsia"/>
          <w:sz w:val="22"/>
          <w:szCs w:val="22"/>
        </w:rPr>
        <w:t>状況である。</w:t>
      </w:r>
    </w:p>
    <w:p w:rsidR="002402AD" w:rsidRDefault="002402AD" w:rsidP="00984906">
      <w:pPr>
        <w:ind w:leftChars="200" w:left="640" w:hangingChars="100" w:hanging="220"/>
        <w:rPr>
          <w:sz w:val="22"/>
          <w:szCs w:val="22"/>
        </w:rPr>
      </w:pPr>
    </w:p>
    <w:p w:rsidR="00B63305" w:rsidRPr="001A78D8" w:rsidRDefault="002402AD" w:rsidP="00984906">
      <w:pPr>
        <w:ind w:leftChars="200" w:left="640" w:hangingChars="100" w:hanging="220"/>
        <w:rPr>
          <w:sz w:val="22"/>
          <w:szCs w:val="22"/>
        </w:rPr>
      </w:pPr>
      <w:r>
        <w:rPr>
          <w:rFonts w:hint="eastAsia"/>
          <w:sz w:val="22"/>
          <w:szCs w:val="22"/>
        </w:rPr>
        <w:t>・　以上のことから、両校を再編整備の対象とすることとし、再編整備の手法は、両校が</w:t>
      </w:r>
      <w:r w:rsidR="00216A3F">
        <w:rPr>
          <w:rFonts w:hint="eastAsia"/>
          <w:sz w:val="22"/>
          <w:szCs w:val="22"/>
        </w:rPr>
        <w:t>進め</w:t>
      </w:r>
      <w:r>
        <w:rPr>
          <w:rFonts w:hint="eastAsia"/>
          <w:sz w:val="22"/>
          <w:szCs w:val="22"/>
        </w:rPr>
        <w:t>てきた</w:t>
      </w:r>
      <w:r w:rsidR="00B63305" w:rsidRPr="001A78D8">
        <w:rPr>
          <w:rFonts w:hint="eastAsia"/>
          <w:sz w:val="22"/>
          <w:szCs w:val="22"/>
        </w:rPr>
        <w:t>基礎学力の充実</w:t>
      </w:r>
      <w:r>
        <w:rPr>
          <w:rFonts w:hint="eastAsia"/>
          <w:sz w:val="22"/>
          <w:szCs w:val="22"/>
        </w:rPr>
        <w:t>や</w:t>
      </w:r>
      <w:r w:rsidR="00B63305" w:rsidRPr="001A78D8">
        <w:rPr>
          <w:rFonts w:hint="eastAsia"/>
          <w:sz w:val="22"/>
          <w:szCs w:val="22"/>
        </w:rPr>
        <w:t>進路実現の力を育む特色ある取組み</w:t>
      </w:r>
      <w:r>
        <w:rPr>
          <w:rFonts w:hint="eastAsia"/>
          <w:sz w:val="22"/>
          <w:szCs w:val="22"/>
        </w:rPr>
        <w:t>を発展させる形で統合整備を行い、</w:t>
      </w:r>
      <w:r w:rsidR="00B63305" w:rsidRPr="001A78D8">
        <w:rPr>
          <w:rFonts w:hint="eastAsia"/>
          <w:sz w:val="22"/>
          <w:szCs w:val="22"/>
        </w:rPr>
        <w:t>これまで以上に生徒の幅広い学習ニーズに対応することができるよう、就職や専門学校進学などの多様な進路実現を図ることができる総合学科とすることとする。</w:t>
      </w:r>
    </w:p>
    <w:p w:rsidR="00B63305" w:rsidRPr="001A78D8" w:rsidRDefault="00B63305" w:rsidP="00984906">
      <w:pPr>
        <w:ind w:leftChars="300" w:left="630" w:firstLineChars="100" w:firstLine="220"/>
        <w:rPr>
          <w:sz w:val="22"/>
          <w:szCs w:val="22"/>
        </w:rPr>
      </w:pPr>
      <w:r w:rsidRPr="001A78D8">
        <w:rPr>
          <w:rFonts w:hint="eastAsia"/>
          <w:sz w:val="22"/>
          <w:szCs w:val="22"/>
        </w:rPr>
        <w:t>新たな高校は、交通の利便性から現泉尾高校の校地校舎を使用し、校名については学校関係者の意向を踏まえて決定する。</w:t>
      </w:r>
    </w:p>
    <w:p w:rsidR="009D02A6" w:rsidRPr="001A78D8" w:rsidRDefault="009D02A6" w:rsidP="00984906">
      <w:pPr>
        <w:ind w:leftChars="200" w:left="640" w:hangingChars="100" w:hanging="220"/>
        <w:rPr>
          <w:sz w:val="22"/>
          <w:szCs w:val="22"/>
        </w:rPr>
      </w:pPr>
    </w:p>
    <w:p w:rsidR="009D02A6" w:rsidRPr="00984906" w:rsidRDefault="00B91929">
      <w:pPr>
        <w:widowControl/>
        <w:jc w:val="left"/>
        <w:rPr>
          <w:rFonts w:ascii="Century"/>
          <w:color w:val="000000" w:themeColor="text1"/>
          <w:sz w:val="22"/>
          <w:szCs w:val="22"/>
        </w:rPr>
      </w:pPr>
      <w:r w:rsidRPr="001A78D8">
        <w:rPr>
          <w:rFonts w:asciiTheme="minorEastAsia" w:hAnsiTheme="minorEastAsia"/>
          <w:noProof/>
          <w:sz w:val="22"/>
          <w:szCs w:val="22"/>
        </w:rPr>
        <mc:AlternateContent>
          <mc:Choice Requires="wps">
            <w:drawing>
              <wp:anchor distT="0" distB="0" distL="114300" distR="114300" simplePos="0" relativeHeight="251892736" behindDoc="0" locked="0" layoutInCell="1" allowOverlap="1" wp14:anchorId="40E06683" wp14:editId="7BC98E4C">
                <wp:simplePos x="0" y="0"/>
                <wp:positionH relativeFrom="column">
                  <wp:posOffset>2823845</wp:posOffset>
                </wp:positionH>
                <wp:positionV relativeFrom="paragraph">
                  <wp:posOffset>3696335</wp:posOffset>
                </wp:positionV>
                <wp:extent cx="933450" cy="2952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B8032B" w:rsidRDefault="00BE0E31" w:rsidP="00B8032B">
                            <w:pPr>
                              <w:jc w:val="center"/>
                            </w:pPr>
                            <w:r>
                              <w:rPr>
                                <w:rFonts w:hint="eastAsia"/>
                              </w:rPr>
                              <w:t>１</w:t>
                            </w:r>
                            <w:r w:rsidR="00B8032B">
                              <w:rPr>
                                <w:rFonts w:hint="eastAsia"/>
                              </w:rPr>
                              <w:t>－５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 o:spid="_x0000_s1031" style="position:absolute;margin-left:222.35pt;margin-top:291.05pt;width:73.5pt;height:23.25pt;z-index:251892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" filled="f" stroked="f" strokeweight="2pt">
                <v:textbox>
                  <w:txbxContent>
                    <w:p w:rsidR="00B8032B" w:rsidRDefault="00BE0E31" w:rsidP="00B8032B">
                      <w:pPr>
                        <w:jc w:val="center"/>
                      </w:pPr>
                      <w:r>
                        <w:rPr>
                          <w:rFonts w:hint="eastAsia"/>
                        </w:rPr>
                        <w:t>１</w:t>
                      </w:r>
                      <w:r w:rsidR="00B8032B">
                        <w:rPr>
                          <w:rFonts w:hint="eastAsia"/>
                        </w:rPr>
                        <w:t>－５</w:t>
                      </w:r>
                    </w:p>
                  </w:txbxContent>
                </v:textbox>
              </v:rect>
            </w:pict>
          </mc:Fallback>
        </mc:AlternateContent>
      </w:r>
      <w:r w:rsidR="009D02A6" w:rsidRPr="00984906">
        <w:rPr>
          <w:rFonts w:ascii="Century"/>
          <w:color w:val="000000" w:themeColor="text1"/>
          <w:sz w:val="22"/>
          <w:szCs w:val="22"/>
        </w:rPr>
        <w:br w:type="page"/>
      </w:r>
    </w:p>
    <w:p w:rsidR="00851EC0" w:rsidRPr="00806109" w:rsidRDefault="00851EC0" w:rsidP="00851EC0">
      <w:pPr>
        <w:rPr>
          <w:rFonts w:ascii="Century"/>
          <w:color w:val="000000" w:themeColor="text1"/>
          <w:szCs w:val="22"/>
        </w:rPr>
      </w:pPr>
      <w:r w:rsidRPr="00806109">
        <w:rPr>
          <w:rFonts w:ascii="Century" w:hint="eastAsia"/>
          <w:color w:val="000000" w:themeColor="text1"/>
          <w:szCs w:val="22"/>
        </w:rPr>
        <w:t>≪参考≫</w:t>
      </w:r>
    </w:p>
    <w:p w:rsidR="009C65E9" w:rsidRPr="00806109" w:rsidRDefault="009C65E9" w:rsidP="009C65E9">
      <w:pPr>
        <w:rPr>
          <w:rFonts w:ascii="Century"/>
          <w:color w:val="000000" w:themeColor="text1"/>
          <w:szCs w:val="22"/>
        </w:rPr>
      </w:pPr>
    </w:p>
    <w:p w:rsidR="009C65E9" w:rsidRPr="00806109" w:rsidRDefault="009C65E9" w:rsidP="009C65E9">
      <w:pPr>
        <w:ind w:firstLineChars="200" w:firstLine="440"/>
        <w:rPr>
          <w:rFonts w:ascii="Century"/>
          <w:color w:val="000000" w:themeColor="text1"/>
          <w:sz w:val="22"/>
          <w:szCs w:val="22"/>
        </w:rPr>
      </w:pPr>
      <w:r w:rsidRPr="00806109">
        <w:rPr>
          <w:rFonts w:ascii="Century" w:hint="eastAsia"/>
          <w:color w:val="000000" w:themeColor="text1"/>
          <w:sz w:val="22"/>
          <w:szCs w:val="22"/>
        </w:rPr>
        <w:t>１．入学者数の状況</w:t>
      </w:r>
    </w:p>
    <w:p w:rsidR="009C65E9" w:rsidRPr="00806109" w:rsidRDefault="009C65E9" w:rsidP="009C65E9">
      <w:pPr>
        <w:ind w:firstLineChars="300" w:firstLine="660"/>
        <w:rPr>
          <w:rFonts w:ascii="Century"/>
          <w:color w:val="000000" w:themeColor="text1"/>
          <w:sz w:val="22"/>
          <w:szCs w:val="22"/>
        </w:rPr>
      </w:pPr>
    </w:p>
    <w:p w:rsidR="009C65E9" w:rsidRDefault="009C65E9" w:rsidP="00C54EAE">
      <w:pPr>
        <w:ind w:firstLineChars="300" w:firstLine="660"/>
        <w:rPr>
          <w:rFonts w:ascii="Century"/>
          <w:color w:val="000000" w:themeColor="text1"/>
          <w:sz w:val="22"/>
          <w:szCs w:val="22"/>
        </w:rPr>
      </w:pPr>
      <w:r w:rsidRPr="00806109">
        <w:rPr>
          <w:rFonts w:ascii="Century" w:hint="eastAsia"/>
          <w:color w:val="000000" w:themeColor="text1"/>
          <w:sz w:val="22"/>
          <w:szCs w:val="22"/>
        </w:rPr>
        <w:t>＜大正高校＞</w:t>
      </w:r>
    </w:p>
    <w:p w:rsidR="009C65E9" w:rsidRPr="00806109" w:rsidRDefault="00C54EAE" w:rsidP="00C54EAE">
      <w:pPr>
        <w:ind w:firstLineChars="300" w:firstLine="630"/>
        <w:rPr>
          <w:rFonts w:ascii="Century"/>
          <w:color w:val="000000" w:themeColor="text1"/>
          <w:sz w:val="22"/>
          <w:szCs w:val="22"/>
        </w:rPr>
      </w:pPr>
      <w:r w:rsidRPr="00C54EAE">
        <w:rPr>
          <w:noProof/>
        </w:rPr>
        <w:drawing>
          <wp:anchor distT="0" distB="0" distL="114300" distR="114300" simplePos="0" relativeHeight="251910144" behindDoc="0" locked="0" layoutInCell="1" allowOverlap="1" wp14:anchorId="1BBDE20C" wp14:editId="5E959B42">
            <wp:simplePos x="0" y="0"/>
            <wp:positionH relativeFrom="column">
              <wp:posOffset>641985</wp:posOffset>
            </wp:positionH>
            <wp:positionV relativeFrom="paragraph">
              <wp:posOffset>111760</wp:posOffset>
            </wp:positionV>
            <wp:extent cx="5562720" cy="1085400"/>
            <wp:effectExtent l="0" t="0" r="0"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2720" cy="1085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5E9" w:rsidRPr="00806109" w:rsidRDefault="009C65E9" w:rsidP="009C65E9">
      <w:pPr>
        <w:rPr>
          <w:rFonts w:ascii="Century"/>
          <w:color w:val="000000" w:themeColor="text1"/>
          <w:sz w:val="22"/>
          <w:szCs w:val="22"/>
        </w:rPr>
      </w:pPr>
    </w:p>
    <w:p w:rsidR="009C65E9" w:rsidRPr="00806109" w:rsidRDefault="009C65E9" w:rsidP="009C65E9">
      <w:pPr>
        <w:rPr>
          <w:rFonts w:ascii="Century"/>
          <w:color w:val="000000" w:themeColor="text1"/>
          <w:szCs w:val="22"/>
        </w:rPr>
      </w:pPr>
    </w:p>
    <w:p w:rsidR="009C65E9" w:rsidRPr="00806109" w:rsidRDefault="009C65E9" w:rsidP="00C54EAE">
      <w:pPr>
        <w:kinsoku w:val="0"/>
        <w:wordWrap w:val="0"/>
        <w:overflowPunct w:val="0"/>
        <w:snapToGrid w:val="0"/>
        <w:spacing w:line="321" w:lineRule="exact"/>
        <w:ind w:firstLineChars="100" w:firstLine="220"/>
        <w:rPr>
          <w:rFonts w:ascii="ＭＳ ゴシック" w:eastAsia="ＭＳ ゴシック" w:hAnsi="ＭＳ ゴシック"/>
          <w:color w:val="000000" w:themeColor="text1"/>
          <w:sz w:val="22"/>
          <w:szCs w:val="22"/>
        </w:rPr>
      </w:pPr>
    </w:p>
    <w:p w:rsidR="009C65E9" w:rsidRPr="00806109" w:rsidRDefault="009C65E9" w:rsidP="009C65E9">
      <w:pPr>
        <w:kinsoku w:val="0"/>
        <w:wordWrap w:val="0"/>
        <w:overflowPunct w:val="0"/>
        <w:snapToGrid w:val="0"/>
        <w:spacing w:line="321" w:lineRule="exact"/>
        <w:ind w:leftChars="100" w:left="430" w:hangingChars="100" w:hanging="220"/>
        <w:rPr>
          <w:color w:val="000000" w:themeColor="text1"/>
          <w:sz w:val="22"/>
          <w:szCs w:val="22"/>
        </w:rPr>
      </w:pPr>
    </w:p>
    <w:p w:rsidR="009C65E9" w:rsidRPr="00806109" w:rsidRDefault="009C65E9" w:rsidP="009C65E9">
      <w:pPr>
        <w:kinsoku w:val="0"/>
        <w:wordWrap w:val="0"/>
        <w:overflowPunct w:val="0"/>
        <w:snapToGrid w:val="0"/>
        <w:spacing w:line="321" w:lineRule="exact"/>
        <w:ind w:firstLineChars="100" w:firstLine="220"/>
        <w:rPr>
          <w:color w:val="000000" w:themeColor="text1"/>
          <w:sz w:val="22"/>
          <w:szCs w:val="22"/>
        </w:rPr>
      </w:pPr>
    </w:p>
    <w:p w:rsidR="009C65E9" w:rsidRPr="000D474C" w:rsidRDefault="001A1A21" w:rsidP="009C65E9">
      <w:pPr>
        <w:pStyle w:val="ad"/>
        <w:numPr>
          <w:ilvl w:val="0"/>
          <w:numId w:val="35"/>
        </w:numPr>
        <w:kinsoku w:val="0"/>
        <w:wordWrap w:val="0"/>
        <w:overflowPunct w:val="0"/>
        <w:snapToGrid w:val="0"/>
        <w:spacing w:line="321" w:lineRule="exact"/>
        <w:ind w:leftChars="0" w:hanging="255"/>
        <w:rPr>
          <w:color w:val="000000" w:themeColor="text1"/>
          <w:sz w:val="22"/>
          <w:szCs w:val="22"/>
        </w:rPr>
      </w:pPr>
      <w:r w:rsidRPr="000D474C">
        <w:rPr>
          <w:rFonts w:hint="eastAsia"/>
          <w:color w:val="000000" w:themeColor="text1"/>
          <w:sz w:val="20"/>
          <w:szCs w:val="22"/>
        </w:rPr>
        <w:t>H28</w:t>
      </w:r>
      <w:r>
        <w:rPr>
          <w:rFonts w:hint="eastAsia"/>
          <w:color w:val="000000" w:themeColor="text1"/>
          <w:sz w:val="20"/>
          <w:szCs w:val="22"/>
        </w:rPr>
        <w:t>より後期選抜は</w:t>
      </w:r>
      <w:r w:rsidRPr="000D474C">
        <w:rPr>
          <w:rFonts w:hint="eastAsia"/>
          <w:color w:val="000000" w:themeColor="text1"/>
          <w:sz w:val="20"/>
          <w:szCs w:val="22"/>
        </w:rPr>
        <w:t>一般選抜に変更</w:t>
      </w:r>
    </w:p>
    <w:p w:rsidR="009C65E9" w:rsidRPr="00806109" w:rsidRDefault="009C65E9" w:rsidP="001A1A21">
      <w:pPr>
        <w:kinsoku w:val="0"/>
        <w:wordWrap w:val="0"/>
        <w:overflowPunct w:val="0"/>
        <w:snapToGrid w:val="0"/>
        <w:spacing w:line="321" w:lineRule="exact"/>
        <w:ind w:leftChars="100" w:left="430" w:hangingChars="100" w:hanging="220"/>
        <w:rPr>
          <w:color w:val="000000" w:themeColor="text1"/>
          <w:sz w:val="22"/>
          <w:szCs w:val="22"/>
        </w:rPr>
      </w:pPr>
      <w:r w:rsidRPr="00806109">
        <w:rPr>
          <w:rFonts w:hint="eastAsia"/>
          <w:color w:val="000000" w:themeColor="text1"/>
          <w:sz w:val="22"/>
          <w:szCs w:val="22"/>
        </w:rPr>
        <w:t xml:space="preserve">　　</w:t>
      </w:r>
    </w:p>
    <w:p w:rsidR="009C65E9" w:rsidRPr="00806109" w:rsidRDefault="009C65E9" w:rsidP="009C65E9">
      <w:pPr>
        <w:kinsoku w:val="0"/>
        <w:wordWrap w:val="0"/>
        <w:overflowPunct w:val="0"/>
        <w:snapToGrid w:val="0"/>
        <w:spacing w:line="321" w:lineRule="exact"/>
        <w:ind w:leftChars="200" w:left="420"/>
        <w:rPr>
          <w:color w:val="000000" w:themeColor="text1"/>
          <w:sz w:val="22"/>
          <w:szCs w:val="22"/>
        </w:rPr>
      </w:pPr>
      <w:r w:rsidRPr="00806109">
        <w:rPr>
          <w:rFonts w:hint="eastAsia"/>
          <w:color w:val="000000" w:themeColor="text1"/>
          <w:sz w:val="22"/>
          <w:szCs w:val="22"/>
        </w:rPr>
        <w:t xml:space="preserve">　＜泉尾高校＞</w:t>
      </w:r>
    </w:p>
    <w:p w:rsidR="009C65E9" w:rsidRDefault="00C54EAE" w:rsidP="00C54EAE">
      <w:pPr>
        <w:kinsoku w:val="0"/>
        <w:wordWrap w:val="0"/>
        <w:overflowPunct w:val="0"/>
        <w:snapToGrid w:val="0"/>
        <w:spacing w:line="321" w:lineRule="exact"/>
        <w:ind w:leftChars="100" w:left="420" w:hangingChars="100" w:hanging="210"/>
        <w:rPr>
          <w:color w:val="000000" w:themeColor="text1"/>
          <w:sz w:val="22"/>
          <w:szCs w:val="22"/>
        </w:rPr>
      </w:pPr>
      <w:r w:rsidRPr="00C54EAE">
        <w:rPr>
          <w:noProof/>
        </w:rPr>
        <w:drawing>
          <wp:anchor distT="0" distB="0" distL="114300" distR="114300" simplePos="0" relativeHeight="251911168" behindDoc="0" locked="0" layoutInCell="1" allowOverlap="1" wp14:anchorId="4BD1FF71" wp14:editId="52417E06">
            <wp:simplePos x="0" y="0"/>
            <wp:positionH relativeFrom="column">
              <wp:posOffset>622935</wp:posOffset>
            </wp:positionH>
            <wp:positionV relativeFrom="paragraph">
              <wp:posOffset>107950</wp:posOffset>
            </wp:positionV>
            <wp:extent cx="5629275" cy="102870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30040" cy="10288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C65E9" w:rsidRPr="00806109" w:rsidRDefault="009C65E9" w:rsidP="009C65E9">
      <w:pPr>
        <w:kinsoku w:val="0"/>
        <w:wordWrap w:val="0"/>
        <w:overflowPunct w:val="0"/>
        <w:snapToGrid w:val="0"/>
        <w:spacing w:line="321" w:lineRule="exact"/>
        <w:ind w:leftChars="100" w:left="430" w:hangingChars="100" w:hanging="220"/>
        <w:rPr>
          <w:color w:val="000000" w:themeColor="text1"/>
          <w:sz w:val="22"/>
          <w:szCs w:val="22"/>
        </w:rPr>
      </w:pPr>
    </w:p>
    <w:p w:rsidR="009C65E9" w:rsidRPr="00806109" w:rsidRDefault="009C65E9" w:rsidP="009C65E9">
      <w:pPr>
        <w:kinsoku w:val="0"/>
        <w:wordWrap w:val="0"/>
        <w:overflowPunct w:val="0"/>
        <w:snapToGrid w:val="0"/>
        <w:spacing w:line="321" w:lineRule="exact"/>
        <w:ind w:leftChars="100" w:left="430" w:hangingChars="100" w:hanging="220"/>
        <w:rPr>
          <w:color w:val="000000" w:themeColor="text1"/>
          <w:sz w:val="22"/>
          <w:szCs w:val="22"/>
        </w:rPr>
      </w:pPr>
    </w:p>
    <w:p w:rsidR="009C65E9" w:rsidRPr="00806109" w:rsidRDefault="009C65E9" w:rsidP="00C54EAE">
      <w:pPr>
        <w:kinsoku w:val="0"/>
        <w:wordWrap w:val="0"/>
        <w:overflowPunct w:val="0"/>
        <w:snapToGrid w:val="0"/>
        <w:spacing w:line="321" w:lineRule="exact"/>
        <w:ind w:leftChars="100" w:left="430" w:hangingChars="100" w:hanging="220"/>
        <w:rPr>
          <w:color w:val="000000" w:themeColor="text1"/>
          <w:sz w:val="22"/>
          <w:szCs w:val="22"/>
        </w:rPr>
      </w:pPr>
    </w:p>
    <w:p w:rsidR="009C65E9" w:rsidRPr="00806109" w:rsidRDefault="009C65E9" w:rsidP="009C65E9">
      <w:pPr>
        <w:kinsoku w:val="0"/>
        <w:wordWrap w:val="0"/>
        <w:overflowPunct w:val="0"/>
        <w:snapToGrid w:val="0"/>
        <w:spacing w:line="321" w:lineRule="exact"/>
        <w:ind w:leftChars="100" w:left="430" w:hangingChars="100" w:hanging="220"/>
        <w:rPr>
          <w:color w:val="000000" w:themeColor="text1"/>
          <w:sz w:val="22"/>
          <w:szCs w:val="22"/>
        </w:rPr>
      </w:pPr>
    </w:p>
    <w:p w:rsidR="009C65E9" w:rsidRPr="00806109" w:rsidRDefault="009C65E9" w:rsidP="009C65E9">
      <w:pPr>
        <w:kinsoku w:val="0"/>
        <w:wordWrap w:val="0"/>
        <w:overflowPunct w:val="0"/>
        <w:snapToGrid w:val="0"/>
        <w:spacing w:line="321" w:lineRule="exact"/>
        <w:ind w:leftChars="100" w:left="430" w:hangingChars="100" w:hanging="220"/>
        <w:rPr>
          <w:color w:val="000000" w:themeColor="text1"/>
          <w:sz w:val="22"/>
          <w:szCs w:val="22"/>
        </w:rPr>
      </w:pPr>
    </w:p>
    <w:p w:rsidR="009C65E9" w:rsidRPr="000D474C" w:rsidRDefault="001A1A21" w:rsidP="009C65E9">
      <w:pPr>
        <w:pStyle w:val="ad"/>
        <w:numPr>
          <w:ilvl w:val="0"/>
          <w:numId w:val="35"/>
        </w:numPr>
        <w:kinsoku w:val="0"/>
        <w:wordWrap w:val="0"/>
        <w:overflowPunct w:val="0"/>
        <w:snapToGrid w:val="0"/>
        <w:spacing w:line="321" w:lineRule="exact"/>
        <w:ind w:leftChars="0" w:hanging="255"/>
        <w:rPr>
          <w:color w:val="000000" w:themeColor="text1"/>
          <w:sz w:val="22"/>
          <w:szCs w:val="22"/>
        </w:rPr>
      </w:pPr>
      <w:r w:rsidRPr="000D474C">
        <w:rPr>
          <w:rFonts w:hint="eastAsia"/>
          <w:color w:val="000000" w:themeColor="text1"/>
          <w:sz w:val="20"/>
          <w:szCs w:val="22"/>
        </w:rPr>
        <w:t>H28</w:t>
      </w:r>
      <w:r>
        <w:rPr>
          <w:rFonts w:hint="eastAsia"/>
          <w:color w:val="000000" w:themeColor="text1"/>
          <w:sz w:val="20"/>
          <w:szCs w:val="22"/>
        </w:rPr>
        <w:t>より後期選抜は</w:t>
      </w:r>
      <w:r w:rsidRPr="000D474C">
        <w:rPr>
          <w:rFonts w:hint="eastAsia"/>
          <w:color w:val="000000" w:themeColor="text1"/>
          <w:sz w:val="20"/>
          <w:szCs w:val="22"/>
        </w:rPr>
        <w:t>一般選抜に変更</w:t>
      </w:r>
    </w:p>
    <w:p w:rsidR="009C65E9" w:rsidRPr="00806109" w:rsidRDefault="009C65E9" w:rsidP="001A1A21">
      <w:pPr>
        <w:kinsoku w:val="0"/>
        <w:wordWrap w:val="0"/>
        <w:overflowPunct w:val="0"/>
        <w:snapToGrid w:val="0"/>
        <w:spacing w:line="321" w:lineRule="exact"/>
        <w:ind w:leftChars="100" w:left="430" w:hangingChars="100" w:hanging="220"/>
        <w:rPr>
          <w:color w:val="000000" w:themeColor="text1"/>
          <w:sz w:val="22"/>
          <w:szCs w:val="22"/>
        </w:rPr>
      </w:pPr>
    </w:p>
    <w:p w:rsidR="009C65E9" w:rsidRDefault="009C65E9" w:rsidP="009C65E9">
      <w:pPr>
        <w:ind w:leftChars="200" w:left="860" w:hangingChars="200" w:hanging="440"/>
        <w:rPr>
          <w:color w:val="000000" w:themeColor="text1"/>
          <w:sz w:val="22"/>
          <w:szCs w:val="22"/>
        </w:rPr>
      </w:pPr>
      <w:r w:rsidRPr="00806109">
        <w:rPr>
          <w:rFonts w:ascii="Century" w:hint="eastAsia"/>
          <w:color w:val="000000" w:themeColor="text1"/>
          <w:sz w:val="22"/>
          <w:szCs w:val="22"/>
        </w:rPr>
        <w:t>２．全入学者に占める</w:t>
      </w:r>
      <w:r w:rsidR="00690DE0">
        <w:rPr>
          <w:rFonts w:ascii="Century" w:hint="eastAsia"/>
          <w:color w:val="000000" w:themeColor="text1"/>
          <w:sz w:val="22"/>
          <w:szCs w:val="22"/>
        </w:rPr>
        <w:t>割合が高い</w:t>
      </w:r>
      <w:r w:rsidR="00B63305" w:rsidRPr="00B81117">
        <w:rPr>
          <w:rFonts w:ascii="Century" w:hint="eastAsia"/>
          <w:color w:val="000000" w:themeColor="text1"/>
          <w:sz w:val="22"/>
          <w:szCs w:val="22"/>
        </w:rPr>
        <w:t>大阪市内の４つの行政区</w:t>
      </w:r>
      <w:r w:rsidRPr="00806109">
        <w:rPr>
          <w:rFonts w:ascii="Century" w:hint="eastAsia"/>
          <w:color w:val="000000" w:themeColor="text1"/>
          <w:sz w:val="22"/>
          <w:szCs w:val="22"/>
        </w:rPr>
        <w:t>（大正区、港区、西成区、西区）から両校に入学した生徒の割合</w:t>
      </w:r>
      <w:r>
        <w:rPr>
          <w:rFonts w:hint="eastAsia"/>
          <w:color w:val="000000" w:themeColor="text1"/>
          <w:sz w:val="22"/>
          <w:szCs w:val="22"/>
        </w:rPr>
        <w:t>（H</w:t>
      </w:r>
      <w:r w:rsidRPr="00806109">
        <w:rPr>
          <w:rFonts w:hint="eastAsia"/>
          <w:color w:val="000000" w:themeColor="text1"/>
          <w:sz w:val="22"/>
          <w:szCs w:val="22"/>
        </w:rPr>
        <w:t>28年度）</w:t>
      </w:r>
    </w:p>
    <w:p w:rsidR="009C65E9" w:rsidRPr="00806109" w:rsidRDefault="009C65E9" w:rsidP="009C65E9">
      <w:pPr>
        <w:ind w:leftChars="200" w:left="860" w:hangingChars="200" w:hanging="440"/>
        <w:rPr>
          <w:color w:val="000000" w:themeColor="text1"/>
          <w:sz w:val="22"/>
          <w:szCs w:val="22"/>
        </w:rPr>
      </w:pPr>
    </w:p>
    <w:tbl>
      <w:tblPr>
        <w:tblStyle w:val="a4"/>
        <w:tblW w:w="0" w:type="auto"/>
        <w:tblInd w:w="1053" w:type="dxa"/>
        <w:tblLook w:val="04A0" w:firstRow="1" w:lastRow="0" w:firstColumn="1" w:lastColumn="0" w:noHBand="0" w:noVBand="1"/>
      </w:tblPr>
      <w:tblGrid>
        <w:gridCol w:w="2275"/>
        <w:gridCol w:w="3115"/>
        <w:gridCol w:w="3325"/>
      </w:tblGrid>
      <w:tr w:rsidR="009C65E9" w:rsidTr="00E143C4">
        <w:tc>
          <w:tcPr>
            <w:tcW w:w="2275" w:type="dxa"/>
          </w:tcPr>
          <w:p w:rsidR="009C65E9" w:rsidRDefault="009C65E9" w:rsidP="00E143C4">
            <w:pPr>
              <w:kinsoku w:val="0"/>
              <w:overflowPunct w:val="0"/>
              <w:snapToGrid w:val="0"/>
              <w:spacing w:line="321" w:lineRule="exact"/>
              <w:jc w:val="center"/>
              <w:rPr>
                <w:color w:val="000000" w:themeColor="text1"/>
                <w:sz w:val="22"/>
                <w:szCs w:val="22"/>
              </w:rPr>
            </w:pPr>
            <w:r w:rsidRPr="0046421A">
              <w:rPr>
                <w:rFonts w:hint="eastAsia"/>
                <w:color w:val="000000" w:themeColor="text1"/>
                <w:sz w:val="22"/>
                <w:szCs w:val="22"/>
              </w:rPr>
              <w:t>行政区</w:t>
            </w:r>
          </w:p>
        </w:tc>
        <w:tc>
          <w:tcPr>
            <w:tcW w:w="3115" w:type="dxa"/>
          </w:tcPr>
          <w:p w:rsidR="009C65E9" w:rsidRDefault="009C65E9" w:rsidP="00E143C4">
            <w:pPr>
              <w:kinsoku w:val="0"/>
              <w:wordWrap w:val="0"/>
              <w:overflowPunct w:val="0"/>
              <w:snapToGrid w:val="0"/>
              <w:spacing w:line="321" w:lineRule="exact"/>
              <w:jc w:val="center"/>
              <w:rPr>
                <w:color w:val="000000" w:themeColor="text1"/>
                <w:sz w:val="22"/>
                <w:szCs w:val="22"/>
              </w:rPr>
            </w:pPr>
            <w:r w:rsidRPr="009F45A0">
              <w:rPr>
                <w:rFonts w:hint="eastAsia"/>
                <w:color w:val="000000" w:themeColor="text1"/>
                <w:sz w:val="22"/>
                <w:szCs w:val="22"/>
              </w:rPr>
              <w:t>大正高校</w:t>
            </w:r>
          </w:p>
        </w:tc>
        <w:tc>
          <w:tcPr>
            <w:tcW w:w="3325" w:type="dxa"/>
          </w:tcPr>
          <w:p w:rsidR="009C65E9" w:rsidRDefault="009C65E9" w:rsidP="00E143C4">
            <w:pPr>
              <w:kinsoku w:val="0"/>
              <w:wordWrap w:val="0"/>
              <w:overflowPunct w:val="0"/>
              <w:snapToGrid w:val="0"/>
              <w:spacing w:line="321" w:lineRule="exact"/>
              <w:jc w:val="center"/>
              <w:rPr>
                <w:color w:val="000000" w:themeColor="text1"/>
                <w:sz w:val="22"/>
                <w:szCs w:val="22"/>
              </w:rPr>
            </w:pPr>
            <w:r w:rsidRPr="009F45A0">
              <w:rPr>
                <w:rFonts w:hint="eastAsia"/>
                <w:color w:val="000000" w:themeColor="text1"/>
                <w:sz w:val="22"/>
                <w:szCs w:val="22"/>
              </w:rPr>
              <w:t>泉尾高校</w:t>
            </w:r>
          </w:p>
        </w:tc>
      </w:tr>
      <w:tr w:rsidR="009C65E9" w:rsidTr="00E143C4">
        <w:trPr>
          <w:trHeight w:val="652"/>
        </w:trPr>
        <w:tc>
          <w:tcPr>
            <w:tcW w:w="2275" w:type="dxa"/>
            <w:vAlign w:val="center"/>
          </w:tcPr>
          <w:p w:rsidR="009C65E9" w:rsidRPr="009F45A0" w:rsidRDefault="009C65E9"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大</w:t>
            </w:r>
            <w:r w:rsidRPr="009F45A0">
              <w:rPr>
                <w:rFonts w:hint="eastAsia"/>
                <w:color w:val="000000" w:themeColor="text1"/>
                <w:sz w:val="22"/>
                <w:szCs w:val="22"/>
              </w:rPr>
              <w:t>正</w:t>
            </w:r>
            <w:r>
              <w:rPr>
                <w:rFonts w:hint="eastAsia"/>
                <w:color w:val="000000" w:themeColor="text1"/>
                <w:sz w:val="22"/>
                <w:szCs w:val="22"/>
              </w:rPr>
              <w:t>区</w:t>
            </w:r>
          </w:p>
          <w:p w:rsidR="009C65E9" w:rsidRPr="009F45A0" w:rsidRDefault="009C65E9" w:rsidP="00E143C4">
            <w:pPr>
              <w:kinsoku w:val="0"/>
              <w:wordWrap w:val="0"/>
              <w:overflowPunct w:val="0"/>
              <w:snapToGrid w:val="0"/>
              <w:spacing w:line="321" w:lineRule="exact"/>
              <w:jc w:val="center"/>
              <w:rPr>
                <w:color w:val="000000" w:themeColor="text1"/>
                <w:sz w:val="22"/>
                <w:szCs w:val="22"/>
              </w:rPr>
            </w:pPr>
            <w:r w:rsidRPr="009F45A0">
              <w:rPr>
                <w:rFonts w:hint="eastAsia"/>
                <w:color w:val="000000" w:themeColor="text1"/>
                <w:sz w:val="22"/>
                <w:szCs w:val="22"/>
              </w:rPr>
              <w:t>港</w:t>
            </w:r>
            <w:r>
              <w:rPr>
                <w:rFonts w:hint="eastAsia"/>
                <w:color w:val="000000" w:themeColor="text1"/>
                <w:sz w:val="22"/>
                <w:szCs w:val="22"/>
              </w:rPr>
              <w:t xml:space="preserve">　区</w:t>
            </w:r>
          </w:p>
          <w:p w:rsidR="009C65E9" w:rsidRDefault="009C65E9"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西</w:t>
            </w:r>
            <w:r w:rsidRPr="009F45A0">
              <w:rPr>
                <w:rFonts w:hint="eastAsia"/>
                <w:color w:val="000000" w:themeColor="text1"/>
                <w:sz w:val="22"/>
                <w:szCs w:val="22"/>
              </w:rPr>
              <w:t>成</w:t>
            </w:r>
            <w:r>
              <w:rPr>
                <w:rFonts w:hint="eastAsia"/>
                <w:color w:val="000000" w:themeColor="text1"/>
                <w:sz w:val="22"/>
                <w:szCs w:val="22"/>
              </w:rPr>
              <w:t>区</w:t>
            </w:r>
          </w:p>
          <w:p w:rsidR="009C65E9" w:rsidRDefault="009C65E9" w:rsidP="00690DE0">
            <w:pPr>
              <w:kinsoku w:val="0"/>
              <w:wordWrap w:val="0"/>
              <w:overflowPunct w:val="0"/>
              <w:snapToGrid w:val="0"/>
              <w:spacing w:line="321" w:lineRule="exact"/>
              <w:jc w:val="center"/>
              <w:rPr>
                <w:color w:val="000000" w:themeColor="text1"/>
                <w:sz w:val="22"/>
                <w:szCs w:val="22"/>
              </w:rPr>
            </w:pPr>
            <w:r w:rsidRPr="009F45A0">
              <w:rPr>
                <w:rFonts w:hint="eastAsia"/>
                <w:color w:val="000000" w:themeColor="text1"/>
                <w:sz w:val="22"/>
                <w:szCs w:val="22"/>
              </w:rPr>
              <w:t>西</w:t>
            </w:r>
            <w:r>
              <w:rPr>
                <w:rFonts w:hint="eastAsia"/>
                <w:color w:val="000000" w:themeColor="text1"/>
                <w:sz w:val="22"/>
                <w:szCs w:val="22"/>
              </w:rPr>
              <w:t xml:space="preserve">　区</w:t>
            </w:r>
          </w:p>
        </w:tc>
        <w:tc>
          <w:tcPr>
            <w:tcW w:w="3115" w:type="dxa"/>
            <w:vAlign w:val="center"/>
          </w:tcPr>
          <w:p w:rsidR="009C65E9" w:rsidRDefault="00690DE0" w:rsidP="00E143C4">
            <w:pPr>
              <w:kinsoku w:val="0"/>
              <w:wordWrap w:val="0"/>
              <w:overflowPunct w:val="0"/>
              <w:snapToGrid w:val="0"/>
              <w:spacing w:line="321" w:lineRule="exact"/>
              <w:jc w:val="center"/>
              <w:rPr>
                <w:color w:val="000000" w:themeColor="text1"/>
                <w:sz w:val="22"/>
                <w:szCs w:val="22"/>
              </w:rPr>
            </w:pPr>
            <w:r>
              <w:rPr>
                <w:rFonts w:hint="eastAsia"/>
                <w:color w:val="000000" w:themeColor="text1"/>
                <w:sz w:val="22"/>
                <w:szCs w:val="22"/>
              </w:rPr>
              <w:t>61.2</w:t>
            </w:r>
            <w:r w:rsidR="009C65E9" w:rsidRPr="009F45A0">
              <w:rPr>
                <w:color w:val="000000" w:themeColor="text1"/>
                <w:sz w:val="22"/>
                <w:szCs w:val="22"/>
              </w:rPr>
              <w:t>%</w:t>
            </w:r>
          </w:p>
        </w:tc>
        <w:tc>
          <w:tcPr>
            <w:tcW w:w="3325" w:type="dxa"/>
            <w:vAlign w:val="center"/>
          </w:tcPr>
          <w:p w:rsidR="009C65E9" w:rsidRDefault="00690DE0" w:rsidP="00690DE0">
            <w:pPr>
              <w:kinsoku w:val="0"/>
              <w:overflowPunct w:val="0"/>
              <w:snapToGrid w:val="0"/>
              <w:spacing w:line="321" w:lineRule="exact"/>
              <w:jc w:val="center"/>
              <w:rPr>
                <w:color w:val="000000" w:themeColor="text1"/>
                <w:sz w:val="22"/>
                <w:szCs w:val="22"/>
              </w:rPr>
            </w:pPr>
            <w:r>
              <w:rPr>
                <w:rFonts w:hint="eastAsia"/>
                <w:color w:val="000000" w:themeColor="text1"/>
                <w:sz w:val="22"/>
                <w:szCs w:val="22"/>
              </w:rPr>
              <w:t>40.6</w:t>
            </w:r>
            <w:r w:rsidR="009C65E9" w:rsidRPr="009F45A0">
              <w:rPr>
                <w:color w:val="000000" w:themeColor="text1"/>
                <w:sz w:val="22"/>
                <w:szCs w:val="22"/>
              </w:rPr>
              <w:t>%</w:t>
            </w:r>
          </w:p>
        </w:tc>
      </w:tr>
    </w:tbl>
    <w:p w:rsidR="009C65E9" w:rsidRPr="00806109" w:rsidRDefault="009C65E9" w:rsidP="009C65E9">
      <w:pPr>
        <w:kinsoku w:val="0"/>
        <w:wordWrap w:val="0"/>
        <w:overflowPunct w:val="0"/>
        <w:snapToGrid w:val="0"/>
        <w:spacing w:line="321" w:lineRule="exact"/>
        <w:ind w:leftChars="100" w:left="430" w:hangingChars="100" w:hanging="220"/>
        <w:rPr>
          <w:color w:val="000000" w:themeColor="text1"/>
          <w:sz w:val="22"/>
          <w:szCs w:val="22"/>
        </w:rPr>
      </w:pPr>
    </w:p>
    <w:p w:rsidR="009C65E9" w:rsidRDefault="009C65E9" w:rsidP="009C65E9">
      <w:pPr>
        <w:kinsoku w:val="0"/>
        <w:wordWrap w:val="0"/>
        <w:overflowPunct w:val="0"/>
        <w:snapToGrid w:val="0"/>
        <w:spacing w:line="321" w:lineRule="exact"/>
        <w:ind w:leftChars="200" w:left="420"/>
        <w:rPr>
          <w:color w:val="000000" w:themeColor="text1"/>
          <w:sz w:val="22"/>
          <w:szCs w:val="22"/>
        </w:rPr>
      </w:pPr>
      <w:r w:rsidRPr="00806109">
        <w:rPr>
          <w:rFonts w:hint="eastAsia"/>
          <w:color w:val="000000" w:themeColor="text1"/>
          <w:sz w:val="22"/>
          <w:szCs w:val="22"/>
        </w:rPr>
        <w:t>３．</w:t>
      </w:r>
      <w:r w:rsidRPr="00AB4653">
        <w:rPr>
          <w:rFonts w:hint="eastAsia"/>
          <w:color w:val="000000" w:themeColor="text1"/>
          <w:sz w:val="22"/>
          <w:szCs w:val="22"/>
        </w:rPr>
        <w:t>今後の中学校卒業者数の見込み</w:t>
      </w:r>
    </w:p>
    <w:p w:rsidR="009C65E9" w:rsidRPr="00AB4653" w:rsidRDefault="009C65E9" w:rsidP="009C65E9">
      <w:pPr>
        <w:kinsoku w:val="0"/>
        <w:wordWrap w:val="0"/>
        <w:overflowPunct w:val="0"/>
        <w:snapToGrid w:val="0"/>
        <w:spacing w:line="321" w:lineRule="exact"/>
        <w:ind w:leftChars="200" w:left="420"/>
        <w:rPr>
          <w:color w:val="000000" w:themeColor="text1"/>
          <w:sz w:val="22"/>
          <w:szCs w:val="22"/>
        </w:rPr>
      </w:pPr>
    </w:p>
    <w:p w:rsidR="009C65E9" w:rsidRDefault="009C65E9" w:rsidP="009C65E9">
      <w:pPr>
        <w:kinsoku w:val="0"/>
        <w:wordWrap w:val="0"/>
        <w:overflowPunct w:val="0"/>
        <w:snapToGrid w:val="0"/>
        <w:spacing w:line="321" w:lineRule="exact"/>
        <w:ind w:left="840" w:firstLineChars="100" w:firstLine="220"/>
        <w:rPr>
          <w:color w:val="000000" w:themeColor="text1"/>
          <w:sz w:val="22"/>
          <w:szCs w:val="22"/>
        </w:rPr>
      </w:pPr>
      <w:r>
        <w:rPr>
          <w:rFonts w:hint="eastAsia"/>
          <w:color w:val="000000" w:themeColor="text1"/>
          <w:sz w:val="22"/>
          <w:szCs w:val="22"/>
        </w:rPr>
        <w:t>≪大正区、港区</w:t>
      </w:r>
      <w:r w:rsidR="00690DE0">
        <w:rPr>
          <w:rFonts w:hint="eastAsia"/>
          <w:color w:val="000000" w:themeColor="text1"/>
          <w:sz w:val="22"/>
          <w:szCs w:val="22"/>
        </w:rPr>
        <w:t>、西成区、西区</w:t>
      </w:r>
      <w:r>
        <w:rPr>
          <w:rFonts w:hint="eastAsia"/>
          <w:color w:val="000000" w:themeColor="text1"/>
          <w:sz w:val="22"/>
          <w:szCs w:val="22"/>
        </w:rPr>
        <w:t>の合計≫</w:t>
      </w:r>
    </w:p>
    <w:p w:rsidR="009C65E9" w:rsidRPr="00694276" w:rsidRDefault="00B8032B" w:rsidP="00B8032B">
      <w:pPr>
        <w:kinsoku w:val="0"/>
        <w:wordWrap w:val="0"/>
        <w:overflowPunct w:val="0"/>
        <w:snapToGrid w:val="0"/>
        <w:spacing w:line="321" w:lineRule="exact"/>
        <w:ind w:left="840" w:firstLineChars="100" w:firstLine="220"/>
        <w:rPr>
          <w:color w:val="000000" w:themeColor="text1"/>
          <w:sz w:val="22"/>
          <w:szCs w:val="22"/>
        </w:rPr>
      </w:pPr>
      <w:r>
        <w:rPr>
          <w:rFonts w:hint="eastAsia"/>
          <w:noProof/>
          <w:color w:val="000000" w:themeColor="text1"/>
          <w:sz w:val="22"/>
          <w:szCs w:val="22"/>
        </w:rPr>
        <mc:AlternateContent>
          <mc:Choice Requires="wps">
            <w:drawing>
              <wp:anchor distT="0" distB="0" distL="114300" distR="114300" simplePos="0" relativeHeight="251902976" behindDoc="0" locked="0" layoutInCell="1" allowOverlap="1" wp14:anchorId="6E0C1211" wp14:editId="601E02F8">
                <wp:simplePos x="0" y="0"/>
                <wp:positionH relativeFrom="page">
                  <wp:posOffset>1105535</wp:posOffset>
                </wp:positionH>
                <wp:positionV relativeFrom="paragraph">
                  <wp:posOffset>35560</wp:posOffset>
                </wp:positionV>
                <wp:extent cx="5915025" cy="551815"/>
                <wp:effectExtent l="0" t="0" r="9525" b="635"/>
                <wp:wrapNone/>
                <wp:docPr id="31" name="テキスト ボックス 31"/>
                <wp:cNvGraphicFramePr/>
                <a:graphic xmlns:a="http://schemas.openxmlformats.org/drawingml/2006/main">
                  <a:graphicData uri="http://schemas.microsoft.com/office/word/2010/wordprocessingShape">
                    <wps:wsp>
                      <wps:cNvSpPr txBox="1"/>
                      <wps:spPr>
                        <a:xfrm>
                          <a:off x="0" y="0"/>
                          <a:ext cx="5915025" cy="551815"/>
                        </a:xfrm>
                        <a:prstGeom prst="rect">
                          <a:avLst/>
                        </a:prstGeom>
                        <a:solidFill>
                          <a:sysClr val="window" lastClr="FFFFFF"/>
                        </a:solidFill>
                        <a:ln w="6350">
                          <a:noFill/>
                        </a:ln>
                        <a:effectLst/>
                      </wps:spPr>
                      <wps:txbx>
                        <w:txbxContent>
                          <w:tbl>
                            <w:tblPr>
                              <w:tblStyle w:val="a4"/>
                              <w:tblW w:w="0" w:type="auto"/>
                              <w:jc w:val="center"/>
                              <w:tblInd w:w="-278" w:type="dxa"/>
                              <w:tblLook w:val="04A0" w:firstRow="1" w:lastRow="0" w:firstColumn="1" w:lastColumn="0" w:noHBand="0" w:noVBand="1"/>
                            </w:tblPr>
                            <w:tblGrid>
                              <w:gridCol w:w="2231"/>
                              <w:gridCol w:w="924"/>
                              <w:gridCol w:w="924"/>
                              <w:gridCol w:w="924"/>
                              <w:gridCol w:w="924"/>
                              <w:gridCol w:w="924"/>
                              <w:gridCol w:w="924"/>
                              <w:gridCol w:w="924"/>
                            </w:tblGrid>
                            <w:tr w:rsidR="00B8032B" w:rsidRPr="00911532" w:rsidTr="00E143C4">
                              <w:trPr>
                                <w:jc w:val="center"/>
                              </w:trPr>
                              <w:tc>
                                <w:tcPr>
                                  <w:tcW w:w="2231" w:type="dxa"/>
                                </w:tcPr>
                                <w:p w:rsidR="00B8032B" w:rsidRPr="00911532" w:rsidRDefault="00B8032B" w:rsidP="00E143C4">
                                  <w:pPr>
                                    <w:kinsoku w:val="0"/>
                                    <w:overflowPunct w:val="0"/>
                                    <w:snapToGrid w:val="0"/>
                                    <w:spacing w:line="321" w:lineRule="exact"/>
                                    <w:rPr>
                                      <w:rFonts w:asciiTheme="minorEastAsia" w:eastAsiaTheme="minorEastAsia" w:hAnsiTheme="minorEastAsia"/>
                                      <w:color w:val="000000" w:themeColor="text1"/>
                                      <w:sz w:val="22"/>
                                      <w:szCs w:val="22"/>
                                    </w:rPr>
                                  </w:pP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H27</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H28</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H29</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H30</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H31</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H32</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H33</w:t>
                                  </w:r>
                                  <w:r w:rsidRPr="00911532">
                                    <w:rPr>
                                      <w:rFonts w:asciiTheme="minorEastAsia" w:eastAsiaTheme="minorEastAsia" w:hAnsiTheme="minorEastAsia" w:hint="eastAsia"/>
                                      <w:color w:val="000000" w:themeColor="text1"/>
                                      <w:sz w:val="22"/>
                                      <w:szCs w:val="22"/>
                                    </w:rPr>
                                    <w:t>.3</w:t>
                                  </w:r>
                                </w:p>
                              </w:tc>
                            </w:tr>
                            <w:tr w:rsidR="00B8032B" w:rsidRPr="00911532" w:rsidTr="00E143C4">
                              <w:trPr>
                                <w:jc w:val="center"/>
                              </w:trPr>
                              <w:tc>
                                <w:tcPr>
                                  <w:tcW w:w="2231" w:type="dxa"/>
                                  <w:vAlign w:val="center"/>
                                </w:tcPr>
                                <w:p w:rsidR="00B8032B" w:rsidRPr="00911532" w:rsidRDefault="00B8032B" w:rsidP="00E143C4">
                                  <w:pPr>
                                    <w:kinsoku w:val="0"/>
                                    <w:overflowPunct w:val="0"/>
                                    <w:snapToGrid w:val="0"/>
                                    <w:spacing w:line="321" w:lineRule="exact"/>
                                    <w:jc w:val="center"/>
                                    <w:rPr>
                                      <w:rFonts w:asciiTheme="minorEastAsia" w:eastAsiaTheme="minorEastAsia" w:hAnsiTheme="minorEastAsia"/>
                                      <w:color w:val="000000" w:themeColor="text1"/>
                                      <w:sz w:val="22"/>
                                      <w:szCs w:val="22"/>
                                    </w:rPr>
                                  </w:pPr>
                                  <w:r w:rsidRPr="00911532">
                                    <w:rPr>
                                      <w:rFonts w:asciiTheme="minorEastAsia" w:eastAsiaTheme="minorEastAsia" w:hAnsiTheme="minorEastAsia" w:hint="eastAsia"/>
                                      <w:color w:val="000000" w:themeColor="text1"/>
                                      <w:sz w:val="22"/>
                                      <w:szCs w:val="22"/>
                                    </w:rPr>
                                    <w:t>卒業者数（人）</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2,094</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sidRPr="00BE13CA">
                                    <w:rPr>
                                      <w:rFonts w:asciiTheme="minorEastAsia" w:eastAsiaTheme="minorEastAsia" w:hAnsiTheme="minorEastAsia"/>
                                      <w:color w:val="000000" w:themeColor="text1"/>
                                      <w:sz w:val="22"/>
                                      <w:szCs w:val="22"/>
                                    </w:rPr>
                                    <w:t>1</w:t>
                                  </w:r>
                                  <w:r>
                                    <w:rPr>
                                      <w:rFonts w:asciiTheme="minorEastAsia" w:eastAsiaTheme="minorEastAsia" w:hAnsiTheme="minorEastAsia" w:hint="eastAsia"/>
                                      <w:color w:val="000000" w:themeColor="text1"/>
                                      <w:sz w:val="22"/>
                                      <w:szCs w:val="22"/>
                                    </w:rPr>
                                    <w:t>3</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18</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09</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sidRPr="00BE13CA">
                                    <w:rPr>
                                      <w:rFonts w:asciiTheme="minorEastAsia" w:eastAsiaTheme="minorEastAsia" w:hAnsiTheme="minorEastAsia"/>
                                      <w:color w:val="000000" w:themeColor="text1"/>
                                      <w:sz w:val="22"/>
                                      <w:szCs w:val="22"/>
                                    </w:rPr>
                                    <w:t>0</w:t>
                                  </w:r>
                                  <w:r>
                                    <w:rPr>
                                      <w:rFonts w:asciiTheme="minorEastAsia" w:eastAsiaTheme="minorEastAsia" w:hAnsiTheme="minorEastAsia" w:hint="eastAsia"/>
                                      <w:color w:val="000000" w:themeColor="text1"/>
                                      <w:sz w:val="22"/>
                                      <w:szCs w:val="22"/>
                                    </w:rPr>
                                    <w:t>30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88</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sidRPr="00BE13CA">
                                    <w:rPr>
                                      <w:rFonts w:asciiTheme="minorEastAsia" w:eastAsiaTheme="minorEastAsia" w:hAnsiTheme="minorEastAsia"/>
                                      <w:color w:val="000000" w:themeColor="text1"/>
                                      <w:sz w:val="22"/>
                                      <w:szCs w:val="22"/>
                                    </w:rPr>
                                    <w:t>,930</w:t>
                                  </w:r>
                                </w:p>
                              </w:tc>
                            </w:tr>
                          </w:tbl>
                          <w:p w:rsidR="00B8032B" w:rsidRDefault="00B8032B" w:rsidP="00B8032B"/>
                          <w:p w:rsidR="00B8032B" w:rsidRDefault="00B8032B" w:rsidP="00B8032B"/>
                          <w:p w:rsidR="00B8032B" w:rsidRDefault="00B8032B" w:rsidP="00B8032B"/>
                          <w:p w:rsidR="00B8032B" w:rsidRDefault="00B8032B" w:rsidP="00B8032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1" o:spid="_x0000_s1032" type="#_x0000_t202" style="position:absolute;left:0;text-align:left;margin-left:87.05pt;margin-top:2.8pt;width:465.75pt;height:43.45pt;z-index:251902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" fillcolor="window" stroked="f" strokeweight=".5pt">
                <v:textbox>
                  <w:txbxContent>
                    <w:tbl>
                      <w:tblPr>
                        <w:tblStyle w:val="a4"/>
                        <w:tblW w:w="0" w:type="auto"/>
                        <w:jc w:val="center"/>
                        <w:tblInd w:w="-278" w:type="dxa"/>
                        <w:tblLook w:val="04A0" w:firstRow="1" w:lastRow="0" w:firstColumn="1" w:lastColumn="0" w:noHBand="0" w:noVBand="1"/>
                      </w:tblPr>
                      <w:tblGrid>
                        <w:gridCol w:w="2231"/>
                        <w:gridCol w:w="924"/>
                        <w:gridCol w:w="924"/>
                        <w:gridCol w:w="924"/>
                        <w:gridCol w:w="924"/>
                        <w:gridCol w:w="924"/>
                        <w:gridCol w:w="924"/>
                        <w:gridCol w:w="924"/>
                      </w:tblGrid>
                      <w:tr w:rsidR="00B8032B" w:rsidRPr="00911532" w:rsidTr="00E143C4">
                        <w:trPr>
                          <w:jc w:val="center"/>
                        </w:trPr>
                        <w:tc>
                          <w:tcPr>
                            <w:tcW w:w="2231" w:type="dxa"/>
                          </w:tcPr>
                          <w:p w:rsidR="00B8032B" w:rsidRPr="00911532" w:rsidRDefault="00B8032B" w:rsidP="00E143C4">
                            <w:pPr>
                              <w:kinsoku w:val="0"/>
                              <w:overflowPunct w:val="0"/>
                              <w:snapToGrid w:val="0"/>
                              <w:spacing w:line="321" w:lineRule="exact"/>
                              <w:rPr>
                                <w:rFonts w:asciiTheme="minorEastAsia" w:eastAsiaTheme="minorEastAsia" w:hAnsiTheme="minorEastAsia"/>
                                <w:color w:val="000000" w:themeColor="text1"/>
                                <w:sz w:val="22"/>
                                <w:szCs w:val="22"/>
                              </w:rPr>
                            </w:pP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H27</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H28</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H29</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H30</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H31</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H32</w:t>
                            </w:r>
                            <w:r w:rsidRPr="00911532">
                              <w:rPr>
                                <w:rFonts w:asciiTheme="minorEastAsia" w:eastAsiaTheme="minorEastAsia" w:hAnsiTheme="minorEastAsia" w:hint="eastAsia"/>
                                <w:color w:val="000000" w:themeColor="text1"/>
                                <w:sz w:val="22"/>
                                <w:szCs w:val="22"/>
                              </w:rPr>
                              <w:t>.3</w:t>
                            </w:r>
                          </w:p>
                        </w:tc>
                        <w:tc>
                          <w:tcPr>
                            <w:tcW w:w="924" w:type="dxa"/>
                          </w:tcPr>
                          <w:p w:rsidR="00B8032B" w:rsidRPr="00911532" w:rsidRDefault="00B8032B" w:rsidP="00E143C4">
                            <w:pPr>
                              <w:kinsoku w:val="0"/>
                              <w:wordWrap w:val="0"/>
                              <w:overflowPunct w:val="0"/>
                              <w:snapToGrid w:val="0"/>
                              <w:spacing w:line="321" w:lineRule="exact"/>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H33</w:t>
                            </w:r>
                            <w:r w:rsidRPr="00911532">
                              <w:rPr>
                                <w:rFonts w:asciiTheme="minorEastAsia" w:eastAsiaTheme="minorEastAsia" w:hAnsiTheme="minorEastAsia" w:hint="eastAsia"/>
                                <w:color w:val="000000" w:themeColor="text1"/>
                                <w:sz w:val="22"/>
                                <w:szCs w:val="22"/>
                              </w:rPr>
                              <w:t>.3</w:t>
                            </w:r>
                          </w:p>
                        </w:tc>
                      </w:tr>
                      <w:tr w:rsidR="00B8032B" w:rsidRPr="00911532" w:rsidTr="00E143C4">
                        <w:trPr>
                          <w:jc w:val="center"/>
                        </w:trPr>
                        <w:tc>
                          <w:tcPr>
                            <w:tcW w:w="2231" w:type="dxa"/>
                            <w:vAlign w:val="center"/>
                          </w:tcPr>
                          <w:p w:rsidR="00B8032B" w:rsidRPr="00911532" w:rsidRDefault="00B8032B" w:rsidP="00E143C4">
                            <w:pPr>
                              <w:kinsoku w:val="0"/>
                              <w:overflowPunct w:val="0"/>
                              <w:snapToGrid w:val="0"/>
                              <w:spacing w:line="321" w:lineRule="exact"/>
                              <w:jc w:val="center"/>
                              <w:rPr>
                                <w:rFonts w:asciiTheme="minorEastAsia" w:eastAsiaTheme="minorEastAsia" w:hAnsiTheme="minorEastAsia"/>
                                <w:color w:val="000000" w:themeColor="text1"/>
                                <w:sz w:val="22"/>
                                <w:szCs w:val="22"/>
                              </w:rPr>
                            </w:pPr>
                            <w:r w:rsidRPr="00911532">
                              <w:rPr>
                                <w:rFonts w:asciiTheme="minorEastAsia" w:eastAsiaTheme="minorEastAsia" w:hAnsiTheme="minorEastAsia" w:hint="eastAsia"/>
                                <w:color w:val="000000" w:themeColor="text1"/>
                                <w:sz w:val="22"/>
                                <w:szCs w:val="22"/>
                              </w:rPr>
                              <w:t>卒業者数（人）</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2,094</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sidRPr="00BE13CA">
                              <w:rPr>
                                <w:rFonts w:asciiTheme="minorEastAsia" w:eastAsiaTheme="minorEastAsia" w:hAnsiTheme="minorEastAsia"/>
                                <w:color w:val="000000" w:themeColor="text1"/>
                                <w:sz w:val="22"/>
                                <w:szCs w:val="22"/>
                              </w:rPr>
                              <w:t>1</w:t>
                            </w:r>
                            <w:r>
                              <w:rPr>
                                <w:rFonts w:asciiTheme="minorEastAsia" w:eastAsiaTheme="minorEastAsia" w:hAnsiTheme="minorEastAsia" w:hint="eastAsia"/>
                                <w:color w:val="000000" w:themeColor="text1"/>
                                <w:sz w:val="22"/>
                                <w:szCs w:val="22"/>
                              </w:rPr>
                              <w:t>3</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18</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09</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2</w:t>
                            </w:r>
                            <w:r>
                              <w:rPr>
                                <w:rFonts w:asciiTheme="minorEastAsia" w:eastAsiaTheme="minorEastAsia" w:hAnsiTheme="minorEastAsia"/>
                                <w:color w:val="000000" w:themeColor="text1"/>
                                <w:sz w:val="22"/>
                                <w:szCs w:val="22"/>
                              </w:rPr>
                              <w:t>,</w:t>
                            </w:r>
                            <w:r w:rsidRPr="00BE13CA">
                              <w:rPr>
                                <w:rFonts w:asciiTheme="minorEastAsia" w:eastAsiaTheme="minorEastAsia" w:hAnsiTheme="minorEastAsia"/>
                                <w:color w:val="000000" w:themeColor="text1"/>
                                <w:sz w:val="22"/>
                                <w:szCs w:val="22"/>
                              </w:rPr>
                              <w:t>0</w:t>
                            </w:r>
                            <w:r>
                              <w:rPr>
                                <w:rFonts w:asciiTheme="minorEastAsia" w:eastAsiaTheme="minorEastAsia" w:hAnsiTheme="minorEastAsia" w:hint="eastAsia"/>
                                <w:color w:val="000000" w:themeColor="text1"/>
                                <w:sz w:val="22"/>
                                <w:szCs w:val="22"/>
                              </w:rPr>
                              <w:t>30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Pr>
                                <w:rFonts w:asciiTheme="minorEastAsia" w:eastAsiaTheme="minorEastAsia" w:hAnsiTheme="minorEastAsia"/>
                                <w:color w:val="000000" w:themeColor="text1"/>
                                <w:sz w:val="22"/>
                                <w:szCs w:val="22"/>
                              </w:rPr>
                              <w:t>,</w:t>
                            </w:r>
                            <w:r>
                              <w:rPr>
                                <w:rFonts w:asciiTheme="minorEastAsia" w:eastAsiaTheme="minorEastAsia" w:hAnsiTheme="minorEastAsia" w:hint="eastAsia"/>
                                <w:color w:val="000000" w:themeColor="text1"/>
                                <w:sz w:val="22"/>
                                <w:szCs w:val="22"/>
                              </w:rPr>
                              <w:t>88</w:t>
                            </w:r>
                            <w:r w:rsidRPr="00BE13CA">
                              <w:rPr>
                                <w:rFonts w:asciiTheme="minorEastAsia" w:eastAsiaTheme="minorEastAsia" w:hAnsiTheme="minorEastAsia"/>
                                <w:color w:val="000000" w:themeColor="text1"/>
                                <w:sz w:val="22"/>
                                <w:szCs w:val="22"/>
                              </w:rPr>
                              <w:t>0</w:t>
                            </w:r>
                          </w:p>
                        </w:tc>
                        <w:tc>
                          <w:tcPr>
                            <w:tcW w:w="924" w:type="dxa"/>
                            <w:vAlign w:val="center"/>
                          </w:tcPr>
                          <w:p w:rsidR="00B8032B" w:rsidRPr="00911532" w:rsidRDefault="00B8032B" w:rsidP="00E143C4">
                            <w:pPr>
                              <w:kinsoku w:val="0"/>
                              <w:wordWrap w:val="0"/>
                              <w:overflowPunct w:val="0"/>
                              <w:snapToGrid w:val="0"/>
                              <w:spacing w:line="321" w:lineRule="exact"/>
                              <w:jc w:val="right"/>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1</w:t>
                            </w:r>
                            <w:r w:rsidRPr="00BE13CA">
                              <w:rPr>
                                <w:rFonts w:asciiTheme="minorEastAsia" w:eastAsiaTheme="minorEastAsia" w:hAnsiTheme="minorEastAsia"/>
                                <w:color w:val="000000" w:themeColor="text1"/>
                                <w:sz w:val="22"/>
                                <w:szCs w:val="22"/>
                              </w:rPr>
                              <w:t>,930</w:t>
                            </w:r>
                          </w:p>
                        </w:tc>
                      </w:tr>
                    </w:tbl>
                    <w:p w:rsidR="00B8032B" w:rsidRDefault="00B8032B" w:rsidP="00B8032B"/>
                    <w:p w:rsidR="00B8032B" w:rsidRDefault="00B8032B" w:rsidP="00B8032B"/>
                    <w:p w:rsidR="00B8032B" w:rsidRDefault="00B8032B" w:rsidP="00B8032B"/>
                    <w:p w:rsidR="00B8032B" w:rsidRDefault="00B8032B" w:rsidP="00B8032B"/>
                  </w:txbxContent>
                </v:textbox>
                <w10:wrap anchorx="page"/>
              </v:shape>
            </w:pict>
          </mc:Fallback>
        </mc:AlternateContent>
      </w:r>
    </w:p>
    <w:p w:rsidR="009C65E9" w:rsidRDefault="009C65E9" w:rsidP="009C65E9">
      <w:pPr>
        <w:kinsoku w:val="0"/>
        <w:wordWrap w:val="0"/>
        <w:overflowPunct w:val="0"/>
        <w:snapToGrid w:val="0"/>
        <w:spacing w:line="321" w:lineRule="exact"/>
        <w:ind w:leftChars="200" w:left="420"/>
        <w:rPr>
          <w:color w:val="000000" w:themeColor="text1"/>
          <w:sz w:val="22"/>
          <w:szCs w:val="22"/>
        </w:rPr>
      </w:pPr>
    </w:p>
    <w:p w:rsidR="009C65E9" w:rsidRDefault="009C65E9" w:rsidP="009C65E9">
      <w:pPr>
        <w:kinsoku w:val="0"/>
        <w:wordWrap w:val="0"/>
        <w:overflowPunct w:val="0"/>
        <w:snapToGrid w:val="0"/>
        <w:spacing w:line="321" w:lineRule="exact"/>
        <w:ind w:leftChars="200" w:left="420"/>
        <w:rPr>
          <w:color w:val="000000" w:themeColor="text1"/>
          <w:sz w:val="22"/>
          <w:szCs w:val="22"/>
        </w:rPr>
      </w:pPr>
    </w:p>
    <w:p w:rsidR="009C65E9" w:rsidRPr="008E1089" w:rsidRDefault="009C65E9" w:rsidP="009C65E9">
      <w:pPr>
        <w:pStyle w:val="ad"/>
        <w:numPr>
          <w:ilvl w:val="0"/>
          <w:numId w:val="34"/>
        </w:numPr>
        <w:kinsoku w:val="0"/>
        <w:wordWrap w:val="0"/>
        <w:overflowPunct w:val="0"/>
        <w:snapToGrid w:val="0"/>
        <w:spacing w:line="321" w:lineRule="exact"/>
        <w:ind w:leftChars="0" w:hanging="255"/>
        <w:rPr>
          <w:color w:val="000000" w:themeColor="text1"/>
          <w:sz w:val="20"/>
          <w:szCs w:val="20"/>
        </w:rPr>
      </w:pPr>
      <w:r w:rsidRPr="008E1089">
        <w:rPr>
          <w:rFonts w:hint="eastAsia"/>
          <w:color w:val="000000" w:themeColor="text1"/>
          <w:sz w:val="20"/>
          <w:szCs w:val="20"/>
        </w:rPr>
        <w:t>平成28年３月～33年３月の中学校卒業者数は、学校基本調査（平成27年５月１日現在）による府内公立小・中学校在籍児童・生徒数から推計したもの。</w:t>
      </w:r>
    </w:p>
    <w:p w:rsidR="00690DE0" w:rsidRDefault="00690DE0" w:rsidP="00690DE0">
      <w:pPr>
        <w:ind w:leftChars="200" w:left="640" w:hangingChars="100" w:hanging="220"/>
        <w:rPr>
          <w:rFonts w:ascii="ＭＳ ゴシック" w:eastAsia="ＭＳ ゴシック" w:hAnsi="ＭＳ ゴシック"/>
          <w:sz w:val="22"/>
          <w:szCs w:val="22"/>
        </w:rPr>
      </w:pPr>
    </w:p>
    <w:p w:rsidR="00690DE0" w:rsidRDefault="00690DE0" w:rsidP="00690DE0">
      <w:pPr>
        <w:ind w:leftChars="200" w:left="640" w:hangingChars="100" w:hanging="220"/>
        <w:rPr>
          <w:rFonts w:ascii="ＭＳ ゴシック" w:eastAsia="ＭＳ ゴシック" w:hAnsi="ＭＳ ゴシック"/>
          <w:sz w:val="22"/>
          <w:szCs w:val="22"/>
        </w:rPr>
      </w:pPr>
    </w:p>
    <w:p w:rsidR="00690DE0" w:rsidRDefault="00690DE0" w:rsidP="00690DE0">
      <w:pPr>
        <w:ind w:leftChars="200" w:left="640" w:hangingChars="100" w:hanging="220"/>
        <w:rPr>
          <w:rFonts w:ascii="ＭＳ ゴシック" w:eastAsia="ＭＳ ゴシック" w:hAnsi="ＭＳ ゴシック"/>
          <w:sz w:val="22"/>
          <w:szCs w:val="22"/>
        </w:rPr>
      </w:pPr>
    </w:p>
    <w:p w:rsidR="00851EC0" w:rsidRDefault="00851EC0" w:rsidP="00690DE0">
      <w:pPr>
        <w:ind w:leftChars="200" w:left="630" w:hangingChars="100" w:hanging="210"/>
        <w:rPr>
          <w:rFonts w:ascii="ＭＳ ゴシック" w:eastAsia="ＭＳ ゴシック" w:hAnsi="ＭＳ ゴシック"/>
          <w:sz w:val="22"/>
          <w:szCs w:val="22"/>
        </w:rPr>
      </w:pPr>
      <w:r>
        <w:rPr>
          <w:rFonts w:asciiTheme="minorEastAsia" w:hAnsiTheme="minorEastAsia"/>
          <w:noProof/>
        </w:rPr>
        <mc:AlternateContent>
          <mc:Choice Requires="wps">
            <w:drawing>
              <wp:anchor distT="0" distB="0" distL="114300" distR="114300" simplePos="0" relativeHeight="251806720" behindDoc="0" locked="0" layoutInCell="1" allowOverlap="1" wp14:anchorId="101E1D35" wp14:editId="6E532C01">
                <wp:simplePos x="0" y="0"/>
                <wp:positionH relativeFrom="column">
                  <wp:posOffset>2700020</wp:posOffset>
                </wp:positionH>
                <wp:positionV relativeFrom="paragraph">
                  <wp:posOffset>538480</wp:posOffset>
                </wp:positionV>
                <wp:extent cx="933450" cy="295275"/>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F05C2E" w:rsidRDefault="00BE0E31" w:rsidP="00974D7E">
                            <w:pPr>
                              <w:jc w:val="center"/>
                            </w:pPr>
                            <w:r>
                              <w:rPr>
                                <w:rFonts w:hint="eastAsia"/>
                              </w:rPr>
                              <w:t>１</w:t>
                            </w:r>
                            <w:r w:rsidR="00F05C2E">
                              <w:rPr>
                                <w:rFonts w:hint="eastAsia"/>
                              </w:rPr>
                              <w:t>－６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0" o:spid="_x0000_s1033" style="position:absolute;left:0;text-align:left;margin-left:212.6pt;margin-top:42.4pt;width:73.5pt;height:23.25pt;z-index:251806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" filled="f" stroked="f" strokeweight="2pt">
                <v:textbox>
                  <w:txbxContent>
                    <w:p w:rsidR="00F05C2E" w:rsidRDefault="00BE0E31" w:rsidP="00974D7E">
                      <w:pPr>
                        <w:jc w:val="center"/>
                      </w:pPr>
                      <w:r>
                        <w:rPr>
                          <w:rFonts w:hint="eastAsia"/>
                        </w:rPr>
                        <w:t>１</w:t>
                      </w:r>
                      <w:r w:rsidR="00F05C2E">
                        <w:rPr>
                          <w:rFonts w:hint="eastAsia"/>
                        </w:rPr>
                        <w:t>－６</w:t>
                      </w:r>
                    </w:p>
                  </w:txbxContent>
                </v:textbox>
              </v:rect>
            </w:pict>
          </mc:Fallback>
        </mc:AlternateContent>
      </w:r>
    </w:p>
    <w:p w:rsidR="009D4724" w:rsidRDefault="00851EC0" w:rsidP="009D4724">
      <w:pPr>
        <w:pStyle w:val="ad"/>
        <w:numPr>
          <w:ilvl w:val="0"/>
          <w:numId w:val="28"/>
        </w:numPr>
        <w:kinsoku w:val="0"/>
        <w:wordWrap w:val="0"/>
        <w:overflowPunct w:val="0"/>
        <w:snapToGrid w:val="0"/>
        <w:spacing w:line="321" w:lineRule="exact"/>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エンパワメントスクールへの改編</w:t>
      </w:r>
    </w:p>
    <w:p w:rsidR="00C95EA4" w:rsidRPr="00C95EA4" w:rsidRDefault="00C95EA4" w:rsidP="00C95EA4">
      <w:pPr>
        <w:kinsoku w:val="0"/>
        <w:wordWrap w:val="0"/>
        <w:overflowPunct w:val="0"/>
        <w:snapToGrid w:val="0"/>
        <w:spacing w:line="321" w:lineRule="exact"/>
        <w:ind w:left="220"/>
        <w:rPr>
          <w:rFonts w:ascii="ＭＳ ゴシック" w:eastAsia="ＭＳ ゴシック" w:hAnsi="ＭＳ ゴシック"/>
          <w:sz w:val="22"/>
          <w:szCs w:val="22"/>
        </w:rPr>
      </w:pPr>
    </w:p>
    <w:p w:rsidR="00C95EA4" w:rsidRPr="001A78D8" w:rsidRDefault="00C95EA4" w:rsidP="00EE441A">
      <w:pPr>
        <w:ind w:leftChars="200" w:left="629" w:hangingChars="95" w:hanging="209"/>
        <w:rPr>
          <w:sz w:val="22"/>
          <w:szCs w:val="22"/>
        </w:rPr>
      </w:pPr>
      <w:r w:rsidRPr="001A78D8">
        <w:rPr>
          <w:rFonts w:hint="eastAsia"/>
          <w:sz w:val="22"/>
          <w:szCs w:val="22"/>
        </w:rPr>
        <w:t xml:space="preserve">・　</w:t>
      </w:r>
      <w:r w:rsidRPr="001A78D8">
        <w:rPr>
          <w:rFonts w:asciiTheme="majorEastAsia" w:eastAsiaTheme="majorEastAsia" w:hAnsiTheme="majorEastAsia" w:hint="eastAsia"/>
          <w:b/>
          <w:sz w:val="22"/>
          <w:szCs w:val="22"/>
        </w:rPr>
        <w:t>和泉総合高校</w:t>
      </w:r>
      <w:r w:rsidRPr="001A78D8">
        <w:rPr>
          <w:rFonts w:hint="eastAsia"/>
          <w:sz w:val="22"/>
          <w:szCs w:val="22"/>
        </w:rPr>
        <w:t>は、和泉市に位置し、泉北地域を中心に生徒を受け入れて</w:t>
      </w:r>
      <w:r>
        <w:rPr>
          <w:rFonts w:hint="eastAsia"/>
          <w:sz w:val="22"/>
          <w:szCs w:val="22"/>
        </w:rPr>
        <w:t>おり、</w:t>
      </w:r>
      <w:r w:rsidRPr="001A78D8">
        <w:rPr>
          <w:rFonts w:hint="eastAsia"/>
          <w:sz w:val="22"/>
          <w:szCs w:val="22"/>
        </w:rPr>
        <w:t>１年次では、少人数クラスを基本とした授業展開を行い、生徒の状況に合わせた学校独自の教材による「学び直し」を行うことで、「できた」「わかった」を実感させ、生徒の学習意欲の向上を図っている。</w:t>
      </w:r>
    </w:p>
    <w:p w:rsidR="00C95EA4" w:rsidRPr="001A78D8" w:rsidRDefault="00C95EA4" w:rsidP="00C95EA4">
      <w:pPr>
        <w:ind w:leftChars="300" w:left="630" w:firstLineChars="100" w:firstLine="220"/>
        <w:rPr>
          <w:sz w:val="22"/>
          <w:szCs w:val="22"/>
        </w:rPr>
      </w:pPr>
      <w:r w:rsidRPr="001A78D8">
        <w:rPr>
          <w:rFonts w:hint="eastAsia"/>
          <w:sz w:val="22"/>
          <w:szCs w:val="22"/>
        </w:rPr>
        <w:t>また、インターンシップや、外部講師によるキャリア講演会、生徒の進路選択に対応した個別ガイダンスによる進路支援</w:t>
      </w:r>
      <w:r>
        <w:rPr>
          <w:rFonts w:hint="eastAsia"/>
          <w:sz w:val="22"/>
          <w:szCs w:val="22"/>
        </w:rPr>
        <w:t>を行うとともに</w:t>
      </w:r>
      <w:r w:rsidRPr="001A78D8">
        <w:rPr>
          <w:rFonts w:hint="eastAsia"/>
          <w:sz w:val="22"/>
          <w:szCs w:val="22"/>
        </w:rPr>
        <w:t>、ものづくり、情報科学、生活文化、教養、環境科学の５系列</w:t>
      </w:r>
      <w:r>
        <w:rPr>
          <w:rFonts w:hint="eastAsia"/>
          <w:sz w:val="22"/>
          <w:szCs w:val="22"/>
        </w:rPr>
        <w:t>を設けて</w:t>
      </w:r>
      <w:r w:rsidRPr="001A78D8">
        <w:rPr>
          <w:rFonts w:hint="eastAsia"/>
          <w:sz w:val="22"/>
          <w:szCs w:val="22"/>
        </w:rPr>
        <w:t>製造業、販売業等への就職や、大学、短大、専門学校への進学にも対応している。</w:t>
      </w:r>
    </w:p>
    <w:p w:rsidR="00C95EA4" w:rsidRPr="001A78D8" w:rsidRDefault="00C95EA4" w:rsidP="00C95EA4">
      <w:pPr>
        <w:ind w:leftChars="300" w:left="630" w:firstLineChars="100" w:firstLine="220"/>
        <w:rPr>
          <w:sz w:val="22"/>
          <w:szCs w:val="22"/>
        </w:rPr>
      </w:pPr>
      <w:r w:rsidRPr="001A78D8">
        <w:rPr>
          <w:rFonts w:hint="eastAsia"/>
          <w:sz w:val="22"/>
          <w:szCs w:val="22"/>
        </w:rPr>
        <w:t>さらに、和泉市内の小学生を対象にした</w:t>
      </w:r>
      <w:r w:rsidRPr="00EC2BF8">
        <w:rPr>
          <w:rFonts w:hint="eastAsia"/>
          <w:sz w:val="22"/>
          <w:szCs w:val="22"/>
        </w:rPr>
        <w:t>「出前授業」や地域のイベントにおける「ミニＳＬの運行」</w:t>
      </w:r>
      <w:r>
        <w:rPr>
          <w:rFonts w:hint="eastAsia"/>
          <w:sz w:val="22"/>
          <w:szCs w:val="22"/>
        </w:rPr>
        <w:t>の</w:t>
      </w:r>
      <w:r w:rsidRPr="00EC2BF8">
        <w:rPr>
          <w:rFonts w:hint="eastAsia"/>
          <w:sz w:val="22"/>
          <w:szCs w:val="22"/>
        </w:rPr>
        <w:t>実施により</w:t>
      </w:r>
      <w:r>
        <w:rPr>
          <w:rFonts w:hint="eastAsia"/>
          <w:sz w:val="22"/>
          <w:szCs w:val="22"/>
        </w:rPr>
        <w:t>、生徒の</w:t>
      </w:r>
      <w:r w:rsidRPr="001A78D8">
        <w:rPr>
          <w:rFonts w:hint="eastAsia"/>
          <w:sz w:val="22"/>
          <w:szCs w:val="22"/>
        </w:rPr>
        <w:t>コミュニケーション力を醸成する等、社会人基礎力の育成を図っている。</w:t>
      </w:r>
    </w:p>
    <w:p w:rsidR="00C95EA4" w:rsidRPr="001A78D8" w:rsidRDefault="00C95EA4" w:rsidP="00C95EA4">
      <w:pPr>
        <w:ind w:leftChars="200" w:left="629" w:hangingChars="95" w:hanging="209"/>
        <w:rPr>
          <w:sz w:val="22"/>
          <w:szCs w:val="22"/>
        </w:rPr>
      </w:pPr>
    </w:p>
    <w:p w:rsidR="00C95EA4" w:rsidRPr="00DA346B" w:rsidRDefault="00C95EA4" w:rsidP="00C95EA4">
      <w:pPr>
        <w:ind w:leftChars="200" w:left="629" w:hangingChars="95" w:hanging="209"/>
        <w:rPr>
          <w:rFonts w:ascii="ＭＳ ゴシック" w:eastAsia="ＭＳ ゴシック" w:hAnsi="ＭＳ ゴシック"/>
          <w:sz w:val="22"/>
          <w:szCs w:val="22"/>
        </w:rPr>
      </w:pPr>
      <w:r w:rsidRPr="001A78D8">
        <w:rPr>
          <w:rFonts w:hint="eastAsia"/>
          <w:sz w:val="22"/>
          <w:szCs w:val="22"/>
        </w:rPr>
        <w:t>・　このように、同校は、「学び直し」「キャリア教育」「社会人基礎力」などの取組みに実績があることから、これまでの取組みをさらに充実・発展させて、泉北地域を</w:t>
      </w:r>
      <w:r>
        <w:rPr>
          <w:rFonts w:hint="eastAsia"/>
          <w:sz w:val="22"/>
          <w:szCs w:val="22"/>
        </w:rPr>
        <w:t>中心とした地域</w:t>
      </w:r>
      <w:r w:rsidRPr="001A78D8">
        <w:rPr>
          <w:rFonts w:hint="eastAsia"/>
          <w:sz w:val="22"/>
          <w:szCs w:val="22"/>
        </w:rPr>
        <w:t>の生徒のニーズに応えるため、エンパワメントスクールに改編する。</w:t>
      </w:r>
    </w:p>
    <w:p w:rsidR="00C95EA4" w:rsidRPr="0092059B" w:rsidRDefault="00C95EA4" w:rsidP="00C95EA4"/>
    <w:p w:rsidR="00DA346B" w:rsidRPr="00C95EA4" w:rsidRDefault="00DA346B" w:rsidP="00DA346B">
      <w:pPr>
        <w:ind w:leftChars="300" w:left="630" w:firstLineChars="100" w:firstLine="220"/>
        <w:rPr>
          <w:rFonts w:asciiTheme="minorEastAsia" w:eastAsiaTheme="minorEastAsia" w:hAnsiTheme="minorEastAsia"/>
          <w:color w:val="FF0000"/>
          <w:sz w:val="22"/>
          <w:szCs w:val="22"/>
        </w:rPr>
      </w:pPr>
    </w:p>
    <w:p w:rsidR="00DA346B" w:rsidRPr="00DA346B" w:rsidRDefault="00BE0E31" w:rsidP="00BE0E31">
      <w:pPr>
        <w:widowControl/>
        <w:ind w:leftChars="450" w:left="945" w:firstLineChars="150" w:firstLine="315"/>
        <w:jc w:val="left"/>
        <w:rPr>
          <w:rFonts w:ascii="ＭＳ ゴシック" w:eastAsia="ＭＳ ゴシック" w:hAnsi="ＭＳ ゴシック"/>
          <w:sz w:val="22"/>
          <w:szCs w:val="22"/>
        </w:rPr>
      </w:pPr>
      <w:r>
        <w:rPr>
          <w:rFonts w:asciiTheme="minorEastAsia" w:hAnsiTheme="minorEastAsia"/>
          <w:noProof/>
        </w:rPr>
        <mc:AlternateContent>
          <mc:Choice Requires="wps">
            <w:drawing>
              <wp:anchor distT="0" distB="0" distL="114300" distR="114300" simplePos="0" relativeHeight="251905024" behindDoc="0" locked="0" layoutInCell="1" allowOverlap="1" wp14:anchorId="50863D7D" wp14:editId="48F1C285">
                <wp:simplePos x="0" y="0"/>
                <wp:positionH relativeFrom="column">
                  <wp:posOffset>2595245</wp:posOffset>
                </wp:positionH>
                <wp:positionV relativeFrom="paragraph">
                  <wp:posOffset>5310505</wp:posOffset>
                </wp:positionV>
                <wp:extent cx="933450" cy="295275"/>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B91929" w:rsidRDefault="00BE0E31" w:rsidP="00B91929">
                            <w:pPr>
                              <w:jc w:val="center"/>
                            </w:pPr>
                            <w:r>
                              <w:rPr>
                                <w:rFonts w:hint="eastAsia"/>
                              </w:rPr>
                              <w:t>１</w:t>
                            </w:r>
                            <w:r w:rsidR="00B91929">
                              <w:rPr>
                                <w:rFonts w:hint="eastAsia"/>
                              </w:rPr>
                              <w:t>－７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6" o:spid="_x0000_s1034" style="position:absolute;left:0;text-align:left;margin-left:204.35pt;margin-top:418.15pt;width:73.5pt;height:23.25pt;z-index:251905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" filled="f" stroked="f" strokeweight="2pt">
                <v:textbox>
                  <w:txbxContent>
                    <w:p w:rsidR="00B91929" w:rsidRDefault="00BE0E31" w:rsidP="00B91929">
                      <w:pPr>
                        <w:jc w:val="center"/>
                      </w:pPr>
                      <w:r>
                        <w:rPr>
                          <w:rFonts w:hint="eastAsia"/>
                        </w:rPr>
                        <w:t>１</w:t>
                      </w:r>
                      <w:r w:rsidR="00B91929">
                        <w:rPr>
                          <w:rFonts w:hint="eastAsia"/>
                        </w:rPr>
                        <w:t>－７</w:t>
                      </w:r>
                    </w:p>
                  </w:txbxContent>
                </v:textbox>
              </v:rect>
            </w:pict>
          </mc:Fallback>
        </mc:AlternateContent>
      </w:r>
      <w:r w:rsidR="004333A9">
        <w:rPr>
          <w:noProof/>
          <w:sz w:val="22"/>
          <w:szCs w:val="22"/>
        </w:rPr>
        <w:drawing>
          <wp:anchor distT="0" distB="0" distL="114300" distR="114300" simplePos="0" relativeHeight="251907072" behindDoc="0" locked="0" layoutInCell="1" allowOverlap="1" wp14:anchorId="7A305C1E" wp14:editId="2C4AE6D5">
            <wp:simplePos x="0" y="0"/>
            <wp:positionH relativeFrom="column">
              <wp:posOffset>803910</wp:posOffset>
            </wp:positionH>
            <wp:positionV relativeFrom="paragraph">
              <wp:posOffset>3175</wp:posOffset>
            </wp:positionV>
            <wp:extent cx="4663440" cy="5308435"/>
            <wp:effectExtent l="0" t="0" r="3810" b="698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474" cy="5313027"/>
                    </a:xfrm>
                    <a:prstGeom prst="rect">
                      <a:avLst/>
                    </a:prstGeom>
                    <a:noFill/>
                    <a:ln>
                      <a:noFill/>
                    </a:ln>
                  </pic:spPr>
                </pic:pic>
              </a:graphicData>
            </a:graphic>
            <wp14:sizeRelH relativeFrom="page">
              <wp14:pctWidth>0</wp14:pctWidth>
            </wp14:sizeRelH>
            <wp14:sizeRelV relativeFrom="page">
              <wp14:pctHeight>0</wp14:pctHeight>
            </wp14:sizeRelV>
          </wp:anchor>
        </w:drawing>
      </w:r>
      <w:r w:rsidR="00DA346B" w:rsidRPr="00DA346B">
        <w:rPr>
          <w:rFonts w:ascii="ＭＳ ゴシック" w:eastAsia="ＭＳ ゴシック" w:hAnsi="ＭＳ ゴシック"/>
          <w:sz w:val="22"/>
          <w:szCs w:val="22"/>
        </w:rPr>
        <w:br w:type="page"/>
      </w:r>
    </w:p>
    <w:p w:rsidR="0050629B" w:rsidRPr="0050629B" w:rsidRDefault="0050629B" w:rsidP="00B8032B">
      <w:pPr>
        <w:kinsoku w:val="0"/>
        <w:wordWrap w:val="0"/>
        <w:overflowPunct w:val="0"/>
        <w:snapToGrid w:val="0"/>
        <w:spacing w:line="321" w:lineRule="exact"/>
        <w:ind w:firstLineChars="150" w:firstLine="330"/>
        <w:rPr>
          <w:rFonts w:ascii="ＭＳ ゴシック" w:eastAsia="ＭＳ ゴシック" w:hAnsi="ＭＳ ゴシック"/>
          <w:sz w:val="22"/>
          <w:szCs w:val="22"/>
        </w:rPr>
      </w:pPr>
      <w:r w:rsidRPr="0050629B">
        <w:rPr>
          <w:rFonts w:ascii="ＭＳ ゴシック" w:eastAsia="ＭＳ ゴシック" w:hAnsi="ＭＳ ゴシック" w:hint="eastAsia"/>
          <w:sz w:val="22"/>
          <w:szCs w:val="22"/>
        </w:rPr>
        <w:t>(4)普通科総合選択制から総合学科への改編</w:t>
      </w:r>
    </w:p>
    <w:p w:rsidR="0050629B" w:rsidRDefault="0050629B" w:rsidP="00211763">
      <w:pPr>
        <w:ind w:leftChars="316" w:left="884" w:hangingChars="100" w:hanging="220"/>
        <w:rPr>
          <w:rFonts w:ascii="ＭＳ ゴシック" w:eastAsia="ＭＳ ゴシック" w:hAnsi="ＭＳ ゴシック"/>
          <w:sz w:val="22"/>
          <w:szCs w:val="22"/>
        </w:rPr>
      </w:pPr>
    </w:p>
    <w:p w:rsidR="00211763" w:rsidRPr="00352C52" w:rsidRDefault="00211763" w:rsidP="00211763">
      <w:pPr>
        <w:ind w:leftChars="316" w:left="884" w:hangingChars="100" w:hanging="220"/>
        <w:rPr>
          <w:sz w:val="22"/>
          <w:szCs w:val="22"/>
        </w:rPr>
      </w:pPr>
      <w:r w:rsidRPr="00FA19D7">
        <w:rPr>
          <w:rFonts w:hint="eastAsia"/>
          <w:sz w:val="22"/>
          <w:szCs w:val="22"/>
        </w:rPr>
        <w:t xml:space="preserve">・　</w:t>
      </w:r>
      <w:r w:rsidRPr="00FA19D7">
        <w:rPr>
          <w:rFonts w:asciiTheme="majorEastAsia" w:eastAsiaTheme="majorEastAsia" w:hAnsiTheme="majorEastAsia" w:hint="eastAsia"/>
          <w:b/>
          <w:sz w:val="22"/>
          <w:szCs w:val="22"/>
        </w:rPr>
        <w:t>成美高校</w:t>
      </w:r>
      <w:r w:rsidRPr="00FA19D7">
        <w:rPr>
          <w:rFonts w:hint="eastAsia"/>
          <w:sz w:val="22"/>
          <w:szCs w:val="22"/>
        </w:rPr>
        <w:t>は、</w:t>
      </w:r>
      <w:r w:rsidR="00CA7F41" w:rsidRPr="00FA19D7">
        <w:rPr>
          <w:rFonts w:hint="eastAsia"/>
          <w:sz w:val="22"/>
          <w:szCs w:val="22"/>
        </w:rPr>
        <w:t>普通科総合選択制の学校であり、福祉</w:t>
      </w:r>
      <w:r w:rsidR="00367284" w:rsidRPr="00FA19D7">
        <w:rPr>
          <w:rFonts w:hint="eastAsia"/>
          <w:sz w:val="22"/>
          <w:szCs w:val="22"/>
        </w:rPr>
        <w:t>・</w:t>
      </w:r>
      <w:r w:rsidR="00CA7F41" w:rsidRPr="00FA19D7">
        <w:rPr>
          <w:rFonts w:hint="eastAsia"/>
          <w:sz w:val="22"/>
          <w:szCs w:val="22"/>
        </w:rPr>
        <w:t>子ども、</w:t>
      </w:r>
      <w:r w:rsidR="00367284" w:rsidRPr="00FA19D7">
        <w:rPr>
          <w:rFonts w:hint="eastAsia"/>
          <w:sz w:val="22"/>
          <w:szCs w:val="22"/>
        </w:rPr>
        <w:t>国際理解、</w:t>
      </w:r>
      <w:r w:rsidR="00CA7F41" w:rsidRPr="00FA19D7">
        <w:rPr>
          <w:rFonts w:hint="eastAsia"/>
          <w:sz w:val="22"/>
          <w:szCs w:val="22"/>
        </w:rPr>
        <w:t>自己創造、人文地域、情報、自然科学の６つのエリアを設置している。生徒は</w:t>
      </w:r>
      <w:r w:rsidRPr="00FA19D7">
        <w:rPr>
          <w:rFonts w:hint="eastAsia"/>
          <w:sz w:val="22"/>
          <w:szCs w:val="22"/>
        </w:rPr>
        <w:t>、</w:t>
      </w:r>
      <w:r w:rsidR="004E5DC2">
        <w:rPr>
          <w:rFonts w:hint="eastAsia"/>
          <w:sz w:val="22"/>
          <w:szCs w:val="22"/>
        </w:rPr>
        <w:t>普通科目以外</w:t>
      </w:r>
      <w:r w:rsidRPr="00FA19D7">
        <w:rPr>
          <w:rFonts w:hint="eastAsia"/>
          <w:sz w:val="22"/>
          <w:szCs w:val="22"/>
        </w:rPr>
        <w:t>の選択科目を中心とするエリア</w:t>
      </w:r>
      <w:r w:rsidR="004E5DC2">
        <w:rPr>
          <w:rFonts w:hint="eastAsia"/>
          <w:sz w:val="22"/>
          <w:szCs w:val="22"/>
        </w:rPr>
        <w:t>を選択する生徒の割合が比較的高く、また、生徒の進路をみても、約３割の生徒が「就職」、約４</w:t>
      </w:r>
      <w:r w:rsidR="00C95EA4">
        <w:rPr>
          <w:rFonts w:hint="eastAsia"/>
          <w:sz w:val="22"/>
          <w:szCs w:val="22"/>
        </w:rPr>
        <w:t>割の生徒が「専門学校</w:t>
      </w:r>
      <w:r w:rsidR="004E5DC2">
        <w:rPr>
          <w:rFonts w:hint="eastAsia"/>
          <w:sz w:val="22"/>
          <w:szCs w:val="22"/>
        </w:rPr>
        <w:t>への進学</w:t>
      </w:r>
      <w:r w:rsidR="00C95EA4">
        <w:rPr>
          <w:rFonts w:hint="eastAsia"/>
          <w:sz w:val="22"/>
          <w:szCs w:val="22"/>
        </w:rPr>
        <w:t>」</w:t>
      </w:r>
      <w:r w:rsidR="004E5DC2">
        <w:rPr>
          <w:rFonts w:hint="eastAsia"/>
          <w:sz w:val="22"/>
          <w:szCs w:val="22"/>
        </w:rPr>
        <w:t>、約３</w:t>
      </w:r>
      <w:r w:rsidRPr="00FA19D7">
        <w:rPr>
          <w:rFonts w:hint="eastAsia"/>
          <w:sz w:val="22"/>
          <w:szCs w:val="22"/>
        </w:rPr>
        <w:t>割の生徒が「大学・短大</w:t>
      </w:r>
      <w:r w:rsidR="004E5DC2">
        <w:rPr>
          <w:rFonts w:hint="eastAsia"/>
          <w:sz w:val="22"/>
          <w:szCs w:val="22"/>
        </w:rPr>
        <w:t>への進学</w:t>
      </w:r>
      <w:r w:rsidR="00C95EA4">
        <w:rPr>
          <w:rFonts w:hint="eastAsia"/>
          <w:sz w:val="22"/>
          <w:szCs w:val="22"/>
        </w:rPr>
        <w:t>」</w:t>
      </w:r>
      <w:r w:rsidR="004E5DC2">
        <w:rPr>
          <w:rFonts w:hint="eastAsia"/>
          <w:sz w:val="22"/>
          <w:szCs w:val="22"/>
        </w:rPr>
        <w:t>となっており</w:t>
      </w:r>
      <w:r w:rsidRPr="00FA19D7">
        <w:rPr>
          <w:rFonts w:hint="eastAsia"/>
          <w:sz w:val="22"/>
          <w:szCs w:val="22"/>
        </w:rPr>
        <w:t>、多様な進路選択ができる学校として地域からも信頼を得ている。</w:t>
      </w:r>
    </w:p>
    <w:p w:rsidR="00211763" w:rsidRDefault="00211763" w:rsidP="00211763">
      <w:pPr>
        <w:ind w:leftChars="400" w:left="840" w:firstLineChars="100" w:firstLine="220"/>
        <w:rPr>
          <w:sz w:val="22"/>
          <w:szCs w:val="22"/>
        </w:rPr>
      </w:pPr>
      <w:r w:rsidRPr="00352C52">
        <w:rPr>
          <w:rFonts w:hint="eastAsia"/>
          <w:sz w:val="22"/>
          <w:szCs w:val="22"/>
        </w:rPr>
        <w:t>特に、「福祉・こどもエリア」では、地域の福祉関連施設</w:t>
      </w:r>
      <w:r>
        <w:rPr>
          <w:rFonts w:hint="eastAsia"/>
          <w:sz w:val="22"/>
          <w:szCs w:val="22"/>
        </w:rPr>
        <w:t>や保育所等と連携して実践的な実習</w:t>
      </w:r>
      <w:r w:rsidRPr="00352C52">
        <w:rPr>
          <w:rFonts w:hint="eastAsia"/>
          <w:sz w:val="22"/>
          <w:szCs w:val="22"/>
        </w:rPr>
        <w:t>を行うなど、福祉関係、保育関係の進路を実現する力を育成している。また、「日本語指導が必要な帰国生徒・外国人生徒入学者選抜」の実施</w:t>
      </w:r>
      <w:r>
        <w:rPr>
          <w:rFonts w:hint="eastAsia"/>
          <w:sz w:val="22"/>
          <w:szCs w:val="22"/>
        </w:rPr>
        <w:t>校として、渡日生の進学・就職の希望に応じた日本語指導や、世界の文化を体験できる講座を実施するなど、国際理解を深めるための幅広い活動を</w:t>
      </w:r>
      <w:r w:rsidRPr="00352C52">
        <w:rPr>
          <w:rFonts w:hint="eastAsia"/>
          <w:sz w:val="22"/>
          <w:szCs w:val="22"/>
        </w:rPr>
        <w:t>行っている。</w:t>
      </w:r>
    </w:p>
    <w:p w:rsidR="00211763" w:rsidRDefault="00211763" w:rsidP="00211763">
      <w:pPr>
        <w:ind w:leftChars="400" w:left="840" w:firstLineChars="100" w:firstLine="220"/>
        <w:rPr>
          <w:sz w:val="22"/>
          <w:szCs w:val="22"/>
        </w:rPr>
      </w:pPr>
      <w:r>
        <w:rPr>
          <w:rFonts w:hint="eastAsia"/>
          <w:sz w:val="22"/>
          <w:szCs w:val="22"/>
        </w:rPr>
        <w:t>さらに、進路体験学習やインターンシップなどの３年間を通じたキャリア教育に加え、</w:t>
      </w:r>
      <w:r w:rsidRPr="00352C52">
        <w:rPr>
          <w:rFonts w:hint="eastAsia"/>
          <w:sz w:val="22"/>
          <w:szCs w:val="22"/>
        </w:rPr>
        <w:t>各エリアで卒業後の進路につながる</w:t>
      </w:r>
      <w:r>
        <w:rPr>
          <w:rFonts w:hint="eastAsia"/>
          <w:sz w:val="22"/>
          <w:szCs w:val="22"/>
        </w:rPr>
        <w:t>多くの選択科目を開設し</w:t>
      </w:r>
      <w:r w:rsidRPr="00352C52">
        <w:rPr>
          <w:rFonts w:hint="eastAsia"/>
          <w:sz w:val="22"/>
          <w:szCs w:val="22"/>
        </w:rPr>
        <w:t>、「日本</w:t>
      </w:r>
      <w:r>
        <w:rPr>
          <w:rFonts w:hint="eastAsia"/>
          <w:sz w:val="22"/>
          <w:szCs w:val="22"/>
        </w:rPr>
        <w:t>語能力検定」「中国語検定」をはじめ</w:t>
      </w:r>
      <w:r w:rsidRPr="00352C52">
        <w:rPr>
          <w:rFonts w:hint="eastAsia"/>
          <w:sz w:val="22"/>
          <w:szCs w:val="22"/>
        </w:rPr>
        <w:t>「英語検定」「漢字検定」など</w:t>
      </w:r>
      <w:r>
        <w:rPr>
          <w:rFonts w:hint="eastAsia"/>
          <w:sz w:val="22"/>
          <w:szCs w:val="22"/>
        </w:rPr>
        <w:t>の資格取得を促進することで、生徒の進路希望に応じた丁寧な支援を行っている。</w:t>
      </w:r>
    </w:p>
    <w:p w:rsidR="00FB2026" w:rsidRDefault="00FB2026" w:rsidP="00211763">
      <w:pPr>
        <w:ind w:leftChars="398" w:left="836" w:firstLineChars="100" w:firstLine="220"/>
        <w:rPr>
          <w:sz w:val="22"/>
          <w:szCs w:val="22"/>
          <w:highlight w:val="yellow"/>
        </w:rPr>
      </w:pPr>
    </w:p>
    <w:p w:rsidR="00211763" w:rsidRPr="00AF078A" w:rsidRDefault="00FB2026" w:rsidP="00FB2026">
      <w:pPr>
        <w:ind w:leftChars="315" w:left="839" w:hangingChars="81" w:hanging="178"/>
        <w:rPr>
          <w:sz w:val="22"/>
          <w:szCs w:val="22"/>
        </w:rPr>
      </w:pPr>
      <w:r w:rsidRPr="00FA19D7">
        <w:rPr>
          <w:rFonts w:hint="eastAsia"/>
          <w:sz w:val="22"/>
          <w:szCs w:val="22"/>
        </w:rPr>
        <w:t xml:space="preserve">・　</w:t>
      </w:r>
      <w:r w:rsidR="00211763" w:rsidRPr="00FA19D7">
        <w:rPr>
          <w:rFonts w:hint="eastAsia"/>
          <w:sz w:val="22"/>
          <w:szCs w:val="22"/>
        </w:rPr>
        <w:t>以上のことから、生徒の多様な進路実現を図るための「専門科目」や「学校設定科目」を充実させ、自らの適性を見つめ、幅広い進路の中から自分の進路を決定していく力を育む同校の教育をより一層効果的に進めることができる総合学科へ改編する。</w:t>
      </w:r>
    </w:p>
    <w:p w:rsidR="00C50B39" w:rsidRPr="00211763" w:rsidRDefault="00C50B39" w:rsidP="00211763">
      <w:pPr>
        <w:kinsoku w:val="0"/>
        <w:wordWrap w:val="0"/>
        <w:overflowPunct w:val="0"/>
        <w:snapToGrid w:val="0"/>
        <w:spacing w:line="311" w:lineRule="exact"/>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81068A" w:rsidRDefault="0081068A" w:rsidP="001142F4">
      <w:pPr>
        <w:ind w:leftChars="398" w:left="836" w:firstLineChars="100" w:firstLine="220"/>
        <w:rPr>
          <w:sz w:val="22"/>
          <w:szCs w:val="22"/>
        </w:rPr>
      </w:pPr>
    </w:p>
    <w:p w:rsidR="00C50B39" w:rsidRDefault="00C50B39"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211763" w:rsidRDefault="00211763" w:rsidP="001142F4">
      <w:pPr>
        <w:ind w:leftChars="398" w:left="836" w:firstLineChars="100" w:firstLine="220"/>
        <w:rPr>
          <w:sz w:val="22"/>
          <w:szCs w:val="22"/>
        </w:rPr>
      </w:pPr>
    </w:p>
    <w:p w:rsidR="0030428D" w:rsidRPr="00974D7E" w:rsidRDefault="00974D7E" w:rsidP="00974D7E">
      <w:pPr>
        <w:widowControl/>
        <w:jc w:val="left"/>
        <w:rPr>
          <w:sz w:val="22"/>
          <w:szCs w:val="22"/>
        </w:rPr>
      </w:pPr>
      <w:r>
        <w:rPr>
          <w:rFonts w:asciiTheme="minorEastAsia" w:hAnsiTheme="minorEastAsia"/>
          <w:noProof/>
        </w:rPr>
        <mc:AlternateContent>
          <mc:Choice Requires="wps">
            <w:drawing>
              <wp:anchor distT="0" distB="0" distL="114300" distR="114300" simplePos="0" relativeHeight="251709440" behindDoc="0" locked="0" layoutInCell="1" allowOverlap="1" wp14:anchorId="2B84C104" wp14:editId="1EED8402">
                <wp:simplePos x="0" y="0"/>
                <wp:positionH relativeFrom="column">
                  <wp:posOffset>2671445</wp:posOffset>
                </wp:positionH>
                <wp:positionV relativeFrom="paragraph">
                  <wp:posOffset>666750</wp:posOffset>
                </wp:positionV>
                <wp:extent cx="933450" cy="295275"/>
                <wp:effectExtent l="0" t="0" r="0" b="0"/>
                <wp:wrapNone/>
                <wp:docPr id="14" name="正方形/長方形 14"/>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F05C2E" w:rsidRDefault="00BE0E31" w:rsidP="000749B1">
                            <w:pPr>
                              <w:jc w:val="center"/>
                            </w:pPr>
                            <w:r>
                              <w:rPr>
                                <w:rFonts w:hint="eastAsia"/>
                              </w:rPr>
                              <w:t>１</w:t>
                            </w:r>
                            <w:r w:rsidR="00B8032B">
                              <w:rPr>
                                <w:rFonts w:hint="eastAsia"/>
                              </w:rPr>
                              <w:t>－８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4" o:spid="_x0000_s1035" style="position:absolute;margin-left:210.35pt;margin-top:52.5pt;width:73.5pt;height:23.2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" filled="f" stroked="f" strokeweight="2pt">
                <v:textbox>
                  <w:txbxContent>
                    <w:p w:rsidR="00F05C2E" w:rsidRDefault="00BE0E31" w:rsidP="000749B1">
                      <w:pPr>
                        <w:jc w:val="center"/>
                      </w:pPr>
                      <w:r>
                        <w:rPr>
                          <w:rFonts w:hint="eastAsia"/>
                        </w:rPr>
                        <w:t>１</w:t>
                      </w:r>
                      <w:r w:rsidR="00B8032B">
                        <w:rPr>
                          <w:rFonts w:hint="eastAsia"/>
                        </w:rPr>
                        <w:t>－８</w:t>
                      </w:r>
                    </w:p>
                  </w:txbxContent>
                </v:textbox>
              </v:rect>
            </w:pict>
          </mc:Fallback>
        </mc:AlternateContent>
      </w:r>
      <w:r>
        <w:rPr>
          <w:sz w:val="22"/>
          <w:szCs w:val="22"/>
        </w:rPr>
        <w:br w:type="page"/>
      </w:r>
    </w:p>
    <w:p w:rsidR="00974D7E" w:rsidRPr="00F952A6" w:rsidRDefault="00974D7E" w:rsidP="00286D4B">
      <w:pPr>
        <w:pStyle w:val="ad"/>
        <w:numPr>
          <w:ilvl w:val="0"/>
          <w:numId w:val="37"/>
        </w:numPr>
        <w:kinsoku w:val="0"/>
        <w:wordWrap w:val="0"/>
        <w:overflowPunct w:val="0"/>
        <w:snapToGrid w:val="0"/>
        <w:spacing w:line="321" w:lineRule="exact"/>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普通科総合選択制から普通科専門コース設置校への改編</w:t>
      </w:r>
    </w:p>
    <w:p w:rsidR="00211763" w:rsidRDefault="00211763" w:rsidP="00211763">
      <w:pPr>
        <w:spacing w:line="340" w:lineRule="exact"/>
        <w:ind w:leftChars="300" w:left="810" w:hangingChars="100" w:hanging="180"/>
        <w:rPr>
          <w:sz w:val="18"/>
          <w:szCs w:val="18"/>
        </w:rPr>
      </w:pPr>
    </w:p>
    <w:p w:rsidR="00211763" w:rsidRPr="00AC38E9" w:rsidRDefault="00211763" w:rsidP="00751123">
      <w:pPr>
        <w:spacing w:line="320" w:lineRule="exact"/>
        <w:ind w:leftChars="300" w:left="850" w:hangingChars="100" w:hanging="220"/>
        <w:rPr>
          <w:sz w:val="22"/>
          <w:szCs w:val="22"/>
        </w:rPr>
      </w:pPr>
      <w:r w:rsidRPr="00AC38E9">
        <w:rPr>
          <w:rFonts w:hint="eastAsia"/>
          <w:sz w:val="22"/>
          <w:szCs w:val="22"/>
        </w:rPr>
        <w:t>・　次の３校は、生徒のエリア選択の傾向として</w:t>
      </w:r>
      <w:r w:rsidRPr="00AC38E9">
        <w:rPr>
          <w:rFonts w:hint="eastAsia"/>
          <w:color w:val="FF0000"/>
          <w:sz w:val="22"/>
          <w:szCs w:val="22"/>
        </w:rPr>
        <w:t>、</w:t>
      </w:r>
      <w:r w:rsidRPr="00AC38E9">
        <w:rPr>
          <w:rFonts w:hint="eastAsia"/>
          <w:sz w:val="22"/>
          <w:szCs w:val="22"/>
        </w:rPr>
        <w:t>「普通科目」を中心としたエリアを選択す</w:t>
      </w:r>
      <w:r w:rsidR="00C95EA4">
        <w:rPr>
          <w:rFonts w:hint="eastAsia"/>
          <w:sz w:val="22"/>
          <w:szCs w:val="22"/>
        </w:rPr>
        <w:t>る</w:t>
      </w:r>
      <w:r w:rsidRPr="00AC38E9">
        <w:rPr>
          <w:rFonts w:hint="eastAsia"/>
          <w:sz w:val="22"/>
          <w:szCs w:val="22"/>
        </w:rPr>
        <w:t>者が多く、進学希望のニーズに応える指導に重点を置いている。また、国際、保育、情報など、進路実現に対応した特定のエリア</w:t>
      </w:r>
      <w:r w:rsidRPr="00AC38E9">
        <w:rPr>
          <w:rFonts w:hint="eastAsia"/>
          <w:color w:val="000000" w:themeColor="text1"/>
          <w:sz w:val="22"/>
          <w:szCs w:val="22"/>
        </w:rPr>
        <w:t>を選択する</w:t>
      </w:r>
      <w:r w:rsidRPr="00AC38E9">
        <w:rPr>
          <w:rFonts w:hint="eastAsia"/>
          <w:sz w:val="22"/>
          <w:szCs w:val="22"/>
        </w:rPr>
        <w:t>者も多い。</w:t>
      </w:r>
    </w:p>
    <w:p w:rsidR="00211763" w:rsidRPr="00AC38E9" w:rsidRDefault="00211763" w:rsidP="00751123">
      <w:pPr>
        <w:spacing w:line="320" w:lineRule="exact"/>
        <w:ind w:leftChars="400" w:left="840" w:firstLineChars="118" w:firstLine="260"/>
        <w:rPr>
          <w:sz w:val="22"/>
          <w:szCs w:val="22"/>
        </w:rPr>
      </w:pPr>
      <w:r w:rsidRPr="00AC38E9">
        <w:rPr>
          <w:rFonts w:hint="eastAsia"/>
          <w:sz w:val="22"/>
          <w:szCs w:val="22"/>
        </w:rPr>
        <w:t>したがって、大学・短大等への進学</w:t>
      </w:r>
      <w:r w:rsidRPr="00AC38E9">
        <w:rPr>
          <w:rFonts w:hint="eastAsia"/>
          <w:color w:val="000000" w:themeColor="text1"/>
          <w:sz w:val="22"/>
          <w:szCs w:val="22"/>
        </w:rPr>
        <w:t>を希望する生徒のニーズに対応するとともに、各校が強みとする教育内容をさらに充実させるため、「専門コース」</w:t>
      </w:r>
      <w:r w:rsidRPr="00AC38E9">
        <w:rPr>
          <w:rFonts w:hint="eastAsia"/>
          <w:sz w:val="22"/>
          <w:szCs w:val="22"/>
        </w:rPr>
        <w:t>として進路希望に応じた教育活動を展開していくことで、より効果的に進路を実現する力を身につけさせることができる。</w:t>
      </w:r>
    </w:p>
    <w:p w:rsidR="00211763" w:rsidRPr="00AC38E9" w:rsidRDefault="00211763" w:rsidP="00751123">
      <w:pPr>
        <w:spacing w:line="320" w:lineRule="exact"/>
        <w:ind w:leftChars="400" w:left="840" w:firstLineChars="100" w:firstLine="220"/>
        <w:rPr>
          <w:sz w:val="22"/>
          <w:szCs w:val="22"/>
        </w:rPr>
      </w:pPr>
      <w:r w:rsidRPr="00AC38E9">
        <w:rPr>
          <w:rFonts w:hint="eastAsia"/>
          <w:sz w:val="22"/>
          <w:szCs w:val="22"/>
        </w:rPr>
        <w:t>以上のことから、次の３校を普通科専門コース設置校へ改編する。</w:t>
      </w:r>
    </w:p>
    <w:p w:rsidR="00211763" w:rsidRPr="003C62FC" w:rsidRDefault="00211763" w:rsidP="00751123">
      <w:pPr>
        <w:spacing w:line="320" w:lineRule="exact"/>
        <w:ind w:leftChars="400" w:left="840" w:firstLineChars="100" w:firstLine="220"/>
        <w:rPr>
          <w:color w:val="FF0000"/>
          <w:sz w:val="22"/>
          <w:szCs w:val="22"/>
        </w:rPr>
      </w:pPr>
      <w:r w:rsidRPr="00AC38E9">
        <w:rPr>
          <w:rFonts w:hint="eastAsia"/>
          <w:sz w:val="22"/>
          <w:szCs w:val="22"/>
        </w:rPr>
        <w:t>なお、各学校の</w:t>
      </w:r>
      <w:r w:rsidRPr="00AC38E9">
        <w:rPr>
          <w:rFonts w:hint="eastAsia"/>
          <w:color w:val="000000" w:themeColor="text1"/>
          <w:sz w:val="22"/>
          <w:szCs w:val="22"/>
        </w:rPr>
        <w:t>主な</w:t>
      </w:r>
      <w:r w:rsidRPr="00AC38E9">
        <w:rPr>
          <w:rFonts w:hint="eastAsia"/>
          <w:sz w:val="22"/>
          <w:szCs w:val="22"/>
        </w:rPr>
        <w:t>教育活動は以下のとおりである。</w:t>
      </w:r>
      <w:r>
        <w:rPr>
          <w:rFonts w:hint="eastAsia"/>
          <w:sz w:val="22"/>
          <w:szCs w:val="22"/>
        </w:rPr>
        <w:t xml:space="preserve">　　　</w:t>
      </w:r>
    </w:p>
    <w:p w:rsidR="00211763" w:rsidRPr="003041A1" w:rsidRDefault="00211763" w:rsidP="00751123">
      <w:pPr>
        <w:kinsoku w:val="0"/>
        <w:overflowPunct w:val="0"/>
        <w:snapToGrid w:val="0"/>
        <w:spacing w:line="320" w:lineRule="exact"/>
        <w:rPr>
          <w:rFonts w:ascii="ＭＳ ゴシック" w:eastAsia="ＭＳ ゴシック" w:hAnsi="ＭＳ ゴシック"/>
          <w:sz w:val="22"/>
          <w:szCs w:val="22"/>
        </w:rPr>
      </w:pPr>
    </w:p>
    <w:p w:rsidR="00211763" w:rsidRPr="00BA4CE2" w:rsidRDefault="00211763" w:rsidP="00751123">
      <w:pPr>
        <w:spacing w:line="320" w:lineRule="exact"/>
        <w:ind w:leftChars="300" w:left="850" w:hangingChars="100" w:hanging="220"/>
        <w:rPr>
          <w:rFonts w:asciiTheme="minorEastAsia" w:eastAsiaTheme="minorEastAsia" w:hAnsiTheme="minorEastAsia"/>
          <w:sz w:val="22"/>
          <w:szCs w:val="22"/>
        </w:rPr>
      </w:pPr>
      <w:r w:rsidRPr="00D27C33">
        <w:rPr>
          <w:rFonts w:hint="eastAsia"/>
          <w:sz w:val="22"/>
          <w:szCs w:val="22"/>
        </w:rPr>
        <w:t>・</w:t>
      </w:r>
      <w:r>
        <w:rPr>
          <w:rFonts w:hint="eastAsia"/>
          <w:sz w:val="22"/>
          <w:szCs w:val="22"/>
        </w:rPr>
        <w:t xml:space="preserve">　</w:t>
      </w:r>
      <w:r w:rsidRPr="00BA4CE2">
        <w:rPr>
          <w:rFonts w:asciiTheme="majorEastAsia" w:eastAsiaTheme="majorEastAsia" w:hAnsiTheme="majorEastAsia" w:hint="eastAsia"/>
          <w:b/>
          <w:sz w:val="22"/>
          <w:szCs w:val="22"/>
        </w:rPr>
        <w:t>北摂つばさ高校</w:t>
      </w:r>
      <w:r w:rsidRPr="00BA4CE2">
        <w:rPr>
          <w:rFonts w:asciiTheme="minorEastAsia" w:eastAsiaTheme="minorEastAsia" w:hAnsiTheme="minorEastAsia" w:hint="eastAsia"/>
          <w:sz w:val="22"/>
          <w:szCs w:val="22"/>
        </w:rPr>
        <w:t>は、</w:t>
      </w:r>
      <w:r>
        <w:rPr>
          <w:rFonts w:asciiTheme="minorEastAsia" w:eastAsiaTheme="minorEastAsia" w:hAnsiTheme="minorEastAsia" w:hint="eastAsia"/>
          <w:sz w:val="22"/>
          <w:szCs w:val="22"/>
        </w:rPr>
        <w:t>７</w:t>
      </w:r>
      <w:r w:rsidRPr="00BA4CE2">
        <w:rPr>
          <w:rFonts w:asciiTheme="minorEastAsia" w:eastAsiaTheme="minorEastAsia" w:hAnsiTheme="minorEastAsia" w:hint="eastAsia"/>
          <w:sz w:val="22"/>
          <w:szCs w:val="22"/>
        </w:rPr>
        <w:t>つのエリア（学び探究、保育・福祉、国際</w:t>
      </w:r>
      <w:r>
        <w:rPr>
          <w:rFonts w:asciiTheme="minorEastAsia" w:eastAsiaTheme="minorEastAsia" w:hAnsiTheme="minorEastAsia" w:hint="eastAsia"/>
          <w:sz w:val="22"/>
          <w:szCs w:val="22"/>
        </w:rPr>
        <w:t>理解、情報とくらし、生命・エコロジー、アート、スポーツ）を設け、大学進学をはじめとする</w:t>
      </w:r>
      <w:r w:rsidRPr="00BA4CE2">
        <w:rPr>
          <w:rFonts w:asciiTheme="minorEastAsia" w:eastAsiaTheme="minorEastAsia" w:hAnsiTheme="minorEastAsia" w:hint="eastAsia"/>
          <w:sz w:val="22"/>
          <w:szCs w:val="22"/>
        </w:rPr>
        <w:t>生徒の進路実現に力を入れている。</w:t>
      </w:r>
    </w:p>
    <w:p w:rsidR="00211763" w:rsidRPr="00BA4CE2" w:rsidRDefault="00211763" w:rsidP="00751123">
      <w:pPr>
        <w:spacing w:line="320" w:lineRule="exact"/>
        <w:ind w:leftChars="200" w:left="860" w:hangingChars="200" w:hanging="440"/>
        <w:rPr>
          <w:rFonts w:asciiTheme="minorEastAsia" w:eastAsiaTheme="minorEastAsia" w:hAnsiTheme="minorEastAsia"/>
          <w:sz w:val="22"/>
          <w:szCs w:val="22"/>
        </w:rPr>
      </w:pPr>
      <w:r w:rsidRPr="00BA4CE2">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 xml:space="preserve">　同校では、地域の小</w:t>
      </w:r>
      <w:r w:rsidR="004E5DC2">
        <w:rPr>
          <w:rFonts w:asciiTheme="minorEastAsia" w:eastAsiaTheme="minorEastAsia" w:hAnsiTheme="minorEastAsia" w:hint="eastAsia"/>
          <w:sz w:val="22"/>
          <w:szCs w:val="22"/>
        </w:rPr>
        <w:t>中学生を対象とした「出前講座</w:t>
      </w:r>
      <w:r>
        <w:rPr>
          <w:rFonts w:asciiTheme="minorEastAsia" w:eastAsiaTheme="minorEastAsia" w:hAnsiTheme="minorEastAsia" w:hint="eastAsia"/>
          <w:sz w:val="22"/>
          <w:szCs w:val="22"/>
        </w:rPr>
        <w:t>」を生徒主体で実施する</w:t>
      </w:r>
      <w:r w:rsidR="004E5DC2">
        <w:rPr>
          <w:rFonts w:asciiTheme="minorEastAsia" w:eastAsiaTheme="minorEastAsia" w:hAnsiTheme="minorEastAsia" w:hint="eastAsia"/>
          <w:sz w:val="22"/>
          <w:szCs w:val="22"/>
        </w:rPr>
        <w:t>などコミュニケーション力を高める取組みを行う</w:t>
      </w:r>
      <w:r>
        <w:rPr>
          <w:rFonts w:asciiTheme="minorEastAsia" w:eastAsiaTheme="minorEastAsia" w:hAnsiTheme="minorEastAsia" w:hint="eastAsia"/>
          <w:sz w:val="22"/>
          <w:szCs w:val="22"/>
        </w:rPr>
        <w:t>とともに、「進路別</w:t>
      </w:r>
      <w:r w:rsidR="004E5DC2">
        <w:rPr>
          <w:rFonts w:asciiTheme="minorEastAsia" w:eastAsiaTheme="minorEastAsia" w:hAnsiTheme="minorEastAsia" w:hint="eastAsia"/>
          <w:sz w:val="22"/>
          <w:szCs w:val="22"/>
        </w:rPr>
        <w:t>説明会」、「大学見学</w:t>
      </w:r>
      <w:r>
        <w:rPr>
          <w:rFonts w:asciiTheme="minorEastAsia" w:eastAsiaTheme="minorEastAsia" w:hAnsiTheme="minorEastAsia" w:hint="eastAsia"/>
          <w:sz w:val="22"/>
          <w:szCs w:val="22"/>
        </w:rPr>
        <w:t>ツアー」</w:t>
      </w:r>
      <w:r w:rsidR="004E5DC2">
        <w:rPr>
          <w:rFonts w:asciiTheme="minorEastAsia" w:eastAsiaTheme="minorEastAsia" w:hAnsiTheme="minorEastAsia" w:hint="eastAsia"/>
          <w:sz w:val="22"/>
          <w:szCs w:val="22"/>
        </w:rPr>
        <w:t>、大学教授を講師とした「キャリア講演会」などを実施することで</w:t>
      </w:r>
      <w:r>
        <w:rPr>
          <w:rFonts w:asciiTheme="minorEastAsia" w:eastAsiaTheme="minorEastAsia" w:hAnsiTheme="minorEastAsia" w:hint="eastAsia"/>
          <w:sz w:val="22"/>
          <w:szCs w:val="22"/>
        </w:rPr>
        <w:t>、生徒の学力向上とともに進路意識の向上を図っている</w:t>
      </w:r>
      <w:r w:rsidRPr="00BA4CE2">
        <w:rPr>
          <w:rFonts w:asciiTheme="minorEastAsia" w:eastAsiaTheme="minorEastAsia" w:hAnsiTheme="minorEastAsia" w:hint="eastAsia"/>
          <w:sz w:val="22"/>
          <w:szCs w:val="22"/>
        </w:rPr>
        <w:t>。</w:t>
      </w:r>
    </w:p>
    <w:p w:rsidR="00211763" w:rsidRPr="00BA4CE2" w:rsidRDefault="004E5DC2" w:rsidP="00751123">
      <w:pPr>
        <w:spacing w:line="320" w:lineRule="exact"/>
        <w:ind w:leftChars="300" w:left="850" w:hangingChars="100" w:hanging="22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特に、「学び探究エリア」では、文系・理系に分かれ、</w:t>
      </w:r>
      <w:r w:rsidR="00211763">
        <w:rPr>
          <w:rFonts w:asciiTheme="minorEastAsia" w:eastAsiaTheme="minorEastAsia" w:hAnsiTheme="minorEastAsia" w:hint="eastAsia"/>
          <w:sz w:val="22"/>
          <w:szCs w:val="22"/>
        </w:rPr>
        <w:t>学力向上に向けて難易度の高い教材</w:t>
      </w:r>
      <w:r>
        <w:rPr>
          <w:rFonts w:asciiTheme="minorEastAsia" w:eastAsiaTheme="minorEastAsia" w:hAnsiTheme="minorEastAsia" w:hint="eastAsia"/>
          <w:sz w:val="22"/>
          <w:szCs w:val="22"/>
        </w:rPr>
        <w:t>を活用した習熟度別授業を実施するなど、</w:t>
      </w:r>
      <w:r w:rsidR="00211763">
        <w:rPr>
          <w:rFonts w:asciiTheme="minorEastAsia" w:eastAsiaTheme="minorEastAsia" w:hAnsiTheme="minorEastAsia" w:hint="eastAsia"/>
          <w:sz w:val="22"/>
          <w:szCs w:val="22"/>
        </w:rPr>
        <w:t>希望する大学への進路を実現する力の育成に取り組んでいる。</w:t>
      </w:r>
    </w:p>
    <w:p w:rsidR="00211763" w:rsidRPr="00EA4348" w:rsidRDefault="00211763" w:rsidP="00751123">
      <w:pPr>
        <w:spacing w:line="320" w:lineRule="exact"/>
        <w:ind w:leftChars="199" w:left="737" w:hangingChars="145" w:hanging="319"/>
        <w:rPr>
          <w:sz w:val="22"/>
          <w:szCs w:val="22"/>
        </w:rPr>
      </w:pPr>
    </w:p>
    <w:p w:rsidR="00211763" w:rsidRPr="000D2618" w:rsidRDefault="00211763" w:rsidP="00751123">
      <w:pPr>
        <w:spacing w:line="320" w:lineRule="exact"/>
        <w:ind w:leftChars="300" w:left="850" w:hangingChars="100" w:hanging="220"/>
        <w:rPr>
          <w:sz w:val="22"/>
          <w:szCs w:val="22"/>
        </w:rPr>
      </w:pPr>
      <w:r w:rsidRPr="00D27C33">
        <w:rPr>
          <w:rFonts w:hint="eastAsia"/>
          <w:sz w:val="22"/>
          <w:szCs w:val="22"/>
        </w:rPr>
        <w:t>・</w:t>
      </w:r>
      <w:r>
        <w:rPr>
          <w:rFonts w:hint="eastAsia"/>
          <w:sz w:val="22"/>
          <w:szCs w:val="22"/>
        </w:rPr>
        <w:t xml:space="preserve">　</w:t>
      </w:r>
      <w:r>
        <w:rPr>
          <w:rFonts w:ascii="ＭＳ ゴシック" w:eastAsia="ＭＳ ゴシック" w:hAnsi="ＭＳ ゴシック" w:hint="eastAsia"/>
          <w:b/>
          <w:sz w:val="22"/>
          <w:szCs w:val="22"/>
        </w:rPr>
        <w:t>緑風冠</w:t>
      </w:r>
      <w:r w:rsidRPr="00D27C33">
        <w:rPr>
          <w:rFonts w:ascii="ＭＳ ゴシック" w:eastAsia="ＭＳ ゴシック" w:hAnsi="ＭＳ ゴシック" w:hint="eastAsia"/>
          <w:b/>
          <w:sz w:val="22"/>
          <w:szCs w:val="22"/>
        </w:rPr>
        <w:t>高校</w:t>
      </w:r>
      <w:r w:rsidRPr="00D27C33">
        <w:rPr>
          <w:rFonts w:hint="eastAsia"/>
          <w:sz w:val="22"/>
          <w:szCs w:val="22"/>
        </w:rPr>
        <w:t>は、</w:t>
      </w:r>
      <w:r w:rsidRPr="000D2618">
        <w:rPr>
          <w:rFonts w:hint="eastAsia"/>
          <w:color w:val="000000" w:themeColor="text1"/>
          <w:sz w:val="22"/>
          <w:szCs w:val="22"/>
        </w:rPr>
        <w:t>進路を見据えた確かな学力の育成をめざし、</w:t>
      </w:r>
      <w:r w:rsidRPr="000D2618">
        <w:rPr>
          <w:rFonts w:hint="eastAsia"/>
          <w:sz w:val="22"/>
          <w:szCs w:val="22"/>
        </w:rPr>
        <w:t>６つのエリア（人文・文化、人間・教育、生命・環境、理数・自然、英語・国際、表現・活動）を設け、大学進学をはじめとする生徒の進路実現に力を入れている。</w:t>
      </w:r>
    </w:p>
    <w:p w:rsidR="00211763" w:rsidRPr="000D2618" w:rsidRDefault="00211763" w:rsidP="00751123">
      <w:pPr>
        <w:spacing w:line="320" w:lineRule="exact"/>
        <w:ind w:leftChars="400" w:left="840" w:firstLineChars="100" w:firstLine="220"/>
        <w:rPr>
          <w:rFonts w:ascii="ＭＳ ゴシック" w:eastAsia="ＭＳ ゴシック" w:hAnsi="ＭＳ ゴシック"/>
          <w:sz w:val="24"/>
        </w:rPr>
      </w:pPr>
      <w:r>
        <w:rPr>
          <w:rFonts w:hint="eastAsia"/>
          <w:sz w:val="22"/>
          <w:szCs w:val="22"/>
        </w:rPr>
        <w:t>同校では</w:t>
      </w:r>
      <w:r w:rsidR="004E5DC2">
        <w:rPr>
          <w:rFonts w:hint="eastAsia"/>
          <w:sz w:val="22"/>
          <w:szCs w:val="22"/>
        </w:rPr>
        <w:t>、１年生より「職業インタビュー</w:t>
      </w:r>
      <w:r w:rsidRPr="000D2618">
        <w:rPr>
          <w:rFonts w:hint="eastAsia"/>
          <w:sz w:val="22"/>
          <w:szCs w:val="22"/>
        </w:rPr>
        <w:t>」や基礎学力テストの実施、２年生では大学、短大等のオ</w:t>
      </w:r>
      <w:r w:rsidR="004E5DC2">
        <w:rPr>
          <w:rFonts w:hint="eastAsia"/>
          <w:sz w:val="22"/>
          <w:szCs w:val="22"/>
        </w:rPr>
        <w:t>ープンキャンパスや「看護師一日体験」などの職業体験への参加</w:t>
      </w:r>
      <w:r w:rsidRPr="000D2618">
        <w:rPr>
          <w:rFonts w:hint="eastAsia"/>
          <w:sz w:val="22"/>
          <w:szCs w:val="22"/>
        </w:rPr>
        <w:t>、</w:t>
      </w:r>
      <w:r>
        <w:rPr>
          <w:rFonts w:hint="eastAsia"/>
          <w:sz w:val="22"/>
          <w:szCs w:val="22"/>
        </w:rPr>
        <w:t>３</w:t>
      </w:r>
      <w:r w:rsidR="004E5DC2">
        <w:rPr>
          <w:rFonts w:hint="eastAsia"/>
          <w:sz w:val="22"/>
          <w:szCs w:val="22"/>
        </w:rPr>
        <w:t>年生では「進路別講座」の開講</w:t>
      </w:r>
      <w:r w:rsidRPr="000D2618">
        <w:rPr>
          <w:rFonts w:hint="eastAsia"/>
          <w:sz w:val="22"/>
          <w:szCs w:val="22"/>
        </w:rPr>
        <w:t>など、</w:t>
      </w:r>
      <w:r w:rsidR="004E5DC2">
        <w:rPr>
          <w:rFonts w:hint="eastAsia"/>
          <w:sz w:val="22"/>
          <w:szCs w:val="22"/>
        </w:rPr>
        <w:t>３年間を通じて学力向上と</w:t>
      </w:r>
      <w:r>
        <w:rPr>
          <w:rFonts w:hint="eastAsia"/>
          <w:sz w:val="22"/>
          <w:szCs w:val="22"/>
        </w:rPr>
        <w:t>キャリア</w:t>
      </w:r>
      <w:r w:rsidR="004E5DC2">
        <w:rPr>
          <w:rFonts w:hint="eastAsia"/>
          <w:sz w:val="22"/>
          <w:szCs w:val="22"/>
        </w:rPr>
        <w:t>意識の醸成に</w:t>
      </w:r>
      <w:r>
        <w:rPr>
          <w:rFonts w:hint="eastAsia"/>
          <w:sz w:val="22"/>
          <w:szCs w:val="22"/>
        </w:rPr>
        <w:t>取り組んでいる</w:t>
      </w:r>
      <w:r w:rsidRPr="000D2618">
        <w:rPr>
          <w:rFonts w:hint="eastAsia"/>
          <w:sz w:val="22"/>
          <w:szCs w:val="22"/>
        </w:rPr>
        <w:t>。</w:t>
      </w:r>
    </w:p>
    <w:p w:rsidR="00211763" w:rsidRPr="00775738" w:rsidRDefault="004E5DC2" w:rsidP="00751123">
      <w:pPr>
        <w:spacing w:line="320" w:lineRule="exact"/>
        <w:ind w:leftChars="405" w:left="850" w:firstLineChars="100" w:firstLine="220"/>
        <w:rPr>
          <w:sz w:val="22"/>
          <w:szCs w:val="22"/>
        </w:rPr>
      </w:pPr>
      <w:r>
        <w:rPr>
          <w:rFonts w:hint="eastAsia"/>
          <w:sz w:val="22"/>
          <w:szCs w:val="22"/>
        </w:rPr>
        <w:t>また</w:t>
      </w:r>
      <w:r w:rsidR="00211763" w:rsidRPr="000D2618">
        <w:rPr>
          <w:rFonts w:hint="eastAsia"/>
          <w:sz w:val="22"/>
          <w:szCs w:val="22"/>
        </w:rPr>
        <w:t>、「人間・教育エリ</w:t>
      </w:r>
      <w:r w:rsidR="00211763">
        <w:rPr>
          <w:rFonts w:hint="eastAsia"/>
          <w:sz w:val="22"/>
          <w:szCs w:val="22"/>
        </w:rPr>
        <w:t>ア」や「生命・環境エリア」では、保育、福祉、看護に関する科目を設定するとともに</w:t>
      </w:r>
      <w:r w:rsidR="00211763" w:rsidRPr="000D2618">
        <w:rPr>
          <w:rFonts w:hint="eastAsia"/>
          <w:sz w:val="22"/>
          <w:szCs w:val="22"/>
        </w:rPr>
        <w:t>、</w:t>
      </w:r>
      <w:r w:rsidR="00211763">
        <w:rPr>
          <w:rFonts w:hint="eastAsia"/>
          <w:sz w:val="22"/>
          <w:szCs w:val="22"/>
        </w:rPr>
        <w:t>地域の保育施設や病院等と連携した実習や交流を行うことにより、理解と関心を深めながら基礎的な知識と技能を身につけ</w:t>
      </w:r>
      <w:r w:rsidR="00211763" w:rsidRPr="000D2618">
        <w:rPr>
          <w:rFonts w:hint="eastAsia"/>
          <w:sz w:val="22"/>
          <w:szCs w:val="22"/>
        </w:rPr>
        <w:t>、希望する進路を実現する力の育成に取り組んでいる。</w:t>
      </w:r>
    </w:p>
    <w:p w:rsidR="00211763" w:rsidRPr="00F805A1" w:rsidRDefault="00211763" w:rsidP="00751123">
      <w:pPr>
        <w:spacing w:line="320" w:lineRule="exact"/>
        <w:ind w:leftChars="198" w:left="656" w:hangingChars="109" w:hanging="240"/>
        <w:rPr>
          <w:sz w:val="22"/>
          <w:szCs w:val="22"/>
        </w:rPr>
      </w:pPr>
    </w:p>
    <w:p w:rsidR="00211763" w:rsidRDefault="00211763" w:rsidP="00751123">
      <w:pPr>
        <w:spacing w:line="320" w:lineRule="exact"/>
        <w:ind w:leftChars="300" w:left="850" w:hangingChars="100" w:hanging="220"/>
        <w:rPr>
          <w:sz w:val="22"/>
          <w:szCs w:val="22"/>
        </w:rPr>
      </w:pPr>
      <w:r w:rsidRPr="00D27C33">
        <w:rPr>
          <w:rFonts w:hint="eastAsia"/>
          <w:sz w:val="22"/>
          <w:szCs w:val="22"/>
        </w:rPr>
        <w:t>・</w:t>
      </w:r>
      <w:r>
        <w:rPr>
          <w:rFonts w:hint="eastAsia"/>
          <w:sz w:val="22"/>
          <w:szCs w:val="22"/>
        </w:rPr>
        <w:t xml:space="preserve">　</w:t>
      </w:r>
      <w:r w:rsidRPr="00C50B39">
        <w:rPr>
          <w:rFonts w:asciiTheme="majorEastAsia" w:eastAsiaTheme="majorEastAsia" w:hAnsiTheme="majorEastAsia" w:hint="eastAsia"/>
          <w:b/>
          <w:sz w:val="22"/>
          <w:szCs w:val="22"/>
        </w:rPr>
        <w:t>金剛高校</w:t>
      </w:r>
      <w:r w:rsidRPr="00D27C33">
        <w:rPr>
          <w:rFonts w:hint="eastAsia"/>
          <w:sz w:val="22"/>
          <w:szCs w:val="22"/>
        </w:rPr>
        <w:t>は、</w:t>
      </w:r>
      <w:r w:rsidRPr="00896343">
        <w:rPr>
          <w:rFonts w:hint="eastAsia"/>
          <w:sz w:val="22"/>
          <w:szCs w:val="22"/>
        </w:rPr>
        <w:t>５つのエリア</w:t>
      </w:r>
      <w:r>
        <w:rPr>
          <w:rFonts w:hint="eastAsia"/>
          <w:sz w:val="22"/>
          <w:szCs w:val="22"/>
        </w:rPr>
        <w:t>（理数科学、生命科学、生活文化、国際、人文）を設け、大学進学をはじめとする生徒の進路実現に力を入れている。</w:t>
      </w:r>
    </w:p>
    <w:p w:rsidR="00211763" w:rsidRPr="0025446A" w:rsidRDefault="00751123" w:rsidP="00751123">
      <w:pPr>
        <w:spacing w:line="320" w:lineRule="exact"/>
        <w:ind w:leftChars="388" w:left="815" w:firstLineChars="100" w:firstLine="220"/>
        <w:rPr>
          <w:sz w:val="22"/>
          <w:szCs w:val="22"/>
        </w:rPr>
      </w:pPr>
      <w:r>
        <w:rPr>
          <w:rFonts w:hint="eastAsia"/>
          <w:sz w:val="22"/>
          <w:szCs w:val="22"/>
        </w:rPr>
        <w:t>同校では、「土曜日進路セミナー」、「予備校の通信衛星講習」、「長期休暇中の大学受験進学講習」</w:t>
      </w:r>
      <w:r w:rsidR="00211763" w:rsidRPr="00AC38E9">
        <w:rPr>
          <w:rFonts w:hint="eastAsia"/>
          <w:sz w:val="22"/>
          <w:szCs w:val="22"/>
        </w:rPr>
        <w:t>など</w:t>
      </w:r>
      <w:r>
        <w:rPr>
          <w:rFonts w:hint="eastAsia"/>
          <w:sz w:val="22"/>
          <w:szCs w:val="22"/>
        </w:rPr>
        <w:t>を実施し、生徒の進学希望に応じた学習支援に取り組むとともに、</w:t>
      </w:r>
      <w:r w:rsidR="00211763" w:rsidRPr="00AC38E9">
        <w:rPr>
          <w:rFonts w:hint="eastAsia"/>
          <w:sz w:val="22"/>
          <w:szCs w:val="22"/>
        </w:rPr>
        <w:t>各エリアの探求型授業で取り組んできた成果を発信・共有する「エリア発表会」を行うことで、コミュニケーション力やプレゼンテーション力の向上を図っ</w:t>
      </w:r>
      <w:r w:rsidR="00211763">
        <w:rPr>
          <w:rFonts w:hint="eastAsia"/>
          <w:sz w:val="22"/>
          <w:szCs w:val="22"/>
        </w:rPr>
        <w:t>ている。</w:t>
      </w:r>
    </w:p>
    <w:p w:rsidR="00211763" w:rsidRPr="005142BB" w:rsidRDefault="00B91929" w:rsidP="00751123">
      <w:pPr>
        <w:spacing w:line="320" w:lineRule="exact"/>
        <w:ind w:leftChars="398" w:left="836" w:firstLineChars="100" w:firstLine="210"/>
        <w:rPr>
          <w:sz w:val="22"/>
          <w:szCs w:val="22"/>
        </w:rPr>
      </w:pPr>
      <w:r w:rsidRPr="00C50B39">
        <w:rPr>
          <w:rFonts w:asciiTheme="minorEastAsia" w:hAnsiTheme="minorEastAsia"/>
          <w:noProof/>
          <w:highlight w:val="yellow"/>
        </w:rPr>
        <mc:AlternateContent>
          <mc:Choice Requires="wps">
            <w:drawing>
              <wp:anchor distT="0" distB="0" distL="114300" distR="114300" simplePos="0" relativeHeight="251887616" behindDoc="0" locked="0" layoutInCell="1" allowOverlap="1" wp14:anchorId="485713BE" wp14:editId="4F9D38B3">
                <wp:simplePos x="0" y="0"/>
                <wp:positionH relativeFrom="column">
                  <wp:posOffset>2642870</wp:posOffset>
                </wp:positionH>
                <wp:positionV relativeFrom="paragraph">
                  <wp:posOffset>986155</wp:posOffset>
                </wp:positionV>
                <wp:extent cx="933450" cy="295275"/>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211763" w:rsidRDefault="00BE0E31" w:rsidP="00211763">
                            <w:pPr>
                              <w:jc w:val="center"/>
                            </w:pPr>
                            <w:r>
                              <w:rPr>
                                <w:rFonts w:hint="eastAsia"/>
                              </w:rPr>
                              <w:t>１</w:t>
                            </w:r>
                            <w:r w:rsidR="00211763">
                              <w:rPr>
                                <w:rFonts w:hint="eastAsia"/>
                              </w:rPr>
                              <w:t>－</w:t>
                            </w:r>
                            <w:r w:rsidR="00B8032B">
                              <w:rPr>
                                <w:rFonts w:hint="eastAsia"/>
                              </w:rPr>
                              <w:t>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21" o:spid="_x0000_s1036" style="position:absolute;left:0;text-align:left;margin-left:208.1pt;margin-top:77.65pt;width:73.5pt;height:23.25pt;z-index:2518876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" filled="f" stroked="f" strokeweight="2pt">
                <v:textbox>
                  <w:txbxContent>
                    <w:p w:rsidR="00211763" w:rsidRDefault="00BE0E31" w:rsidP="00211763">
                      <w:pPr>
                        <w:jc w:val="center"/>
                      </w:pPr>
                      <w:r>
                        <w:rPr>
                          <w:rFonts w:hint="eastAsia"/>
                        </w:rPr>
                        <w:t>１</w:t>
                      </w:r>
                      <w:r w:rsidR="00211763">
                        <w:rPr>
                          <w:rFonts w:hint="eastAsia"/>
                        </w:rPr>
                        <w:t>－</w:t>
                      </w:r>
                      <w:r w:rsidR="00B8032B">
                        <w:rPr>
                          <w:rFonts w:hint="eastAsia"/>
                        </w:rPr>
                        <w:t>９</w:t>
                      </w:r>
                    </w:p>
                  </w:txbxContent>
                </v:textbox>
              </v:rect>
            </w:pict>
          </mc:Fallback>
        </mc:AlternateContent>
      </w:r>
      <w:r w:rsidR="00211763">
        <w:rPr>
          <w:rFonts w:hint="eastAsia"/>
          <w:sz w:val="22"/>
          <w:szCs w:val="22"/>
        </w:rPr>
        <w:t>さらに、「生活文化エリア」では、近隣の幼稚園、保育所、小中学校、福祉施設等と連携</w:t>
      </w:r>
      <w:r w:rsidR="00751123">
        <w:rPr>
          <w:rFonts w:hint="eastAsia"/>
          <w:sz w:val="22"/>
          <w:szCs w:val="22"/>
        </w:rPr>
        <w:t>した実習や交流により</w:t>
      </w:r>
      <w:r w:rsidR="00211763">
        <w:rPr>
          <w:rFonts w:hint="eastAsia"/>
          <w:sz w:val="22"/>
          <w:szCs w:val="22"/>
        </w:rPr>
        <w:t>初等教育や保育、</w:t>
      </w:r>
      <w:r w:rsidR="00751123">
        <w:rPr>
          <w:rFonts w:hint="eastAsia"/>
          <w:sz w:val="22"/>
          <w:szCs w:val="22"/>
        </w:rPr>
        <w:t>福祉分野への進路、「生命科学エリア」では、生命倫理の授業を通して職業観や倫理観を育むことにより、看護・医療や管理栄養士分野への進路</w:t>
      </w:r>
      <w:r w:rsidR="00211763">
        <w:rPr>
          <w:rFonts w:hint="eastAsia"/>
          <w:sz w:val="22"/>
          <w:szCs w:val="22"/>
        </w:rPr>
        <w:t>を実現する力の育成に取り組んでいる。</w:t>
      </w:r>
      <w:r w:rsidR="00211763">
        <w:rPr>
          <w:rFonts w:ascii="ＭＳ ゴシック" w:eastAsia="ＭＳ ゴシック" w:hAnsi="ＭＳ ゴシック"/>
          <w:sz w:val="24"/>
        </w:rPr>
        <w:br w:type="page"/>
      </w:r>
    </w:p>
    <w:p w:rsidR="00974D7E" w:rsidRPr="00851EC0" w:rsidRDefault="00974D7E" w:rsidP="00286D4B">
      <w:pPr>
        <w:pStyle w:val="ad"/>
        <w:numPr>
          <w:ilvl w:val="0"/>
          <w:numId w:val="37"/>
        </w:numPr>
        <w:kinsoku w:val="0"/>
        <w:wordWrap w:val="0"/>
        <w:overflowPunct w:val="0"/>
        <w:snapToGrid w:val="0"/>
        <w:spacing w:line="321" w:lineRule="exact"/>
        <w:ind w:leftChars="0"/>
        <w:rPr>
          <w:rFonts w:ascii="ＭＳ ゴシック" w:eastAsia="ＭＳ ゴシック" w:hAnsi="ＭＳ ゴシック"/>
          <w:sz w:val="22"/>
          <w:szCs w:val="22"/>
        </w:rPr>
      </w:pPr>
      <w:r>
        <w:rPr>
          <w:rFonts w:ascii="ＭＳ ゴシック" w:eastAsia="ＭＳ ゴシック" w:hAnsi="ＭＳ ゴシック" w:hint="eastAsia"/>
          <w:sz w:val="22"/>
          <w:szCs w:val="22"/>
        </w:rPr>
        <w:t>能勢高校の再編整備の手法</w:t>
      </w:r>
    </w:p>
    <w:p w:rsidR="00851EC0" w:rsidRDefault="00851EC0" w:rsidP="00FF5E56">
      <w:pPr>
        <w:rPr>
          <w:rFonts w:asciiTheme="minorEastAsia" w:eastAsiaTheme="minorEastAsia" w:hAnsiTheme="minorEastAsia"/>
          <w:sz w:val="22"/>
          <w:szCs w:val="22"/>
        </w:rPr>
      </w:pPr>
    </w:p>
    <w:p w:rsidR="0095287A" w:rsidRPr="00FC3F44" w:rsidRDefault="0095287A" w:rsidP="0095287A">
      <w:pPr>
        <w:ind w:leftChars="300" w:left="851" w:hangingChars="100" w:hanging="221"/>
        <w:rPr>
          <w:rFonts w:asciiTheme="minorEastAsia" w:eastAsiaTheme="minorEastAsia" w:hAnsiTheme="minorEastAsia"/>
          <w:sz w:val="22"/>
          <w:szCs w:val="22"/>
        </w:rPr>
      </w:pPr>
      <w:r w:rsidRPr="00FC3F44">
        <w:rPr>
          <w:rFonts w:asciiTheme="majorEastAsia" w:eastAsiaTheme="majorEastAsia" w:hAnsiTheme="majorEastAsia" w:hint="eastAsia"/>
          <w:b/>
          <w:sz w:val="22"/>
          <w:szCs w:val="22"/>
        </w:rPr>
        <w:t>・　能勢高校</w:t>
      </w:r>
      <w:r w:rsidRPr="00FC3F44">
        <w:rPr>
          <w:rFonts w:asciiTheme="minorEastAsia" w:eastAsiaTheme="minorEastAsia" w:hAnsiTheme="minorEastAsia" w:hint="eastAsia"/>
          <w:sz w:val="22"/>
          <w:szCs w:val="22"/>
        </w:rPr>
        <w:t>の再編整備手法ついては、平成27年12月に大阪府教育委員会と能勢町教育委員会が共同でプロジェクトチームを設置し、①「能勢町への移管」、②「他の府立高校の分校」、③「募集停止を行い能勢町外の府立高校への通学手段を確保する」、④「公設民営の高校」の４つの手法について検討を行ってきた。</w:t>
      </w:r>
    </w:p>
    <w:p w:rsidR="0095287A" w:rsidRPr="008E23F7" w:rsidRDefault="0095287A" w:rsidP="0095287A">
      <w:pPr>
        <w:ind w:leftChars="300" w:left="850" w:hangingChars="100" w:hanging="220"/>
        <w:rPr>
          <w:rFonts w:asciiTheme="minorEastAsia" w:eastAsiaTheme="minorEastAsia" w:hAnsiTheme="minorEastAsia"/>
          <w:sz w:val="22"/>
          <w:szCs w:val="22"/>
        </w:rPr>
      </w:pPr>
    </w:p>
    <w:p w:rsidR="0095287A" w:rsidRPr="00FC3F44" w:rsidRDefault="0095287A" w:rsidP="0095287A">
      <w:pPr>
        <w:ind w:leftChars="300" w:left="851" w:hangingChars="100" w:hanging="221"/>
        <w:rPr>
          <w:rFonts w:asciiTheme="minorEastAsia" w:eastAsiaTheme="minorEastAsia" w:hAnsiTheme="minorEastAsia"/>
          <w:sz w:val="22"/>
          <w:szCs w:val="22"/>
        </w:rPr>
      </w:pPr>
      <w:r w:rsidRPr="00FC3F44">
        <w:rPr>
          <w:rFonts w:asciiTheme="majorEastAsia" w:eastAsiaTheme="majorEastAsia" w:hAnsiTheme="majorEastAsia" w:hint="eastAsia"/>
          <w:b/>
          <w:sz w:val="22"/>
          <w:szCs w:val="22"/>
        </w:rPr>
        <w:t xml:space="preserve">・　</w:t>
      </w:r>
      <w:r w:rsidRPr="00FC3F44">
        <w:rPr>
          <w:rFonts w:asciiTheme="minorEastAsia" w:eastAsiaTheme="minorEastAsia" w:hAnsiTheme="minorEastAsia" w:hint="eastAsia"/>
          <w:sz w:val="22"/>
          <w:szCs w:val="22"/>
        </w:rPr>
        <w:t>平成</w:t>
      </w:r>
      <w:r>
        <w:rPr>
          <w:rFonts w:asciiTheme="minorEastAsia" w:eastAsiaTheme="minorEastAsia" w:hAnsiTheme="minorEastAsia" w:hint="eastAsia"/>
          <w:sz w:val="22"/>
          <w:szCs w:val="22"/>
        </w:rPr>
        <w:t>28</w:t>
      </w:r>
      <w:r w:rsidRPr="00FC3F44">
        <w:rPr>
          <w:rFonts w:asciiTheme="minorEastAsia" w:eastAsiaTheme="minorEastAsia" w:hAnsiTheme="minorEastAsia" w:hint="eastAsia"/>
          <w:sz w:val="22"/>
          <w:szCs w:val="22"/>
        </w:rPr>
        <w:t>年３月末にプロジェクトチームとして「中間まとめ」を行い、「募集停止を行い能勢町外の府立高校への通学手段を確保する」手法については能勢町内の生徒の就学機会の確保の観点で大きな課題があること、「公設民営の高校」は民営の主体となる学校法人の確保の見通しが立たず実現可能性が極めて低いものであることから、平成28年度は「能勢町への移管」、「他の府立高校の分校」の２つの手法について引き続き検討を行うこととした。</w:t>
      </w:r>
    </w:p>
    <w:p w:rsidR="0095287A" w:rsidRPr="008E23F7" w:rsidRDefault="0095287A" w:rsidP="0095287A">
      <w:pPr>
        <w:rPr>
          <w:rFonts w:asciiTheme="minorEastAsia" w:eastAsiaTheme="minorEastAsia" w:hAnsiTheme="minorEastAsia"/>
          <w:sz w:val="22"/>
          <w:szCs w:val="22"/>
        </w:rPr>
      </w:pPr>
    </w:p>
    <w:p w:rsidR="0095287A" w:rsidRPr="00FC3F44" w:rsidRDefault="0095287A" w:rsidP="0095287A">
      <w:pPr>
        <w:ind w:left="880" w:hangingChars="400" w:hanging="880"/>
        <w:rPr>
          <w:rFonts w:asciiTheme="minorEastAsia" w:eastAsiaTheme="minorEastAsia" w:hAnsiTheme="minorEastAsia"/>
          <w:sz w:val="22"/>
          <w:szCs w:val="22"/>
        </w:rPr>
      </w:pPr>
      <w:r w:rsidRPr="00FC3F44">
        <w:rPr>
          <w:rFonts w:asciiTheme="minorEastAsia" w:eastAsiaTheme="minorEastAsia" w:hAnsiTheme="minorEastAsia" w:hint="eastAsia"/>
          <w:sz w:val="22"/>
          <w:szCs w:val="22"/>
        </w:rPr>
        <w:t xml:space="preserve">　　　・　「能勢町への移管」は、実現すれば町が行う教育の独自性が発揮され、より地域と連携した小中高12年間の一貫教育の推進が見込まれるなど、町が運営するうえでのメリットがあるものの、今後、高校運営の経験とノウハウを積み上げていかなければならないことに加え、町財政が大変厳しい状況の中で、高校を運営する場合の運営経費や新たに配置することになる指導主事</w:t>
      </w:r>
      <w:r>
        <w:rPr>
          <w:rFonts w:asciiTheme="minorEastAsia" w:eastAsiaTheme="minorEastAsia" w:hAnsiTheme="minorEastAsia" w:hint="eastAsia"/>
          <w:sz w:val="22"/>
          <w:szCs w:val="22"/>
        </w:rPr>
        <w:t>等</w:t>
      </w:r>
      <w:r w:rsidRPr="00FC3F44">
        <w:rPr>
          <w:rFonts w:asciiTheme="minorEastAsia" w:eastAsiaTheme="minorEastAsia" w:hAnsiTheme="minorEastAsia" w:hint="eastAsia"/>
          <w:sz w:val="22"/>
          <w:szCs w:val="22"/>
        </w:rPr>
        <w:t>の人件費などが町財政に与える負担が大き</w:t>
      </w:r>
      <w:r>
        <w:rPr>
          <w:rFonts w:asciiTheme="minorEastAsia" w:eastAsiaTheme="minorEastAsia" w:hAnsiTheme="minorEastAsia" w:hint="eastAsia"/>
          <w:sz w:val="22"/>
          <w:szCs w:val="22"/>
        </w:rPr>
        <w:t>いことから</w:t>
      </w:r>
      <w:r w:rsidRPr="00FC3F44">
        <w:rPr>
          <w:rFonts w:asciiTheme="minorEastAsia" w:eastAsiaTheme="minorEastAsia" w:hAnsiTheme="minorEastAsia" w:hint="eastAsia"/>
          <w:sz w:val="22"/>
          <w:szCs w:val="22"/>
        </w:rPr>
        <w:t>、安定的に高校を運営することは困難であると能勢町は判断した。</w:t>
      </w:r>
    </w:p>
    <w:p w:rsidR="0095287A" w:rsidRPr="008E23F7" w:rsidRDefault="0095287A" w:rsidP="0095287A">
      <w:pPr>
        <w:ind w:leftChars="300" w:left="850" w:hangingChars="100" w:hanging="220"/>
        <w:rPr>
          <w:rFonts w:asciiTheme="minorEastAsia" w:eastAsiaTheme="minorEastAsia" w:hAnsiTheme="minorEastAsia"/>
          <w:sz w:val="22"/>
          <w:szCs w:val="22"/>
        </w:rPr>
      </w:pPr>
    </w:p>
    <w:p w:rsidR="0095287A" w:rsidRPr="00FC3F44" w:rsidRDefault="0095287A" w:rsidP="0095287A">
      <w:pPr>
        <w:ind w:leftChars="300" w:left="850" w:hangingChars="100" w:hanging="220"/>
        <w:rPr>
          <w:rFonts w:asciiTheme="minorEastAsia" w:eastAsiaTheme="minorEastAsia" w:hAnsiTheme="minorEastAsia"/>
          <w:sz w:val="22"/>
          <w:szCs w:val="22"/>
        </w:rPr>
      </w:pPr>
      <w:r w:rsidRPr="00FC3F44">
        <w:rPr>
          <w:rFonts w:asciiTheme="minorEastAsia" w:eastAsiaTheme="minorEastAsia" w:hAnsiTheme="minorEastAsia" w:hint="eastAsia"/>
          <w:sz w:val="22"/>
          <w:szCs w:val="22"/>
        </w:rPr>
        <w:t>・　一方、「他の府立高校の分校</w:t>
      </w:r>
      <w:r>
        <w:rPr>
          <w:rFonts w:asciiTheme="minorEastAsia" w:eastAsiaTheme="minorEastAsia" w:hAnsiTheme="minorEastAsia" w:hint="eastAsia"/>
          <w:sz w:val="22"/>
          <w:szCs w:val="22"/>
        </w:rPr>
        <w:t>」</w:t>
      </w:r>
      <w:r w:rsidRPr="00FC3F44">
        <w:rPr>
          <w:rFonts w:asciiTheme="minorEastAsia" w:eastAsiaTheme="minorEastAsia" w:hAnsiTheme="minorEastAsia" w:hint="eastAsia"/>
          <w:sz w:val="22"/>
          <w:szCs w:val="22"/>
        </w:rPr>
        <w:t>とする手法については、</w:t>
      </w:r>
      <w:r>
        <w:rPr>
          <w:rFonts w:asciiTheme="minorEastAsia" w:eastAsiaTheme="minorEastAsia" w:hAnsiTheme="minorEastAsia" w:hint="eastAsia"/>
          <w:sz w:val="22"/>
          <w:szCs w:val="22"/>
        </w:rPr>
        <w:t>現在の総合学科の系列を改編することによって、大学進学への対応や英語教育、国際理解教育のさらなる充実</w:t>
      </w:r>
      <w:r w:rsidRPr="00FC3F44">
        <w:rPr>
          <w:rFonts w:asciiTheme="minorEastAsia" w:eastAsiaTheme="minorEastAsia" w:hAnsiTheme="minorEastAsia" w:hint="eastAsia"/>
          <w:sz w:val="22"/>
          <w:szCs w:val="22"/>
        </w:rPr>
        <w:t>など</w:t>
      </w:r>
      <w:r>
        <w:rPr>
          <w:rFonts w:asciiTheme="minorEastAsia" w:eastAsiaTheme="minorEastAsia" w:hAnsiTheme="minorEastAsia" w:hint="eastAsia"/>
          <w:sz w:val="22"/>
          <w:szCs w:val="22"/>
        </w:rPr>
        <w:t>保護者ニーズを踏まえて重視する教育を本校と連携しながら取り組むこと</w:t>
      </w:r>
      <w:r w:rsidRPr="00FC3F44">
        <w:rPr>
          <w:rFonts w:asciiTheme="minorEastAsia" w:eastAsiaTheme="minorEastAsia" w:hAnsiTheme="minorEastAsia" w:hint="eastAsia"/>
          <w:sz w:val="22"/>
          <w:szCs w:val="22"/>
        </w:rPr>
        <w:t>が可能であるとともに、これまで町立中学校との間で取り組んできた中高連携教育についても今までと同様に継続できることから、</w:t>
      </w:r>
      <w:r>
        <w:rPr>
          <w:rFonts w:asciiTheme="minorEastAsia" w:eastAsiaTheme="minorEastAsia" w:hAnsiTheme="minorEastAsia" w:hint="eastAsia"/>
          <w:sz w:val="22"/>
          <w:szCs w:val="22"/>
        </w:rPr>
        <w:t>能勢</w:t>
      </w:r>
      <w:r w:rsidRPr="00FC3F44">
        <w:rPr>
          <w:rFonts w:asciiTheme="minorEastAsia" w:eastAsiaTheme="minorEastAsia" w:hAnsiTheme="minorEastAsia" w:hint="eastAsia"/>
          <w:sz w:val="22"/>
          <w:szCs w:val="22"/>
        </w:rPr>
        <w:t>高校を</w:t>
      </w:r>
      <w:r>
        <w:rPr>
          <w:rFonts w:asciiTheme="minorEastAsia" w:eastAsiaTheme="minorEastAsia" w:hAnsiTheme="minorEastAsia" w:hint="eastAsia"/>
          <w:sz w:val="22"/>
          <w:szCs w:val="22"/>
        </w:rPr>
        <w:t>他の</w:t>
      </w:r>
      <w:r w:rsidRPr="00FC3F44">
        <w:rPr>
          <w:rFonts w:asciiTheme="minorEastAsia" w:eastAsiaTheme="minorEastAsia" w:hAnsiTheme="minorEastAsia" w:hint="eastAsia"/>
          <w:sz w:val="22"/>
          <w:szCs w:val="22"/>
        </w:rPr>
        <w:t>府立高校の分校とすることが最も望ましいとの結論に至った。</w:t>
      </w:r>
    </w:p>
    <w:p w:rsidR="0095287A" w:rsidRPr="008E23F7" w:rsidRDefault="0095287A" w:rsidP="0095287A">
      <w:pPr>
        <w:ind w:leftChars="300" w:left="850" w:hangingChars="100" w:hanging="220"/>
        <w:rPr>
          <w:rFonts w:asciiTheme="minorEastAsia" w:eastAsiaTheme="minorEastAsia" w:hAnsiTheme="minorEastAsia"/>
          <w:sz w:val="22"/>
          <w:szCs w:val="22"/>
        </w:rPr>
      </w:pPr>
    </w:p>
    <w:p w:rsidR="0095287A" w:rsidRPr="00FC3F44" w:rsidRDefault="0095287A" w:rsidP="0095287A">
      <w:pPr>
        <w:ind w:leftChars="300" w:left="850" w:hangingChars="100" w:hanging="220"/>
        <w:rPr>
          <w:rFonts w:asciiTheme="minorEastAsia" w:eastAsiaTheme="minorEastAsia" w:hAnsiTheme="minorEastAsia" w:cs="Meiryo UI"/>
          <w:color w:val="000000" w:themeColor="dark1"/>
          <w:sz w:val="22"/>
          <w:szCs w:val="22"/>
        </w:rPr>
      </w:pPr>
      <w:r w:rsidRPr="00FC3F44">
        <w:rPr>
          <w:rFonts w:asciiTheme="minorEastAsia" w:eastAsiaTheme="minorEastAsia" w:hAnsiTheme="minorEastAsia" w:hint="eastAsia"/>
          <w:sz w:val="22"/>
          <w:szCs w:val="22"/>
        </w:rPr>
        <w:t>・　本校となる高校の選定にあたっては、</w:t>
      </w:r>
      <w:r w:rsidRPr="00FC3F44">
        <w:rPr>
          <w:rFonts w:asciiTheme="minorEastAsia" w:eastAsiaTheme="minorEastAsia" w:hAnsiTheme="minorEastAsia" w:cs="Meiryo UI" w:hint="eastAsia"/>
          <w:color w:val="000000" w:themeColor="dark1"/>
          <w:sz w:val="22"/>
          <w:szCs w:val="22"/>
        </w:rPr>
        <w:t>能勢分校と地域的に交流しやすい位置に立地して</w:t>
      </w:r>
      <w:r w:rsidRPr="00FC3F44">
        <w:rPr>
          <w:rFonts w:asciiTheme="minorEastAsia" w:eastAsiaTheme="minorEastAsia" w:hAnsiTheme="minorEastAsia" w:cs="Meiryo UI" w:hint="eastAsia"/>
          <w:color w:val="000000" w:themeColor="dark1"/>
          <w:kern w:val="22"/>
          <w:sz w:val="22"/>
          <w:szCs w:val="22"/>
        </w:rPr>
        <w:t>いる学校で、分校で重視する大学進学に対応する教育を重点的に行っていることや、分校におけるSGH</w:t>
      </w:r>
      <w:r w:rsidRPr="00FC3F44">
        <w:rPr>
          <w:rFonts w:asciiTheme="minorEastAsia" w:eastAsiaTheme="minorEastAsia" w:hAnsiTheme="minorEastAsia" w:cs="Meiryo UI" w:hint="eastAsia"/>
          <w:color w:val="000000" w:themeColor="dark1"/>
          <w:sz w:val="22"/>
          <w:szCs w:val="22"/>
        </w:rPr>
        <w:t>の取組みと交流を深め切磋琢磨できるような国際理解教育や国際交流に力を入れていることなどを条件として検討を行い、本校を</w:t>
      </w:r>
      <w:r w:rsidRPr="00397131">
        <w:rPr>
          <w:rFonts w:asciiTheme="majorEastAsia" w:eastAsiaTheme="majorEastAsia" w:hAnsiTheme="majorEastAsia" w:cs="Meiryo UI" w:hint="eastAsia"/>
          <w:b/>
          <w:color w:val="000000" w:themeColor="dark1"/>
          <w:sz w:val="22"/>
          <w:szCs w:val="22"/>
        </w:rPr>
        <w:t>豊中高校</w:t>
      </w:r>
      <w:r w:rsidRPr="00FC3F44">
        <w:rPr>
          <w:rFonts w:asciiTheme="minorEastAsia" w:eastAsiaTheme="minorEastAsia" w:hAnsiTheme="minorEastAsia" w:cs="Meiryo UI" w:hint="eastAsia"/>
          <w:color w:val="000000" w:themeColor="dark1"/>
          <w:sz w:val="22"/>
          <w:szCs w:val="22"/>
        </w:rPr>
        <w:t>とすることとする。能勢高校の改編を平成30年度当初より実施することとし、改編後は本校・分校間で連携しながら</w:t>
      </w:r>
      <w:r>
        <w:rPr>
          <w:rFonts w:asciiTheme="minorEastAsia" w:eastAsiaTheme="minorEastAsia" w:hAnsiTheme="minorEastAsia" w:cs="Meiryo UI" w:hint="eastAsia"/>
          <w:color w:val="000000" w:themeColor="dark1"/>
          <w:sz w:val="22"/>
          <w:szCs w:val="22"/>
        </w:rPr>
        <w:t>両校において</w:t>
      </w:r>
      <w:r w:rsidRPr="00FC3F44">
        <w:rPr>
          <w:rFonts w:asciiTheme="minorEastAsia" w:eastAsiaTheme="minorEastAsia" w:hAnsiTheme="minorEastAsia" w:cs="Meiryo UI" w:hint="eastAsia"/>
          <w:color w:val="000000" w:themeColor="dark1"/>
          <w:sz w:val="22"/>
          <w:szCs w:val="22"/>
        </w:rPr>
        <w:t>効果的な教育活動を行っていく。</w:t>
      </w:r>
    </w:p>
    <w:p w:rsidR="007E517A" w:rsidRPr="00EC3E94" w:rsidRDefault="00CD781C" w:rsidP="00E31A75">
      <w:pPr>
        <w:rPr>
          <w:rFonts w:asciiTheme="minorEastAsia" w:eastAsiaTheme="minorEastAsia" w:hAnsiTheme="minorEastAsia" w:cs="Meiryo UI"/>
          <w:color w:val="000000" w:themeColor="dark1"/>
          <w:sz w:val="22"/>
          <w:szCs w:val="22"/>
        </w:rPr>
      </w:pPr>
      <w:r w:rsidRPr="00FC3F44">
        <w:rPr>
          <w:rFonts w:asciiTheme="minorEastAsia" w:hAnsiTheme="minorEastAsia"/>
          <w:noProof/>
          <w:sz w:val="22"/>
          <w:szCs w:val="22"/>
        </w:rPr>
        <mc:AlternateContent>
          <mc:Choice Requires="wps">
            <w:drawing>
              <wp:anchor distT="0" distB="0" distL="114300" distR="114300" simplePos="0" relativeHeight="251909120" behindDoc="0" locked="0" layoutInCell="1" allowOverlap="1" wp14:anchorId="04998076" wp14:editId="0FE1DA1B">
                <wp:simplePos x="0" y="0"/>
                <wp:positionH relativeFrom="column">
                  <wp:posOffset>2604770</wp:posOffset>
                </wp:positionH>
                <wp:positionV relativeFrom="paragraph">
                  <wp:posOffset>1751965</wp:posOffset>
                </wp:positionV>
                <wp:extent cx="933450" cy="295275"/>
                <wp:effectExtent l="0" t="0" r="0" b="0"/>
                <wp:wrapNone/>
                <wp:docPr id="8" name="正方形/長方形 8"/>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AA1015" w:rsidRDefault="00BE0E31" w:rsidP="00AA1015">
                            <w:pPr>
                              <w:jc w:val="center"/>
                            </w:pPr>
                            <w:r>
                              <w:rPr>
                                <w:rFonts w:hint="eastAsia"/>
                              </w:rPr>
                              <w:t>１</w:t>
                            </w:r>
                            <w:r w:rsidR="00AA1015">
                              <w:rPr>
                                <w:rFonts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8" o:spid="_x0000_s1037" style="position:absolute;left:0;text-align:left;margin-left:205.1pt;margin-top:137.95pt;width:73.5pt;height:23.25pt;z-index:251909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" filled="f" stroked="f" strokeweight="2pt">
                <v:textbox>
                  <w:txbxContent>
                    <w:p w:rsidR="00AA1015" w:rsidRDefault="00BE0E31" w:rsidP="00AA1015">
                      <w:pPr>
                        <w:jc w:val="center"/>
                      </w:pPr>
                      <w:r>
                        <w:rPr>
                          <w:rFonts w:hint="eastAsia"/>
                        </w:rPr>
                        <w:t>１</w:t>
                      </w:r>
                      <w:bookmarkStart w:id="1" w:name="_GoBack"/>
                      <w:bookmarkEnd w:id="1"/>
                      <w:r w:rsidR="00AA1015">
                        <w:rPr>
                          <w:rFonts w:hint="eastAsia"/>
                        </w:rPr>
                        <w:t>－10</w:t>
                      </w:r>
                    </w:p>
                  </w:txbxContent>
                </v:textbox>
              </v:rect>
            </w:pict>
          </mc:Fallback>
        </mc:AlternateContent>
      </w:r>
      <w:r w:rsidR="002E21C5" w:rsidRPr="00FC3F44">
        <w:rPr>
          <w:rFonts w:asciiTheme="minorEastAsia" w:hAnsiTheme="minorEastAsia"/>
          <w:noProof/>
          <w:sz w:val="22"/>
          <w:szCs w:val="22"/>
        </w:rPr>
        <mc:AlternateContent>
          <mc:Choice Requires="wps">
            <w:drawing>
              <wp:anchor distT="0" distB="0" distL="114300" distR="114300" simplePos="0" relativeHeight="251875328" behindDoc="0" locked="0" layoutInCell="1" allowOverlap="1" wp14:anchorId="2119BCE4" wp14:editId="7370298D">
                <wp:simplePos x="0" y="0"/>
                <wp:positionH relativeFrom="column">
                  <wp:posOffset>2604770</wp:posOffset>
                </wp:positionH>
                <wp:positionV relativeFrom="paragraph">
                  <wp:posOffset>3399790</wp:posOffset>
                </wp:positionV>
                <wp:extent cx="933450" cy="29527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933450" cy="295275"/>
                        </a:xfrm>
                        <a:prstGeom prst="rect">
                          <a:avLst/>
                        </a:prstGeom>
                        <a:noFill/>
                        <a:ln w="25400" cap="flat" cmpd="sng" algn="ctr">
                          <a:noFill/>
                          <a:prstDash val="solid"/>
                        </a:ln>
                        <a:effectLst/>
                      </wps:spPr>
                      <wps:txbx>
                        <w:txbxContent>
                          <w:p w:rsidR="00F05C2E" w:rsidRDefault="00F05C2E" w:rsidP="007E517A">
                            <w:pPr>
                              <w:jc w:val="center"/>
                            </w:pPr>
                            <w:r>
                              <w:rPr>
                                <w:rFonts w:hint="eastAsia"/>
                              </w:rPr>
                              <w:t>●－</w:t>
                            </w:r>
                            <w:r w:rsidR="00B8032B">
                              <w:rPr>
                                <w:rFonts w:hint="eastAsia"/>
                              </w:rP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7" o:spid="_x0000_s1038" style="position:absolute;left:0;text-align:left;margin-left:205.1pt;margin-top:267.7pt;width:73.5pt;height:23.25pt;z-index:2518753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" filled="f" stroked="f" strokeweight="2pt">
                <v:textbox>
                  <w:txbxContent>
                    <w:p w:rsidR="00F05C2E" w:rsidRDefault="00F05C2E" w:rsidP="007E517A">
                      <w:pPr>
                        <w:jc w:val="center"/>
                      </w:pPr>
                      <w:r>
                        <w:rPr>
                          <w:rFonts w:hint="eastAsia"/>
                        </w:rPr>
                        <w:t>●－</w:t>
                      </w:r>
                      <w:r w:rsidR="00B8032B">
                        <w:rPr>
                          <w:rFonts w:hint="eastAsia"/>
                        </w:rPr>
                        <w:t>10</w:t>
                      </w:r>
                    </w:p>
                  </w:txbxContent>
                </v:textbox>
              </v:rect>
            </w:pict>
          </mc:Fallback>
        </mc:AlternateContent>
      </w:r>
    </w:p>
    <w:sectPr w:rsidR="007E517A" w:rsidRPr="00EC3E94" w:rsidSect="00072D18">
      <w:footerReference w:type="even" r:id="rId14"/>
      <w:pgSz w:w="11906" w:h="16838" w:code="9"/>
      <w:pgMar w:top="1134" w:right="1134" w:bottom="1276" w:left="1134" w:header="851" w:footer="454" w:gutter="0"/>
      <w:pgNumType w:fmt="decimalFullWidth" w:start="1" w:chapStyle="1"/>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B12" w:rsidRDefault="002F6B12">
      <w:r>
        <w:separator/>
      </w:r>
    </w:p>
  </w:endnote>
  <w:endnote w:type="continuationSeparator" w:id="0">
    <w:p w:rsidR="002F6B12" w:rsidRDefault="002F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C2E" w:rsidRDefault="00F05C2E" w:rsidP="00AA4FFA">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- 4 -</w:t>
    </w:r>
    <w:r>
      <w:rPr>
        <w:rStyle w:val="a7"/>
      </w:rPr>
      <w:fldChar w:fldCharType="end"/>
    </w:r>
  </w:p>
  <w:p w:rsidR="00F05C2E" w:rsidRDefault="00F05C2E">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B12" w:rsidRDefault="002F6B12">
      <w:r>
        <w:separator/>
      </w:r>
    </w:p>
  </w:footnote>
  <w:footnote w:type="continuationSeparator" w:id="0">
    <w:p w:rsidR="002F6B12" w:rsidRDefault="002F6B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17F5B"/>
    <w:multiLevelType w:val="hybridMultilevel"/>
    <w:tmpl w:val="2AFEBEB6"/>
    <w:lvl w:ilvl="0" w:tplc="14428A5A">
      <w:start w:val="2"/>
      <w:numFmt w:val="bullet"/>
      <w:lvlText w:val="※"/>
      <w:lvlJc w:val="left"/>
      <w:pPr>
        <w:ind w:left="1200" w:hanging="360"/>
      </w:pPr>
      <w:rPr>
        <w:rFonts w:ascii="ＭＳ 明朝" w:eastAsia="ＭＳ 明朝" w:hAnsi="ＭＳ 明朝" w:cs="Times New Roman"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nsid w:val="0AF32ECE"/>
    <w:multiLevelType w:val="hybridMultilevel"/>
    <w:tmpl w:val="95E862A4"/>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nsid w:val="0BD81BEC"/>
    <w:multiLevelType w:val="hybridMultilevel"/>
    <w:tmpl w:val="24820512"/>
    <w:lvl w:ilvl="0" w:tplc="5D62FC3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28A7915"/>
    <w:multiLevelType w:val="hybridMultilevel"/>
    <w:tmpl w:val="C560994C"/>
    <w:lvl w:ilvl="0" w:tplc="37CE582A">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nsid w:val="13C92BE9"/>
    <w:multiLevelType w:val="hybridMultilevel"/>
    <w:tmpl w:val="6A9C809C"/>
    <w:lvl w:ilvl="0" w:tplc="0409000B">
      <w:start w:val="1"/>
      <w:numFmt w:val="bullet"/>
      <w:lvlText w:val=""/>
      <w:lvlJc w:val="left"/>
      <w:pPr>
        <w:ind w:left="1305" w:hanging="420"/>
      </w:pPr>
      <w:rPr>
        <w:rFonts w:ascii="Wingdings" w:hAnsi="Wingdings" w:hint="default"/>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5">
    <w:nsid w:val="14C27F40"/>
    <w:multiLevelType w:val="hybridMultilevel"/>
    <w:tmpl w:val="5FDA9CD2"/>
    <w:lvl w:ilvl="0" w:tplc="B3D43DD4">
      <w:start w:val="3"/>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6">
    <w:nsid w:val="180816E6"/>
    <w:multiLevelType w:val="hybridMultilevel"/>
    <w:tmpl w:val="78E09DCA"/>
    <w:lvl w:ilvl="0" w:tplc="641E44B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185068A5"/>
    <w:multiLevelType w:val="hybridMultilevel"/>
    <w:tmpl w:val="33582740"/>
    <w:lvl w:ilvl="0" w:tplc="F8C2B6E6">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8">
    <w:nsid w:val="1CBA421A"/>
    <w:multiLevelType w:val="hybridMultilevel"/>
    <w:tmpl w:val="4A96EC0E"/>
    <w:lvl w:ilvl="0" w:tplc="B06CB5C2">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9">
    <w:nsid w:val="1CC5590E"/>
    <w:multiLevelType w:val="hybridMultilevel"/>
    <w:tmpl w:val="B1C09F30"/>
    <w:lvl w:ilvl="0" w:tplc="FBCC800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0">
    <w:nsid w:val="240D2F82"/>
    <w:multiLevelType w:val="hybridMultilevel"/>
    <w:tmpl w:val="B572554C"/>
    <w:lvl w:ilvl="0" w:tplc="7C683326">
      <w:start w:val="1"/>
      <w:numFmt w:val="decimal"/>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nsid w:val="258C35D1"/>
    <w:multiLevelType w:val="hybridMultilevel"/>
    <w:tmpl w:val="16ECB1F6"/>
    <w:lvl w:ilvl="0" w:tplc="C9962670">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32325B03"/>
    <w:multiLevelType w:val="hybridMultilevel"/>
    <w:tmpl w:val="BB147FDA"/>
    <w:lvl w:ilvl="0" w:tplc="35624516">
      <w:start w:val="10"/>
      <w:numFmt w:val="bullet"/>
      <w:lvlText w:val="○"/>
      <w:lvlJc w:val="left"/>
      <w:pPr>
        <w:tabs>
          <w:tab w:val="num" w:pos="660"/>
        </w:tabs>
        <w:ind w:left="66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2396E48"/>
    <w:multiLevelType w:val="hybridMultilevel"/>
    <w:tmpl w:val="F73C7322"/>
    <w:lvl w:ilvl="0" w:tplc="BB5ADE0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366034D"/>
    <w:multiLevelType w:val="hybridMultilevel"/>
    <w:tmpl w:val="7F28B7AA"/>
    <w:lvl w:ilvl="0" w:tplc="A940843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37FB45CB"/>
    <w:multiLevelType w:val="hybridMultilevel"/>
    <w:tmpl w:val="F3D85C2A"/>
    <w:lvl w:ilvl="0" w:tplc="196A4B5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821008C"/>
    <w:multiLevelType w:val="hybridMultilevel"/>
    <w:tmpl w:val="3104B506"/>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nsid w:val="3EA75041"/>
    <w:multiLevelType w:val="hybridMultilevel"/>
    <w:tmpl w:val="2FDC8AD0"/>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nsid w:val="45BF0563"/>
    <w:multiLevelType w:val="hybridMultilevel"/>
    <w:tmpl w:val="07D6107C"/>
    <w:lvl w:ilvl="0" w:tplc="69DA44AC">
      <w:numFmt w:val="bullet"/>
      <w:lvlText w:val="・"/>
      <w:lvlJc w:val="left"/>
      <w:pPr>
        <w:ind w:left="1021" w:hanging="360"/>
      </w:pPr>
      <w:rPr>
        <w:rFonts w:ascii="ＭＳ ゴシック" w:eastAsia="ＭＳ ゴシック" w:hAnsi="ＭＳ ゴシック" w:cs="Times New Roman" w:hint="eastAsia"/>
        <w:b/>
      </w:rPr>
    </w:lvl>
    <w:lvl w:ilvl="1" w:tplc="0409000B" w:tentative="1">
      <w:start w:val="1"/>
      <w:numFmt w:val="bullet"/>
      <w:lvlText w:val=""/>
      <w:lvlJc w:val="left"/>
      <w:pPr>
        <w:ind w:left="1501" w:hanging="420"/>
      </w:pPr>
      <w:rPr>
        <w:rFonts w:ascii="Wingdings" w:hAnsi="Wingdings" w:hint="default"/>
      </w:rPr>
    </w:lvl>
    <w:lvl w:ilvl="2" w:tplc="0409000D" w:tentative="1">
      <w:start w:val="1"/>
      <w:numFmt w:val="bullet"/>
      <w:lvlText w:val=""/>
      <w:lvlJc w:val="left"/>
      <w:pPr>
        <w:ind w:left="1921" w:hanging="420"/>
      </w:pPr>
      <w:rPr>
        <w:rFonts w:ascii="Wingdings" w:hAnsi="Wingdings" w:hint="default"/>
      </w:rPr>
    </w:lvl>
    <w:lvl w:ilvl="3" w:tplc="04090001" w:tentative="1">
      <w:start w:val="1"/>
      <w:numFmt w:val="bullet"/>
      <w:lvlText w:val=""/>
      <w:lvlJc w:val="left"/>
      <w:pPr>
        <w:ind w:left="2341" w:hanging="420"/>
      </w:pPr>
      <w:rPr>
        <w:rFonts w:ascii="Wingdings" w:hAnsi="Wingdings" w:hint="default"/>
      </w:rPr>
    </w:lvl>
    <w:lvl w:ilvl="4" w:tplc="0409000B" w:tentative="1">
      <w:start w:val="1"/>
      <w:numFmt w:val="bullet"/>
      <w:lvlText w:val=""/>
      <w:lvlJc w:val="left"/>
      <w:pPr>
        <w:ind w:left="2761" w:hanging="420"/>
      </w:pPr>
      <w:rPr>
        <w:rFonts w:ascii="Wingdings" w:hAnsi="Wingdings" w:hint="default"/>
      </w:rPr>
    </w:lvl>
    <w:lvl w:ilvl="5" w:tplc="0409000D" w:tentative="1">
      <w:start w:val="1"/>
      <w:numFmt w:val="bullet"/>
      <w:lvlText w:val=""/>
      <w:lvlJc w:val="left"/>
      <w:pPr>
        <w:ind w:left="3181" w:hanging="420"/>
      </w:pPr>
      <w:rPr>
        <w:rFonts w:ascii="Wingdings" w:hAnsi="Wingdings" w:hint="default"/>
      </w:rPr>
    </w:lvl>
    <w:lvl w:ilvl="6" w:tplc="04090001" w:tentative="1">
      <w:start w:val="1"/>
      <w:numFmt w:val="bullet"/>
      <w:lvlText w:val=""/>
      <w:lvlJc w:val="left"/>
      <w:pPr>
        <w:ind w:left="3601" w:hanging="420"/>
      </w:pPr>
      <w:rPr>
        <w:rFonts w:ascii="Wingdings" w:hAnsi="Wingdings" w:hint="default"/>
      </w:rPr>
    </w:lvl>
    <w:lvl w:ilvl="7" w:tplc="0409000B" w:tentative="1">
      <w:start w:val="1"/>
      <w:numFmt w:val="bullet"/>
      <w:lvlText w:val=""/>
      <w:lvlJc w:val="left"/>
      <w:pPr>
        <w:ind w:left="4021" w:hanging="420"/>
      </w:pPr>
      <w:rPr>
        <w:rFonts w:ascii="Wingdings" w:hAnsi="Wingdings" w:hint="default"/>
      </w:rPr>
    </w:lvl>
    <w:lvl w:ilvl="8" w:tplc="0409000D" w:tentative="1">
      <w:start w:val="1"/>
      <w:numFmt w:val="bullet"/>
      <w:lvlText w:val=""/>
      <w:lvlJc w:val="left"/>
      <w:pPr>
        <w:ind w:left="4441" w:hanging="420"/>
      </w:pPr>
      <w:rPr>
        <w:rFonts w:ascii="Wingdings" w:hAnsi="Wingdings" w:hint="default"/>
      </w:rPr>
    </w:lvl>
  </w:abstractNum>
  <w:abstractNum w:abstractNumId="19">
    <w:nsid w:val="46FA17C1"/>
    <w:multiLevelType w:val="hybridMultilevel"/>
    <w:tmpl w:val="CE2876DA"/>
    <w:lvl w:ilvl="0" w:tplc="5ECC3BA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4FB22E57"/>
    <w:multiLevelType w:val="hybridMultilevel"/>
    <w:tmpl w:val="970E9A5E"/>
    <w:lvl w:ilvl="0" w:tplc="02FE205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nsid w:val="50CF4D32"/>
    <w:multiLevelType w:val="hybridMultilevel"/>
    <w:tmpl w:val="6A7ECC9C"/>
    <w:lvl w:ilvl="0" w:tplc="0A129F60">
      <w:start w:val="5"/>
      <w:numFmt w:val="decimal"/>
      <w:lvlText w:val="(%1)"/>
      <w:lvlJc w:val="left"/>
      <w:pPr>
        <w:ind w:left="65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53262420"/>
    <w:multiLevelType w:val="hybridMultilevel"/>
    <w:tmpl w:val="33604A64"/>
    <w:lvl w:ilvl="0" w:tplc="5FCA30D2">
      <w:start w:val="1"/>
      <w:numFmt w:val="decimal"/>
      <w:lvlText w:val="(%1)"/>
      <w:lvlJc w:val="left"/>
      <w:pPr>
        <w:ind w:left="825" w:hanging="360"/>
      </w:pPr>
      <w:rPr>
        <w:rFonts w:ascii="ＭＳ 明朝" w:eastAsia="ＭＳ 明朝" w:hAnsi="Century"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3">
    <w:nsid w:val="5AD84BE0"/>
    <w:multiLevelType w:val="hybridMultilevel"/>
    <w:tmpl w:val="41E8F400"/>
    <w:lvl w:ilvl="0" w:tplc="14685BD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nsid w:val="5EDD078D"/>
    <w:multiLevelType w:val="hybridMultilevel"/>
    <w:tmpl w:val="99F4B06A"/>
    <w:lvl w:ilvl="0" w:tplc="CA105050">
      <w:start w:val="1"/>
      <w:numFmt w:val="decimal"/>
      <w:lvlText w:val="(%1)"/>
      <w:lvlJc w:val="left"/>
      <w:pPr>
        <w:ind w:left="655" w:hanging="43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nsid w:val="608A4C4D"/>
    <w:multiLevelType w:val="hybridMultilevel"/>
    <w:tmpl w:val="C064517C"/>
    <w:lvl w:ilvl="0" w:tplc="EB3C0F0A">
      <w:start w:val="1"/>
      <w:numFmt w:val="decimalEnclosedCircle"/>
      <w:lvlText w:val="%1"/>
      <w:lvlJc w:val="left"/>
      <w:pPr>
        <w:ind w:left="1020" w:hanging="360"/>
      </w:pPr>
      <w:rPr>
        <w:rFonts w:hint="default"/>
      </w:rPr>
    </w:lvl>
    <w:lvl w:ilvl="1" w:tplc="8F86A45E">
      <w:start w:val="4"/>
      <w:numFmt w:val="bullet"/>
      <w:lvlText w:val="・"/>
      <w:lvlJc w:val="left"/>
      <w:pPr>
        <w:ind w:left="570" w:hanging="360"/>
      </w:pPr>
      <w:rPr>
        <w:rFonts w:ascii="ＭＳ 明朝" w:eastAsia="ＭＳ 明朝" w:hAnsi="ＭＳ 明朝" w:cs="Times New Roman" w:hint="eastAsia"/>
      </w:rPr>
    </w:lvl>
    <w:lvl w:ilvl="2" w:tplc="0409001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nsid w:val="61ED18EC"/>
    <w:multiLevelType w:val="hybridMultilevel"/>
    <w:tmpl w:val="6C546FA2"/>
    <w:lvl w:ilvl="0" w:tplc="019ACFA6">
      <w:start w:val="1"/>
      <w:numFmt w:val="decimalEnclosedCircle"/>
      <w:lvlText w:val="%1"/>
      <w:lvlJc w:val="left"/>
      <w:pPr>
        <w:tabs>
          <w:tab w:val="num" w:pos="795"/>
        </w:tabs>
        <w:ind w:left="795" w:hanging="360"/>
      </w:pPr>
      <w:rPr>
        <w:rFonts w:hint="eastAsia"/>
      </w:rPr>
    </w:lvl>
    <w:lvl w:ilvl="1" w:tplc="1C8A3020">
      <w:start w:val="1"/>
      <w:numFmt w:val="bullet"/>
      <w:lvlText w:val="・"/>
      <w:lvlJc w:val="left"/>
      <w:pPr>
        <w:tabs>
          <w:tab w:val="num" w:pos="1215"/>
        </w:tabs>
        <w:ind w:left="121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7">
    <w:nsid w:val="6BE80007"/>
    <w:multiLevelType w:val="hybridMultilevel"/>
    <w:tmpl w:val="8124D148"/>
    <w:lvl w:ilvl="0" w:tplc="C29C5B2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8">
    <w:nsid w:val="6D25756D"/>
    <w:multiLevelType w:val="hybridMultilevel"/>
    <w:tmpl w:val="B9F46606"/>
    <w:lvl w:ilvl="0" w:tplc="1B6ECBB0">
      <w:numFmt w:val="bullet"/>
      <w:lvlText w:val="○"/>
      <w:lvlJc w:val="left"/>
      <w:pPr>
        <w:tabs>
          <w:tab w:val="num" w:pos="600"/>
        </w:tabs>
        <w:ind w:left="600" w:hanging="480"/>
      </w:pPr>
      <w:rPr>
        <w:rFonts w:ascii="ＭＳ 明朝" w:eastAsia="ＭＳ 明朝" w:hAnsi="ＭＳ 明朝" w:cs="ＭＳ Ｐゴシック"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29">
    <w:nsid w:val="6DEB1E90"/>
    <w:multiLevelType w:val="hybridMultilevel"/>
    <w:tmpl w:val="61A098D8"/>
    <w:lvl w:ilvl="0" w:tplc="ECC4DFC0">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0">
    <w:nsid w:val="6DF93C48"/>
    <w:multiLevelType w:val="hybridMultilevel"/>
    <w:tmpl w:val="DA3CE672"/>
    <w:lvl w:ilvl="0" w:tplc="A0EAB226">
      <w:numFmt w:val="bullet"/>
      <w:lvlText w:val="・"/>
      <w:lvlJc w:val="left"/>
      <w:pPr>
        <w:ind w:left="825" w:hanging="360"/>
      </w:pPr>
      <w:rPr>
        <w:rFonts w:ascii="ＭＳ 明朝" w:eastAsia="ＭＳ 明朝" w:hAnsi="ＭＳ 明朝" w:cs="Times New Roman"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31">
    <w:nsid w:val="747B641C"/>
    <w:multiLevelType w:val="hybridMultilevel"/>
    <w:tmpl w:val="7D6049DC"/>
    <w:lvl w:ilvl="0" w:tplc="5718CD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4D26B7C"/>
    <w:multiLevelType w:val="hybridMultilevel"/>
    <w:tmpl w:val="267A583C"/>
    <w:lvl w:ilvl="0" w:tplc="AC14F9D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nsid w:val="782F6470"/>
    <w:multiLevelType w:val="hybridMultilevel"/>
    <w:tmpl w:val="C5F4DA9A"/>
    <w:lvl w:ilvl="0" w:tplc="CC7058F2">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nsid w:val="791F654F"/>
    <w:multiLevelType w:val="hybridMultilevel"/>
    <w:tmpl w:val="72DA9F38"/>
    <w:lvl w:ilvl="0" w:tplc="72F45F4C">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nsid w:val="792E2F5E"/>
    <w:multiLevelType w:val="hybridMultilevel"/>
    <w:tmpl w:val="3522E894"/>
    <w:lvl w:ilvl="0" w:tplc="D9A66702">
      <w:numFmt w:val="bullet"/>
      <w:lvlText w:val="・"/>
      <w:lvlJc w:val="left"/>
      <w:pPr>
        <w:ind w:left="1095" w:hanging="360"/>
      </w:pPr>
      <w:rPr>
        <w:rFonts w:ascii="ＭＳ ゴシック" w:eastAsia="ＭＳ ゴシック" w:hAnsi="ＭＳ ゴシック" w:cs="Times New Roman" w:hint="eastAsia"/>
        <w:b/>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36">
    <w:nsid w:val="799A5DA6"/>
    <w:multiLevelType w:val="hybridMultilevel"/>
    <w:tmpl w:val="6B808860"/>
    <w:lvl w:ilvl="0" w:tplc="EA2E905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26"/>
  </w:num>
  <w:num w:numId="3">
    <w:abstractNumId w:val="23"/>
  </w:num>
  <w:num w:numId="4">
    <w:abstractNumId w:val="32"/>
  </w:num>
  <w:num w:numId="5">
    <w:abstractNumId w:val="31"/>
  </w:num>
  <w:num w:numId="6">
    <w:abstractNumId w:val="5"/>
  </w:num>
  <w:num w:numId="7">
    <w:abstractNumId w:val="2"/>
  </w:num>
  <w:num w:numId="8">
    <w:abstractNumId w:val="13"/>
  </w:num>
  <w:num w:numId="9">
    <w:abstractNumId w:val="12"/>
  </w:num>
  <w:num w:numId="10">
    <w:abstractNumId w:val="33"/>
  </w:num>
  <w:num w:numId="11">
    <w:abstractNumId w:val="28"/>
  </w:num>
  <w:num w:numId="12">
    <w:abstractNumId w:val="19"/>
  </w:num>
  <w:num w:numId="13">
    <w:abstractNumId w:val="15"/>
  </w:num>
  <w:num w:numId="14">
    <w:abstractNumId w:val="14"/>
  </w:num>
  <w:num w:numId="15">
    <w:abstractNumId w:val="6"/>
  </w:num>
  <w:num w:numId="16">
    <w:abstractNumId w:val="20"/>
  </w:num>
  <w:num w:numId="17">
    <w:abstractNumId w:val="29"/>
  </w:num>
  <w:num w:numId="1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5"/>
  </w:num>
  <w:num w:numId="20">
    <w:abstractNumId w:val="30"/>
  </w:num>
  <w:num w:numId="21">
    <w:abstractNumId w:val="7"/>
  </w:num>
  <w:num w:numId="22">
    <w:abstractNumId w:val="18"/>
  </w:num>
  <w:num w:numId="23">
    <w:abstractNumId w:val="27"/>
  </w:num>
  <w:num w:numId="24">
    <w:abstractNumId w:val="35"/>
  </w:num>
  <w:num w:numId="25">
    <w:abstractNumId w:val="10"/>
  </w:num>
  <w:num w:numId="26">
    <w:abstractNumId w:val="22"/>
  </w:num>
  <w:num w:numId="27">
    <w:abstractNumId w:val="34"/>
  </w:num>
  <w:num w:numId="28">
    <w:abstractNumId w:val="17"/>
  </w:num>
  <w:num w:numId="29">
    <w:abstractNumId w:val="1"/>
  </w:num>
  <w:num w:numId="30">
    <w:abstractNumId w:val="4"/>
  </w:num>
  <w:num w:numId="31">
    <w:abstractNumId w:val="24"/>
  </w:num>
  <w:num w:numId="32">
    <w:abstractNumId w:val="16"/>
  </w:num>
  <w:num w:numId="33">
    <w:abstractNumId w:val="8"/>
  </w:num>
  <w:num w:numId="34">
    <w:abstractNumId w:val="3"/>
  </w:num>
  <w:num w:numId="35">
    <w:abstractNumId w:val="0"/>
  </w:num>
  <w:num w:numId="36">
    <w:abstractNumId w:val="3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5"/>
  <w:displayHorizontalDrawingGridEvery w:val="0"/>
  <w:displayVerticalDrawingGridEvery w:val="2"/>
  <w:characterSpacingControl w:val="compressPunctuation"/>
  <w:hdrShapeDefaults>
    <o:shapedefaults v:ext="edit" spidmax="36865" fill="f" fillcolor="#cff">
      <v:fill color="#cff"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1A"/>
    <w:rsid w:val="00000673"/>
    <w:rsid w:val="00000CA5"/>
    <w:rsid w:val="000014B7"/>
    <w:rsid w:val="00004DD8"/>
    <w:rsid w:val="000068B4"/>
    <w:rsid w:val="000102D0"/>
    <w:rsid w:val="000138DC"/>
    <w:rsid w:val="00014993"/>
    <w:rsid w:val="00016A4F"/>
    <w:rsid w:val="00021F44"/>
    <w:rsid w:val="00022E86"/>
    <w:rsid w:val="00024199"/>
    <w:rsid w:val="00024E2C"/>
    <w:rsid w:val="0002510B"/>
    <w:rsid w:val="00026E04"/>
    <w:rsid w:val="0002734D"/>
    <w:rsid w:val="0003298A"/>
    <w:rsid w:val="00033910"/>
    <w:rsid w:val="000341DC"/>
    <w:rsid w:val="00034286"/>
    <w:rsid w:val="00036B60"/>
    <w:rsid w:val="00036F57"/>
    <w:rsid w:val="0003795D"/>
    <w:rsid w:val="000379AB"/>
    <w:rsid w:val="000428C7"/>
    <w:rsid w:val="00044315"/>
    <w:rsid w:val="0004672E"/>
    <w:rsid w:val="00053AE3"/>
    <w:rsid w:val="00054328"/>
    <w:rsid w:val="00055CD9"/>
    <w:rsid w:val="0006072C"/>
    <w:rsid w:val="00061DD2"/>
    <w:rsid w:val="00063BE1"/>
    <w:rsid w:val="0006432E"/>
    <w:rsid w:val="00065EAF"/>
    <w:rsid w:val="00066056"/>
    <w:rsid w:val="00067C23"/>
    <w:rsid w:val="00071447"/>
    <w:rsid w:val="00072D18"/>
    <w:rsid w:val="000736B1"/>
    <w:rsid w:val="000749B1"/>
    <w:rsid w:val="00075A7F"/>
    <w:rsid w:val="000774AA"/>
    <w:rsid w:val="00080A30"/>
    <w:rsid w:val="0008197D"/>
    <w:rsid w:val="00082A9E"/>
    <w:rsid w:val="00085EA8"/>
    <w:rsid w:val="0008735A"/>
    <w:rsid w:val="0009081A"/>
    <w:rsid w:val="00090C10"/>
    <w:rsid w:val="00092526"/>
    <w:rsid w:val="00093C69"/>
    <w:rsid w:val="00094AB6"/>
    <w:rsid w:val="000A04D1"/>
    <w:rsid w:val="000A3242"/>
    <w:rsid w:val="000A439C"/>
    <w:rsid w:val="000B1A09"/>
    <w:rsid w:val="000B2B84"/>
    <w:rsid w:val="000B480D"/>
    <w:rsid w:val="000C2EE9"/>
    <w:rsid w:val="000C7280"/>
    <w:rsid w:val="000C7A4F"/>
    <w:rsid w:val="000D1D92"/>
    <w:rsid w:val="000D2618"/>
    <w:rsid w:val="000D6AB5"/>
    <w:rsid w:val="000E0556"/>
    <w:rsid w:val="000E0E05"/>
    <w:rsid w:val="000E1D46"/>
    <w:rsid w:val="000E263C"/>
    <w:rsid w:val="000E3C7E"/>
    <w:rsid w:val="000E5380"/>
    <w:rsid w:val="000F0FF1"/>
    <w:rsid w:val="000F1BD1"/>
    <w:rsid w:val="00100BD9"/>
    <w:rsid w:val="00101BA6"/>
    <w:rsid w:val="00102C7A"/>
    <w:rsid w:val="00103645"/>
    <w:rsid w:val="00105B52"/>
    <w:rsid w:val="0010789C"/>
    <w:rsid w:val="00107CD1"/>
    <w:rsid w:val="00111238"/>
    <w:rsid w:val="001112C7"/>
    <w:rsid w:val="001125B9"/>
    <w:rsid w:val="001142F4"/>
    <w:rsid w:val="0011482E"/>
    <w:rsid w:val="00115251"/>
    <w:rsid w:val="0011555F"/>
    <w:rsid w:val="00117956"/>
    <w:rsid w:val="001238AF"/>
    <w:rsid w:val="00124254"/>
    <w:rsid w:val="00124696"/>
    <w:rsid w:val="00125918"/>
    <w:rsid w:val="0012731D"/>
    <w:rsid w:val="00130669"/>
    <w:rsid w:val="00130A08"/>
    <w:rsid w:val="00130A21"/>
    <w:rsid w:val="00130E3B"/>
    <w:rsid w:val="00133678"/>
    <w:rsid w:val="001346C6"/>
    <w:rsid w:val="00137998"/>
    <w:rsid w:val="00141A26"/>
    <w:rsid w:val="00141F05"/>
    <w:rsid w:val="001420E7"/>
    <w:rsid w:val="00142EFE"/>
    <w:rsid w:val="00143A8D"/>
    <w:rsid w:val="0014507C"/>
    <w:rsid w:val="001454D0"/>
    <w:rsid w:val="00146F66"/>
    <w:rsid w:val="00147561"/>
    <w:rsid w:val="00147CBC"/>
    <w:rsid w:val="001521DE"/>
    <w:rsid w:val="00153322"/>
    <w:rsid w:val="001539A9"/>
    <w:rsid w:val="0015515B"/>
    <w:rsid w:val="00155E81"/>
    <w:rsid w:val="00160089"/>
    <w:rsid w:val="001607B9"/>
    <w:rsid w:val="00160A6E"/>
    <w:rsid w:val="0016281C"/>
    <w:rsid w:val="001629C8"/>
    <w:rsid w:val="00162D8C"/>
    <w:rsid w:val="0016427B"/>
    <w:rsid w:val="00170DED"/>
    <w:rsid w:val="00171649"/>
    <w:rsid w:val="00172AA2"/>
    <w:rsid w:val="00172C48"/>
    <w:rsid w:val="00172DA1"/>
    <w:rsid w:val="00174CC1"/>
    <w:rsid w:val="001779A2"/>
    <w:rsid w:val="00182610"/>
    <w:rsid w:val="0018359D"/>
    <w:rsid w:val="001872FD"/>
    <w:rsid w:val="00192C2B"/>
    <w:rsid w:val="00192CD5"/>
    <w:rsid w:val="00194355"/>
    <w:rsid w:val="00195BE9"/>
    <w:rsid w:val="001971BA"/>
    <w:rsid w:val="00197407"/>
    <w:rsid w:val="001A1A21"/>
    <w:rsid w:val="001A3607"/>
    <w:rsid w:val="001A6514"/>
    <w:rsid w:val="001A655B"/>
    <w:rsid w:val="001A7558"/>
    <w:rsid w:val="001A78D8"/>
    <w:rsid w:val="001B1319"/>
    <w:rsid w:val="001B17AF"/>
    <w:rsid w:val="001B1883"/>
    <w:rsid w:val="001B36EF"/>
    <w:rsid w:val="001B494E"/>
    <w:rsid w:val="001B498E"/>
    <w:rsid w:val="001C27F5"/>
    <w:rsid w:val="001C6291"/>
    <w:rsid w:val="001D2D20"/>
    <w:rsid w:val="001D4A59"/>
    <w:rsid w:val="001D7935"/>
    <w:rsid w:val="001E0280"/>
    <w:rsid w:val="001E3D65"/>
    <w:rsid w:val="001E5CC2"/>
    <w:rsid w:val="001E5F08"/>
    <w:rsid w:val="001E69AB"/>
    <w:rsid w:val="001F2615"/>
    <w:rsid w:val="001F3039"/>
    <w:rsid w:val="001F396A"/>
    <w:rsid w:val="001F4899"/>
    <w:rsid w:val="001F718E"/>
    <w:rsid w:val="00201614"/>
    <w:rsid w:val="00201693"/>
    <w:rsid w:val="00203333"/>
    <w:rsid w:val="00203A39"/>
    <w:rsid w:val="002049D2"/>
    <w:rsid w:val="0020602F"/>
    <w:rsid w:val="00206409"/>
    <w:rsid w:val="00206CFA"/>
    <w:rsid w:val="002076FF"/>
    <w:rsid w:val="00211763"/>
    <w:rsid w:val="00214447"/>
    <w:rsid w:val="00216048"/>
    <w:rsid w:val="00216A3F"/>
    <w:rsid w:val="00220C1B"/>
    <w:rsid w:val="00222136"/>
    <w:rsid w:val="002221DA"/>
    <w:rsid w:val="00223420"/>
    <w:rsid w:val="00225B3D"/>
    <w:rsid w:val="002276CB"/>
    <w:rsid w:val="00230A34"/>
    <w:rsid w:val="00233312"/>
    <w:rsid w:val="00234426"/>
    <w:rsid w:val="00235678"/>
    <w:rsid w:val="00240092"/>
    <w:rsid w:val="002402AD"/>
    <w:rsid w:val="0024037C"/>
    <w:rsid w:val="002403A3"/>
    <w:rsid w:val="00242237"/>
    <w:rsid w:val="002433C0"/>
    <w:rsid w:val="00245177"/>
    <w:rsid w:val="00246EC2"/>
    <w:rsid w:val="00250B2B"/>
    <w:rsid w:val="00251DEF"/>
    <w:rsid w:val="002529A4"/>
    <w:rsid w:val="0025378C"/>
    <w:rsid w:val="00253A99"/>
    <w:rsid w:val="00256401"/>
    <w:rsid w:val="0026092A"/>
    <w:rsid w:val="00262010"/>
    <w:rsid w:val="00262CD0"/>
    <w:rsid w:val="00262CF8"/>
    <w:rsid w:val="00264240"/>
    <w:rsid w:val="00271D2C"/>
    <w:rsid w:val="00272F91"/>
    <w:rsid w:val="00273B9E"/>
    <w:rsid w:val="0027431A"/>
    <w:rsid w:val="00275DC6"/>
    <w:rsid w:val="00276E87"/>
    <w:rsid w:val="00283BA1"/>
    <w:rsid w:val="00284FD4"/>
    <w:rsid w:val="00285652"/>
    <w:rsid w:val="00285A2E"/>
    <w:rsid w:val="00286D4B"/>
    <w:rsid w:val="002903B7"/>
    <w:rsid w:val="00290546"/>
    <w:rsid w:val="00292D25"/>
    <w:rsid w:val="00293B7F"/>
    <w:rsid w:val="00294982"/>
    <w:rsid w:val="00294E1D"/>
    <w:rsid w:val="002966DA"/>
    <w:rsid w:val="00296B3A"/>
    <w:rsid w:val="00296DB7"/>
    <w:rsid w:val="002976FC"/>
    <w:rsid w:val="002A08CE"/>
    <w:rsid w:val="002A21DC"/>
    <w:rsid w:val="002A23F3"/>
    <w:rsid w:val="002A24E5"/>
    <w:rsid w:val="002A3EDD"/>
    <w:rsid w:val="002A6202"/>
    <w:rsid w:val="002B1F30"/>
    <w:rsid w:val="002B2BE5"/>
    <w:rsid w:val="002B3F17"/>
    <w:rsid w:val="002B4B41"/>
    <w:rsid w:val="002B50B7"/>
    <w:rsid w:val="002B6EBD"/>
    <w:rsid w:val="002C12D1"/>
    <w:rsid w:val="002C3108"/>
    <w:rsid w:val="002C3360"/>
    <w:rsid w:val="002C55A4"/>
    <w:rsid w:val="002C5B23"/>
    <w:rsid w:val="002C6A38"/>
    <w:rsid w:val="002D1868"/>
    <w:rsid w:val="002D3D18"/>
    <w:rsid w:val="002D5220"/>
    <w:rsid w:val="002E21C5"/>
    <w:rsid w:val="002E234A"/>
    <w:rsid w:val="002E330A"/>
    <w:rsid w:val="002E3FEC"/>
    <w:rsid w:val="002E42E4"/>
    <w:rsid w:val="002E6796"/>
    <w:rsid w:val="002E6A7D"/>
    <w:rsid w:val="002E6BCD"/>
    <w:rsid w:val="002E6FC2"/>
    <w:rsid w:val="002F2C11"/>
    <w:rsid w:val="002F3A0A"/>
    <w:rsid w:val="002F6B12"/>
    <w:rsid w:val="002F75E0"/>
    <w:rsid w:val="00300A8C"/>
    <w:rsid w:val="00300F6C"/>
    <w:rsid w:val="003015E8"/>
    <w:rsid w:val="00302ADC"/>
    <w:rsid w:val="00303348"/>
    <w:rsid w:val="003041A1"/>
    <w:rsid w:val="0030428D"/>
    <w:rsid w:val="00306B85"/>
    <w:rsid w:val="00306E24"/>
    <w:rsid w:val="00307D0C"/>
    <w:rsid w:val="00311EEA"/>
    <w:rsid w:val="00313837"/>
    <w:rsid w:val="003143F0"/>
    <w:rsid w:val="0032186C"/>
    <w:rsid w:val="00321A37"/>
    <w:rsid w:val="00323CF6"/>
    <w:rsid w:val="003246D2"/>
    <w:rsid w:val="00325EB1"/>
    <w:rsid w:val="00326879"/>
    <w:rsid w:val="00327703"/>
    <w:rsid w:val="00331B7E"/>
    <w:rsid w:val="00340E65"/>
    <w:rsid w:val="003463B0"/>
    <w:rsid w:val="00352C52"/>
    <w:rsid w:val="00354B67"/>
    <w:rsid w:val="00355088"/>
    <w:rsid w:val="00357A55"/>
    <w:rsid w:val="00360D6C"/>
    <w:rsid w:val="00361357"/>
    <w:rsid w:val="00361A9A"/>
    <w:rsid w:val="00361ED5"/>
    <w:rsid w:val="0036269F"/>
    <w:rsid w:val="00362A1C"/>
    <w:rsid w:val="003633F7"/>
    <w:rsid w:val="00364954"/>
    <w:rsid w:val="00365AD7"/>
    <w:rsid w:val="0036646E"/>
    <w:rsid w:val="0036669F"/>
    <w:rsid w:val="00367284"/>
    <w:rsid w:val="003679D4"/>
    <w:rsid w:val="003713C2"/>
    <w:rsid w:val="00371CCD"/>
    <w:rsid w:val="003737DF"/>
    <w:rsid w:val="00375173"/>
    <w:rsid w:val="0037654D"/>
    <w:rsid w:val="0038051F"/>
    <w:rsid w:val="003916B1"/>
    <w:rsid w:val="0039314E"/>
    <w:rsid w:val="00394C8E"/>
    <w:rsid w:val="00395A8D"/>
    <w:rsid w:val="00395C44"/>
    <w:rsid w:val="00397131"/>
    <w:rsid w:val="0039765E"/>
    <w:rsid w:val="003A3632"/>
    <w:rsid w:val="003A4A15"/>
    <w:rsid w:val="003A5DF0"/>
    <w:rsid w:val="003A6A5B"/>
    <w:rsid w:val="003A6C9E"/>
    <w:rsid w:val="003A6DA8"/>
    <w:rsid w:val="003A74B9"/>
    <w:rsid w:val="003B030E"/>
    <w:rsid w:val="003B06F8"/>
    <w:rsid w:val="003B1246"/>
    <w:rsid w:val="003B22C3"/>
    <w:rsid w:val="003B3FF3"/>
    <w:rsid w:val="003B6875"/>
    <w:rsid w:val="003B6F22"/>
    <w:rsid w:val="003C00D5"/>
    <w:rsid w:val="003C2965"/>
    <w:rsid w:val="003C3010"/>
    <w:rsid w:val="003C36F8"/>
    <w:rsid w:val="003C38FA"/>
    <w:rsid w:val="003C48F8"/>
    <w:rsid w:val="003C5342"/>
    <w:rsid w:val="003C591B"/>
    <w:rsid w:val="003C6421"/>
    <w:rsid w:val="003D26B5"/>
    <w:rsid w:val="003D33ED"/>
    <w:rsid w:val="003D35E3"/>
    <w:rsid w:val="003D4378"/>
    <w:rsid w:val="003D5738"/>
    <w:rsid w:val="003D58AC"/>
    <w:rsid w:val="003E1B6A"/>
    <w:rsid w:val="003E4932"/>
    <w:rsid w:val="003E4DC9"/>
    <w:rsid w:val="003E6CD2"/>
    <w:rsid w:val="003F4142"/>
    <w:rsid w:val="003F51C7"/>
    <w:rsid w:val="00402501"/>
    <w:rsid w:val="004031E0"/>
    <w:rsid w:val="00404EE8"/>
    <w:rsid w:val="004063BC"/>
    <w:rsid w:val="00410F7A"/>
    <w:rsid w:val="004138D4"/>
    <w:rsid w:val="00416EF7"/>
    <w:rsid w:val="00417154"/>
    <w:rsid w:val="004245D0"/>
    <w:rsid w:val="004300FD"/>
    <w:rsid w:val="0043156D"/>
    <w:rsid w:val="00431F50"/>
    <w:rsid w:val="004333A9"/>
    <w:rsid w:val="0043392C"/>
    <w:rsid w:val="00435A4E"/>
    <w:rsid w:val="00441E40"/>
    <w:rsid w:val="00442DC3"/>
    <w:rsid w:val="004448E7"/>
    <w:rsid w:val="00446188"/>
    <w:rsid w:val="00447BF0"/>
    <w:rsid w:val="00452A25"/>
    <w:rsid w:val="004543CC"/>
    <w:rsid w:val="00454854"/>
    <w:rsid w:val="00457257"/>
    <w:rsid w:val="00457905"/>
    <w:rsid w:val="0046149A"/>
    <w:rsid w:val="00461907"/>
    <w:rsid w:val="00462381"/>
    <w:rsid w:val="00464BFE"/>
    <w:rsid w:val="004715C5"/>
    <w:rsid w:val="00471866"/>
    <w:rsid w:val="00473664"/>
    <w:rsid w:val="004746DF"/>
    <w:rsid w:val="00474B0F"/>
    <w:rsid w:val="004817D0"/>
    <w:rsid w:val="0048348C"/>
    <w:rsid w:val="004837DB"/>
    <w:rsid w:val="00484E98"/>
    <w:rsid w:val="004864C4"/>
    <w:rsid w:val="00496D28"/>
    <w:rsid w:val="00497E40"/>
    <w:rsid w:val="004A0B36"/>
    <w:rsid w:val="004A2F59"/>
    <w:rsid w:val="004A59C4"/>
    <w:rsid w:val="004A605D"/>
    <w:rsid w:val="004B19BD"/>
    <w:rsid w:val="004B28DE"/>
    <w:rsid w:val="004B3F45"/>
    <w:rsid w:val="004B6E3C"/>
    <w:rsid w:val="004C0CB8"/>
    <w:rsid w:val="004C2B16"/>
    <w:rsid w:val="004C2E29"/>
    <w:rsid w:val="004C54FF"/>
    <w:rsid w:val="004C56AB"/>
    <w:rsid w:val="004C7FEC"/>
    <w:rsid w:val="004D1275"/>
    <w:rsid w:val="004D1E58"/>
    <w:rsid w:val="004D38BB"/>
    <w:rsid w:val="004D4953"/>
    <w:rsid w:val="004D66D5"/>
    <w:rsid w:val="004E0BF0"/>
    <w:rsid w:val="004E474B"/>
    <w:rsid w:val="004E5DC2"/>
    <w:rsid w:val="004E676D"/>
    <w:rsid w:val="004F061C"/>
    <w:rsid w:val="004F067C"/>
    <w:rsid w:val="004F09E8"/>
    <w:rsid w:val="004F2158"/>
    <w:rsid w:val="004F2525"/>
    <w:rsid w:val="004F3855"/>
    <w:rsid w:val="004F48A2"/>
    <w:rsid w:val="004F55AF"/>
    <w:rsid w:val="004F68B9"/>
    <w:rsid w:val="00500470"/>
    <w:rsid w:val="00503351"/>
    <w:rsid w:val="0050629B"/>
    <w:rsid w:val="005065CE"/>
    <w:rsid w:val="0050762B"/>
    <w:rsid w:val="005115FD"/>
    <w:rsid w:val="005122BF"/>
    <w:rsid w:val="005142BB"/>
    <w:rsid w:val="00515E6B"/>
    <w:rsid w:val="00516DF8"/>
    <w:rsid w:val="0052011B"/>
    <w:rsid w:val="00521A1E"/>
    <w:rsid w:val="00524EEE"/>
    <w:rsid w:val="00525782"/>
    <w:rsid w:val="0053069D"/>
    <w:rsid w:val="00532575"/>
    <w:rsid w:val="00533323"/>
    <w:rsid w:val="005340CE"/>
    <w:rsid w:val="00534D2A"/>
    <w:rsid w:val="00535296"/>
    <w:rsid w:val="00540391"/>
    <w:rsid w:val="00541581"/>
    <w:rsid w:val="0054170F"/>
    <w:rsid w:val="00541DF6"/>
    <w:rsid w:val="00543547"/>
    <w:rsid w:val="00543FE1"/>
    <w:rsid w:val="00545797"/>
    <w:rsid w:val="00547680"/>
    <w:rsid w:val="00552D9A"/>
    <w:rsid w:val="00552E9F"/>
    <w:rsid w:val="00553462"/>
    <w:rsid w:val="00555029"/>
    <w:rsid w:val="00555B35"/>
    <w:rsid w:val="00557246"/>
    <w:rsid w:val="005624B3"/>
    <w:rsid w:val="00565021"/>
    <w:rsid w:val="005666FE"/>
    <w:rsid w:val="0057049D"/>
    <w:rsid w:val="005721EA"/>
    <w:rsid w:val="005727C2"/>
    <w:rsid w:val="00573572"/>
    <w:rsid w:val="00573A6A"/>
    <w:rsid w:val="0058390C"/>
    <w:rsid w:val="005904D8"/>
    <w:rsid w:val="00591CC8"/>
    <w:rsid w:val="00592A65"/>
    <w:rsid w:val="00594172"/>
    <w:rsid w:val="0059628F"/>
    <w:rsid w:val="005963BD"/>
    <w:rsid w:val="00596AE0"/>
    <w:rsid w:val="005A0BA3"/>
    <w:rsid w:val="005A26E3"/>
    <w:rsid w:val="005A57E0"/>
    <w:rsid w:val="005A5D63"/>
    <w:rsid w:val="005B18C9"/>
    <w:rsid w:val="005B2E1B"/>
    <w:rsid w:val="005B3FF0"/>
    <w:rsid w:val="005B4820"/>
    <w:rsid w:val="005B4BAA"/>
    <w:rsid w:val="005B5512"/>
    <w:rsid w:val="005C1DA6"/>
    <w:rsid w:val="005D0A22"/>
    <w:rsid w:val="005D14D1"/>
    <w:rsid w:val="005D1845"/>
    <w:rsid w:val="005D1FCB"/>
    <w:rsid w:val="005D2792"/>
    <w:rsid w:val="005D6CA6"/>
    <w:rsid w:val="005D73C2"/>
    <w:rsid w:val="005D7521"/>
    <w:rsid w:val="005E0AD4"/>
    <w:rsid w:val="005E2ACA"/>
    <w:rsid w:val="005E77A7"/>
    <w:rsid w:val="005F306B"/>
    <w:rsid w:val="005F34C9"/>
    <w:rsid w:val="005F61BC"/>
    <w:rsid w:val="0060084D"/>
    <w:rsid w:val="00600E3A"/>
    <w:rsid w:val="00604AE1"/>
    <w:rsid w:val="0060507A"/>
    <w:rsid w:val="0060528C"/>
    <w:rsid w:val="006104C7"/>
    <w:rsid w:val="00610B81"/>
    <w:rsid w:val="006116A7"/>
    <w:rsid w:val="00612240"/>
    <w:rsid w:val="00612EAB"/>
    <w:rsid w:val="00613D88"/>
    <w:rsid w:val="00617E58"/>
    <w:rsid w:val="006212C8"/>
    <w:rsid w:val="00622980"/>
    <w:rsid w:val="00625A4C"/>
    <w:rsid w:val="00626F11"/>
    <w:rsid w:val="00627990"/>
    <w:rsid w:val="00631C5D"/>
    <w:rsid w:val="00633398"/>
    <w:rsid w:val="00633570"/>
    <w:rsid w:val="0063379C"/>
    <w:rsid w:val="00634EB1"/>
    <w:rsid w:val="006355E5"/>
    <w:rsid w:val="00635BD8"/>
    <w:rsid w:val="006360B9"/>
    <w:rsid w:val="00637631"/>
    <w:rsid w:val="00640443"/>
    <w:rsid w:val="006442F9"/>
    <w:rsid w:val="006462D2"/>
    <w:rsid w:val="006500D2"/>
    <w:rsid w:val="00651D91"/>
    <w:rsid w:val="0065282B"/>
    <w:rsid w:val="00653EB9"/>
    <w:rsid w:val="00654E27"/>
    <w:rsid w:val="006560B1"/>
    <w:rsid w:val="00657B93"/>
    <w:rsid w:val="006614B4"/>
    <w:rsid w:val="00662318"/>
    <w:rsid w:val="00662EE1"/>
    <w:rsid w:val="00666CC9"/>
    <w:rsid w:val="00667EBB"/>
    <w:rsid w:val="00670D77"/>
    <w:rsid w:val="00671CEB"/>
    <w:rsid w:val="006743A3"/>
    <w:rsid w:val="00681788"/>
    <w:rsid w:val="00683AFD"/>
    <w:rsid w:val="00686393"/>
    <w:rsid w:val="006867E6"/>
    <w:rsid w:val="00690C98"/>
    <w:rsid w:val="00690DE0"/>
    <w:rsid w:val="006954F5"/>
    <w:rsid w:val="00697ADB"/>
    <w:rsid w:val="006A03C6"/>
    <w:rsid w:val="006A30DF"/>
    <w:rsid w:val="006A55E0"/>
    <w:rsid w:val="006A5CFC"/>
    <w:rsid w:val="006A7DE4"/>
    <w:rsid w:val="006B0FFC"/>
    <w:rsid w:val="006B2160"/>
    <w:rsid w:val="006B6E8C"/>
    <w:rsid w:val="006B773E"/>
    <w:rsid w:val="006C1451"/>
    <w:rsid w:val="006C1DA2"/>
    <w:rsid w:val="006C27F1"/>
    <w:rsid w:val="006C2FB5"/>
    <w:rsid w:val="006C5381"/>
    <w:rsid w:val="006D2C11"/>
    <w:rsid w:val="006D3923"/>
    <w:rsid w:val="006D7099"/>
    <w:rsid w:val="006D7884"/>
    <w:rsid w:val="006E58A9"/>
    <w:rsid w:val="006E7116"/>
    <w:rsid w:val="006E78F1"/>
    <w:rsid w:val="006F1588"/>
    <w:rsid w:val="006F182A"/>
    <w:rsid w:val="006F328E"/>
    <w:rsid w:val="006F6BD9"/>
    <w:rsid w:val="00700C86"/>
    <w:rsid w:val="00701839"/>
    <w:rsid w:val="00702CE4"/>
    <w:rsid w:val="00702FE9"/>
    <w:rsid w:val="0070325D"/>
    <w:rsid w:val="007035F0"/>
    <w:rsid w:val="0070440A"/>
    <w:rsid w:val="00706F05"/>
    <w:rsid w:val="00710045"/>
    <w:rsid w:val="00711AA2"/>
    <w:rsid w:val="007133BC"/>
    <w:rsid w:val="0071561B"/>
    <w:rsid w:val="00716426"/>
    <w:rsid w:val="007169BE"/>
    <w:rsid w:val="00720C63"/>
    <w:rsid w:val="00723768"/>
    <w:rsid w:val="00723DF6"/>
    <w:rsid w:val="0072459E"/>
    <w:rsid w:val="00731390"/>
    <w:rsid w:val="007318A1"/>
    <w:rsid w:val="00731A4E"/>
    <w:rsid w:val="007325FD"/>
    <w:rsid w:val="00733273"/>
    <w:rsid w:val="00734752"/>
    <w:rsid w:val="0073583F"/>
    <w:rsid w:val="00735966"/>
    <w:rsid w:val="007368A3"/>
    <w:rsid w:val="0073700B"/>
    <w:rsid w:val="007437F4"/>
    <w:rsid w:val="00743A0A"/>
    <w:rsid w:val="00744452"/>
    <w:rsid w:val="00744AAB"/>
    <w:rsid w:val="0074546D"/>
    <w:rsid w:val="00745823"/>
    <w:rsid w:val="007464AC"/>
    <w:rsid w:val="00747FCE"/>
    <w:rsid w:val="00751123"/>
    <w:rsid w:val="007545B4"/>
    <w:rsid w:val="0075634A"/>
    <w:rsid w:val="00756774"/>
    <w:rsid w:val="00760099"/>
    <w:rsid w:val="007632F2"/>
    <w:rsid w:val="007705CE"/>
    <w:rsid w:val="0077123C"/>
    <w:rsid w:val="00771CEC"/>
    <w:rsid w:val="00774008"/>
    <w:rsid w:val="007773FA"/>
    <w:rsid w:val="00777E1F"/>
    <w:rsid w:val="007809FE"/>
    <w:rsid w:val="00781E97"/>
    <w:rsid w:val="00782633"/>
    <w:rsid w:val="00785929"/>
    <w:rsid w:val="00786661"/>
    <w:rsid w:val="00792114"/>
    <w:rsid w:val="00797211"/>
    <w:rsid w:val="007A08A4"/>
    <w:rsid w:val="007A3F45"/>
    <w:rsid w:val="007A40FF"/>
    <w:rsid w:val="007A5E78"/>
    <w:rsid w:val="007A796A"/>
    <w:rsid w:val="007B164C"/>
    <w:rsid w:val="007B32CC"/>
    <w:rsid w:val="007B775C"/>
    <w:rsid w:val="007C5134"/>
    <w:rsid w:val="007C5A98"/>
    <w:rsid w:val="007D017C"/>
    <w:rsid w:val="007D54BB"/>
    <w:rsid w:val="007E1A7F"/>
    <w:rsid w:val="007E517A"/>
    <w:rsid w:val="007E75DE"/>
    <w:rsid w:val="007F0F95"/>
    <w:rsid w:val="007F291E"/>
    <w:rsid w:val="007F2F08"/>
    <w:rsid w:val="007F39B4"/>
    <w:rsid w:val="007F4687"/>
    <w:rsid w:val="007F7BE6"/>
    <w:rsid w:val="00800A8C"/>
    <w:rsid w:val="008011F1"/>
    <w:rsid w:val="0080177A"/>
    <w:rsid w:val="00806109"/>
    <w:rsid w:val="008070D5"/>
    <w:rsid w:val="0081068A"/>
    <w:rsid w:val="0081353A"/>
    <w:rsid w:val="00817B3C"/>
    <w:rsid w:val="0082143C"/>
    <w:rsid w:val="00823779"/>
    <w:rsid w:val="0083015E"/>
    <w:rsid w:val="00830AD4"/>
    <w:rsid w:val="0083104C"/>
    <w:rsid w:val="008316F7"/>
    <w:rsid w:val="00831AFF"/>
    <w:rsid w:val="008328A5"/>
    <w:rsid w:val="00833F2B"/>
    <w:rsid w:val="008368FC"/>
    <w:rsid w:val="00836C4C"/>
    <w:rsid w:val="00837C98"/>
    <w:rsid w:val="00837F6C"/>
    <w:rsid w:val="008407B7"/>
    <w:rsid w:val="00844319"/>
    <w:rsid w:val="008463FD"/>
    <w:rsid w:val="008471E3"/>
    <w:rsid w:val="00851EC0"/>
    <w:rsid w:val="008551F7"/>
    <w:rsid w:val="00860C94"/>
    <w:rsid w:val="0086147A"/>
    <w:rsid w:val="00862A8E"/>
    <w:rsid w:val="00863A5B"/>
    <w:rsid w:val="00864955"/>
    <w:rsid w:val="00866B56"/>
    <w:rsid w:val="008672BF"/>
    <w:rsid w:val="0087068A"/>
    <w:rsid w:val="00870D6F"/>
    <w:rsid w:val="00872A15"/>
    <w:rsid w:val="00874934"/>
    <w:rsid w:val="00875816"/>
    <w:rsid w:val="00875D26"/>
    <w:rsid w:val="0087654E"/>
    <w:rsid w:val="00880753"/>
    <w:rsid w:val="00882BFD"/>
    <w:rsid w:val="00883268"/>
    <w:rsid w:val="0088379B"/>
    <w:rsid w:val="00885001"/>
    <w:rsid w:val="00885F02"/>
    <w:rsid w:val="008909B7"/>
    <w:rsid w:val="00892872"/>
    <w:rsid w:val="008A1393"/>
    <w:rsid w:val="008A3F04"/>
    <w:rsid w:val="008A7A01"/>
    <w:rsid w:val="008A7A53"/>
    <w:rsid w:val="008B0BEB"/>
    <w:rsid w:val="008B54B1"/>
    <w:rsid w:val="008B557F"/>
    <w:rsid w:val="008B5B2F"/>
    <w:rsid w:val="008B7EDE"/>
    <w:rsid w:val="008C0C6F"/>
    <w:rsid w:val="008C22B2"/>
    <w:rsid w:val="008C3828"/>
    <w:rsid w:val="008C687A"/>
    <w:rsid w:val="008D00DF"/>
    <w:rsid w:val="008D141B"/>
    <w:rsid w:val="008D28BA"/>
    <w:rsid w:val="008D35E2"/>
    <w:rsid w:val="008D377C"/>
    <w:rsid w:val="008D4EF0"/>
    <w:rsid w:val="008D5FC0"/>
    <w:rsid w:val="008D64C3"/>
    <w:rsid w:val="008D75FF"/>
    <w:rsid w:val="008E1B2E"/>
    <w:rsid w:val="008E2168"/>
    <w:rsid w:val="008E235C"/>
    <w:rsid w:val="008E2D58"/>
    <w:rsid w:val="008E3EAD"/>
    <w:rsid w:val="008E4A6E"/>
    <w:rsid w:val="008E5435"/>
    <w:rsid w:val="008E54C6"/>
    <w:rsid w:val="008F09EE"/>
    <w:rsid w:val="008F2479"/>
    <w:rsid w:val="008F2841"/>
    <w:rsid w:val="008F2A69"/>
    <w:rsid w:val="008F3582"/>
    <w:rsid w:val="008F6EE7"/>
    <w:rsid w:val="008F7FFE"/>
    <w:rsid w:val="00904B9B"/>
    <w:rsid w:val="009058CC"/>
    <w:rsid w:val="00905AB1"/>
    <w:rsid w:val="00912DA5"/>
    <w:rsid w:val="0091326E"/>
    <w:rsid w:val="0091478F"/>
    <w:rsid w:val="00914942"/>
    <w:rsid w:val="009164AE"/>
    <w:rsid w:val="00922A42"/>
    <w:rsid w:val="00923F72"/>
    <w:rsid w:val="009246C6"/>
    <w:rsid w:val="00924BCA"/>
    <w:rsid w:val="00926F2C"/>
    <w:rsid w:val="00927F0B"/>
    <w:rsid w:val="00931220"/>
    <w:rsid w:val="00933B0A"/>
    <w:rsid w:val="009342E7"/>
    <w:rsid w:val="0093707B"/>
    <w:rsid w:val="00937321"/>
    <w:rsid w:val="00937903"/>
    <w:rsid w:val="009452B6"/>
    <w:rsid w:val="00945645"/>
    <w:rsid w:val="0095287A"/>
    <w:rsid w:val="0095320B"/>
    <w:rsid w:val="00960C09"/>
    <w:rsid w:val="0096394F"/>
    <w:rsid w:val="0096605C"/>
    <w:rsid w:val="00970D65"/>
    <w:rsid w:val="00971AB5"/>
    <w:rsid w:val="00971C7A"/>
    <w:rsid w:val="00974D7E"/>
    <w:rsid w:val="0097591C"/>
    <w:rsid w:val="009809C6"/>
    <w:rsid w:val="00980F0F"/>
    <w:rsid w:val="009832CB"/>
    <w:rsid w:val="009844D9"/>
    <w:rsid w:val="00984906"/>
    <w:rsid w:val="009860CA"/>
    <w:rsid w:val="00986929"/>
    <w:rsid w:val="00990A60"/>
    <w:rsid w:val="00990F75"/>
    <w:rsid w:val="009960A3"/>
    <w:rsid w:val="009A1908"/>
    <w:rsid w:val="009A3C87"/>
    <w:rsid w:val="009A4E1A"/>
    <w:rsid w:val="009A7A5F"/>
    <w:rsid w:val="009B080E"/>
    <w:rsid w:val="009B0CB9"/>
    <w:rsid w:val="009B4933"/>
    <w:rsid w:val="009B58DC"/>
    <w:rsid w:val="009B657D"/>
    <w:rsid w:val="009C0AC7"/>
    <w:rsid w:val="009C1DE1"/>
    <w:rsid w:val="009C222C"/>
    <w:rsid w:val="009C2B06"/>
    <w:rsid w:val="009C3865"/>
    <w:rsid w:val="009C3D41"/>
    <w:rsid w:val="009C4534"/>
    <w:rsid w:val="009C55A4"/>
    <w:rsid w:val="009C65E9"/>
    <w:rsid w:val="009D02A6"/>
    <w:rsid w:val="009D165D"/>
    <w:rsid w:val="009D20DB"/>
    <w:rsid w:val="009D3288"/>
    <w:rsid w:val="009D4724"/>
    <w:rsid w:val="009E2754"/>
    <w:rsid w:val="009E56CF"/>
    <w:rsid w:val="009E63A0"/>
    <w:rsid w:val="009E6789"/>
    <w:rsid w:val="009E79F6"/>
    <w:rsid w:val="009F1325"/>
    <w:rsid w:val="009F173A"/>
    <w:rsid w:val="009F305E"/>
    <w:rsid w:val="009F3A32"/>
    <w:rsid w:val="009F3B47"/>
    <w:rsid w:val="009F56D9"/>
    <w:rsid w:val="009F6914"/>
    <w:rsid w:val="009F7AC5"/>
    <w:rsid w:val="00A000ED"/>
    <w:rsid w:val="00A04253"/>
    <w:rsid w:val="00A050BB"/>
    <w:rsid w:val="00A06915"/>
    <w:rsid w:val="00A075AC"/>
    <w:rsid w:val="00A12DA9"/>
    <w:rsid w:val="00A13600"/>
    <w:rsid w:val="00A13613"/>
    <w:rsid w:val="00A13639"/>
    <w:rsid w:val="00A138AB"/>
    <w:rsid w:val="00A13FFB"/>
    <w:rsid w:val="00A1400C"/>
    <w:rsid w:val="00A14093"/>
    <w:rsid w:val="00A14C81"/>
    <w:rsid w:val="00A15E3E"/>
    <w:rsid w:val="00A16D56"/>
    <w:rsid w:val="00A17442"/>
    <w:rsid w:val="00A2253F"/>
    <w:rsid w:val="00A271E9"/>
    <w:rsid w:val="00A3087F"/>
    <w:rsid w:val="00A33E16"/>
    <w:rsid w:val="00A35889"/>
    <w:rsid w:val="00A362CC"/>
    <w:rsid w:val="00A4470F"/>
    <w:rsid w:val="00A44C65"/>
    <w:rsid w:val="00A45AA6"/>
    <w:rsid w:val="00A50C95"/>
    <w:rsid w:val="00A5196D"/>
    <w:rsid w:val="00A52ABE"/>
    <w:rsid w:val="00A53036"/>
    <w:rsid w:val="00A54243"/>
    <w:rsid w:val="00A5439F"/>
    <w:rsid w:val="00A5565F"/>
    <w:rsid w:val="00A558AA"/>
    <w:rsid w:val="00A572A6"/>
    <w:rsid w:val="00A5789F"/>
    <w:rsid w:val="00A57C76"/>
    <w:rsid w:val="00A63A8E"/>
    <w:rsid w:val="00A65724"/>
    <w:rsid w:val="00A661FB"/>
    <w:rsid w:val="00A66D27"/>
    <w:rsid w:val="00A7304C"/>
    <w:rsid w:val="00A73999"/>
    <w:rsid w:val="00A743DD"/>
    <w:rsid w:val="00A76BD9"/>
    <w:rsid w:val="00A80087"/>
    <w:rsid w:val="00A84763"/>
    <w:rsid w:val="00A8696D"/>
    <w:rsid w:val="00A90230"/>
    <w:rsid w:val="00A90831"/>
    <w:rsid w:val="00A93D1E"/>
    <w:rsid w:val="00A94DB7"/>
    <w:rsid w:val="00A9551F"/>
    <w:rsid w:val="00A95EF3"/>
    <w:rsid w:val="00A966BA"/>
    <w:rsid w:val="00A96819"/>
    <w:rsid w:val="00A97349"/>
    <w:rsid w:val="00A9752F"/>
    <w:rsid w:val="00A97B45"/>
    <w:rsid w:val="00AA0903"/>
    <w:rsid w:val="00AA0D23"/>
    <w:rsid w:val="00AA1015"/>
    <w:rsid w:val="00AA268B"/>
    <w:rsid w:val="00AA4FFA"/>
    <w:rsid w:val="00AA551A"/>
    <w:rsid w:val="00AA61F8"/>
    <w:rsid w:val="00AA7168"/>
    <w:rsid w:val="00AB0D4D"/>
    <w:rsid w:val="00AB1773"/>
    <w:rsid w:val="00AB36B2"/>
    <w:rsid w:val="00AB4374"/>
    <w:rsid w:val="00AB4653"/>
    <w:rsid w:val="00AB5B97"/>
    <w:rsid w:val="00AB6126"/>
    <w:rsid w:val="00AB65B0"/>
    <w:rsid w:val="00AB78B9"/>
    <w:rsid w:val="00AC0EA7"/>
    <w:rsid w:val="00AC38E9"/>
    <w:rsid w:val="00AC4799"/>
    <w:rsid w:val="00AC5CE5"/>
    <w:rsid w:val="00AD21D4"/>
    <w:rsid w:val="00AD2B5A"/>
    <w:rsid w:val="00AD3068"/>
    <w:rsid w:val="00AD3C55"/>
    <w:rsid w:val="00AD5811"/>
    <w:rsid w:val="00AD63B8"/>
    <w:rsid w:val="00AD68E2"/>
    <w:rsid w:val="00AD6CB1"/>
    <w:rsid w:val="00AE18C9"/>
    <w:rsid w:val="00AE6A84"/>
    <w:rsid w:val="00AF0723"/>
    <w:rsid w:val="00AF078A"/>
    <w:rsid w:val="00AF10DC"/>
    <w:rsid w:val="00AF2531"/>
    <w:rsid w:val="00AF71BF"/>
    <w:rsid w:val="00B01278"/>
    <w:rsid w:val="00B01350"/>
    <w:rsid w:val="00B01E5D"/>
    <w:rsid w:val="00B044F9"/>
    <w:rsid w:val="00B05631"/>
    <w:rsid w:val="00B0668B"/>
    <w:rsid w:val="00B12BA2"/>
    <w:rsid w:val="00B1342E"/>
    <w:rsid w:val="00B13E3D"/>
    <w:rsid w:val="00B175AA"/>
    <w:rsid w:val="00B218A3"/>
    <w:rsid w:val="00B234DF"/>
    <w:rsid w:val="00B2433E"/>
    <w:rsid w:val="00B24607"/>
    <w:rsid w:val="00B2677E"/>
    <w:rsid w:val="00B27A5C"/>
    <w:rsid w:val="00B31092"/>
    <w:rsid w:val="00B32996"/>
    <w:rsid w:val="00B32C8A"/>
    <w:rsid w:val="00B338FB"/>
    <w:rsid w:val="00B33E60"/>
    <w:rsid w:val="00B36D73"/>
    <w:rsid w:val="00B412CE"/>
    <w:rsid w:val="00B43200"/>
    <w:rsid w:val="00B4431E"/>
    <w:rsid w:val="00B47439"/>
    <w:rsid w:val="00B47609"/>
    <w:rsid w:val="00B5336E"/>
    <w:rsid w:val="00B53DFC"/>
    <w:rsid w:val="00B5599D"/>
    <w:rsid w:val="00B559C3"/>
    <w:rsid w:val="00B56426"/>
    <w:rsid w:val="00B60006"/>
    <w:rsid w:val="00B60B05"/>
    <w:rsid w:val="00B610EA"/>
    <w:rsid w:val="00B61CB1"/>
    <w:rsid w:val="00B6208A"/>
    <w:rsid w:val="00B632ED"/>
    <w:rsid w:val="00B63305"/>
    <w:rsid w:val="00B660CD"/>
    <w:rsid w:val="00B6636E"/>
    <w:rsid w:val="00B679E5"/>
    <w:rsid w:val="00B70C60"/>
    <w:rsid w:val="00B71C9A"/>
    <w:rsid w:val="00B721CD"/>
    <w:rsid w:val="00B735CF"/>
    <w:rsid w:val="00B740B4"/>
    <w:rsid w:val="00B74ABD"/>
    <w:rsid w:val="00B76C0E"/>
    <w:rsid w:val="00B8032B"/>
    <w:rsid w:val="00B81117"/>
    <w:rsid w:val="00B82D59"/>
    <w:rsid w:val="00B836E8"/>
    <w:rsid w:val="00B843A2"/>
    <w:rsid w:val="00B855F1"/>
    <w:rsid w:val="00B858F5"/>
    <w:rsid w:val="00B8597F"/>
    <w:rsid w:val="00B8598A"/>
    <w:rsid w:val="00B878B2"/>
    <w:rsid w:val="00B9151F"/>
    <w:rsid w:val="00B91929"/>
    <w:rsid w:val="00BA120C"/>
    <w:rsid w:val="00BA6930"/>
    <w:rsid w:val="00BA6934"/>
    <w:rsid w:val="00BB0911"/>
    <w:rsid w:val="00BB4163"/>
    <w:rsid w:val="00BB520F"/>
    <w:rsid w:val="00BB56D2"/>
    <w:rsid w:val="00BC1993"/>
    <w:rsid w:val="00BC2798"/>
    <w:rsid w:val="00BC2B79"/>
    <w:rsid w:val="00BC3DF2"/>
    <w:rsid w:val="00BC6E58"/>
    <w:rsid w:val="00BD0F79"/>
    <w:rsid w:val="00BD1988"/>
    <w:rsid w:val="00BD2DAF"/>
    <w:rsid w:val="00BD42A2"/>
    <w:rsid w:val="00BD586E"/>
    <w:rsid w:val="00BD7EB1"/>
    <w:rsid w:val="00BE0E31"/>
    <w:rsid w:val="00BE6E95"/>
    <w:rsid w:val="00BE767A"/>
    <w:rsid w:val="00BF006B"/>
    <w:rsid w:val="00BF08B7"/>
    <w:rsid w:val="00BF0BAC"/>
    <w:rsid w:val="00BF2F4D"/>
    <w:rsid w:val="00BF4AEA"/>
    <w:rsid w:val="00BF73E4"/>
    <w:rsid w:val="00C009DA"/>
    <w:rsid w:val="00C07196"/>
    <w:rsid w:val="00C07360"/>
    <w:rsid w:val="00C11613"/>
    <w:rsid w:val="00C12223"/>
    <w:rsid w:val="00C1335C"/>
    <w:rsid w:val="00C15A88"/>
    <w:rsid w:val="00C2006B"/>
    <w:rsid w:val="00C20FB2"/>
    <w:rsid w:val="00C22A88"/>
    <w:rsid w:val="00C22C2D"/>
    <w:rsid w:val="00C231D8"/>
    <w:rsid w:val="00C23A39"/>
    <w:rsid w:val="00C23E79"/>
    <w:rsid w:val="00C23EED"/>
    <w:rsid w:val="00C24389"/>
    <w:rsid w:val="00C24A50"/>
    <w:rsid w:val="00C25197"/>
    <w:rsid w:val="00C25513"/>
    <w:rsid w:val="00C31AB5"/>
    <w:rsid w:val="00C31FCF"/>
    <w:rsid w:val="00C3260F"/>
    <w:rsid w:val="00C3302F"/>
    <w:rsid w:val="00C33E8B"/>
    <w:rsid w:val="00C355A1"/>
    <w:rsid w:val="00C36852"/>
    <w:rsid w:val="00C379D0"/>
    <w:rsid w:val="00C41BDC"/>
    <w:rsid w:val="00C43D05"/>
    <w:rsid w:val="00C45CD4"/>
    <w:rsid w:val="00C50A73"/>
    <w:rsid w:val="00C50B39"/>
    <w:rsid w:val="00C5112F"/>
    <w:rsid w:val="00C5301E"/>
    <w:rsid w:val="00C531F2"/>
    <w:rsid w:val="00C54846"/>
    <w:rsid w:val="00C54EAE"/>
    <w:rsid w:val="00C5592F"/>
    <w:rsid w:val="00C56BA1"/>
    <w:rsid w:val="00C61DDD"/>
    <w:rsid w:val="00C6207E"/>
    <w:rsid w:val="00C63B46"/>
    <w:rsid w:val="00C64A1F"/>
    <w:rsid w:val="00C65E11"/>
    <w:rsid w:val="00C71A4B"/>
    <w:rsid w:val="00C7317F"/>
    <w:rsid w:val="00C75598"/>
    <w:rsid w:val="00C764C2"/>
    <w:rsid w:val="00C775A7"/>
    <w:rsid w:val="00C81774"/>
    <w:rsid w:val="00C86C9A"/>
    <w:rsid w:val="00C87212"/>
    <w:rsid w:val="00C931E7"/>
    <w:rsid w:val="00C95EA4"/>
    <w:rsid w:val="00C96280"/>
    <w:rsid w:val="00C9738A"/>
    <w:rsid w:val="00CA22A0"/>
    <w:rsid w:val="00CA376F"/>
    <w:rsid w:val="00CA55E4"/>
    <w:rsid w:val="00CA5963"/>
    <w:rsid w:val="00CA7824"/>
    <w:rsid w:val="00CA7F41"/>
    <w:rsid w:val="00CB1FD9"/>
    <w:rsid w:val="00CB268D"/>
    <w:rsid w:val="00CB2940"/>
    <w:rsid w:val="00CB298F"/>
    <w:rsid w:val="00CC0CA5"/>
    <w:rsid w:val="00CC0E97"/>
    <w:rsid w:val="00CC1B3C"/>
    <w:rsid w:val="00CC1E2E"/>
    <w:rsid w:val="00CC374C"/>
    <w:rsid w:val="00CC4F25"/>
    <w:rsid w:val="00CC7FB9"/>
    <w:rsid w:val="00CD0220"/>
    <w:rsid w:val="00CD1182"/>
    <w:rsid w:val="00CD2837"/>
    <w:rsid w:val="00CD781C"/>
    <w:rsid w:val="00CD78E9"/>
    <w:rsid w:val="00CE08D2"/>
    <w:rsid w:val="00CE12AA"/>
    <w:rsid w:val="00CE5534"/>
    <w:rsid w:val="00CE62DA"/>
    <w:rsid w:val="00CE684C"/>
    <w:rsid w:val="00CE7158"/>
    <w:rsid w:val="00CE7E61"/>
    <w:rsid w:val="00CF30FF"/>
    <w:rsid w:val="00CF35D2"/>
    <w:rsid w:val="00CF3CF0"/>
    <w:rsid w:val="00CF6742"/>
    <w:rsid w:val="00CF752B"/>
    <w:rsid w:val="00CF791A"/>
    <w:rsid w:val="00D00765"/>
    <w:rsid w:val="00D01146"/>
    <w:rsid w:val="00D01628"/>
    <w:rsid w:val="00D03B62"/>
    <w:rsid w:val="00D048C2"/>
    <w:rsid w:val="00D0613E"/>
    <w:rsid w:val="00D1256E"/>
    <w:rsid w:val="00D13D96"/>
    <w:rsid w:val="00D14AEB"/>
    <w:rsid w:val="00D1748C"/>
    <w:rsid w:val="00D21265"/>
    <w:rsid w:val="00D225D9"/>
    <w:rsid w:val="00D2585F"/>
    <w:rsid w:val="00D25F11"/>
    <w:rsid w:val="00D3047B"/>
    <w:rsid w:val="00D3215B"/>
    <w:rsid w:val="00D33513"/>
    <w:rsid w:val="00D33A78"/>
    <w:rsid w:val="00D33C65"/>
    <w:rsid w:val="00D36B65"/>
    <w:rsid w:val="00D408B9"/>
    <w:rsid w:val="00D422FC"/>
    <w:rsid w:val="00D4621B"/>
    <w:rsid w:val="00D46BEC"/>
    <w:rsid w:val="00D475AE"/>
    <w:rsid w:val="00D50157"/>
    <w:rsid w:val="00D53E53"/>
    <w:rsid w:val="00D56C0B"/>
    <w:rsid w:val="00D56EAB"/>
    <w:rsid w:val="00D5760A"/>
    <w:rsid w:val="00D607C2"/>
    <w:rsid w:val="00D6103C"/>
    <w:rsid w:val="00D622E6"/>
    <w:rsid w:val="00D62957"/>
    <w:rsid w:val="00D6368C"/>
    <w:rsid w:val="00D6408E"/>
    <w:rsid w:val="00D65A61"/>
    <w:rsid w:val="00D67715"/>
    <w:rsid w:val="00D67B2D"/>
    <w:rsid w:val="00D700F2"/>
    <w:rsid w:val="00D716DD"/>
    <w:rsid w:val="00D727C3"/>
    <w:rsid w:val="00D7321F"/>
    <w:rsid w:val="00D73D10"/>
    <w:rsid w:val="00D74AE5"/>
    <w:rsid w:val="00D75527"/>
    <w:rsid w:val="00D80F4F"/>
    <w:rsid w:val="00D8255E"/>
    <w:rsid w:val="00D8371F"/>
    <w:rsid w:val="00D864BB"/>
    <w:rsid w:val="00D90C73"/>
    <w:rsid w:val="00D91DFF"/>
    <w:rsid w:val="00D93811"/>
    <w:rsid w:val="00D94167"/>
    <w:rsid w:val="00D9562A"/>
    <w:rsid w:val="00DA0BCE"/>
    <w:rsid w:val="00DA0CA6"/>
    <w:rsid w:val="00DA16D1"/>
    <w:rsid w:val="00DA171F"/>
    <w:rsid w:val="00DA1CCF"/>
    <w:rsid w:val="00DA1D18"/>
    <w:rsid w:val="00DA260B"/>
    <w:rsid w:val="00DA346B"/>
    <w:rsid w:val="00DA57F9"/>
    <w:rsid w:val="00DA5E98"/>
    <w:rsid w:val="00DA656A"/>
    <w:rsid w:val="00DA69AA"/>
    <w:rsid w:val="00DA6B2F"/>
    <w:rsid w:val="00DA7E31"/>
    <w:rsid w:val="00DB032D"/>
    <w:rsid w:val="00DB0D04"/>
    <w:rsid w:val="00DB1279"/>
    <w:rsid w:val="00DB1BDC"/>
    <w:rsid w:val="00DB26ED"/>
    <w:rsid w:val="00DB4941"/>
    <w:rsid w:val="00DB522E"/>
    <w:rsid w:val="00DB5CC5"/>
    <w:rsid w:val="00DB7116"/>
    <w:rsid w:val="00DB74F9"/>
    <w:rsid w:val="00DC272E"/>
    <w:rsid w:val="00DC5159"/>
    <w:rsid w:val="00DC5AB6"/>
    <w:rsid w:val="00DC5DD2"/>
    <w:rsid w:val="00DD0107"/>
    <w:rsid w:val="00DD042F"/>
    <w:rsid w:val="00DD54B6"/>
    <w:rsid w:val="00DD6BEE"/>
    <w:rsid w:val="00DE0C63"/>
    <w:rsid w:val="00DE147E"/>
    <w:rsid w:val="00DE28F7"/>
    <w:rsid w:val="00DE31B4"/>
    <w:rsid w:val="00DE46E3"/>
    <w:rsid w:val="00DF0470"/>
    <w:rsid w:val="00DF06EF"/>
    <w:rsid w:val="00DF0E03"/>
    <w:rsid w:val="00DF20C8"/>
    <w:rsid w:val="00DF2FBA"/>
    <w:rsid w:val="00DF68DD"/>
    <w:rsid w:val="00E00CA9"/>
    <w:rsid w:val="00E01385"/>
    <w:rsid w:val="00E02CB1"/>
    <w:rsid w:val="00E0308C"/>
    <w:rsid w:val="00E12E96"/>
    <w:rsid w:val="00E143C4"/>
    <w:rsid w:val="00E16EEF"/>
    <w:rsid w:val="00E21595"/>
    <w:rsid w:val="00E225C6"/>
    <w:rsid w:val="00E22ADF"/>
    <w:rsid w:val="00E23CD8"/>
    <w:rsid w:val="00E24E30"/>
    <w:rsid w:val="00E2667F"/>
    <w:rsid w:val="00E27173"/>
    <w:rsid w:val="00E30CC7"/>
    <w:rsid w:val="00E31A75"/>
    <w:rsid w:val="00E36A0D"/>
    <w:rsid w:val="00E425A3"/>
    <w:rsid w:val="00E43E40"/>
    <w:rsid w:val="00E44873"/>
    <w:rsid w:val="00E450C5"/>
    <w:rsid w:val="00E46AC8"/>
    <w:rsid w:val="00E503D0"/>
    <w:rsid w:val="00E5122D"/>
    <w:rsid w:val="00E519DF"/>
    <w:rsid w:val="00E51B8F"/>
    <w:rsid w:val="00E54720"/>
    <w:rsid w:val="00E5477A"/>
    <w:rsid w:val="00E56525"/>
    <w:rsid w:val="00E61323"/>
    <w:rsid w:val="00E61C7B"/>
    <w:rsid w:val="00E6356D"/>
    <w:rsid w:val="00E63BDD"/>
    <w:rsid w:val="00E65DFA"/>
    <w:rsid w:val="00E6731A"/>
    <w:rsid w:val="00E75ED7"/>
    <w:rsid w:val="00E764B7"/>
    <w:rsid w:val="00E765B8"/>
    <w:rsid w:val="00E76F4D"/>
    <w:rsid w:val="00E76FB8"/>
    <w:rsid w:val="00E77959"/>
    <w:rsid w:val="00E77A90"/>
    <w:rsid w:val="00E80349"/>
    <w:rsid w:val="00E828D4"/>
    <w:rsid w:val="00E83888"/>
    <w:rsid w:val="00E83917"/>
    <w:rsid w:val="00E85D37"/>
    <w:rsid w:val="00E861E3"/>
    <w:rsid w:val="00E876DF"/>
    <w:rsid w:val="00E9103A"/>
    <w:rsid w:val="00E96ACB"/>
    <w:rsid w:val="00EA14C9"/>
    <w:rsid w:val="00EA2F52"/>
    <w:rsid w:val="00EA3DF5"/>
    <w:rsid w:val="00EA4348"/>
    <w:rsid w:val="00EA5729"/>
    <w:rsid w:val="00EB0030"/>
    <w:rsid w:val="00EB0844"/>
    <w:rsid w:val="00EB11F1"/>
    <w:rsid w:val="00EB6C43"/>
    <w:rsid w:val="00EC1255"/>
    <w:rsid w:val="00EC12AA"/>
    <w:rsid w:val="00EC2911"/>
    <w:rsid w:val="00EC3E94"/>
    <w:rsid w:val="00EC4902"/>
    <w:rsid w:val="00EC5CC6"/>
    <w:rsid w:val="00EC7D1A"/>
    <w:rsid w:val="00ED0CE6"/>
    <w:rsid w:val="00ED5829"/>
    <w:rsid w:val="00ED7702"/>
    <w:rsid w:val="00EE14C0"/>
    <w:rsid w:val="00EE2113"/>
    <w:rsid w:val="00EE28A4"/>
    <w:rsid w:val="00EE441A"/>
    <w:rsid w:val="00EE5D7C"/>
    <w:rsid w:val="00EE66B0"/>
    <w:rsid w:val="00EE68A5"/>
    <w:rsid w:val="00EE736E"/>
    <w:rsid w:val="00EE7897"/>
    <w:rsid w:val="00EE7FF5"/>
    <w:rsid w:val="00EF0594"/>
    <w:rsid w:val="00EF14ED"/>
    <w:rsid w:val="00EF1520"/>
    <w:rsid w:val="00EF20FB"/>
    <w:rsid w:val="00EF229A"/>
    <w:rsid w:val="00EF3E0F"/>
    <w:rsid w:val="00EF5C0A"/>
    <w:rsid w:val="00EF5CFA"/>
    <w:rsid w:val="00EF6EAC"/>
    <w:rsid w:val="00EF6FC5"/>
    <w:rsid w:val="00F004E1"/>
    <w:rsid w:val="00F015C8"/>
    <w:rsid w:val="00F01739"/>
    <w:rsid w:val="00F01DB6"/>
    <w:rsid w:val="00F0508F"/>
    <w:rsid w:val="00F05194"/>
    <w:rsid w:val="00F053CD"/>
    <w:rsid w:val="00F05C2E"/>
    <w:rsid w:val="00F07E39"/>
    <w:rsid w:val="00F1045A"/>
    <w:rsid w:val="00F129D0"/>
    <w:rsid w:val="00F14B43"/>
    <w:rsid w:val="00F161D5"/>
    <w:rsid w:val="00F16BBC"/>
    <w:rsid w:val="00F175BE"/>
    <w:rsid w:val="00F17711"/>
    <w:rsid w:val="00F30EDF"/>
    <w:rsid w:val="00F33142"/>
    <w:rsid w:val="00F35DBB"/>
    <w:rsid w:val="00F37F45"/>
    <w:rsid w:val="00F4083D"/>
    <w:rsid w:val="00F40A4F"/>
    <w:rsid w:val="00F424B5"/>
    <w:rsid w:val="00F42B45"/>
    <w:rsid w:val="00F4426C"/>
    <w:rsid w:val="00F464E4"/>
    <w:rsid w:val="00F465C2"/>
    <w:rsid w:val="00F471E7"/>
    <w:rsid w:val="00F524C7"/>
    <w:rsid w:val="00F53EE8"/>
    <w:rsid w:val="00F56B3A"/>
    <w:rsid w:val="00F60814"/>
    <w:rsid w:val="00F60F93"/>
    <w:rsid w:val="00F63117"/>
    <w:rsid w:val="00F65A96"/>
    <w:rsid w:val="00F67FBC"/>
    <w:rsid w:val="00F70CE3"/>
    <w:rsid w:val="00F71F34"/>
    <w:rsid w:val="00F724E1"/>
    <w:rsid w:val="00F74530"/>
    <w:rsid w:val="00F80143"/>
    <w:rsid w:val="00F805A1"/>
    <w:rsid w:val="00F819D0"/>
    <w:rsid w:val="00F8230E"/>
    <w:rsid w:val="00F834A5"/>
    <w:rsid w:val="00F83A69"/>
    <w:rsid w:val="00F87084"/>
    <w:rsid w:val="00F91941"/>
    <w:rsid w:val="00F94F36"/>
    <w:rsid w:val="00F952A6"/>
    <w:rsid w:val="00F97EE7"/>
    <w:rsid w:val="00FA19D7"/>
    <w:rsid w:val="00FA48FD"/>
    <w:rsid w:val="00FA5B68"/>
    <w:rsid w:val="00FA78BD"/>
    <w:rsid w:val="00FB2026"/>
    <w:rsid w:val="00FB37E8"/>
    <w:rsid w:val="00FB66C7"/>
    <w:rsid w:val="00FB75A9"/>
    <w:rsid w:val="00FB79A9"/>
    <w:rsid w:val="00FC00BD"/>
    <w:rsid w:val="00FC1180"/>
    <w:rsid w:val="00FC2EF0"/>
    <w:rsid w:val="00FC3F44"/>
    <w:rsid w:val="00FC547A"/>
    <w:rsid w:val="00FD0344"/>
    <w:rsid w:val="00FD10A4"/>
    <w:rsid w:val="00FD1475"/>
    <w:rsid w:val="00FD5D6A"/>
    <w:rsid w:val="00FD6AF9"/>
    <w:rsid w:val="00FE037C"/>
    <w:rsid w:val="00FE1C91"/>
    <w:rsid w:val="00FE27AC"/>
    <w:rsid w:val="00FE30B7"/>
    <w:rsid w:val="00FE3674"/>
    <w:rsid w:val="00FE64A9"/>
    <w:rsid w:val="00FE79E5"/>
    <w:rsid w:val="00FF08CC"/>
    <w:rsid w:val="00FF0ACF"/>
    <w:rsid w:val="00FF1200"/>
    <w:rsid w:val="00FF193E"/>
    <w:rsid w:val="00FF218C"/>
    <w:rsid w:val="00FF2648"/>
    <w:rsid w:val="00FF31BD"/>
    <w:rsid w:val="00FF3C7D"/>
    <w:rsid w:val="00FF4C68"/>
    <w:rsid w:val="00FF5061"/>
    <w:rsid w:val="00FF5E56"/>
    <w:rsid w:val="00FF5E9D"/>
    <w:rsid w:val="00FF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fill="f" fillcolor="#cff">
      <v:fill color="#cff"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72FD"/>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E6E95"/>
    <w:rPr>
      <w:rFonts w:ascii="Arial" w:eastAsia="ＭＳ ゴシック" w:hAnsi="Arial"/>
      <w:sz w:val="18"/>
      <w:szCs w:val="18"/>
    </w:rPr>
  </w:style>
  <w:style w:type="table" w:styleId="a4">
    <w:name w:val="Table Grid"/>
    <w:basedOn w:val="a1"/>
    <w:rsid w:val="00130E3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8B5B2F"/>
  </w:style>
  <w:style w:type="paragraph" w:styleId="a6">
    <w:name w:val="footer"/>
    <w:basedOn w:val="a"/>
    <w:rsid w:val="002E6796"/>
    <w:pPr>
      <w:tabs>
        <w:tab w:val="center" w:pos="4252"/>
        <w:tab w:val="right" w:pos="8504"/>
      </w:tabs>
      <w:snapToGrid w:val="0"/>
    </w:pPr>
  </w:style>
  <w:style w:type="character" w:styleId="a7">
    <w:name w:val="page number"/>
    <w:basedOn w:val="a0"/>
    <w:rsid w:val="002E6796"/>
  </w:style>
  <w:style w:type="table" w:styleId="7">
    <w:name w:val="Table Grid 7"/>
    <w:basedOn w:val="a1"/>
    <w:rsid w:val="00D475AE"/>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a8">
    <w:name w:val="○４校の状況"/>
    <w:basedOn w:val="a1"/>
    <w:rsid w:val="00D475AE"/>
    <w:tblPr/>
  </w:style>
  <w:style w:type="table" w:customStyle="1" w:styleId="1">
    <w:name w:val="表の書式1"/>
    <w:basedOn w:val="a1"/>
    <w:rsid w:val="00D475AE"/>
    <w:tblPr/>
  </w:style>
  <w:style w:type="paragraph" w:styleId="a9">
    <w:name w:val="header"/>
    <w:basedOn w:val="a"/>
    <w:rsid w:val="00474B0F"/>
    <w:pPr>
      <w:tabs>
        <w:tab w:val="center" w:pos="4252"/>
        <w:tab w:val="right" w:pos="8504"/>
      </w:tabs>
      <w:snapToGrid w:val="0"/>
    </w:pPr>
  </w:style>
  <w:style w:type="character" w:styleId="aa">
    <w:name w:val="Hyperlink"/>
    <w:rsid w:val="00E6356D"/>
    <w:rPr>
      <w:color w:val="0000FF"/>
      <w:u w:val="single"/>
    </w:rPr>
  </w:style>
  <w:style w:type="paragraph" w:styleId="ab">
    <w:name w:val="Note Heading"/>
    <w:basedOn w:val="a"/>
    <w:next w:val="a"/>
    <w:rsid w:val="001B498E"/>
    <w:pPr>
      <w:jc w:val="center"/>
    </w:pPr>
    <w:rPr>
      <w:sz w:val="24"/>
    </w:rPr>
  </w:style>
  <w:style w:type="paragraph" w:customStyle="1" w:styleId="ac">
    <w:name w:val="一太郎"/>
    <w:rsid w:val="00C379D0"/>
    <w:pPr>
      <w:widowControl w:val="0"/>
      <w:wordWrap w:val="0"/>
      <w:autoSpaceDE w:val="0"/>
      <w:autoSpaceDN w:val="0"/>
      <w:adjustRightInd w:val="0"/>
      <w:spacing w:line="328" w:lineRule="exact"/>
      <w:jc w:val="both"/>
    </w:pPr>
    <w:rPr>
      <w:rFonts w:ascii="ＭＳ 明朝" w:hAnsi="Times New Roman" w:cs="ＭＳ 明朝"/>
      <w:sz w:val="21"/>
      <w:szCs w:val="21"/>
    </w:rPr>
  </w:style>
  <w:style w:type="table" w:customStyle="1" w:styleId="10">
    <w:name w:val="表 (格子)1"/>
    <w:basedOn w:val="a1"/>
    <w:next w:val="a4"/>
    <w:uiPriority w:val="59"/>
    <w:rsid w:val="008B7ED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4543CC"/>
    <w:pPr>
      <w:ind w:leftChars="400" w:left="840"/>
    </w:pPr>
  </w:style>
  <w:style w:type="paragraph" w:styleId="Web">
    <w:name w:val="Normal (Web)"/>
    <w:basedOn w:val="a"/>
    <w:uiPriority w:val="99"/>
    <w:unhideWhenUsed/>
    <w:rsid w:val="00C872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7773">
      <w:bodyDiv w:val="1"/>
      <w:marLeft w:val="0"/>
      <w:marRight w:val="0"/>
      <w:marTop w:val="0"/>
      <w:marBottom w:val="0"/>
      <w:divBdr>
        <w:top w:val="none" w:sz="0" w:space="0" w:color="auto"/>
        <w:left w:val="none" w:sz="0" w:space="0" w:color="auto"/>
        <w:bottom w:val="none" w:sz="0" w:space="0" w:color="auto"/>
        <w:right w:val="none" w:sz="0" w:space="0" w:color="auto"/>
      </w:divBdr>
    </w:div>
    <w:div w:id="1114979007">
      <w:bodyDiv w:val="1"/>
      <w:marLeft w:val="0"/>
      <w:marRight w:val="0"/>
      <w:marTop w:val="0"/>
      <w:marBottom w:val="0"/>
      <w:divBdr>
        <w:top w:val="none" w:sz="0" w:space="0" w:color="auto"/>
        <w:left w:val="none" w:sz="0" w:space="0" w:color="auto"/>
        <w:bottom w:val="none" w:sz="0" w:space="0" w:color="auto"/>
        <w:right w:val="none" w:sz="0" w:space="0" w:color="auto"/>
      </w:divBdr>
    </w:div>
    <w:div w:id="1326588008">
      <w:bodyDiv w:val="1"/>
      <w:marLeft w:val="0"/>
      <w:marRight w:val="0"/>
      <w:marTop w:val="0"/>
      <w:marBottom w:val="0"/>
      <w:divBdr>
        <w:top w:val="none" w:sz="0" w:space="0" w:color="auto"/>
        <w:left w:val="none" w:sz="0" w:space="0" w:color="auto"/>
        <w:bottom w:val="none" w:sz="0" w:space="0" w:color="auto"/>
        <w:right w:val="none" w:sz="0" w:space="0" w:color="auto"/>
      </w:divBdr>
    </w:div>
    <w:div w:id="1366558925">
      <w:bodyDiv w:val="1"/>
      <w:marLeft w:val="0"/>
      <w:marRight w:val="0"/>
      <w:marTop w:val="0"/>
      <w:marBottom w:val="0"/>
      <w:divBdr>
        <w:top w:val="none" w:sz="0" w:space="0" w:color="auto"/>
        <w:left w:val="none" w:sz="0" w:space="0" w:color="auto"/>
        <w:bottom w:val="none" w:sz="0" w:space="0" w:color="auto"/>
        <w:right w:val="none" w:sz="0" w:space="0" w:color="auto"/>
      </w:divBdr>
    </w:div>
    <w:div w:id="1755861471">
      <w:bodyDiv w:val="1"/>
      <w:marLeft w:val="0"/>
      <w:marRight w:val="0"/>
      <w:marTop w:val="0"/>
      <w:marBottom w:val="0"/>
      <w:divBdr>
        <w:top w:val="none" w:sz="0" w:space="0" w:color="auto"/>
        <w:left w:val="none" w:sz="0" w:space="0" w:color="auto"/>
        <w:bottom w:val="none" w:sz="0" w:space="0" w:color="auto"/>
        <w:right w:val="none" w:sz="0" w:space="0" w:color="auto"/>
      </w:divBdr>
    </w:div>
    <w:div w:id="203734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46180-C24D-42D2-BEFB-FA7087B01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6217</Words>
  <Characters>542</Characters>
  <Application>Microsoft Office Word</Application>
  <DocSecurity>0</DocSecurity>
  <Lines>4</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府　立　高　校　の　特　色　づ　く　り　・　再　編　整　備　計　画　（仮　称）　の　概　要</vt:lpstr>
      <vt:lpstr>府　立　高　校　の　特　色　づ　く　り　・　再　編　整　備　計　画　（仮　称）　の　概　要　 </vt:lpstr>
    </vt:vector>
  </TitlesOfParts>
  <Company>大阪府</Company>
  <LinksUpToDate>false</LinksUpToDate>
  <CharactersWithSpaces>6746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府　立　高　校　の　特　色　づ　く　り　・　再　編　整　備　計　画　（仮　称）　の　概　要</dc:title>
  <dc:creator/>
  <cp:lastModifiedBy>HOSTNAME</cp:lastModifiedBy>
  <cp:revision>11</cp:revision>
  <cp:lastPrinted>2016-08-25T10:41:00Z</cp:lastPrinted>
  <dcterms:created xsi:type="dcterms:W3CDTF">2016-08-25T10:07:00Z</dcterms:created>
  <dcterms:modified xsi:type="dcterms:W3CDTF">2016-09-02T07:13:00Z</dcterms:modified>
</cp:coreProperties>
</file>