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572" w:rsidRPr="0076770A" w:rsidRDefault="00D92107" w:rsidP="00125C11">
      <w:pPr>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第５章</w:t>
      </w:r>
      <w:r w:rsidR="004B1572" w:rsidRPr="0076770A">
        <w:rPr>
          <w:rFonts w:asciiTheme="majorEastAsia" w:eastAsiaTheme="majorEastAsia" w:hAnsiTheme="majorEastAsia" w:hint="eastAsia"/>
          <w:sz w:val="22"/>
        </w:rPr>
        <w:t xml:space="preserve">　</w:t>
      </w:r>
      <w:r w:rsidR="00FA67F7">
        <w:rPr>
          <w:rFonts w:asciiTheme="majorEastAsia" w:eastAsiaTheme="majorEastAsia" w:hAnsiTheme="majorEastAsia" w:hint="eastAsia"/>
          <w:sz w:val="22"/>
        </w:rPr>
        <w:t>参考資料</w:t>
      </w:r>
    </w:p>
    <w:p w:rsidR="00D92107" w:rsidRDefault="00D92107" w:rsidP="00125C11">
      <w:pPr>
        <w:ind w:firstLineChars="100" w:firstLine="220"/>
        <w:rPr>
          <w:rFonts w:asciiTheme="majorEastAsia" w:eastAsiaTheme="majorEastAsia" w:hAnsiTheme="majorEastAsia"/>
          <w:sz w:val="22"/>
        </w:rPr>
      </w:pPr>
    </w:p>
    <w:p w:rsidR="004B1572" w:rsidRPr="00471F61" w:rsidRDefault="004B1572" w:rsidP="00125C11">
      <w:pPr>
        <w:ind w:firstLineChars="100" w:firstLine="220"/>
        <w:rPr>
          <w:rFonts w:asciiTheme="majorEastAsia" w:eastAsiaTheme="majorEastAsia" w:hAnsiTheme="majorEastAsia"/>
          <w:color w:val="000000" w:themeColor="text1"/>
          <w:sz w:val="22"/>
        </w:rPr>
      </w:pPr>
      <w:r w:rsidRPr="00471F61">
        <w:rPr>
          <w:rFonts w:asciiTheme="majorEastAsia" w:eastAsiaTheme="majorEastAsia" w:hAnsiTheme="majorEastAsia" w:hint="eastAsia"/>
          <w:sz w:val="22"/>
        </w:rPr>
        <w:t xml:space="preserve">１　</w:t>
      </w:r>
      <w:r w:rsidR="00330C08" w:rsidRPr="00471F61">
        <w:rPr>
          <w:rFonts w:asciiTheme="majorEastAsia" w:eastAsiaTheme="majorEastAsia" w:hAnsiTheme="majorEastAsia" w:hint="eastAsia"/>
          <w:color w:val="000000" w:themeColor="text1"/>
          <w:sz w:val="22"/>
        </w:rPr>
        <w:t>子どもの読書活動推進の取組み</w:t>
      </w:r>
      <w:r w:rsidR="00284E22">
        <w:rPr>
          <w:rFonts w:asciiTheme="majorEastAsia" w:eastAsiaTheme="majorEastAsia" w:hAnsiTheme="majorEastAsia" w:hint="eastAsia"/>
          <w:color w:val="000000" w:themeColor="text1"/>
          <w:sz w:val="22"/>
        </w:rPr>
        <w:t>等</w:t>
      </w:r>
      <w:r w:rsidR="00330C08" w:rsidRPr="00471F61">
        <w:rPr>
          <w:rFonts w:asciiTheme="majorEastAsia" w:eastAsiaTheme="majorEastAsia" w:hAnsiTheme="majorEastAsia" w:hint="eastAsia"/>
          <w:color w:val="000000" w:themeColor="text1"/>
          <w:sz w:val="22"/>
        </w:rPr>
        <w:t>調査（詳細）</w:t>
      </w:r>
    </w:p>
    <w:p w:rsidR="001C7F02" w:rsidRPr="00471F61" w:rsidRDefault="00BE66D2" w:rsidP="00125C11">
      <w:pPr>
        <w:ind w:firstLineChars="100" w:firstLine="220"/>
        <w:rPr>
          <w:rFonts w:asciiTheme="majorEastAsia" w:eastAsiaTheme="majorEastAsia" w:hAnsiTheme="majorEastAsia"/>
          <w:sz w:val="22"/>
        </w:rPr>
      </w:pPr>
      <w:r w:rsidRPr="00471F61">
        <w:rPr>
          <w:rFonts w:asciiTheme="majorEastAsia" w:eastAsiaTheme="majorEastAsia" w:hAnsiTheme="majorEastAsia" w:hint="eastAsia"/>
          <w:sz w:val="22"/>
        </w:rPr>
        <w:t>（１</w:t>
      </w:r>
      <w:r w:rsidR="001C7F02" w:rsidRPr="00471F61">
        <w:rPr>
          <w:rFonts w:asciiTheme="majorEastAsia" w:eastAsiaTheme="majorEastAsia" w:hAnsiTheme="majorEastAsia" w:hint="eastAsia"/>
          <w:sz w:val="22"/>
        </w:rPr>
        <w:t>）</w:t>
      </w:r>
      <w:r w:rsidRPr="00471F61">
        <w:rPr>
          <w:rFonts w:asciiTheme="majorEastAsia" w:eastAsiaTheme="majorEastAsia" w:hAnsiTheme="majorEastAsia" w:hint="eastAsia"/>
          <w:sz w:val="22"/>
        </w:rPr>
        <w:t>調査の概要</w:t>
      </w:r>
    </w:p>
    <w:p w:rsidR="00BE66D2" w:rsidRPr="00471F61" w:rsidRDefault="00BE66D2" w:rsidP="00125C11">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①　目的</w:t>
      </w:r>
    </w:p>
    <w:p w:rsidR="00D31CB2" w:rsidRPr="00471F61" w:rsidRDefault="00284E22" w:rsidP="00125C11">
      <w:pPr>
        <w:ind w:leftChars="400" w:left="840" w:firstLineChars="100" w:firstLine="220"/>
        <w:rPr>
          <w:rFonts w:asciiTheme="minorEastAsia" w:hAnsiTheme="minorEastAsia"/>
          <w:sz w:val="22"/>
        </w:rPr>
      </w:pPr>
      <w:r>
        <w:rPr>
          <w:rFonts w:asciiTheme="minorEastAsia" w:hAnsiTheme="minorEastAsia" w:hint="eastAsia"/>
          <w:sz w:val="22"/>
        </w:rPr>
        <w:t>平成26年度における</w:t>
      </w:r>
      <w:r w:rsidR="00D31CB2" w:rsidRPr="00471F61">
        <w:rPr>
          <w:rFonts w:asciiTheme="minorEastAsia" w:hAnsiTheme="minorEastAsia" w:hint="eastAsia"/>
          <w:sz w:val="22"/>
        </w:rPr>
        <w:t>府内の学校や市町村立図書館等での子どもの読書活動推進の取組状況並びに</w:t>
      </w:r>
      <w:r>
        <w:rPr>
          <w:rFonts w:asciiTheme="minorEastAsia" w:hAnsiTheme="minorEastAsia" w:hint="eastAsia"/>
          <w:sz w:val="22"/>
        </w:rPr>
        <w:t>児童・生徒及び保護者の読書活動の状況を把握し、子ども読書活動推進にかかる</w:t>
      </w:r>
      <w:r w:rsidR="00D31CB2" w:rsidRPr="00471F61">
        <w:rPr>
          <w:rFonts w:asciiTheme="minorEastAsia" w:hAnsiTheme="minorEastAsia" w:hint="eastAsia"/>
          <w:sz w:val="22"/>
        </w:rPr>
        <w:t>課題を</w:t>
      </w:r>
      <w:r w:rsidR="004E7957" w:rsidRPr="00471F61">
        <w:rPr>
          <w:rFonts w:asciiTheme="minorEastAsia" w:hAnsiTheme="minorEastAsia" w:hint="eastAsia"/>
          <w:sz w:val="22"/>
        </w:rPr>
        <w:t>明らかにすることを目的とする。</w:t>
      </w:r>
    </w:p>
    <w:p w:rsidR="00BE66D2" w:rsidRPr="00471F61" w:rsidRDefault="00BE66D2" w:rsidP="00125C11">
      <w:pPr>
        <w:rPr>
          <w:rFonts w:asciiTheme="minorEastAsia" w:hAnsiTheme="minorEastAsia"/>
          <w:sz w:val="22"/>
        </w:rPr>
      </w:pPr>
    </w:p>
    <w:p w:rsidR="00BE66D2" w:rsidRPr="00471F61" w:rsidRDefault="00BE66D2" w:rsidP="00125C11">
      <w:pPr>
        <w:ind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②　対象</w:t>
      </w:r>
      <w:r w:rsidR="004E7957" w:rsidRPr="00471F61">
        <w:rPr>
          <w:rFonts w:asciiTheme="majorEastAsia" w:eastAsiaTheme="majorEastAsia" w:hAnsiTheme="majorEastAsia" w:hint="eastAsia"/>
          <w:sz w:val="22"/>
        </w:rPr>
        <w:t>と方法</w:t>
      </w:r>
    </w:p>
    <w:p w:rsidR="00F00B65" w:rsidRPr="00471F61" w:rsidRDefault="008B1698" w:rsidP="00125C11">
      <w:pPr>
        <w:spacing w:line="360" w:lineRule="exact"/>
        <w:ind w:firstLineChars="400" w:firstLine="880"/>
        <w:rPr>
          <w:rFonts w:asciiTheme="minorEastAsia" w:hAnsiTheme="minorEastAsia"/>
          <w:sz w:val="22"/>
        </w:rPr>
      </w:pPr>
      <w:r>
        <w:rPr>
          <w:rFonts w:asciiTheme="minorEastAsia" w:hAnsiTheme="minorEastAsia" w:hint="eastAsia"/>
          <w:sz w:val="22"/>
        </w:rPr>
        <w:t>ア</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国立・公立・私立小学校、中学校、高等学校、</w:t>
      </w:r>
      <w:r w:rsidR="00645312">
        <w:rPr>
          <w:rFonts w:asciiTheme="minorEastAsia" w:hAnsiTheme="minorEastAsia" w:hint="eastAsia"/>
          <w:sz w:val="22"/>
        </w:rPr>
        <w:t>特別</w:t>
      </w:r>
      <w:r w:rsidR="00F00B65" w:rsidRPr="00471F61">
        <w:rPr>
          <w:rFonts w:asciiTheme="minorEastAsia" w:hAnsiTheme="minorEastAsia" w:hint="eastAsia"/>
          <w:sz w:val="22"/>
        </w:rPr>
        <w:t>支援学校</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rPr>
          <w:rFonts w:asciiTheme="minorEastAsia" w:hAnsiTheme="minorEastAsia"/>
          <w:sz w:val="22"/>
        </w:rPr>
      </w:pPr>
      <w:r>
        <w:rPr>
          <w:rFonts w:asciiTheme="minorEastAsia" w:hAnsiTheme="minorEastAsia" w:hint="eastAsia"/>
          <w:sz w:val="22"/>
        </w:rPr>
        <w:t>イ</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公立・私立幼稚園（認定子ども園を含む）</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rPr>
          <w:rFonts w:asciiTheme="minorEastAsia" w:hAnsiTheme="minorEastAsia"/>
          <w:sz w:val="22"/>
        </w:rPr>
      </w:pPr>
      <w:r>
        <w:rPr>
          <w:rFonts w:asciiTheme="minorEastAsia" w:hAnsiTheme="minorEastAsia" w:hint="eastAsia"/>
          <w:sz w:val="22"/>
        </w:rPr>
        <w:t>ウ</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公立図書館（分館、公民館図書室含む）</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rPr>
          <w:rFonts w:asciiTheme="minorEastAsia" w:hAnsiTheme="minorEastAsia"/>
          <w:sz w:val="22"/>
        </w:rPr>
      </w:pPr>
      <w:r>
        <w:rPr>
          <w:rFonts w:asciiTheme="minorEastAsia" w:hAnsiTheme="minorEastAsia" w:hint="eastAsia"/>
          <w:sz w:val="22"/>
        </w:rPr>
        <w:t>エ</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公民館</w:t>
      </w:r>
      <w:r w:rsidR="003D7EB5" w:rsidRPr="00471F61">
        <w:rPr>
          <w:rFonts w:asciiTheme="minorEastAsia" w:hAnsiTheme="minorEastAsia" w:hint="eastAsia"/>
          <w:sz w:val="22"/>
        </w:rPr>
        <w:t>（</w:t>
      </w:r>
      <w:r w:rsidR="00F00B65" w:rsidRPr="00471F61">
        <w:rPr>
          <w:rFonts w:asciiTheme="minorEastAsia" w:hAnsiTheme="minorEastAsia" w:hint="eastAsia"/>
          <w:sz w:val="22"/>
        </w:rPr>
        <w:t>公民館類似施設</w:t>
      </w:r>
      <w:r w:rsidR="003D7EB5" w:rsidRPr="00471F61">
        <w:rPr>
          <w:rFonts w:asciiTheme="minorEastAsia" w:hAnsiTheme="minorEastAsia" w:hint="eastAsia"/>
          <w:sz w:val="22"/>
        </w:rPr>
        <w:t>含む）</w:t>
      </w:r>
      <w:r w:rsidR="00F00B65" w:rsidRPr="00471F61">
        <w:rPr>
          <w:rFonts w:asciiTheme="minorEastAsia" w:hAnsiTheme="minorEastAsia" w:hint="eastAsia"/>
          <w:sz w:val="22"/>
        </w:rPr>
        <w:t>、青少年教育施設</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rPr>
          <w:rFonts w:asciiTheme="minorEastAsia" w:hAnsiTheme="minorEastAsia"/>
          <w:sz w:val="22"/>
        </w:rPr>
      </w:pPr>
      <w:r>
        <w:rPr>
          <w:rFonts w:asciiTheme="minorEastAsia" w:hAnsiTheme="minorEastAsia" w:hint="eastAsia"/>
          <w:sz w:val="22"/>
        </w:rPr>
        <w:t>オ</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公立・民間保育所（認定子ども園を含む）</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rPr>
          <w:rFonts w:asciiTheme="minorEastAsia" w:hAnsiTheme="minorEastAsia"/>
          <w:sz w:val="22"/>
        </w:rPr>
      </w:pPr>
      <w:r>
        <w:rPr>
          <w:rFonts w:asciiTheme="minorEastAsia" w:hAnsiTheme="minorEastAsia" w:hint="eastAsia"/>
          <w:sz w:val="22"/>
        </w:rPr>
        <w:t>カ</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保健センター</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jc w:val="left"/>
        <w:rPr>
          <w:rFonts w:asciiTheme="minorEastAsia" w:hAnsiTheme="minorEastAsia"/>
          <w:sz w:val="22"/>
        </w:rPr>
      </w:pPr>
      <w:r>
        <w:rPr>
          <w:rFonts w:asciiTheme="minorEastAsia" w:hAnsiTheme="minorEastAsia" w:hint="eastAsia"/>
          <w:sz w:val="22"/>
        </w:rPr>
        <w:t>キ</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市町村教育委員会</w:t>
      </w:r>
      <w:r w:rsidR="004E7957" w:rsidRPr="00471F61">
        <w:rPr>
          <w:rFonts w:asciiTheme="minorEastAsia" w:hAnsiTheme="minorEastAsia" w:hint="eastAsia"/>
          <w:sz w:val="22"/>
        </w:rPr>
        <w:t>【全数調査】</w:t>
      </w:r>
    </w:p>
    <w:p w:rsidR="00F00B65" w:rsidRPr="00471F61" w:rsidRDefault="008B1698" w:rsidP="00125C11">
      <w:pPr>
        <w:pStyle w:val="af0"/>
        <w:spacing w:line="360" w:lineRule="exact"/>
        <w:ind w:leftChars="0" w:left="0" w:firstLineChars="400" w:firstLine="880"/>
        <w:jc w:val="left"/>
        <w:rPr>
          <w:rFonts w:asciiTheme="minorEastAsia" w:hAnsiTheme="minorEastAsia"/>
          <w:sz w:val="22"/>
        </w:rPr>
      </w:pPr>
      <w:r>
        <w:rPr>
          <w:rFonts w:asciiTheme="minorEastAsia" w:hAnsiTheme="minorEastAsia" w:hint="eastAsia"/>
          <w:sz w:val="22"/>
        </w:rPr>
        <w:t>ク</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児童・生徒（小６、中３、高３）</w:t>
      </w:r>
      <w:r w:rsidR="004E7957" w:rsidRPr="00471F61">
        <w:rPr>
          <w:rFonts w:asciiTheme="minorEastAsia" w:hAnsiTheme="minorEastAsia" w:hint="eastAsia"/>
          <w:sz w:val="22"/>
        </w:rPr>
        <w:t>【抽出調査</w:t>
      </w:r>
      <w:r w:rsidR="004E7957" w:rsidRPr="00471F61">
        <w:rPr>
          <w:rFonts w:asciiTheme="minorEastAsia" w:hAnsiTheme="minorEastAsia"/>
          <w:sz w:val="22"/>
        </w:rPr>
        <w:t>】</w:t>
      </w:r>
    </w:p>
    <w:p w:rsidR="00F00B65" w:rsidRPr="00471F61" w:rsidRDefault="008B1698" w:rsidP="00627136">
      <w:pPr>
        <w:pStyle w:val="af0"/>
        <w:spacing w:line="360" w:lineRule="exact"/>
        <w:ind w:leftChars="0" w:left="0" w:firstLineChars="400" w:firstLine="880"/>
        <w:jc w:val="left"/>
        <w:rPr>
          <w:rFonts w:asciiTheme="minorEastAsia" w:hAnsiTheme="minorEastAsia"/>
          <w:sz w:val="22"/>
        </w:rPr>
      </w:pPr>
      <w:r>
        <w:rPr>
          <w:rFonts w:asciiTheme="minorEastAsia" w:hAnsiTheme="minorEastAsia" w:hint="eastAsia"/>
          <w:sz w:val="22"/>
        </w:rPr>
        <w:t>ケ</w:t>
      </w:r>
      <w:r w:rsidR="00125C11" w:rsidRPr="00471F61">
        <w:rPr>
          <w:rFonts w:asciiTheme="minorEastAsia" w:hAnsiTheme="minorEastAsia" w:hint="eastAsia"/>
          <w:sz w:val="22"/>
        </w:rPr>
        <w:t xml:space="preserve">　</w:t>
      </w:r>
      <w:r w:rsidR="00F00B65" w:rsidRPr="00471F61">
        <w:rPr>
          <w:rFonts w:asciiTheme="minorEastAsia" w:hAnsiTheme="minorEastAsia" w:hint="eastAsia"/>
          <w:sz w:val="22"/>
        </w:rPr>
        <w:t>保護者（小６、中３、高３の保護者）</w:t>
      </w:r>
      <w:r w:rsidR="004E7957" w:rsidRPr="00471F61">
        <w:rPr>
          <w:rFonts w:asciiTheme="minorEastAsia" w:hAnsiTheme="minorEastAsia" w:hint="eastAsia"/>
          <w:sz w:val="22"/>
        </w:rPr>
        <w:t>【抽出調査</w:t>
      </w:r>
      <w:r w:rsidR="004E7957" w:rsidRPr="00471F61">
        <w:rPr>
          <w:rFonts w:asciiTheme="minorEastAsia" w:hAnsiTheme="minorEastAsia"/>
          <w:sz w:val="22"/>
        </w:rPr>
        <w:t>】</w:t>
      </w:r>
    </w:p>
    <w:p w:rsidR="00F00B65" w:rsidRPr="008B1698" w:rsidRDefault="00F00B65" w:rsidP="00125C11">
      <w:pPr>
        <w:rPr>
          <w:rFonts w:asciiTheme="minorEastAsia" w:hAnsiTheme="minorEastAsia"/>
          <w:sz w:val="22"/>
        </w:rPr>
      </w:pPr>
    </w:p>
    <w:p w:rsidR="00F00B65" w:rsidRPr="00471F61" w:rsidRDefault="004E7957">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③</w:t>
      </w:r>
      <w:r w:rsidR="00F00B65" w:rsidRPr="00471F61">
        <w:rPr>
          <w:rFonts w:asciiTheme="majorEastAsia" w:eastAsiaTheme="majorEastAsia" w:hAnsiTheme="majorEastAsia" w:hint="eastAsia"/>
          <w:sz w:val="22"/>
        </w:rPr>
        <w:t xml:space="preserve">　調査時期</w:t>
      </w:r>
    </w:p>
    <w:p w:rsidR="00F00B65" w:rsidRPr="00471F61" w:rsidRDefault="00F00B65" w:rsidP="00125C11">
      <w:pPr>
        <w:pStyle w:val="af0"/>
        <w:ind w:leftChars="0" w:left="0" w:firstLineChars="500" w:firstLine="1100"/>
        <w:rPr>
          <w:rFonts w:asciiTheme="minorEastAsia" w:hAnsiTheme="minorEastAsia"/>
          <w:sz w:val="22"/>
        </w:rPr>
      </w:pPr>
      <w:r w:rsidRPr="00471F61">
        <w:rPr>
          <w:rFonts w:asciiTheme="minorEastAsia" w:hAnsiTheme="minorEastAsia" w:hint="eastAsia"/>
          <w:sz w:val="22"/>
        </w:rPr>
        <w:t>平成27年２月～６月</w:t>
      </w:r>
    </w:p>
    <w:p w:rsidR="003D7EB5" w:rsidRPr="00471F61" w:rsidRDefault="003D7EB5" w:rsidP="00125C11">
      <w:pPr>
        <w:rPr>
          <w:rFonts w:asciiTheme="minorEastAsia" w:hAnsiTheme="minorEastAsia"/>
          <w:sz w:val="22"/>
        </w:rPr>
      </w:pPr>
    </w:p>
    <w:p w:rsidR="001C7F02" w:rsidRDefault="004E7957" w:rsidP="00D24F38">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④</w:t>
      </w:r>
      <w:r w:rsidR="003D7EB5" w:rsidRPr="00471F61">
        <w:rPr>
          <w:rFonts w:asciiTheme="majorEastAsia" w:eastAsiaTheme="majorEastAsia" w:hAnsiTheme="majorEastAsia" w:hint="eastAsia"/>
          <w:sz w:val="22"/>
        </w:rPr>
        <w:t xml:space="preserve">　調査数と回収率</w:t>
      </w:r>
    </w:p>
    <w:p w:rsidR="00627136" w:rsidRPr="00473F49" w:rsidRDefault="00914609">
      <w:pPr>
        <w:pStyle w:val="af0"/>
        <w:ind w:leftChars="0" w:left="0" w:firstLineChars="300" w:firstLine="660"/>
        <w:rPr>
          <w:rFonts w:asciiTheme="majorEastAsia" w:eastAsiaTheme="majorEastAsia" w:hAnsiTheme="majorEastAsia"/>
          <w:sz w:val="22"/>
        </w:rPr>
      </w:pPr>
      <w:r>
        <w:rPr>
          <w:rFonts w:asciiTheme="majorEastAsia" w:eastAsiaTheme="majorEastAsia" w:hAnsiTheme="majorEastAsia"/>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1.4pt;margin-top:4.7pt;width:483.6pt;height:276.4pt;z-index:251684864;mso-position-horizontal-relative:text;mso-position-vertical-relative:text">
            <v:imagedata r:id="rId9" o:title=""/>
          </v:shape>
          <o:OLEObject Type="Embed" ProgID="Excel.Sheet.12" ShapeID="_x0000_s1026" DrawAspect="Content" ObjectID="_1520844685" r:id="rId10"/>
        </w:pict>
      </w:r>
    </w:p>
    <w:p w:rsidR="00627136" w:rsidRDefault="00627136">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Default="00627136" w:rsidP="00125C11">
      <w:pPr>
        <w:pStyle w:val="af0"/>
        <w:ind w:leftChars="0" w:left="0" w:firstLineChars="300" w:firstLine="660"/>
        <w:rPr>
          <w:rFonts w:asciiTheme="majorEastAsia" w:eastAsiaTheme="majorEastAsia" w:hAnsiTheme="majorEastAsia"/>
          <w:sz w:val="22"/>
        </w:rPr>
      </w:pPr>
    </w:p>
    <w:p w:rsidR="00627136" w:rsidRPr="00471F61" w:rsidRDefault="00627136" w:rsidP="00125C11">
      <w:pPr>
        <w:pStyle w:val="af0"/>
        <w:ind w:leftChars="0" w:left="0" w:firstLineChars="300" w:firstLine="660"/>
        <w:rPr>
          <w:rFonts w:asciiTheme="majorEastAsia" w:eastAsiaTheme="majorEastAsia" w:hAnsiTheme="majorEastAsia"/>
          <w:sz w:val="22"/>
        </w:rPr>
      </w:pPr>
    </w:p>
    <w:p w:rsidR="004E7957" w:rsidRPr="00471F61" w:rsidRDefault="004E7957" w:rsidP="00125C11">
      <w:pPr>
        <w:rPr>
          <w:rFonts w:asciiTheme="minorEastAsia" w:hAnsiTheme="minorEastAsia"/>
          <w:sz w:val="22"/>
        </w:rPr>
      </w:pPr>
    </w:p>
    <w:p w:rsidR="003D7EB5" w:rsidRPr="00471F61" w:rsidRDefault="003D7EB5" w:rsidP="00125C11">
      <w:pPr>
        <w:jc w:val="left"/>
        <w:rPr>
          <w:rFonts w:asciiTheme="minorEastAsia" w:hAnsiTheme="minorEastAsia" w:cs="メイリオ"/>
          <w:sz w:val="22"/>
        </w:rPr>
      </w:pPr>
    </w:p>
    <w:p w:rsidR="00701564" w:rsidRPr="00471F61" w:rsidRDefault="00473F49" w:rsidP="009E49EE">
      <w:pPr>
        <w:ind w:firstLineChars="100" w:firstLine="210"/>
        <w:rPr>
          <w:rFonts w:asciiTheme="minorEastAsia" w:hAnsiTheme="minorEastAsia"/>
          <w:sz w:val="22"/>
        </w:rPr>
      </w:pPr>
      <w:r w:rsidRPr="00473F49">
        <w:rPr>
          <w:noProof/>
        </w:rPr>
        <w:lastRenderedPageBreak/>
        <w:drawing>
          <wp:anchor distT="0" distB="0" distL="114300" distR="114300" simplePos="0" relativeHeight="251682816" behindDoc="0" locked="0" layoutInCell="1" allowOverlap="1" wp14:anchorId="7FB16025" wp14:editId="52C26EF1">
            <wp:simplePos x="0" y="0"/>
            <wp:positionH relativeFrom="column">
              <wp:posOffset>338455</wp:posOffset>
            </wp:positionH>
            <wp:positionV relativeFrom="paragraph">
              <wp:posOffset>-132080</wp:posOffset>
            </wp:positionV>
            <wp:extent cx="6263640" cy="2775747"/>
            <wp:effectExtent l="0" t="0" r="0" b="0"/>
            <wp:wrapNone/>
            <wp:docPr id="11" name="図 11" descr="アンケート調査の対象数、回答数、回答率の表です。" title="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63640" cy="277574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Default="00701564" w:rsidP="00125C11">
      <w:pPr>
        <w:ind w:firstLineChars="100" w:firstLine="220"/>
        <w:rPr>
          <w:rFonts w:asciiTheme="minorEastAsia" w:hAnsiTheme="minorEastAsia"/>
          <w:sz w:val="22"/>
        </w:rPr>
      </w:pPr>
    </w:p>
    <w:p w:rsidR="00627136" w:rsidRDefault="00627136" w:rsidP="00125C11">
      <w:pPr>
        <w:ind w:firstLineChars="100" w:firstLine="220"/>
        <w:rPr>
          <w:rFonts w:asciiTheme="minorEastAsia" w:hAnsiTheme="minorEastAsia"/>
          <w:sz w:val="22"/>
        </w:rPr>
      </w:pPr>
    </w:p>
    <w:p w:rsidR="00627136" w:rsidRDefault="00627136" w:rsidP="00125C11">
      <w:pPr>
        <w:ind w:firstLineChars="100" w:firstLine="220"/>
        <w:rPr>
          <w:rFonts w:asciiTheme="minorEastAsia" w:hAnsiTheme="minorEastAsia"/>
          <w:sz w:val="22"/>
        </w:rPr>
      </w:pPr>
    </w:p>
    <w:p w:rsidR="00627136" w:rsidRDefault="00627136" w:rsidP="00125C11">
      <w:pPr>
        <w:ind w:firstLineChars="100" w:firstLine="220"/>
        <w:rPr>
          <w:rFonts w:asciiTheme="minorEastAsia" w:hAnsiTheme="minorEastAsia"/>
          <w:sz w:val="22"/>
        </w:rPr>
      </w:pPr>
    </w:p>
    <w:p w:rsidR="00627136" w:rsidRPr="00471F61" w:rsidRDefault="00627136"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701564" w:rsidRPr="00471F61" w:rsidRDefault="00701564" w:rsidP="00125C11">
      <w:pPr>
        <w:ind w:firstLineChars="100" w:firstLine="220"/>
        <w:rPr>
          <w:rFonts w:asciiTheme="minorEastAsia" w:hAnsiTheme="minorEastAsia"/>
          <w:sz w:val="22"/>
        </w:rPr>
      </w:pPr>
    </w:p>
    <w:p w:rsidR="001C7F02" w:rsidRPr="00471F61" w:rsidRDefault="00325E5A" w:rsidP="00125C11">
      <w:pPr>
        <w:ind w:firstLineChars="100" w:firstLine="220"/>
        <w:rPr>
          <w:rFonts w:asciiTheme="majorEastAsia" w:eastAsiaTheme="majorEastAsia" w:hAnsiTheme="majorEastAsia"/>
          <w:sz w:val="22"/>
        </w:rPr>
      </w:pPr>
      <w:r w:rsidRPr="00471F61">
        <w:rPr>
          <w:rFonts w:asciiTheme="majorEastAsia" w:eastAsiaTheme="majorEastAsia" w:hAnsiTheme="majorEastAsia" w:hint="eastAsia"/>
          <w:sz w:val="22"/>
        </w:rPr>
        <w:t>（</w:t>
      </w:r>
      <w:r w:rsidR="001C7F02" w:rsidRPr="00471F61">
        <w:rPr>
          <w:rFonts w:asciiTheme="majorEastAsia" w:eastAsiaTheme="majorEastAsia" w:hAnsiTheme="majorEastAsia" w:hint="eastAsia"/>
          <w:sz w:val="22"/>
        </w:rPr>
        <w:t>２</w:t>
      </w:r>
      <w:r w:rsidRPr="00471F61">
        <w:rPr>
          <w:rFonts w:asciiTheme="majorEastAsia" w:eastAsiaTheme="majorEastAsia" w:hAnsiTheme="majorEastAsia" w:hint="eastAsia"/>
          <w:sz w:val="22"/>
        </w:rPr>
        <w:t xml:space="preserve">）　</w:t>
      </w:r>
      <w:r w:rsidR="001C7F02" w:rsidRPr="00471F61">
        <w:rPr>
          <w:rFonts w:asciiTheme="majorEastAsia" w:eastAsiaTheme="majorEastAsia" w:hAnsiTheme="majorEastAsia" w:hint="eastAsia"/>
          <w:sz w:val="22"/>
        </w:rPr>
        <w:t>結果概要</w:t>
      </w:r>
    </w:p>
    <w:p w:rsidR="001C7F02" w:rsidRPr="00471F61" w:rsidRDefault="001C7F02" w:rsidP="00125C11">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①　学校（小学校・中学校・高等学校・</w:t>
      </w:r>
      <w:r w:rsidR="00645312">
        <w:rPr>
          <w:rFonts w:asciiTheme="majorEastAsia" w:eastAsiaTheme="majorEastAsia" w:hAnsiTheme="majorEastAsia" w:hint="eastAsia"/>
          <w:sz w:val="22"/>
        </w:rPr>
        <w:t>特別</w:t>
      </w:r>
      <w:r w:rsidRPr="00471F61">
        <w:rPr>
          <w:rFonts w:asciiTheme="majorEastAsia" w:eastAsiaTheme="majorEastAsia" w:hAnsiTheme="majorEastAsia" w:hint="eastAsia"/>
          <w:sz w:val="22"/>
        </w:rPr>
        <w:t>支援学校）</w:t>
      </w:r>
    </w:p>
    <w:p w:rsidR="000D27B5" w:rsidRPr="00471F61" w:rsidRDefault="00877B31" w:rsidP="009E49EE">
      <w:pPr>
        <w:pStyle w:val="af0"/>
        <w:tabs>
          <w:tab w:val="left" w:pos="1134"/>
        </w:tabs>
        <w:ind w:leftChars="0" w:left="0" w:firstLineChars="300" w:firstLine="66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学校図書館の開館状況</w:t>
      </w:r>
      <w:r w:rsidRPr="00471F61">
        <w:rPr>
          <w:rFonts w:ascii="ＭＳ ゴシック" w:eastAsia="ＭＳ ゴシック" w:hAnsi="ＭＳ ゴシック" w:hint="eastAsia"/>
          <w:sz w:val="22"/>
        </w:rPr>
        <w:t>＞</w:t>
      </w:r>
    </w:p>
    <w:p w:rsidR="0069593E" w:rsidRPr="00471F61" w:rsidRDefault="001C7F02" w:rsidP="009E49EE">
      <w:pPr>
        <w:tabs>
          <w:tab w:val="left" w:pos="1134"/>
        </w:tabs>
        <w:ind w:leftChars="400" w:left="840" w:firstLineChars="100" w:firstLine="210"/>
      </w:pPr>
      <w:r w:rsidRPr="00471F61">
        <w:rPr>
          <w:rFonts w:hint="eastAsia"/>
        </w:rPr>
        <w:t>「平日毎日」開館している学校</w:t>
      </w:r>
      <w:r w:rsidR="00894CA2" w:rsidRPr="00471F61">
        <w:rPr>
          <w:rFonts w:hint="eastAsia"/>
        </w:rPr>
        <w:t>の割合は下表のとおりで、</w:t>
      </w:r>
      <w:r w:rsidR="0069593E" w:rsidRPr="00471F61">
        <w:rPr>
          <w:rFonts w:hint="eastAsia"/>
        </w:rPr>
        <w:t>いずれの学校も</w:t>
      </w:r>
      <w:r w:rsidRPr="00471F61">
        <w:rPr>
          <w:rFonts w:hint="eastAsia"/>
        </w:rPr>
        <w:t>５年前に比べて増加しているものの、</w:t>
      </w:r>
      <w:r w:rsidR="00882C49" w:rsidRPr="00471F61">
        <w:rPr>
          <w:rFonts w:hint="eastAsia"/>
        </w:rPr>
        <w:t>公立小学校・中学校で３割程度</w:t>
      </w:r>
      <w:r w:rsidR="0069593E" w:rsidRPr="00471F61">
        <w:rPr>
          <w:rFonts w:hint="eastAsia"/>
        </w:rPr>
        <w:t>が</w:t>
      </w:r>
      <w:r w:rsidRPr="00471F61">
        <w:rPr>
          <w:rFonts w:hint="eastAsia"/>
        </w:rPr>
        <w:t>、毎日</w:t>
      </w:r>
      <w:r w:rsidR="0069593E" w:rsidRPr="00471F61">
        <w:rPr>
          <w:rFonts w:hint="eastAsia"/>
        </w:rPr>
        <w:t>図書館を</w:t>
      </w:r>
      <w:r w:rsidRPr="00471F61">
        <w:rPr>
          <w:rFonts w:hint="eastAsia"/>
        </w:rPr>
        <w:t>開館</w:t>
      </w:r>
      <w:r w:rsidR="0069593E" w:rsidRPr="00471F61">
        <w:rPr>
          <w:rFonts w:hint="eastAsia"/>
        </w:rPr>
        <w:t>して</w:t>
      </w:r>
      <w:r w:rsidRPr="00471F61">
        <w:rPr>
          <w:rFonts w:hint="eastAsia"/>
        </w:rPr>
        <w:t>いない。</w:t>
      </w:r>
    </w:p>
    <w:p w:rsidR="001C7F02" w:rsidRDefault="001C7F02" w:rsidP="009E49EE">
      <w:pPr>
        <w:tabs>
          <w:tab w:val="left" w:pos="1134"/>
        </w:tabs>
        <w:ind w:leftChars="400" w:left="840" w:firstLineChars="100" w:firstLine="220"/>
        <w:rPr>
          <w:rFonts w:asciiTheme="minorEastAsia" w:hAnsiTheme="minorEastAsia"/>
          <w:sz w:val="22"/>
        </w:rPr>
      </w:pPr>
      <w:r w:rsidRPr="00471F61">
        <w:rPr>
          <w:rFonts w:asciiTheme="minorEastAsia" w:hAnsiTheme="minorEastAsia" w:hint="eastAsia"/>
          <w:sz w:val="22"/>
        </w:rPr>
        <w:t>また、開館時間</w:t>
      </w:r>
      <w:r w:rsidR="0069593E" w:rsidRPr="00471F61">
        <w:rPr>
          <w:rFonts w:asciiTheme="minorEastAsia" w:hAnsiTheme="minorEastAsia" w:hint="eastAsia"/>
          <w:sz w:val="22"/>
        </w:rPr>
        <w:t>について</w:t>
      </w:r>
      <w:r w:rsidRPr="00471F61">
        <w:rPr>
          <w:rFonts w:asciiTheme="minorEastAsia" w:hAnsiTheme="minorEastAsia" w:hint="eastAsia"/>
          <w:sz w:val="22"/>
        </w:rPr>
        <w:t>も限定的であ</w:t>
      </w:r>
      <w:r w:rsidR="0069593E" w:rsidRPr="00471F61">
        <w:rPr>
          <w:rFonts w:asciiTheme="minorEastAsia" w:hAnsiTheme="minorEastAsia" w:hint="eastAsia"/>
          <w:sz w:val="22"/>
        </w:rPr>
        <w:t>る学校が多く</w:t>
      </w:r>
      <w:r w:rsidRPr="00471F61">
        <w:rPr>
          <w:rFonts w:asciiTheme="minorEastAsia" w:hAnsiTheme="minorEastAsia" w:hint="eastAsia"/>
          <w:sz w:val="22"/>
        </w:rPr>
        <w:t>、「全日開館」している学校は、15～35％といずれの校種でも低い。</w:t>
      </w:r>
    </w:p>
    <w:p w:rsidR="00913AD3" w:rsidRPr="00471F61" w:rsidRDefault="00913AD3" w:rsidP="009E49EE">
      <w:pPr>
        <w:tabs>
          <w:tab w:val="left" w:pos="1134"/>
        </w:tabs>
        <w:ind w:leftChars="400" w:left="840" w:firstLineChars="100" w:firstLine="220"/>
        <w:rPr>
          <w:rFonts w:asciiTheme="minorEastAsia" w:hAnsiTheme="minorEastAsia"/>
          <w:sz w:val="22"/>
        </w:rPr>
      </w:pPr>
    </w:p>
    <w:p w:rsidR="00775BBD" w:rsidRPr="009E49EE" w:rsidRDefault="00387DFA"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775BBD" w:rsidRPr="009E49EE">
        <w:rPr>
          <w:rFonts w:ascii="ＭＳ ゴシック" w:eastAsia="ＭＳ ゴシック" w:hAnsi="ＭＳ ゴシック" w:hint="eastAsia"/>
          <w:szCs w:val="21"/>
        </w:rPr>
        <w:t>平日毎日図書館を開館している学校の割合</w:t>
      </w:r>
    </w:p>
    <w:tbl>
      <w:tblPr>
        <w:tblStyle w:val="ae"/>
        <w:tblW w:w="9299" w:type="dxa"/>
        <w:tblInd w:w="964" w:type="dxa"/>
        <w:tblLook w:val="04A0" w:firstRow="1" w:lastRow="0" w:firstColumn="1" w:lastColumn="0" w:noHBand="0" w:noVBand="1"/>
      </w:tblPr>
      <w:tblGrid>
        <w:gridCol w:w="1361"/>
        <w:gridCol w:w="1134"/>
        <w:gridCol w:w="1134"/>
        <w:gridCol w:w="1134"/>
        <w:gridCol w:w="1134"/>
        <w:gridCol w:w="1134"/>
        <w:gridCol w:w="1134"/>
        <w:gridCol w:w="1134"/>
      </w:tblGrid>
      <w:tr w:rsidR="000D27B5" w:rsidRPr="00471F61" w:rsidTr="009E49EE">
        <w:trPr>
          <w:trHeight w:val="20"/>
        </w:trPr>
        <w:tc>
          <w:tcPr>
            <w:tcW w:w="1361" w:type="dxa"/>
            <w:vMerge w:val="restart"/>
            <w:vAlign w:val="center"/>
          </w:tcPr>
          <w:p w:rsidR="00775BBD" w:rsidRPr="009E49EE" w:rsidRDefault="00775BBD">
            <w:pPr>
              <w:jc w:val="center"/>
              <w:rPr>
                <w:rFonts w:ascii="ＭＳ ゴシック" w:eastAsia="ＭＳ ゴシック" w:hAnsi="ＭＳ ゴシック"/>
                <w:color w:val="000000" w:themeColor="text1"/>
                <w:szCs w:val="21"/>
              </w:rPr>
            </w:pPr>
          </w:p>
        </w:tc>
        <w:tc>
          <w:tcPr>
            <w:tcW w:w="2268" w:type="dxa"/>
            <w:gridSpan w:val="2"/>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小学校</w:t>
            </w:r>
          </w:p>
        </w:tc>
        <w:tc>
          <w:tcPr>
            <w:tcW w:w="2268" w:type="dxa"/>
            <w:gridSpan w:val="2"/>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中学校</w:t>
            </w:r>
          </w:p>
        </w:tc>
        <w:tc>
          <w:tcPr>
            <w:tcW w:w="2268" w:type="dxa"/>
            <w:gridSpan w:val="2"/>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高等学校</w:t>
            </w:r>
          </w:p>
        </w:tc>
        <w:tc>
          <w:tcPr>
            <w:tcW w:w="1134" w:type="dxa"/>
            <w:vAlign w:val="center"/>
          </w:tcPr>
          <w:p w:rsidR="00775BBD" w:rsidRPr="009E49EE" w:rsidRDefault="00645312">
            <w:pPr>
              <w:jc w:val="center"/>
              <w:rPr>
                <w:rFonts w:ascii="ＭＳ ゴシック" w:eastAsia="ＭＳ ゴシック" w:hAnsi="ＭＳ ゴシック"/>
                <w:color w:val="000000" w:themeColor="text1"/>
                <w:sz w:val="14"/>
                <w:szCs w:val="21"/>
              </w:rPr>
            </w:pPr>
            <w:r w:rsidRPr="009E49EE">
              <w:rPr>
                <w:rFonts w:ascii="ＭＳ ゴシック" w:eastAsia="ＭＳ ゴシック" w:hAnsi="ＭＳ ゴシック" w:hint="eastAsia"/>
                <w:color w:val="000000" w:themeColor="text1"/>
                <w:kern w:val="0"/>
                <w:sz w:val="14"/>
                <w:szCs w:val="21"/>
              </w:rPr>
              <w:t>特別</w:t>
            </w:r>
            <w:r w:rsidR="00775BBD" w:rsidRPr="009E49EE">
              <w:rPr>
                <w:rFonts w:ascii="ＭＳ ゴシック" w:eastAsia="ＭＳ ゴシック" w:hAnsi="ＭＳ ゴシック" w:hint="eastAsia"/>
                <w:color w:val="000000" w:themeColor="text1"/>
                <w:kern w:val="0"/>
                <w:sz w:val="14"/>
                <w:szCs w:val="21"/>
              </w:rPr>
              <w:t>支援学校</w:t>
            </w:r>
          </w:p>
        </w:tc>
      </w:tr>
      <w:tr w:rsidR="000D27B5" w:rsidRPr="00471F61" w:rsidTr="009E49EE">
        <w:trPr>
          <w:trHeight w:val="20"/>
        </w:trPr>
        <w:tc>
          <w:tcPr>
            <w:tcW w:w="1361" w:type="dxa"/>
            <w:vMerge/>
            <w:vAlign w:val="center"/>
          </w:tcPr>
          <w:p w:rsidR="00775BBD" w:rsidRPr="009E49EE" w:rsidRDefault="00775BBD">
            <w:pPr>
              <w:jc w:val="center"/>
              <w:rPr>
                <w:rFonts w:ascii="ＭＳ ゴシック" w:eastAsia="ＭＳ ゴシック" w:hAnsi="ＭＳ ゴシック"/>
                <w:color w:val="000000" w:themeColor="text1"/>
                <w:szCs w:val="21"/>
              </w:rPr>
            </w:pPr>
          </w:p>
        </w:tc>
        <w:tc>
          <w:tcPr>
            <w:tcW w:w="1134" w:type="dxa"/>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775BBD" w:rsidRPr="009E49EE" w:rsidRDefault="008C02F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20"/>
                <w:szCs w:val="21"/>
              </w:rPr>
              <w:t>国立・</w:t>
            </w:r>
            <w:r w:rsidR="00775BBD"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775BBD" w:rsidRPr="009E49EE" w:rsidRDefault="008C02FC">
            <w:pPr>
              <w:jc w:val="center"/>
              <w:rPr>
                <w:rFonts w:ascii="ＭＳ ゴシック" w:eastAsia="ＭＳ ゴシック" w:hAnsi="ＭＳ ゴシック"/>
                <w:color w:val="000000" w:themeColor="text1"/>
                <w:sz w:val="20"/>
                <w:szCs w:val="21"/>
              </w:rPr>
            </w:pPr>
            <w:r w:rsidRPr="009E49EE">
              <w:rPr>
                <w:rFonts w:ascii="ＭＳ ゴシック" w:eastAsia="ＭＳ ゴシック" w:hAnsi="ＭＳ ゴシック" w:hint="eastAsia"/>
                <w:color w:val="000000" w:themeColor="text1"/>
                <w:kern w:val="0"/>
                <w:sz w:val="20"/>
                <w:szCs w:val="21"/>
              </w:rPr>
              <w:t>国立・</w:t>
            </w:r>
            <w:r w:rsidR="00775BBD"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775BBD" w:rsidRPr="009E49EE" w:rsidRDefault="008C02FC">
            <w:pPr>
              <w:jc w:val="center"/>
              <w:rPr>
                <w:rFonts w:ascii="ＭＳ ゴシック" w:eastAsia="ＭＳ ゴシック" w:hAnsi="ＭＳ ゴシック"/>
                <w:color w:val="000000" w:themeColor="text1"/>
                <w:sz w:val="20"/>
                <w:szCs w:val="21"/>
              </w:rPr>
            </w:pPr>
            <w:r w:rsidRPr="009E49EE">
              <w:rPr>
                <w:rFonts w:ascii="ＭＳ ゴシック" w:eastAsia="ＭＳ ゴシック" w:hAnsi="ＭＳ ゴシック" w:hint="eastAsia"/>
                <w:color w:val="000000" w:themeColor="text1"/>
                <w:kern w:val="0"/>
                <w:sz w:val="20"/>
                <w:szCs w:val="21"/>
              </w:rPr>
              <w:t>国立・</w:t>
            </w:r>
            <w:r w:rsidR="00775BBD"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775BBD" w:rsidRPr="009E49EE" w:rsidRDefault="008C02F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20"/>
                <w:szCs w:val="21"/>
              </w:rPr>
              <w:t>国立・</w:t>
            </w:r>
            <w:r w:rsidR="00775BBD" w:rsidRPr="009E49EE">
              <w:rPr>
                <w:rFonts w:ascii="ＭＳ ゴシック" w:eastAsia="ＭＳ ゴシック" w:hAnsi="ＭＳ ゴシック" w:hint="eastAsia"/>
                <w:color w:val="000000" w:themeColor="text1"/>
                <w:kern w:val="0"/>
                <w:sz w:val="20"/>
                <w:szCs w:val="21"/>
              </w:rPr>
              <w:t>公立</w:t>
            </w:r>
          </w:p>
        </w:tc>
      </w:tr>
      <w:tr w:rsidR="000D27B5" w:rsidRPr="00471F61" w:rsidTr="009E49EE">
        <w:trPr>
          <w:trHeight w:val="340"/>
        </w:trPr>
        <w:tc>
          <w:tcPr>
            <w:tcW w:w="1361" w:type="dxa"/>
            <w:vAlign w:val="center"/>
          </w:tcPr>
          <w:p w:rsidR="00775BBD" w:rsidRPr="009E49EE" w:rsidRDefault="00775BB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1134" w:type="dxa"/>
            <w:vAlign w:val="center"/>
          </w:tcPr>
          <w:p w:rsidR="00775BBD" w:rsidRPr="00B13CBF" w:rsidRDefault="00775BBD" w:rsidP="0004279D">
            <w:pPr>
              <w:jc w:val="center"/>
              <w:rPr>
                <w:rFonts w:ascii="ＭＳ ゴシック" w:eastAsia="ＭＳ ゴシック" w:hAnsi="ＭＳ ゴシック"/>
                <w:color w:val="000000" w:themeColor="text1"/>
                <w:szCs w:val="21"/>
              </w:rPr>
            </w:pPr>
            <w:r w:rsidRPr="00B13CBF">
              <w:rPr>
                <w:rFonts w:ascii="ＭＳ ゴシック" w:eastAsia="ＭＳ ゴシック" w:hAnsi="ＭＳ ゴシック"/>
                <w:szCs w:val="21"/>
              </w:rPr>
              <w:t>72.</w:t>
            </w:r>
            <w:r w:rsidR="0004279D" w:rsidRPr="00B13CBF">
              <w:rPr>
                <w:rFonts w:ascii="ＭＳ ゴシック" w:eastAsia="ＭＳ ゴシック" w:hAnsi="ＭＳ ゴシック" w:hint="eastAsia"/>
                <w:szCs w:val="21"/>
              </w:rPr>
              <w:t>4</w:t>
            </w:r>
            <w:r w:rsidRPr="00B13CBF">
              <w:rPr>
                <w:rFonts w:ascii="ＭＳ ゴシック" w:eastAsia="ＭＳ ゴシック" w:hAnsi="ＭＳ ゴシック"/>
                <w:szCs w:val="21"/>
              </w:rPr>
              <w:t>%</w:t>
            </w:r>
          </w:p>
        </w:tc>
        <w:tc>
          <w:tcPr>
            <w:tcW w:w="1134" w:type="dxa"/>
            <w:vAlign w:val="center"/>
          </w:tcPr>
          <w:p w:rsidR="00775BBD" w:rsidRPr="00B13CBF" w:rsidRDefault="00775BBD">
            <w:pPr>
              <w:jc w:val="center"/>
              <w:rPr>
                <w:rFonts w:ascii="ＭＳ ゴシック" w:eastAsia="ＭＳ ゴシック" w:hAnsi="ＭＳ ゴシック"/>
                <w:color w:val="000000" w:themeColor="text1"/>
                <w:szCs w:val="21"/>
              </w:rPr>
            </w:pPr>
            <w:r w:rsidRPr="00B13CBF">
              <w:rPr>
                <w:rFonts w:ascii="ＭＳ ゴシック" w:eastAsia="ＭＳ ゴシック" w:hAnsi="ＭＳ ゴシック"/>
                <w:color w:val="000000" w:themeColor="text1"/>
                <w:szCs w:val="21"/>
              </w:rPr>
              <w:t>94.1</w:t>
            </w:r>
            <w:r w:rsidR="006711B2" w:rsidRPr="00B13CBF">
              <w:rPr>
                <w:rFonts w:ascii="ＭＳ ゴシック" w:eastAsia="ＭＳ ゴシック" w:hAnsi="ＭＳ ゴシック"/>
                <w:color w:val="000000" w:themeColor="text1"/>
                <w:szCs w:val="21"/>
              </w:rPr>
              <w:t>%</w:t>
            </w:r>
          </w:p>
        </w:tc>
        <w:tc>
          <w:tcPr>
            <w:tcW w:w="1134" w:type="dxa"/>
            <w:vAlign w:val="center"/>
          </w:tcPr>
          <w:p w:rsidR="00775BBD" w:rsidRPr="00B13CBF" w:rsidRDefault="00775BBD">
            <w:pPr>
              <w:tabs>
                <w:tab w:val="left" w:pos="851"/>
              </w:tabs>
              <w:jc w:val="center"/>
              <w:rPr>
                <w:rFonts w:ascii="ＭＳ ゴシック" w:eastAsia="ＭＳ ゴシック" w:hAnsi="ＭＳ ゴシック"/>
                <w:szCs w:val="21"/>
              </w:rPr>
            </w:pPr>
            <w:r w:rsidRPr="00B13CBF">
              <w:rPr>
                <w:rFonts w:ascii="ＭＳ ゴシック" w:eastAsia="ＭＳ ゴシック" w:hAnsi="ＭＳ ゴシック"/>
                <w:szCs w:val="21"/>
              </w:rPr>
              <w:t>63.</w:t>
            </w:r>
            <w:r w:rsidR="0004279D" w:rsidRPr="00B13CBF">
              <w:rPr>
                <w:rFonts w:ascii="ＭＳ ゴシック" w:eastAsia="ＭＳ ゴシック" w:hAnsi="ＭＳ ゴシック"/>
                <w:szCs w:val="21"/>
              </w:rPr>
              <w:t>6</w:t>
            </w:r>
            <w:r w:rsidRPr="00B13CBF">
              <w:rPr>
                <w:rFonts w:ascii="ＭＳ ゴシック" w:eastAsia="ＭＳ ゴシック" w:hAnsi="ＭＳ ゴシック"/>
                <w:szCs w:val="21"/>
              </w:rPr>
              <w:t>%</w:t>
            </w:r>
          </w:p>
        </w:tc>
        <w:tc>
          <w:tcPr>
            <w:tcW w:w="1134" w:type="dxa"/>
            <w:vAlign w:val="center"/>
          </w:tcPr>
          <w:p w:rsidR="00775BBD"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86.5%</w:t>
            </w:r>
          </w:p>
        </w:tc>
        <w:tc>
          <w:tcPr>
            <w:tcW w:w="1134" w:type="dxa"/>
            <w:vAlign w:val="center"/>
          </w:tcPr>
          <w:p w:rsidR="00775BBD" w:rsidRPr="009E49EE" w:rsidRDefault="00775BBD">
            <w:pPr>
              <w:tabs>
                <w:tab w:val="left" w:pos="851"/>
              </w:tabs>
              <w:jc w:val="center"/>
              <w:rPr>
                <w:rFonts w:ascii="ＭＳ ゴシック" w:eastAsia="ＭＳ ゴシック" w:hAnsi="ＭＳ ゴシック"/>
                <w:szCs w:val="21"/>
              </w:rPr>
            </w:pPr>
            <w:r w:rsidRPr="009E49EE">
              <w:rPr>
                <w:rFonts w:ascii="ＭＳ ゴシック" w:eastAsia="ＭＳ ゴシック" w:hAnsi="ＭＳ ゴシック"/>
                <w:szCs w:val="21"/>
              </w:rPr>
              <w:t>94.4%</w:t>
            </w:r>
          </w:p>
        </w:tc>
        <w:tc>
          <w:tcPr>
            <w:tcW w:w="1134" w:type="dxa"/>
            <w:vAlign w:val="center"/>
          </w:tcPr>
          <w:p w:rsidR="00775BBD"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86.1%</w:t>
            </w:r>
          </w:p>
        </w:tc>
        <w:tc>
          <w:tcPr>
            <w:tcW w:w="1134" w:type="dxa"/>
            <w:vAlign w:val="center"/>
          </w:tcPr>
          <w:p w:rsidR="00775BBD" w:rsidRPr="009E49EE" w:rsidRDefault="00775BBD">
            <w:pPr>
              <w:tabs>
                <w:tab w:val="left" w:pos="851"/>
              </w:tabs>
              <w:jc w:val="center"/>
              <w:rPr>
                <w:rFonts w:ascii="ＭＳ ゴシック" w:eastAsia="ＭＳ ゴシック" w:hAnsi="ＭＳ ゴシック"/>
                <w:szCs w:val="21"/>
              </w:rPr>
            </w:pPr>
            <w:r w:rsidRPr="009E49EE">
              <w:rPr>
                <w:rFonts w:ascii="ＭＳ ゴシック" w:eastAsia="ＭＳ ゴシック" w:hAnsi="ＭＳ ゴシック"/>
                <w:szCs w:val="21"/>
              </w:rPr>
              <w:t>60.0%</w:t>
            </w:r>
          </w:p>
        </w:tc>
      </w:tr>
      <w:tr w:rsidR="000D27B5" w:rsidRPr="00471F61" w:rsidTr="009E49EE">
        <w:trPr>
          <w:trHeight w:val="340"/>
        </w:trPr>
        <w:tc>
          <w:tcPr>
            <w:tcW w:w="1361"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21年度</w:t>
            </w:r>
          </w:p>
        </w:tc>
        <w:tc>
          <w:tcPr>
            <w:tcW w:w="1134" w:type="dxa"/>
            <w:vAlign w:val="center"/>
          </w:tcPr>
          <w:p w:rsidR="00284E22" w:rsidRPr="009E49EE" w:rsidRDefault="00284E22">
            <w:pPr>
              <w:jc w:val="center"/>
              <w:rPr>
                <w:rFonts w:ascii="ＭＳ ゴシック" w:eastAsia="ＭＳ ゴシック" w:hAnsi="ＭＳ ゴシック"/>
                <w:szCs w:val="21"/>
              </w:rPr>
            </w:pPr>
            <w:r w:rsidRPr="009E49EE">
              <w:rPr>
                <w:rFonts w:ascii="ＭＳ ゴシック" w:eastAsia="ＭＳ ゴシック" w:hAnsi="ＭＳ ゴシック"/>
                <w:szCs w:val="21"/>
              </w:rPr>
              <w:t>69.0%</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75.0%</w:t>
            </w:r>
          </w:p>
        </w:tc>
        <w:tc>
          <w:tcPr>
            <w:tcW w:w="1134" w:type="dxa"/>
            <w:vAlign w:val="center"/>
          </w:tcPr>
          <w:p w:rsidR="00284E22" w:rsidRPr="009E49EE" w:rsidRDefault="00284E22">
            <w:pPr>
              <w:tabs>
                <w:tab w:val="left" w:pos="851"/>
              </w:tabs>
              <w:jc w:val="center"/>
              <w:rPr>
                <w:rFonts w:ascii="ＭＳ ゴシック" w:eastAsia="ＭＳ ゴシック" w:hAnsi="ＭＳ ゴシック"/>
                <w:szCs w:val="21"/>
              </w:rPr>
            </w:pPr>
            <w:r w:rsidRPr="009E49EE">
              <w:rPr>
                <w:rFonts w:ascii="ＭＳ ゴシック" w:eastAsia="ＭＳ ゴシック" w:hAnsi="ＭＳ ゴシック"/>
                <w:szCs w:val="21"/>
              </w:rPr>
              <w:t>57.0%</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98.8%</w:t>
            </w:r>
          </w:p>
        </w:tc>
        <w:tc>
          <w:tcPr>
            <w:tcW w:w="1134" w:type="dxa"/>
            <w:vAlign w:val="center"/>
          </w:tcPr>
          <w:p w:rsidR="00284E22" w:rsidRPr="009E49EE" w:rsidRDefault="00284E22">
            <w:pPr>
              <w:tabs>
                <w:tab w:val="left" w:pos="851"/>
              </w:tabs>
              <w:jc w:val="center"/>
              <w:rPr>
                <w:rFonts w:ascii="ＭＳ ゴシック" w:eastAsia="ＭＳ ゴシック" w:hAnsi="ＭＳ ゴシック"/>
                <w:szCs w:val="21"/>
              </w:rPr>
            </w:pPr>
            <w:r w:rsidRPr="009E49EE">
              <w:rPr>
                <w:rFonts w:ascii="ＭＳ ゴシック" w:eastAsia="ＭＳ ゴシック" w:hAnsi="ＭＳ ゴシック"/>
                <w:szCs w:val="21"/>
              </w:rPr>
              <w:t>95.8%</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98.8%</w:t>
            </w:r>
          </w:p>
        </w:tc>
        <w:tc>
          <w:tcPr>
            <w:tcW w:w="1134" w:type="dxa"/>
            <w:vAlign w:val="center"/>
          </w:tcPr>
          <w:p w:rsidR="00284E22" w:rsidRPr="009E49EE" w:rsidRDefault="00284E22">
            <w:pPr>
              <w:tabs>
                <w:tab w:val="left" w:pos="851"/>
              </w:tabs>
              <w:jc w:val="center"/>
              <w:rPr>
                <w:rFonts w:ascii="ＭＳ ゴシック" w:eastAsia="ＭＳ ゴシック" w:hAnsi="ＭＳ ゴシック"/>
                <w:szCs w:val="21"/>
              </w:rPr>
            </w:pPr>
            <w:r w:rsidRPr="009E49EE">
              <w:rPr>
                <w:rFonts w:ascii="ＭＳ ゴシック" w:eastAsia="ＭＳ ゴシック" w:hAnsi="ＭＳ ゴシック"/>
                <w:szCs w:val="21"/>
              </w:rPr>
              <w:t>52.8%</w:t>
            </w:r>
          </w:p>
        </w:tc>
      </w:tr>
    </w:tbl>
    <w:p w:rsidR="00775BBD" w:rsidRPr="00471F61" w:rsidRDefault="00775BBD" w:rsidP="00125C11">
      <w:pPr>
        <w:pStyle w:val="af0"/>
        <w:tabs>
          <w:tab w:val="left" w:pos="1134"/>
        </w:tabs>
        <w:ind w:leftChars="0" w:left="0" w:firstLineChars="100" w:firstLine="210"/>
        <w:rPr>
          <w:rFonts w:asciiTheme="minorEastAsia" w:hAnsiTheme="minorEastAsia"/>
        </w:rPr>
      </w:pPr>
    </w:p>
    <w:p w:rsidR="00C343E0" w:rsidRPr="00471F61" w:rsidRDefault="00877B31" w:rsidP="009E49EE">
      <w:pPr>
        <w:tabs>
          <w:tab w:val="left" w:pos="1134"/>
        </w:tabs>
        <w:ind w:firstLineChars="300" w:firstLine="66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公立図書館との連携</w:t>
      </w:r>
      <w:r w:rsidR="00C343E0"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125C11" w:rsidRPr="009E49EE" w:rsidRDefault="0069593E" w:rsidP="009E49EE">
      <w:pPr>
        <w:tabs>
          <w:tab w:val="left" w:pos="1134"/>
        </w:tabs>
        <w:ind w:firstLineChars="500" w:firstLine="1100"/>
        <w:rPr>
          <w:rFonts w:asciiTheme="minorEastAsia" w:hAnsiTheme="minorEastAsia"/>
          <w:sz w:val="22"/>
        </w:rPr>
      </w:pPr>
      <w:r w:rsidRPr="009E49EE">
        <w:rPr>
          <w:rFonts w:asciiTheme="minorEastAsia" w:hAnsiTheme="minorEastAsia" w:hint="eastAsia"/>
          <w:sz w:val="22"/>
        </w:rPr>
        <w:t>公立図書館と連携している学校の割合は下表のとおりである。</w:t>
      </w:r>
    </w:p>
    <w:p w:rsidR="0076770A" w:rsidRDefault="001C7F02"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連携していない理由については、「連携したいができていない」が、公立小学校では連携未実施校の</w:t>
      </w:r>
      <w:r w:rsidR="0059034E" w:rsidRPr="009E49EE">
        <w:rPr>
          <w:rFonts w:asciiTheme="minorEastAsia" w:hAnsiTheme="minorEastAsia" w:hint="eastAsia"/>
          <w:sz w:val="22"/>
        </w:rPr>
        <w:t>３</w:t>
      </w:r>
      <w:r w:rsidRPr="009E49EE">
        <w:rPr>
          <w:rFonts w:asciiTheme="minorEastAsia" w:hAnsiTheme="minorEastAsia" w:hint="eastAsia"/>
          <w:sz w:val="22"/>
        </w:rPr>
        <w:t>分の２を、公立中学校、公立</w:t>
      </w:r>
      <w:r w:rsidR="00645312">
        <w:rPr>
          <w:rFonts w:asciiTheme="minorEastAsia" w:hAnsiTheme="minorEastAsia" w:hint="eastAsia"/>
          <w:sz w:val="22"/>
        </w:rPr>
        <w:t>特別</w:t>
      </w:r>
      <w:r w:rsidRPr="009E49EE">
        <w:rPr>
          <w:rFonts w:asciiTheme="minorEastAsia" w:hAnsiTheme="minorEastAsia" w:hint="eastAsia"/>
          <w:sz w:val="22"/>
        </w:rPr>
        <w:t>支援学校では、半数を占めている。</w:t>
      </w:r>
      <w:r w:rsidRPr="009E49EE">
        <w:rPr>
          <w:rFonts w:hint="eastAsia"/>
          <w:sz w:val="22"/>
        </w:rPr>
        <w:t>公立高等学校は、「連携する必要がない」が過半数を超え、連携の必要性を教職員があまり感じていない。</w:t>
      </w:r>
      <w:r w:rsidR="0069593E" w:rsidRPr="009E49EE">
        <w:rPr>
          <w:rFonts w:asciiTheme="minorEastAsia" w:hAnsiTheme="minorEastAsia" w:hint="eastAsia"/>
          <w:sz w:val="22"/>
        </w:rPr>
        <w:t>また、</w:t>
      </w:r>
      <w:r w:rsidRPr="009E49EE">
        <w:rPr>
          <w:rFonts w:asciiTheme="minorEastAsia" w:hAnsiTheme="minorEastAsia" w:hint="eastAsia"/>
          <w:sz w:val="22"/>
        </w:rPr>
        <w:t>公立図書館と連携している私立学校の割合は30</w:t>
      </w:r>
      <w:r w:rsidR="007C7B5D" w:rsidRPr="009E49EE">
        <w:rPr>
          <w:rFonts w:asciiTheme="minorEastAsia" w:hAnsiTheme="minorEastAsia" w:hint="eastAsia"/>
          <w:sz w:val="22"/>
        </w:rPr>
        <w:t>％に満たず、</w:t>
      </w:r>
      <w:r w:rsidRPr="009E49EE">
        <w:rPr>
          <w:rFonts w:asciiTheme="minorEastAsia" w:hAnsiTheme="minorEastAsia" w:hint="eastAsia"/>
          <w:sz w:val="22"/>
        </w:rPr>
        <w:t>連携をしていない理由は「連携する必要がない」が多い。</w:t>
      </w:r>
    </w:p>
    <w:p w:rsidR="00913AD3" w:rsidRPr="009E49EE" w:rsidRDefault="00913AD3" w:rsidP="009E49EE">
      <w:pPr>
        <w:tabs>
          <w:tab w:val="left" w:pos="1134"/>
        </w:tabs>
        <w:ind w:leftChars="400" w:left="840" w:firstLineChars="100" w:firstLine="220"/>
        <w:rPr>
          <w:rFonts w:asciiTheme="minorEastAsia" w:hAnsiTheme="minorEastAsia"/>
          <w:sz w:val="22"/>
        </w:rPr>
      </w:pPr>
    </w:p>
    <w:p w:rsidR="006711B2" w:rsidRPr="009E49EE" w:rsidRDefault="00387DFA"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6711B2" w:rsidRPr="009E49EE">
        <w:rPr>
          <w:rFonts w:ascii="ＭＳ ゴシック" w:eastAsia="ＭＳ ゴシック" w:hAnsi="ＭＳ ゴシック" w:hint="eastAsia"/>
          <w:szCs w:val="21"/>
        </w:rPr>
        <w:t>公立図書館と連携している学校の割合</w:t>
      </w:r>
    </w:p>
    <w:tbl>
      <w:tblPr>
        <w:tblStyle w:val="ae"/>
        <w:tblW w:w="9299" w:type="dxa"/>
        <w:tblInd w:w="964" w:type="dxa"/>
        <w:tblLook w:val="04A0" w:firstRow="1" w:lastRow="0" w:firstColumn="1" w:lastColumn="0" w:noHBand="0" w:noVBand="1"/>
      </w:tblPr>
      <w:tblGrid>
        <w:gridCol w:w="1361"/>
        <w:gridCol w:w="1134"/>
        <w:gridCol w:w="1134"/>
        <w:gridCol w:w="1134"/>
        <w:gridCol w:w="1134"/>
        <w:gridCol w:w="1134"/>
        <w:gridCol w:w="1134"/>
        <w:gridCol w:w="1134"/>
      </w:tblGrid>
      <w:tr w:rsidR="006711B2" w:rsidRPr="00471F61" w:rsidTr="009E49EE">
        <w:trPr>
          <w:trHeight w:val="340"/>
        </w:trPr>
        <w:tc>
          <w:tcPr>
            <w:tcW w:w="1361" w:type="dxa"/>
            <w:vMerge w:val="restart"/>
            <w:vAlign w:val="center"/>
          </w:tcPr>
          <w:p w:rsidR="006711B2" w:rsidRPr="009E49EE" w:rsidRDefault="006711B2">
            <w:pPr>
              <w:jc w:val="center"/>
              <w:rPr>
                <w:rFonts w:ascii="ＭＳ ゴシック" w:eastAsia="ＭＳ ゴシック" w:hAnsi="ＭＳ ゴシック"/>
                <w:color w:val="000000" w:themeColor="text1"/>
                <w:szCs w:val="21"/>
              </w:rPr>
            </w:pPr>
          </w:p>
        </w:tc>
        <w:tc>
          <w:tcPr>
            <w:tcW w:w="2268" w:type="dxa"/>
            <w:gridSpan w:val="2"/>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小学校</w:t>
            </w:r>
          </w:p>
        </w:tc>
        <w:tc>
          <w:tcPr>
            <w:tcW w:w="2268" w:type="dxa"/>
            <w:gridSpan w:val="2"/>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中学校</w:t>
            </w:r>
          </w:p>
        </w:tc>
        <w:tc>
          <w:tcPr>
            <w:tcW w:w="2268" w:type="dxa"/>
            <w:gridSpan w:val="2"/>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高等学校</w:t>
            </w:r>
          </w:p>
        </w:tc>
        <w:tc>
          <w:tcPr>
            <w:tcW w:w="1134" w:type="dxa"/>
            <w:vAlign w:val="center"/>
          </w:tcPr>
          <w:p w:rsidR="006711B2" w:rsidRPr="009E49EE" w:rsidRDefault="0064531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14"/>
                <w:szCs w:val="21"/>
              </w:rPr>
              <w:t>特別</w:t>
            </w:r>
            <w:r w:rsidR="006711B2" w:rsidRPr="009E49EE">
              <w:rPr>
                <w:rFonts w:ascii="ＭＳ ゴシック" w:eastAsia="ＭＳ ゴシック" w:hAnsi="ＭＳ ゴシック" w:hint="eastAsia"/>
                <w:color w:val="000000" w:themeColor="text1"/>
                <w:kern w:val="0"/>
                <w:sz w:val="14"/>
                <w:szCs w:val="21"/>
              </w:rPr>
              <w:t>支援学校</w:t>
            </w:r>
          </w:p>
        </w:tc>
      </w:tr>
      <w:tr w:rsidR="006711B2" w:rsidRPr="00471F61" w:rsidTr="009E49EE">
        <w:trPr>
          <w:trHeight w:val="340"/>
        </w:trPr>
        <w:tc>
          <w:tcPr>
            <w:tcW w:w="1361" w:type="dxa"/>
            <w:vMerge/>
            <w:vAlign w:val="center"/>
          </w:tcPr>
          <w:p w:rsidR="006711B2" w:rsidRPr="009E49EE" w:rsidRDefault="006711B2">
            <w:pPr>
              <w:jc w:val="center"/>
              <w:rPr>
                <w:rFonts w:ascii="ＭＳ ゴシック" w:eastAsia="ＭＳ ゴシック" w:hAnsi="ＭＳ ゴシック"/>
                <w:color w:val="000000" w:themeColor="text1"/>
                <w:szCs w:val="21"/>
              </w:rPr>
            </w:pP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6711B2" w:rsidRPr="009E49EE" w:rsidRDefault="008C02F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6711B2" w:rsidRPr="009E49EE" w:rsidRDefault="008C02F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6711B2" w:rsidRPr="009E49EE" w:rsidRDefault="008C02FC">
            <w:pPr>
              <w:jc w:val="center"/>
              <w:rPr>
                <w:rFonts w:ascii="ＭＳ ゴシック" w:eastAsia="ＭＳ ゴシック" w:hAnsi="ＭＳ ゴシック"/>
                <w:color w:val="000000" w:themeColor="text1"/>
                <w:sz w:val="20"/>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6711B2" w:rsidRPr="009E49EE" w:rsidRDefault="008C02FC">
            <w:pPr>
              <w:jc w:val="center"/>
              <w:rPr>
                <w:rFonts w:ascii="ＭＳ ゴシック" w:eastAsia="ＭＳ ゴシック" w:hAnsi="ＭＳ ゴシック"/>
                <w:color w:val="000000" w:themeColor="text1"/>
                <w:sz w:val="20"/>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公立</w:t>
            </w:r>
          </w:p>
        </w:tc>
      </w:tr>
      <w:tr w:rsidR="006711B2" w:rsidRPr="00471F61" w:rsidTr="009E49EE">
        <w:trPr>
          <w:trHeight w:val="340"/>
        </w:trPr>
        <w:tc>
          <w:tcPr>
            <w:tcW w:w="1361"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90.5％</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58.8%</w:t>
            </w:r>
          </w:p>
        </w:tc>
        <w:tc>
          <w:tcPr>
            <w:tcW w:w="1134" w:type="dxa"/>
            <w:vAlign w:val="center"/>
          </w:tcPr>
          <w:p w:rsidR="006711B2" w:rsidRPr="00B13CBF" w:rsidRDefault="00844010">
            <w:pPr>
              <w:jc w:val="center"/>
              <w:rPr>
                <w:rFonts w:ascii="ＭＳ ゴシック" w:eastAsia="ＭＳ ゴシック" w:hAnsi="ＭＳ ゴシック"/>
                <w:color w:val="000000" w:themeColor="text1"/>
                <w:szCs w:val="21"/>
              </w:rPr>
            </w:pPr>
            <w:r w:rsidRPr="00B13CBF">
              <w:rPr>
                <w:rFonts w:ascii="ＭＳ ゴシック" w:eastAsia="ＭＳ ゴシック" w:hAnsi="ＭＳ ゴシック"/>
                <w:color w:val="000000" w:themeColor="text1"/>
                <w:szCs w:val="21"/>
              </w:rPr>
              <w:t>56.1％</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24.0%</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27.7％</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20.3%</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26.7％</w:t>
            </w:r>
          </w:p>
        </w:tc>
      </w:tr>
      <w:tr w:rsidR="00284E22" w:rsidRPr="00471F61" w:rsidTr="009E49EE">
        <w:trPr>
          <w:trHeight w:val="340"/>
        </w:trPr>
        <w:tc>
          <w:tcPr>
            <w:tcW w:w="1361"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21年度</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92.0％</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50.0%</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47.9％</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13.8%</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33.1％</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13.8%</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25.0％</w:t>
            </w:r>
          </w:p>
        </w:tc>
      </w:tr>
    </w:tbl>
    <w:p w:rsidR="000D27B5" w:rsidRDefault="000D27B5" w:rsidP="00CA3526">
      <w:pPr>
        <w:tabs>
          <w:tab w:val="left" w:pos="1134"/>
        </w:tabs>
        <w:ind w:firstLineChars="400" w:firstLine="880"/>
        <w:rPr>
          <w:rFonts w:ascii="ＭＳ ゴシック" w:eastAsia="ＭＳ ゴシック" w:hAnsi="ＭＳ ゴシック"/>
          <w:sz w:val="22"/>
        </w:rPr>
      </w:pPr>
    </w:p>
    <w:p w:rsidR="0069593E" w:rsidRPr="00471F61" w:rsidRDefault="00877B31" w:rsidP="009E49EE">
      <w:pPr>
        <w:tabs>
          <w:tab w:val="left" w:pos="1134"/>
        </w:tabs>
        <w:ind w:firstLineChars="300" w:firstLine="660"/>
        <w:rPr>
          <w:rFonts w:ascii="ＭＳ ゴシック" w:eastAsia="ＭＳ ゴシック" w:hAnsi="ＭＳ ゴシック"/>
          <w:sz w:val="22"/>
        </w:rPr>
      </w:pPr>
      <w:r w:rsidRPr="00471F61">
        <w:rPr>
          <w:rFonts w:ascii="ＭＳ ゴシック" w:eastAsia="ＭＳ ゴシック" w:hAnsi="ＭＳ ゴシック" w:hint="eastAsia"/>
          <w:sz w:val="22"/>
        </w:rPr>
        <w:lastRenderedPageBreak/>
        <w:t>＜</w:t>
      </w:r>
      <w:r w:rsidR="0069593E" w:rsidRPr="00471F61">
        <w:rPr>
          <w:rFonts w:ascii="ＭＳ ゴシック" w:eastAsia="ＭＳ ゴシック" w:hAnsi="ＭＳ ゴシック" w:hint="eastAsia"/>
          <w:sz w:val="22"/>
        </w:rPr>
        <w:t>読書</w:t>
      </w:r>
      <w:r w:rsidR="00F33E0A">
        <w:rPr>
          <w:rFonts w:ascii="ＭＳ ゴシック" w:eastAsia="ＭＳ ゴシック" w:hAnsi="ＭＳ ゴシック" w:hint="eastAsia"/>
          <w:sz w:val="22"/>
        </w:rPr>
        <w:t>活動</w:t>
      </w:r>
      <w:r w:rsidR="001C7F02" w:rsidRPr="00471F61">
        <w:rPr>
          <w:rFonts w:ascii="ＭＳ ゴシック" w:eastAsia="ＭＳ ゴシック" w:hAnsi="ＭＳ ゴシック" w:hint="eastAsia"/>
          <w:sz w:val="22"/>
        </w:rPr>
        <w:t>ボランティアとの連携</w:t>
      </w:r>
      <w:r w:rsidR="0069593E"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69593E" w:rsidRPr="009E49EE" w:rsidRDefault="0069593E"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読書</w:t>
      </w:r>
      <w:r w:rsidR="00F33E0A" w:rsidRPr="009E49EE">
        <w:rPr>
          <w:rFonts w:asciiTheme="minorEastAsia" w:hAnsiTheme="minorEastAsia" w:hint="eastAsia"/>
          <w:sz w:val="22"/>
        </w:rPr>
        <w:t>活動</w:t>
      </w:r>
      <w:r w:rsidRPr="009E49EE">
        <w:rPr>
          <w:rFonts w:asciiTheme="minorEastAsia" w:hAnsiTheme="minorEastAsia" w:hint="eastAsia"/>
          <w:sz w:val="22"/>
        </w:rPr>
        <w:t>ボランティアと連携している学校の割合は下表のとおりで、校種間の差は大きいものの、</w:t>
      </w:r>
      <w:r w:rsidR="001C7F02" w:rsidRPr="009E49EE">
        <w:rPr>
          <w:rFonts w:asciiTheme="minorEastAsia" w:hAnsiTheme="minorEastAsia" w:hint="eastAsia"/>
          <w:sz w:val="22"/>
        </w:rPr>
        <w:t>公立学校</w:t>
      </w:r>
      <w:r w:rsidRPr="009E49EE">
        <w:rPr>
          <w:rFonts w:asciiTheme="minorEastAsia" w:hAnsiTheme="minorEastAsia" w:hint="eastAsia"/>
          <w:sz w:val="22"/>
        </w:rPr>
        <w:t>はい</w:t>
      </w:r>
      <w:r w:rsidR="001C7F02" w:rsidRPr="009E49EE">
        <w:rPr>
          <w:rFonts w:asciiTheme="minorEastAsia" w:hAnsiTheme="minorEastAsia" w:hint="eastAsia"/>
          <w:sz w:val="22"/>
        </w:rPr>
        <w:t>ずれの校種</w:t>
      </w:r>
      <w:r w:rsidR="008A7040" w:rsidRPr="009E49EE">
        <w:rPr>
          <w:rFonts w:asciiTheme="minorEastAsia" w:hAnsiTheme="minorEastAsia" w:hint="eastAsia"/>
          <w:sz w:val="22"/>
        </w:rPr>
        <w:t>において</w:t>
      </w:r>
      <w:r w:rsidR="001C7F02" w:rsidRPr="009E49EE">
        <w:rPr>
          <w:rFonts w:asciiTheme="minorEastAsia" w:hAnsiTheme="minorEastAsia" w:hint="eastAsia"/>
          <w:sz w:val="22"/>
        </w:rPr>
        <w:t>も</w:t>
      </w:r>
      <w:r w:rsidR="008A7040" w:rsidRPr="009E49EE">
        <w:rPr>
          <w:rFonts w:asciiTheme="minorEastAsia" w:hAnsiTheme="minorEastAsia" w:hint="eastAsia"/>
          <w:sz w:val="22"/>
        </w:rPr>
        <w:t>５年前に比べ</w:t>
      </w:r>
      <w:r w:rsidR="001C7F02" w:rsidRPr="009E49EE">
        <w:rPr>
          <w:rFonts w:asciiTheme="minorEastAsia" w:hAnsiTheme="minorEastAsia" w:hint="eastAsia"/>
          <w:sz w:val="22"/>
        </w:rPr>
        <w:t>増加してい</w:t>
      </w:r>
      <w:r w:rsidRPr="009E49EE">
        <w:rPr>
          <w:rFonts w:asciiTheme="minorEastAsia" w:hAnsiTheme="minorEastAsia" w:hint="eastAsia"/>
          <w:sz w:val="22"/>
        </w:rPr>
        <w:t>る。</w:t>
      </w:r>
    </w:p>
    <w:p w:rsidR="001C7F02" w:rsidRDefault="0069593E"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連携をしていない学校のうち、</w:t>
      </w:r>
      <w:r w:rsidR="001C7F02" w:rsidRPr="009E49EE">
        <w:rPr>
          <w:rFonts w:asciiTheme="minorEastAsia" w:hAnsiTheme="minorEastAsia" w:hint="eastAsia"/>
          <w:sz w:val="22"/>
        </w:rPr>
        <w:t>連携をしたいができていない理由として、いずれの校種でも「ボランティアがいない」が多く挙げられている。</w:t>
      </w:r>
    </w:p>
    <w:p w:rsidR="00FE41BE" w:rsidRDefault="00FE41BE" w:rsidP="009E49EE">
      <w:pPr>
        <w:tabs>
          <w:tab w:val="left" w:pos="1134"/>
        </w:tabs>
        <w:ind w:leftChars="400" w:left="840" w:firstLineChars="100" w:firstLine="220"/>
        <w:rPr>
          <w:rFonts w:asciiTheme="minorEastAsia" w:hAnsiTheme="minorEastAsia"/>
          <w:sz w:val="22"/>
        </w:rPr>
      </w:pPr>
    </w:p>
    <w:p w:rsidR="006711B2" w:rsidRPr="009E49EE" w:rsidRDefault="00387DFA"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6711B2" w:rsidRPr="009E49EE">
        <w:rPr>
          <w:rFonts w:ascii="ＭＳ ゴシック" w:eastAsia="ＭＳ ゴシック" w:hAnsi="ＭＳ ゴシック" w:hint="eastAsia"/>
          <w:szCs w:val="21"/>
        </w:rPr>
        <w:t>読書</w:t>
      </w:r>
      <w:r w:rsidR="00F33E0A" w:rsidRPr="009E49EE">
        <w:rPr>
          <w:rFonts w:ascii="ＭＳ ゴシック" w:eastAsia="ＭＳ ゴシック" w:hAnsi="ＭＳ ゴシック" w:hint="eastAsia"/>
          <w:szCs w:val="21"/>
        </w:rPr>
        <w:t>活動</w:t>
      </w:r>
      <w:r w:rsidR="006711B2" w:rsidRPr="009E49EE">
        <w:rPr>
          <w:rFonts w:ascii="ＭＳ ゴシック" w:eastAsia="ＭＳ ゴシック" w:hAnsi="ＭＳ ゴシック" w:hint="eastAsia"/>
          <w:szCs w:val="21"/>
        </w:rPr>
        <w:t>ボランティアと連携している学校の割合</w:t>
      </w:r>
    </w:p>
    <w:tbl>
      <w:tblPr>
        <w:tblStyle w:val="ae"/>
        <w:tblW w:w="9301" w:type="dxa"/>
        <w:tblInd w:w="964" w:type="dxa"/>
        <w:tblLook w:val="04A0" w:firstRow="1" w:lastRow="0" w:firstColumn="1" w:lastColumn="0" w:noHBand="0" w:noVBand="1"/>
      </w:tblPr>
      <w:tblGrid>
        <w:gridCol w:w="1359"/>
        <w:gridCol w:w="1134"/>
        <w:gridCol w:w="1135"/>
        <w:gridCol w:w="1134"/>
        <w:gridCol w:w="1134"/>
        <w:gridCol w:w="1134"/>
        <w:gridCol w:w="1134"/>
        <w:gridCol w:w="1137"/>
      </w:tblGrid>
      <w:tr w:rsidR="006711B2" w:rsidRPr="00471F61" w:rsidTr="009E49EE">
        <w:trPr>
          <w:trHeight w:val="340"/>
        </w:trPr>
        <w:tc>
          <w:tcPr>
            <w:tcW w:w="1359" w:type="dxa"/>
            <w:vMerge w:val="restart"/>
            <w:vAlign w:val="center"/>
          </w:tcPr>
          <w:p w:rsidR="006711B2" w:rsidRPr="009E49EE" w:rsidRDefault="006711B2">
            <w:pPr>
              <w:jc w:val="center"/>
              <w:rPr>
                <w:rFonts w:ascii="ＭＳ ゴシック" w:eastAsia="ＭＳ ゴシック" w:hAnsi="ＭＳ ゴシック"/>
                <w:color w:val="000000" w:themeColor="text1"/>
                <w:szCs w:val="21"/>
              </w:rPr>
            </w:pPr>
          </w:p>
        </w:tc>
        <w:tc>
          <w:tcPr>
            <w:tcW w:w="2269" w:type="dxa"/>
            <w:gridSpan w:val="2"/>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小学校</w:t>
            </w:r>
          </w:p>
        </w:tc>
        <w:tc>
          <w:tcPr>
            <w:tcW w:w="2268" w:type="dxa"/>
            <w:gridSpan w:val="2"/>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中学校</w:t>
            </w:r>
          </w:p>
        </w:tc>
        <w:tc>
          <w:tcPr>
            <w:tcW w:w="2268" w:type="dxa"/>
            <w:gridSpan w:val="2"/>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高等学校</w:t>
            </w:r>
          </w:p>
        </w:tc>
        <w:tc>
          <w:tcPr>
            <w:tcW w:w="1134" w:type="dxa"/>
            <w:vAlign w:val="center"/>
          </w:tcPr>
          <w:p w:rsidR="006711B2" w:rsidRPr="009E49EE" w:rsidRDefault="0064531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14"/>
                <w:szCs w:val="21"/>
              </w:rPr>
              <w:t>特別</w:t>
            </w:r>
            <w:r w:rsidR="006711B2" w:rsidRPr="009E49EE">
              <w:rPr>
                <w:rFonts w:ascii="ＭＳ ゴシック" w:eastAsia="ＭＳ ゴシック" w:hAnsi="ＭＳ ゴシック" w:hint="eastAsia"/>
                <w:color w:val="000000" w:themeColor="text1"/>
                <w:kern w:val="0"/>
                <w:sz w:val="14"/>
                <w:szCs w:val="21"/>
              </w:rPr>
              <w:t>支援学校</w:t>
            </w:r>
          </w:p>
        </w:tc>
      </w:tr>
      <w:tr w:rsidR="006711B2" w:rsidRPr="00471F61" w:rsidTr="009E49EE">
        <w:trPr>
          <w:trHeight w:val="340"/>
        </w:trPr>
        <w:tc>
          <w:tcPr>
            <w:tcW w:w="1359" w:type="dxa"/>
            <w:vMerge/>
            <w:vAlign w:val="center"/>
          </w:tcPr>
          <w:p w:rsidR="006711B2" w:rsidRPr="009E49EE" w:rsidRDefault="006711B2">
            <w:pPr>
              <w:jc w:val="center"/>
              <w:rPr>
                <w:rFonts w:ascii="ＭＳ ゴシック" w:eastAsia="ＭＳ ゴシック" w:hAnsi="ＭＳ ゴシック"/>
                <w:color w:val="000000" w:themeColor="text1"/>
                <w:szCs w:val="21"/>
              </w:rPr>
            </w:pP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5" w:type="dxa"/>
            <w:vAlign w:val="center"/>
          </w:tcPr>
          <w:p w:rsidR="006711B2" w:rsidRPr="009E49EE" w:rsidRDefault="008C02F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6711B2" w:rsidRPr="009E49EE" w:rsidRDefault="008C02F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私立</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4" w:type="dxa"/>
            <w:vAlign w:val="center"/>
          </w:tcPr>
          <w:p w:rsidR="006711B2" w:rsidRPr="009E49EE" w:rsidRDefault="008C02FC">
            <w:pPr>
              <w:jc w:val="center"/>
              <w:rPr>
                <w:rFonts w:ascii="ＭＳ ゴシック" w:eastAsia="ＭＳ ゴシック" w:hAnsi="ＭＳ ゴシック"/>
                <w:color w:val="000000" w:themeColor="text1"/>
                <w:sz w:val="20"/>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私立</w:t>
            </w:r>
          </w:p>
        </w:tc>
        <w:tc>
          <w:tcPr>
            <w:tcW w:w="1137" w:type="dxa"/>
            <w:vAlign w:val="center"/>
          </w:tcPr>
          <w:p w:rsidR="006711B2" w:rsidRPr="009E49EE" w:rsidRDefault="008C02FC">
            <w:pPr>
              <w:jc w:val="center"/>
              <w:rPr>
                <w:rFonts w:ascii="ＭＳ ゴシック" w:eastAsia="ＭＳ ゴシック" w:hAnsi="ＭＳ ゴシック"/>
                <w:color w:val="000000" w:themeColor="text1"/>
                <w:sz w:val="20"/>
                <w:szCs w:val="21"/>
              </w:rPr>
            </w:pPr>
            <w:r w:rsidRPr="009E49EE">
              <w:rPr>
                <w:rFonts w:ascii="ＭＳ ゴシック" w:eastAsia="ＭＳ ゴシック" w:hAnsi="ＭＳ ゴシック" w:hint="eastAsia"/>
                <w:color w:val="000000" w:themeColor="text1"/>
                <w:kern w:val="0"/>
                <w:sz w:val="20"/>
                <w:szCs w:val="21"/>
              </w:rPr>
              <w:t>国立・</w:t>
            </w:r>
            <w:r w:rsidR="006711B2" w:rsidRPr="009E49EE">
              <w:rPr>
                <w:rFonts w:ascii="ＭＳ ゴシック" w:eastAsia="ＭＳ ゴシック" w:hAnsi="ＭＳ ゴシック" w:hint="eastAsia"/>
                <w:color w:val="000000" w:themeColor="text1"/>
                <w:kern w:val="0"/>
                <w:sz w:val="20"/>
                <w:szCs w:val="21"/>
              </w:rPr>
              <w:t>公立</w:t>
            </w:r>
          </w:p>
        </w:tc>
      </w:tr>
      <w:tr w:rsidR="006711B2" w:rsidRPr="00471F61" w:rsidTr="009E49EE">
        <w:trPr>
          <w:trHeight w:val="340"/>
        </w:trPr>
        <w:tc>
          <w:tcPr>
            <w:tcW w:w="1359"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86.</w:t>
            </w:r>
            <w:r w:rsidR="0009533C">
              <w:rPr>
                <w:rFonts w:ascii="ＭＳ ゴシック" w:eastAsia="ＭＳ ゴシック" w:hAnsi="ＭＳ ゴシック" w:hint="eastAsia"/>
                <w:color w:val="000000" w:themeColor="text1"/>
                <w:szCs w:val="21"/>
              </w:rPr>
              <w:t>5</w:t>
            </w:r>
            <w:r w:rsidR="00F37001" w:rsidRPr="00314F91">
              <w:rPr>
                <w:rFonts w:ascii="ＭＳ ゴシック" w:eastAsia="ＭＳ ゴシック" w:hAnsi="ＭＳ ゴシック" w:hint="eastAsia"/>
                <w:color w:val="000000" w:themeColor="text1"/>
                <w:szCs w:val="21"/>
              </w:rPr>
              <w:t>％</w:t>
            </w:r>
          </w:p>
        </w:tc>
        <w:tc>
          <w:tcPr>
            <w:tcW w:w="1135"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58.8</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4</w:t>
            </w:r>
            <w:r w:rsidR="0009533C">
              <w:rPr>
                <w:rFonts w:ascii="ＭＳ ゴシック" w:eastAsia="ＭＳ ゴシック" w:hAnsi="ＭＳ ゴシック" w:hint="eastAsia"/>
                <w:color w:val="000000" w:themeColor="text1"/>
                <w:szCs w:val="21"/>
              </w:rPr>
              <w:t>8</w:t>
            </w:r>
            <w:r w:rsidRPr="009E49EE">
              <w:rPr>
                <w:rFonts w:ascii="ＭＳ ゴシック" w:eastAsia="ＭＳ ゴシック" w:hAnsi="ＭＳ ゴシック"/>
                <w:color w:val="000000" w:themeColor="text1"/>
                <w:szCs w:val="21"/>
              </w:rPr>
              <w:t>.</w:t>
            </w:r>
            <w:r w:rsidR="0009533C">
              <w:rPr>
                <w:rFonts w:ascii="ＭＳ ゴシック" w:eastAsia="ＭＳ ゴシック" w:hAnsi="ＭＳ ゴシック" w:hint="eastAsia"/>
                <w:color w:val="000000" w:themeColor="text1"/>
                <w:szCs w:val="21"/>
              </w:rPr>
              <w:t>7</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3.8</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16.4</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1.3</w:t>
            </w:r>
            <w:r w:rsidR="00F37001" w:rsidRPr="00314F91">
              <w:rPr>
                <w:rFonts w:ascii="ＭＳ ゴシック" w:eastAsia="ＭＳ ゴシック" w:hAnsi="ＭＳ ゴシック" w:hint="eastAsia"/>
                <w:color w:val="000000" w:themeColor="text1"/>
                <w:szCs w:val="21"/>
              </w:rPr>
              <w:t>％</w:t>
            </w:r>
          </w:p>
        </w:tc>
        <w:tc>
          <w:tcPr>
            <w:tcW w:w="1137" w:type="dxa"/>
            <w:vAlign w:val="center"/>
          </w:tcPr>
          <w:p w:rsidR="006711B2" w:rsidRPr="009E49EE" w:rsidRDefault="006711B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35.6</w:t>
            </w:r>
            <w:r w:rsidR="00F37001" w:rsidRPr="00314F91">
              <w:rPr>
                <w:rFonts w:ascii="ＭＳ ゴシック" w:eastAsia="ＭＳ ゴシック" w:hAnsi="ＭＳ ゴシック" w:hint="eastAsia"/>
                <w:color w:val="000000" w:themeColor="text1"/>
                <w:szCs w:val="21"/>
              </w:rPr>
              <w:t>％</w:t>
            </w:r>
          </w:p>
        </w:tc>
      </w:tr>
      <w:tr w:rsidR="00284E22" w:rsidRPr="00471F61" w:rsidTr="009E49EE">
        <w:trPr>
          <w:trHeight w:val="340"/>
        </w:trPr>
        <w:tc>
          <w:tcPr>
            <w:tcW w:w="1359"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21年度</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78.0</w:t>
            </w:r>
            <w:r w:rsidR="00F37001" w:rsidRPr="00314F91">
              <w:rPr>
                <w:rFonts w:ascii="ＭＳ ゴシック" w:eastAsia="ＭＳ ゴシック" w:hAnsi="ＭＳ ゴシック" w:hint="eastAsia"/>
                <w:color w:val="000000" w:themeColor="text1"/>
                <w:szCs w:val="21"/>
              </w:rPr>
              <w:t>％</w:t>
            </w:r>
          </w:p>
        </w:tc>
        <w:tc>
          <w:tcPr>
            <w:tcW w:w="1135"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25.0</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13.0</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8.8</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1.8</w:t>
            </w:r>
            <w:r w:rsidR="00F37001" w:rsidRPr="00314F91">
              <w:rPr>
                <w:rFonts w:ascii="ＭＳ ゴシック" w:eastAsia="ＭＳ ゴシック" w:hAnsi="ＭＳ ゴシック" w:hint="eastAsia"/>
                <w:color w:val="000000" w:themeColor="text1"/>
                <w:szCs w:val="21"/>
              </w:rPr>
              <w:t>％</w:t>
            </w:r>
          </w:p>
        </w:tc>
        <w:tc>
          <w:tcPr>
            <w:tcW w:w="1134"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8.8</w:t>
            </w:r>
            <w:r w:rsidR="00F37001" w:rsidRPr="00314F91">
              <w:rPr>
                <w:rFonts w:ascii="ＭＳ ゴシック" w:eastAsia="ＭＳ ゴシック" w:hAnsi="ＭＳ ゴシック" w:hint="eastAsia"/>
                <w:color w:val="000000" w:themeColor="text1"/>
                <w:szCs w:val="21"/>
              </w:rPr>
              <w:t>％</w:t>
            </w:r>
          </w:p>
        </w:tc>
        <w:tc>
          <w:tcPr>
            <w:tcW w:w="1137" w:type="dxa"/>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25.0</w:t>
            </w:r>
            <w:r w:rsidR="00F37001" w:rsidRPr="00314F91">
              <w:rPr>
                <w:rFonts w:ascii="ＭＳ ゴシック" w:eastAsia="ＭＳ ゴシック" w:hAnsi="ＭＳ ゴシック" w:hint="eastAsia"/>
                <w:color w:val="000000" w:themeColor="text1"/>
                <w:szCs w:val="21"/>
              </w:rPr>
              <w:t>％</w:t>
            </w:r>
          </w:p>
        </w:tc>
      </w:tr>
    </w:tbl>
    <w:p w:rsidR="006711B2" w:rsidRPr="00471F61" w:rsidRDefault="006711B2" w:rsidP="00125C11">
      <w:pPr>
        <w:pStyle w:val="af0"/>
        <w:tabs>
          <w:tab w:val="left" w:pos="1134"/>
        </w:tabs>
        <w:ind w:leftChars="0" w:left="0" w:firstLineChars="100" w:firstLine="210"/>
        <w:rPr>
          <w:rFonts w:asciiTheme="minorEastAsia" w:hAnsiTheme="minorEastAsia"/>
        </w:rPr>
      </w:pPr>
    </w:p>
    <w:p w:rsidR="00F37001" w:rsidRDefault="00877B31" w:rsidP="009E49EE">
      <w:pPr>
        <w:ind w:firstLineChars="300" w:firstLine="66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読書活動推進の取組み</w:t>
      </w:r>
      <w:r w:rsidR="00C04B7A"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F37001" w:rsidRDefault="001C7F02" w:rsidP="009E49EE">
      <w:pPr>
        <w:ind w:firstLineChars="500" w:firstLine="1100"/>
        <w:rPr>
          <w:rFonts w:asciiTheme="minorEastAsia" w:hAnsiTheme="minorEastAsia"/>
          <w:sz w:val="22"/>
        </w:rPr>
      </w:pPr>
      <w:r w:rsidRPr="00471F61">
        <w:rPr>
          <w:rFonts w:asciiTheme="minorEastAsia" w:hAnsiTheme="minorEastAsia" w:hint="eastAsia"/>
          <w:sz w:val="22"/>
        </w:rPr>
        <w:t>公立小学校では、「一斉読書」、「図書の読み聞かせ」、「教室に本を設置する」などが</w:t>
      </w:r>
      <w:r w:rsidR="00882C49" w:rsidRPr="00471F61">
        <w:rPr>
          <w:rFonts w:asciiTheme="minorEastAsia" w:hAnsiTheme="minorEastAsia" w:hint="eastAsia"/>
          <w:sz w:val="22"/>
        </w:rPr>
        <w:t>９割</w:t>
      </w:r>
      <w:r w:rsidR="00F37001">
        <w:rPr>
          <w:rFonts w:asciiTheme="minorEastAsia" w:hAnsiTheme="minorEastAsia" w:hint="eastAsia"/>
          <w:sz w:val="22"/>
        </w:rPr>
        <w:t xml:space="preserve">　　</w:t>
      </w:r>
    </w:p>
    <w:p w:rsidR="001C7F02" w:rsidRPr="00471F61" w:rsidRDefault="001C7F02" w:rsidP="009E49EE">
      <w:pPr>
        <w:ind w:leftChars="400" w:left="840"/>
        <w:rPr>
          <w:rFonts w:asciiTheme="minorEastAsia" w:hAnsiTheme="minorEastAsia"/>
          <w:sz w:val="22"/>
        </w:rPr>
      </w:pPr>
      <w:r w:rsidRPr="00471F61">
        <w:rPr>
          <w:rFonts w:asciiTheme="minorEastAsia" w:hAnsiTheme="minorEastAsia" w:hint="eastAsia"/>
          <w:sz w:val="22"/>
        </w:rPr>
        <w:t>以上と高いことに加え、「コンクールへの参加」も</w:t>
      </w:r>
      <w:r w:rsidR="00882C49" w:rsidRPr="00471F61">
        <w:rPr>
          <w:rFonts w:asciiTheme="minorEastAsia" w:hAnsiTheme="minorEastAsia" w:hint="eastAsia"/>
          <w:sz w:val="22"/>
        </w:rPr>
        <w:t>８割以上と多くの学校で取り組まれているが、「家読の推奨」や「ノーテレビ</w:t>
      </w:r>
      <w:r w:rsidR="0085605E">
        <w:rPr>
          <w:rFonts w:asciiTheme="minorEastAsia" w:hAnsiTheme="minorEastAsia" w:hint="eastAsia"/>
          <w:sz w:val="22"/>
        </w:rPr>
        <w:t>、</w:t>
      </w:r>
      <w:r w:rsidR="00882C49" w:rsidRPr="00471F61">
        <w:rPr>
          <w:rFonts w:asciiTheme="minorEastAsia" w:hAnsiTheme="minorEastAsia" w:hint="eastAsia"/>
          <w:sz w:val="22"/>
        </w:rPr>
        <w:t>ノーゲームデイなどの取組みの推奨」</w:t>
      </w:r>
      <w:r w:rsidRPr="00471F61">
        <w:rPr>
          <w:rFonts w:asciiTheme="minorEastAsia" w:hAnsiTheme="minorEastAsia" w:hint="eastAsia"/>
          <w:sz w:val="22"/>
        </w:rPr>
        <w:t>など家庭</w:t>
      </w:r>
      <w:r w:rsidR="003A1595" w:rsidRPr="00471F61">
        <w:rPr>
          <w:rFonts w:asciiTheme="minorEastAsia" w:hAnsiTheme="minorEastAsia" w:hint="eastAsia"/>
          <w:sz w:val="22"/>
        </w:rPr>
        <w:t>と一緒に行う</w:t>
      </w:r>
      <w:r w:rsidRPr="00471F61">
        <w:rPr>
          <w:rFonts w:asciiTheme="minorEastAsia" w:hAnsiTheme="minorEastAsia" w:hint="eastAsia"/>
          <w:sz w:val="22"/>
        </w:rPr>
        <w:t>取組みは少ない。</w:t>
      </w:r>
    </w:p>
    <w:p w:rsidR="001C7F02" w:rsidRPr="009E49EE" w:rsidRDefault="001C7F02"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公立中学校では、「一斉読書」、「教室に本を設置」、「コンクールへの参加」などが</w:t>
      </w:r>
      <w:r w:rsidR="00882C49" w:rsidRPr="009E49EE">
        <w:rPr>
          <w:rFonts w:asciiTheme="minorEastAsia" w:hAnsiTheme="minorEastAsia" w:hint="eastAsia"/>
          <w:sz w:val="22"/>
        </w:rPr>
        <w:t>７割</w:t>
      </w:r>
      <w:r w:rsidRPr="009E49EE">
        <w:rPr>
          <w:rFonts w:asciiTheme="minorEastAsia" w:hAnsiTheme="minorEastAsia" w:hint="eastAsia"/>
          <w:sz w:val="22"/>
        </w:rPr>
        <w:t>前後と多くの学校で取り組まれているが</w:t>
      </w:r>
      <w:r w:rsidR="00882C49" w:rsidRPr="009E49EE">
        <w:rPr>
          <w:rFonts w:asciiTheme="minorEastAsia" w:hAnsiTheme="minorEastAsia" w:hint="eastAsia"/>
          <w:sz w:val="22"/>
        </w:rPr>
        <w:t>、「ビブリオバトル</w:t>
      </w:r>
      <w:r w:rsidR="005A1EFE" w:rsidRPr="005A1EFE">
        <w:rPr>
          <w:rFonts w:asciiTheme="minorEastAsia" w:hAnsiTheme="minorEastAsia" w:hint="eastAsia"/>
          <w:sz w:val="22"/>
        </w:rPr>
        <w:t>（書評合戦）</w:t>
      </w:r>
      <w:r w:rsidR="00882C49" w:rsidRPr="009E49EE">
        <w:rPr>
          <w:rFonts w:asciiTheme="minorEastAsia" w:hAnsiTheme="minorEastAsia" w:hint="eastAsia"/>
          <w:sz w:val="22"/>
        </w:rPr>
        <w:t>」や「ブックトーク」、「教職員による本の紹介」等、子どもがさまざまな本に出合える</w:t>
      </w:r>
      <w:r w:rsidRPr="009E49EE">
        <w:rPr>
          <w:rFonts w:asciiTheme="minorEastAsia" w:hAnsiTheme="minorEastAsia" w:hint="eastAsia"/>
          <w:sz w:val="22"/>
        </w:rPr>
        <w:t>ような取組みは少ない。</w:t>
      </w:r>
    </w:p>
    <w:p w:rsidR="0076770A" w:rsidRDefault="00882C49"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公立高等学校では、「必読書や推薦図書のコーナーの設置」、「教職員や学校図書館担当</w:t>
      </w:r>
      <w:r w:rsidR="00877B31" w:rsidRPr="009E49EE">
        <w:rPr>
          <w:rFonts w:asciiTheme="minorEastAsia" w:hAnsiTheme="minorEastAsia" w:hint="eastAsia"/>
          <w:sz w:val="22"/>
        </w:rPr>
        <w:t xml:space="preserve">　</w:t>
      </w:r>
      <w:r w:rsidRPr="009E49EE">
        <w:rPr>
          <w:rFonts w:asciiTheme="minorEastAsia" w:hAnsiTheme="minorEastAsia" w:hint="eastAsia"/>
          <w:sz w:val="22"/>
        </w:rPr>
        <w:t>職員による本の紹介」と本を紹介する取組みが多く実施されているが、「一斉読書」、「ビブリオバトル</w:t>
      </w:r>
      <w:r w:rsidR="005A1EFE" w:rsidRPr="005A1EFE">
        <w:rPr>
          <w:rFonts w:asciiTheme="minorEastAsia" w:hAnsiTheme="minorEastAsia" w:hint="eastAsia"/>
          <w:sz w:val="22"/>
        </w:rPr>
        <w:t>（書評合戦）</w:t>
      </w:r>
      <w:r w:rsidRPr="009E49EE">
        <w:rPr>
          <w:rFonts w:asciiTheme="minorEastAsia" w:hAnsiTheme="minorEastAsia" w:hint="eastAsia"/>
          <w:sz w:val="22"/>
        </w:rPr>
        <w:t>」</w:t>
      </w:r>
      <w:r w:rsidR="001C7F02" w:rsidRPr="009E49EE">
        <w:rPr>
          <w:rFonts w:asciiTheme="minorEastAsia" w:hAnsiTheme="minorEastAsia" w:hint="eastAsia"/>
          <w:sz w:val="22"/>
        </w:rPr>
        <w:t>など、子どもが本を読むきっかけになる取組みは少ない。</w:t>
      </w:r>
    </w:p>
    <w:p w:rsidR="00FE41BE" w:rsidRPr="009E49EE" w:rsidRDefault="00FE41BE" w:rsidP="009E49EE">
      <w:pPr>
        <w:tabs>
          <w:tab w:val="left" w:pos="1134"/>
        </w:tabs>
        <w:ind w:leftChars="400" w:left="840" w:firstLineChars="100" w:firstLine="220"/>
        <w:rPr>
          <w:rFonts w:asciiTheme="minorEastAsia" w:hAnsiTheme="minorEastAsia"/>
          <w:sz w:val="22"/>
        </w:rPr>
      </w:pPr>
    </w:p>
    <w:p w:rsidR="0059034E" w:rsidRPr="009E49EE" w:rsidRDefault="0059034E" w:rsidP="009E49EE">
      <w:pPr>
        <w:widowControl/>
        <w:ind w:firstLineChars="400" w:firstLine="840"/>
        <w:jc w:val="left"/>
        <w:rPr>
          <w:rFonts w:ascii="ＭＳ ゴシック" w:eastAsia="ＭＳ ゴシック" w:hAnsi="ＭＳ ゴシック"/>
          <w:szCs w:val="21"/>
        </w:rPr>
      </w:pPr>
      <w:r w:rsidRPr="009E49EE">
        <w:rPr>
          <w:rFonts w:ascii="ＭＳ ゴシック" w:eastAsia="ＭＳ ゴシック" w:hAnsi="ＭＳ ゴシック" w:hint="eastAsia"/>
          <w:szCs w:val="21"/>
        </w:rPr>
        <w:t>各項目の取組みを実施している学校の割合</w:t>
      </w:r>
    </w:p>
    <w:tbl>
      <w:tblPr>
        <w:tblStyle w:val="ae"/>
        <w:tblW w:w="9355" w:type="dxa"/>
        <w:tblInd w:w="964" w:type="dxa"/>
        <w:tblLayout w:type="fixed"/>
        <w:tblLook w:val="04A0" w:firstRow="1" w:lastRow="0" w:firstColumn="1" w:lastColumn="0" w:noHBand="0" w:noVBand="1"/>
      </w:tblPr>
      <w:tblGrid>
        <w:gridCol w:w="4819"/>
        <w:gridCol w:w="1134"/>
        <w:gridCol w:w="1134"/>
        <w:gridCol w:w="1134"/>
        <w:gridCol w:w="1134"/>
      </w:tblGrid>
      <w:tr w:rsidR="00F53301" w:rsidRPr="00F37001" w:rsidTr="009E49EE">
        <w:trPr>
          <w:trHeight w:val="680"/>
        </w:trPr>
        <w:tc>
          <w:tcPr>
            <w:tcW w:w="4819" w:type="dxa"/>
            <w:tcBorders>
              <w:top w:val="single" w:sz="4" w:space="0" w:color="auto"/>
              <w:left w:val="single" w:sz="4" w:space="0" w:color="auto"/>
              <w:bottom w:val="single" w:sz="4" w:space="0" w:color="auto"/>
              <w:right w:val="single" w:sz="4" w:space="0" w:color="auto"/>
            </w:tcBorders>
            <w:vAlign w:val="center"/>
          </w:tcPr>
          <w:p w:rsidR="0059034E" w:rsidRPr="009E49EE" w:rsidRDefault="0059034E" w:rsidP="009E49EE">
            <w:pPr>
              <w:jc w:val="left"/>
              <w:rPr>
                <w:rFonts w:ascii="ＭＳ ゴシック" w:eastAsia="ＭＳ ゴシック" w:hAnsi="ＭＳ ゴシック"/>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59034E">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p w:rsidR="0059034E" w:rsidRPr="009E49EE" w:rsidRDefault="0059034E">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小学校</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59034E">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p w:rsidR="0059034E" w:rsidRPr="009E49EE" w:rsidRDefault="0059034E">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中学校</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59034E">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p w:rsidR="0059034E" w:rsidRPr="009E49EE" w:rsidRDefault="0059034E">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高等学校</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8C02FC" w:rsidP="009E49EE">
            <w:pPr>
              <w:jc w:val="center"/>
              <w:rPr>
                <w:rFonts w:ascii="ＭＳ ゴシック" w:eastAsia="ＭＳ ゴシック" w:hAnsi="ＭＳ ゴシック"/>
                <w:color w:val="000000" w:themeColor="text1"/>
                <w:szCs w:val="21"/>
              </w:rPr>
            </w:pPr>
            <w:r w:rsidRPr="00914609">
              <w:rPr>
                <w:rFonts w:ascii="ＭＳ ゴシック" w:eastAsia="ＭＳ ゴシック" w:hAnsi="ＭＳ ゴシック" w:hint="eastAsia"/>
                <w:color w:val="000000" w:themeColor="text1"/>
                <w:w w:val="76"/>
                <w:kern w:val="0"/>
                <w:szCs w:val="21"/>
                <w:fitText w:val="800" w:id="1014137602"/>
              </w:rPr>
              <w:t>国立・</w:t>
            </w:r>
            <w:r w:rsidR="0059034E" w:rsidRPr="00914609">
              <w:rPr>
                <w:rFonts w:ascii="ＭＳ ゴシック" w:eastAsia="ＭＳ ゴシック" w:hAnsi="ＭＳ ゴシック" w:hint="eastAsia"/>
                <w:color w:val="000000" w:themeColor="text1"/>
                <w:w w:val="76"/>
                <w:kern w:val="0"/>
                <w:szCs w:val="21"/>
                <w:fitText w:val="800" w:id="1014137602"/>
              </w:rPr>
              <w:t>公</w:t>
            </w:r>
            <w:r w:rsidR="0059034E" w:rsidRPr="00914609">
              <w:rPr>
                <w:rFonts w:ascii="ＭＳ ゴシック" w:eastAsia="ＭＳ ゴシック" w:hAnsi="ＭＳ ゴシック" w:hint="eastAsia"/>
                <w:color w:val="000000" w:themeColor="text1"/>
                <w:spacing w:val="22"/>
                <w:w w:val="76"/>
                <w:kern w:val="0"/>
                <w:szCs w:val="21"/>
                <w:fitText w:val="800" w:id="1014137602"/>
              </w:rPr>
              <w:t>立</w:t>
            </w:r>
          </w:p>
          <w:p w:rsidR="0059034E" w:rsidRPr="009E49EE" w:rsidRDefault="0064531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 w:val="14"/>
                <w:szCs w:val="21"/>
              </w:rPr>
              <w:t>特別</w:t>
            </w:r>
            <w:r w:rsidR="0059034E" w:rsidRPr="009E49EE">
              <w:rPr>
                <w:rFonts w:ascii="ＭＳ ゴシック" w:eastAsia="ＭＳ ゴシック" w:hAnsi="ＭＳ ゴシック" w:hint="eastAsia"/>
                <w:color w:val="000000" w:themeColor="text1"/>
                <w:sz w:val="14"/>
                <w:szCs w:val="21"/>
              </w:rPr>
              <w:t>支援学校</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図書館の利用方法のオリエンテーション</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85.2%</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7</w:t>
            </w:r>
            <w:r w:rsidR="0009533C">
              <w:rPr>
                <w:rFonts w:ascii="ＭＳ ゴシック" w:eastAsia="ＭＳ ゴシック" w:hAnsi="ＭＳ ゴシック" w:hint="eastAsia"/>
                <w:bCs/>
                <w:color w:val="000000"/>
                <w:szCs w:val="21"/>
              </w:rPr>
              <w:t>8</w:t>
            </w:r>
            <w:r w:rsidRPr="009E49EE">
              <w:rPr>
                <w:rFonts w:ascii="ＭＳ ゴシック" w:eastAsia="ＭＳ ゴシック" w:hAnsi="ＭＳ ゴシック"/>
                <w:bCs/>
                <w:color w:val="000000"/>
                <w:szCs w:val="21"/>
              </w:rPr>
              <w:t>.</w:t>
            </w:r>
            <w:r w:rsidR="0009533C">
              <w:rPr>
                <w:rFonts w:ascii="ＭＳ ゴシック" w:eastAsia="ＭＳ ゴシック" w:hAnsi="ＭＳ ゴシック" w:hint="eastAsia"/>
                <w:bCs/>
                <w:color w:val="000000"/>
                <w:szCs w:val="21"/>
              </w:rPr>
              <w:t>7</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86.4%</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53.3%</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一斉読書</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91.9%</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7</w:t>
            </w:r>
            <w:r w:rsidR="0009533C">
              <w:rPr>
                <w:rFonts w:ascii="ＭＳ ゴシック" w:eastAsia="ＭＳ ゴシック" w:hAnsi="ＭＳ ゴシック" w:hint="eastAsia"/>
                <w:bCs/>
                <w:color w:val="000000"/>
                <w:szCs w:val="21"/>
              </w:rPr>
              <w:t>5</w:t>
            </w:r>
            <w:r w:rsidRPr="009E49EE">
              <w:rPr>
                <w:rFonts w:ascii="ＭＳ ゴシック" w:eastAsia="ＭＳ ゴシック" w:hAnsi="ＭＳ ゴシック"/>
                <w:bCs/>
                <w:color w:val="000000"/>
                <w:szCs w:val="21"/>
              </w:rPr>
              <w:t>.</w:t>
            </w:r>
            <w:r w:rsidR="0009533C">
              <w:rPr>
                <w:rFonts w:ascii="ＭＳ ゴシック" w:eastAsia="ＭＳ ゴシック" w:hAnsi="ＭＳ ゴシック" w:hint="eastAsia"/>
                <w:bCs/>
                <w:color w:val="000000"/>
                <w:szCs w:val="21"/>
              </w:rPr>
              <w:t>9</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12.4%</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11.1%</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図書の読み聞かせ</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9</w:t>
            </w:r>
            <w:r w:rsidR="0009533C">
              <w:rPr>
                <w:rFonts w:ascii="ＭＳ ゴシック" w:eastAsia="ＭＳ ゴシック" w:hAnsi="ＭＳ ゴシック" w:hint="eastAsia"/>
                <w:szCs w:val="21"/>
              </w:rPr>
              <w:t>6</w:t>
            </w:r>
            <w:r w:rsidRPr="009E49EE">
              <w:rPr>
                <w:rFonts w:ascii="ＭＳ ゴシック" w:eastAsia="ＭＳ ゴシック" w:hAnsi="ＭＳ ゴシック"/>
                <w:szCs w:val="21"/>
              </w:rPr>
              <w:t>.</w:t>
            </w:r>
            <w:r w:rsidR="0009533C">
              <w:rPr>
                <w:rFonts w:ascii="ＭＳ ゴシック" w:eastAsia="ＭＳ ゴシック" w:hAnsi="ＭＳ ゴシック" w:hint="eastAsia"/>
                <w:szCs w:val="21"/>
              </w:rPr>
              <w:t>2</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w:t>
            </w:r>
            <w:r w:rsidR="0009533C">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r w:rsidR="0009533C">
              <w:rPr>
                <w:rFonts w:ascii="ＭＳ ゴシック" w:eastAsia="ＭＳ ゴシック" w:hAnsi="ＭＳ ゴシック" w:hint="eastAsia"/>
                <w:bCs/>
                <w:color w:val="000000"/>
                <w:szCs w:val="21"/>
              </w:rPr>
              <w:t>3</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6.8%</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68.9%</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ブックトーク</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49.0%</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w:t>
            </w:r>
            <w:r w:rsidR="0009533C">
              <w:rPr>
                <w:rFonts w:ascii="ＭＳ ゴシック" w:eastAsia="ＭＳ ゴシック" w:hAnsi="ＭＳ ゴシック" w:hint="eastAsia"/>
                <w:bCs/>
                <w:color w:val="000000"/>
                <w:szCs w:val="21"/>
              </w:rPr>
              <w:t>4</w:t>
            </w:r>
            <w:r w:rsidRPr="009E49EE">
              <w:rPr>
                <w:rFonts w:ascii="ＭＳ ゴシック" w:eastAsia="ＭＳ ゴシック" w:hAnsi="ＭＳ ゴシック"/>
                <w:bCs/>
                <w:color w:val="000000"/>
                <w:szCs w:val="21"/>
              </w:rPr>
              <w:t>.</w:t>
            </w:r>
            <w:r w:rsidR="0009533C">
              <w:rPr>
                <w:rFonts w:ascii="ＭＳ ゴシック" w:eastAsia="ＭＳ ゴシック" w:hAnsi="ＭＳ ゴシック" w:hint="eastAsia"/>
                <w:bCs/>
                <w:color w:val="000000"/>
                <w:szCs w:val="21"/>
              </w:rPr>
              <w:t>6</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5.1%</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13.3%</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ビブリオバトル</w:t>
            </w:r>
            <w:r w:rsidR="005A1EFE" w:rsidRPr="005A1EFE">
              <w:rPr>
                <w:rFonts w:ascii="ＭＳ ゴシック" w:eastAsia="ＭＳ ゴシック" w:hAnsi="ＭＳ ゴシック" w:hint="eastAsia"/>
                <w:color w:val="000000"/>
                <w:szCs w:val="21"/>
              </w:rPr>
              <w:t>（書評合戦）</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09533C">
            <w:pPr>
              <w:jc w:val="center"/>
              <w:rPr>
                <w:rFonts w:ascii="ＭＳ ゴシック" w:eastAsia="ＭＳ ゴシック" w:hAnsi="ＭＳ ゴシック"/>
                <w:szCs w:val="21"/>
              </w:rPr>
            </w:pPr>
            <w:r>
              <w:rPr>
                <w:rFonts w:ascii="ＭＳ ゴシック" w:eastAsia="ＭＳ ゴシック" w:hAnsi="ＭＳ ゴシック" w:hint="eastAsia"/>
                <w:szCs w:val="21"/>
              </w:rPr>
              <w:t>6</w:t>
            </w:r>
            <w:r w:rsidR="00F53301" w:rsidRPr="009E49EE">
              <w:rPr>
                <w:rFonts w:ascii="ＭＳ ゴシック" w:eastAsia="ＭＳ ゴシック" w:hAnsi="ＭＳ ゴシック"/>
                <w:szCs w:val="21"/>
              </w:rPr>
              <w:t>.</w:t>
            </w:r>
            <w:r>
              <w:rPr>
                <w:rFonts w:ascii="ＭＳ ゴシック" w:eastAsia="ＭＳ ゴシック" w:hAnsi="ＭＳ ゴシック" w:hint="eastAsia"/>
                <w:szCs w:val="21"/>
              </w:rPr>
              <w:t>9</w:t>
            </w:r>
            <w:r w:rsidR="00F53301"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w:t>
            </w:r>
            <w:r w:rsidR="00F818A7">
              <w:rPr>
                <w:rFonts w:ascii="ＭＳ ゴシック" w:eastAsia="ＭＳ ゴシック" w:hAnsi="ＭＳ ゴシック" w:hint="eastAsia"/>
                <w:bCs/>
                <w:color w:val="000000"/>
                <w:szCs w:val="21"/>
              </w:rPr>
              <w:t>7</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9.0%</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0.0%</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必読書コーナーや推薦図書コーナーの設置</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59.</w:t>
            </w:r>
            <w:r w:rsidR="0009533C">
              <w:rPr>
                <w:rFonts w:ascii="ＭＳ ゴシック" w:eastAsia="ＭＳ ゴシック" w:hAnsi="ＭＳ ゴシック" w:hint="eastAsia"/>
                <w:szCs w:val="21"/>
              </w:rPr>
              <w:t>1</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61.</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89.3%</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35.6%</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教室に本を設置</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95.8%</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71.</w:t>
            </w:r>
            <w:r w:rsidR="00F818A7">
              <w:rPr>
                <w:rFonts w:ascii="ＭＳ ゴシック" w:eastAsia="ＭＳ ゴシック" w:hAnsi="ＭＳ ゴシック" w:hint="eastAsia"/>
                <w:bCs/>
                <w:color w:val="000000"/>
                <w:szCs w:val="21"/>
              </w:rPr>
              <w:t>5</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12.4%</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55.6%</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目標とする読書量の設置</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28.</w:t>
            </w:r>
            <w:r w:rsidR="0009533C">
              <w:rPr>
                <w:rFonts w:ascii="ＭＳ ゴシック" w:eastAsia="ＭＳ ゴシック" w:hAnsi="ＭＳ ゴシック" w:hint="eastAsia"/>
                <w:szCs w:val="21"/>
              </w:rPr>
              <w:t>6</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818A7">
            <w:pPr>
              <w:jc w:val="center"/>
              <w:rPr>
                <w:rFonts w:ascii="ＭＳ ゴシック" w:eastAsia="ＭＳ ゴシック" w:hAnsi="ＭＳ ゴシック" w:cs="ＭＳ Ｐゴシック"/>
                <w:bCs/>
                <w:color w:val="000000"/>
                <w:szCs w:val="21"/>
              </w:rPr>
            </w:pPr>
            <w:r>
              <w:rPr>
                <w:rFonts w:ascii="ＭＳ ゴシック" w:eastAsia="ＭＳ ゴシック" w:hAnsi="ＭＳ ゴシック" w:hint="eastAsia"/>
                <w:bCs/>
                <w:color w:val="000000"/>
                <w:szCs w:val="21"/>
              </w:rPr>
              <w:t>7</w:t>
            </w:r>
            <w:r w:rsidR="00F53301" w:rsidRPr="009E49EE">
              <w:rPr>
                <w:rFonts w:ascii="ＭＳ ゴシック" w:eastAsia="ＭＳ ゴシック" w:hAnsi="ＭＳ ゴシック"/>
                <w:bCs/>
                <w:color w:val="000000"/>
                <w:szCs w:val="21"/>
              </w:rPr>
              <w:t>.</w:t>
            </w:r>
            <w:r>
              <w:rPr>
                <w:rFonts w:ascii="ＭＳ ゴシック" w:eastAsia="ＭＳ ゴシック" w:hAnsi="ＭＳ ゴシック" w:hint="eastAsia"/>
                <w:bCs/>
                <w:color w:val="000000"/>
                <w:szCs w:val="21"/>
              </w:rPr>
              <w:t>6</w:t>
            </w:r>
            <w:r w:rsidR="00F53301"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9.0%</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2.2%</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読書量を競う活動</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33.</w:t>
            </w:r>
            <w:r w:rsidR="0009533C">
              <w:rPr>
                <w:rFonts w:ascii="ＭＳ ゴシック" w:eastAsia="ＭＳ ゴシック" w:hAnsi="ＭＳ ゴシック" w:hint="eastAsia"/>
                <w:szCs w:val="21"/>
              </w:rPr>
              <w:t>1</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818A7">
            <w:pPr>
              <w:jc w:val="center"/>
              <w:rPr>
                <w:rFonts w:ascii="ＭＳ ゴシック" w:eastAsia="ＭＳ ゴシック" w:hAnsi="ＭＳ ゴシック" w:cs="ＭＳ Ｐゴシック"/>
                <w:bCs/>
                <w:color w:val="000000"/>
                <w:szCs w:val="21"/>
              </w:rPr>
            </w:pPr>
            <w:r>
              <w:rPr>
                <w:rFonts w:ascii="ＭＳ ゴシック" w:eastAsia="ＭＳ ゴシック" w:hAnsi="ＭＳ ゴシック" w:hint="eastAsia"/>
                <w:bCs/>
                <w:color w:val="000000"/>
                <w:szCs w:val="21"/>
              </w:rPr>
              <w:t>9</w:t>
            </w:r>
            <w:r w:rsidR="00F53301" w:rsidRPr="009E49EE">
              <w:rPr>
                <w:rFonts w:ascii="ＭＳ ゴシック" w:eastAsia="ＭＳ ゴシック" w:hAnsi="ＭＳ ゴシック"/>
                <w:bCs/>
                <w:color w:val="000000"/>
                <w:szCs w:val="21"/>
              </w:rPr>
              <w:t>.</w:t>
            </w:r>
            <w:r>
              <w:rPr>
                <w:rFonts w:ascii="ＭＳ ゴシック" w:eastAsia="ＭＳ ゴシック" w:hAnsi="ＭＳ ゴシック" w:hint="eastAsia"/>
                <w:bCs/>
                <w:color w:val="000000"/>
                <w:szCs w:val="21"/>
              </w:rPr>
              <w:t>8</w:t>
            </w:r>
            <w:r w:rsidR="00F53301"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11.9%</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11.1%</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読書量を記録するカードの使用</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65.</w:t>
            </w:r>
            <w:r w:rsidR="0009533C">
              <w:rPr>
                <w:rFonts w:ascii="ＭＳ ゴシック" w:eastAsia="ＭＳ ゴシック" w:hAnsi="ＭＳ ゴシック" w:hint="eastAsia"/>
                <w:szCs w:val="21"/>
              </w:rPr>
              <w:t>2</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13.6%</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35.6%</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コンクールへの参加</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85.</w:t>
            </w:r>
            <w:r w:rsidR="0009533C">
              <w:rPr>
                <w:rFonts w:ascii="ＭＳ ゴシック" w:eastAsia="ＭＳ ゴシック" w:hAnsi="ＭＳ ゴシック" w:hint="eastAsia"/>
                <w:szCs w:val="21"/>
              </w:rPr>
              <w:t>4</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67.</w:t>
            </w:r>
            <w:r w:rsidR="00F818A7">
              <w:rPr>
                <w:rFonts w:ascii="ＭＳ ゴシック" w:eastAsia="ＭＳ ゴシック" w:hAnsi="ＭＳ ゴシック" w:hint="eastAsia"/>
                <w:bCs/>
                <w:color w:val="000000"/>
                <w:szCs w:val="21"/>
              </w:rPr>
              <w:t>6</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35.6%</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11.1%</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教職員による本の紹介</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3</w:t>
            </w:r>
            <w:r w:rsidR="0009533C">
              <w:rPr>
                <w:rFonts w:ascii="ＭＳ ゴシック" w:eastAsia="ＭＳ ゴシック" w:hAnsi="ＭＳ ゴシック" w:hint="eastAsia"/>
                <w:szCs w:val="21"/>
              </w:rPr>
              <w:t>7</w:t>
            </w:r>
            <w:r w:rsidRPr="009E49EE">
              <w:rPr>
                <w:rFonts w:ascii="ＭＳ ゴシック" w:eastAsia="ＭＳ ゴシック" w:hAnsi="ＭＳ ゴシック"/>
                <w:szCs w:val="21"/>
              </w:rPr>
              <w:t>.</w:t>
            </w:r>
            <w:r w:rsidR="0009533C">
              <w:rPr>
                <w:rFonts w:ascii="ＭＳ ゴシック" w:eastAsia="ＭＳ ゴシック" w:hAnsi="ＭＳ ゴシック" w:hint="eastAsia"/>
                <w:szCs w:val="21"/>
              </w:rPr>
              <w:t>9</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w:t>
            </w:r>
            <w:r w:rsidR="00F818A7">
              <w:rPr>
                <w:rFonts w:ascii="ＭＳ ゴシック" w:eastAsia="ＭＳ ゴシック" w:hAnsi="ＭＳ ゴシック" w:hint="eastAsia"/>
                <w:bCs/>
                <w:color w:val="000000"/>
                <w:szCs w:val="21"/>
              </w:rPr>
              <w:t>8</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5</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65.5%</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44.4%</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学校図書館担当職員による本の紹介</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39.</w:t>
            </w:r>
            <w:r w:rsidR="0009533C">
              <w:rPr>
                <w:rFonts w:ascii="ＭＳ ゴシック" w:eastAsia="ＭＳ ゴシック" w:hAnsi="ＭＳ ゴシック" w:hint="eastAsia"/>
                <w:szCs w:val="21"/>
              </w:rPr>
              <w:t>1</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w:t>
            </w:r>
            <w:r w:rsidR="00F818A7">
              <w:rPr>
                <w:rFonts w:ascii="ＭＳ ゴシック" w:eastAsia="ＭＳ ゴシック" w:hAnsi="ＭＳ ゴシック" w:hint="eastAsia"/>
                <w:bCs/>
                <w:color w:val="000000"/>
                <w:szCs w:val="21"/>
              </w:rPr>
              <w:t>2</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6</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67.8%</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31.1%</w:t>
            </w:r>
          </w:p>
        </w:tc>
      </w:tr>
      <w:tr w:rsidR="00F53301"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図書館司書及びボランティアによる本の紹介</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szCs w:val="21"/>
              </w:rPr>
            </w:pPr>
            <w:r w:rsidRPr="009E49EE">
              <w:rPr>
                <w:rFonts w:ascii="ＭＳ ゴシック" w:eastAsia="ＭＳ ゴシック" w:hAnsi="ＭＳ ゴシック"/>
                <w:szCs w:val="21"/>
              </w:rPr>
              <w:t>54.</w:t>
            </w:r>
            <w:r w:rsidR="0009533C">
              <w:rPr>
                <w:rFonts w:ascii="ＭＳ ゴシック" w:eastAsia="ＭＳ ゴシック" w:hAnsi="ＭＳ ゴシック" w:hint="eastAsia"/>
                <w:szCs w:val="21"/>
              </w:rPr>
              <w:t>4</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w:t>
            </w:r>
            <w:r w:rsidR="00F818A7">
              <w:rPr>
                <w:rFonts w:ascii="ＭＳ ゴシック" w:eastAsia="ＭＳ ゴシック" w:hAnsi="ＭＳ ゴシック" w:hint="eastAsia"/>
                <w:bCs/>
                <w:color w:val="000000"/>
                <w:szCs w:val="21"/>
              </w:rPr>
              <w:t>2</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6</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6.2%</w:t>
            </w:r>
          </w:p>
        </w:tc>
        <w:tc>
          <w:tcPr>
            <w:tcW w:w="1134" w:type="dxa"/>
            <w:tcBorders>
              <w:top w:val="single" w:sz="4" w:space="0" w:color="auto"/>
              <w:left w:val="single" w:sz="4" w:space="0" w:color="auto"/>
              <w:bottom w:val="single" w:sz="4" w:space="0" w:color="auto"/>
              <w:right w:val="single" w:sz="4" w:space="0" w:color="auto"/>
            </w:tcBorders>
            <w:vAlign w:val="center"/>
          </w:tcPr>
          <w:p w:rsidR="00F53301" w:rsidRPr="009E49EE" w:rsidRDefault="00F53301">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20.0%</w:t>
            </w:r>
          </w:p>
        </w:tc>
      </w:tr>
      <w:tr w:rsidR="00FE41BE" w:rsidRPr="00F37001" w:rsidTr="002622D4">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E41BE" w:rsidRPr="00E873FE" w:rsidRDefault="00FE41BE">
            <w:pPr>
              <w:jc w:val="left"/>
              <w:rPr>
                <w:rFonts w:ascii="ＭＳ ゴシック" w:eastAsia="ＭＳ ゴシック" w:hAnsi="ＭＳ ゴシック"/>
                <w:color w:val="00000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314F91" w:rsidRDefault="00FE41BE" w:rsidP="00FE41BE">
            <w:pPr>
              <w:jc w:val="center"/>
              <w:rPr>
                <w:rFonts w:ascii="ＭＳ ゴシック" w:eastAsia="ＭＳ ゴシック" w:hAnsi="ＭＳ ゴシック"/>
                <w:color w:val="000000" w:themeColor="text1"/>
                <w:szCs w:val="21"/>
              </w:rPr>
            </w:pPr>
            <w:r w:rsidRPr="00314F91">
              <w:rPr>
                <w:rFonts w:ascii="ＭＳ ゴシック" w:eastAsia="ＭＳ ゴシック" w:hAnsi="ＭＳ ゴシック" w:hint="eastAsia"/>
                <w:color w:val="000000" w:themeColor="text1"/>
                <w:szCs w:val="21"/>
              </w:rPr>
              <w:t>公立</w:t>
            </w:r>
          </w:p>
          <w:p w:rsidR="00FE41BE" w:rsidRPr="00E873FE" w:rsidRDefault="00FE41BE">
            <w:pPr>
              <w:jc w:val="center"/>
              <w:rPr>
                <w:rFonts w:ascii="ＭＳ ゴシック" w:eastAsia="ＭＳ ゴシック" w:hAnsi="ＭＳ ゴシック"/>
                <w:szCs w:val="21"/>
              </w:rPr>
            </w:pPr>
            <w:r w:rsidRPr="00314F91">
              <w:rPr>
                <w:rFonts w:ascii="ＭＳ ゴシック" w:eastAsia="ＭＳ ゴシック" w:hAnsi="ＭＳ ゴシック" w:hint="eastAsia"/>
                <w:color w:val="000000" w:themeColor="text1"/>
                <w:szCs w:val="21"/>
              </w:rPr>
              <w:t>小学校</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314F91" w:rsidRDefault="00FE41BE" w:rsidP="00FE41BE">
            <w:pPr>
              <w:jc w:val="center"/>
              <w:rPr>
                <w:rFonts w:ascii="ＭＳ ゴシック" w:eastAsia="ＭＳ ゴシック" w:hAnsi="ＭＳ ゴシック"/>
                <w:color w:val="000000" w:themeColor="text1"/>
                <w:szCs w:val="21"/>
              </w:rPr>
            </w:pPr>
            <w:r w:rsidRPr="00314F91">
              <w:rPr>
                <w:rFonts w:ascii="ＭＳ ゴシック" w:eastAsia="ＭＳ ゴシック" w:hAnsi="ＭＳ ゴシック" w:hint="eastAsia"/>
                <w:color w:val="000000" w:themeColor="text1"/>
                <w:szCs w:val="21"/>
              </w:rPr>
              <w:t>公立</w:t>
            </w:r>
          </w:p>
          <w:p w:rsidR="00FE41BE" w:rsidRPr="00E873FE" w:rsidRDefault="00FE41BE">
            <w:pPr>
              <w:jc w:val="center"/>
              <w:rPr>
                <w:rFonts w:ascii="ＭＳ ゴシック" w:eastAsia="ＭＳ ゴシック" w:hAnsi="ＭＳ ゴシック"/>
                <w:bCs/>
                <w:color w:val="000000"/>
                <w:szCs w:val="21"/>
              </w:rPr>
            </w:pPr>
            <w:r w:rsidRPr="00314F91">
              <w:rPr>
                <w:rFonts w:ascii="ＭＳ ゴシック" w:eastAsia="ＭＳ ゴシック" w:hAnsi="ＭＳ ゴシック" w:hint="eastAsia"/>
                <w:color w:val="000000" w:themeColor="text1"/>
                <w:szCs w:val="21"/>
              </w:rPr>
              <w:t>中学校</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314F91" w:rsidRDefault="00FE41BE" w:rsidP="00FE41BE">
            <w:pPr>
              <w:jc w:val="center"/>
              <w:rPr>
                <w:rFonts w:ascii="ＭＳ ゴシック" w:eastAsia="ＭＳ ゴシック" w:hAnsi="ＭＳ ゴシック"/>
                <w:color w:val="000000" w:themeColor="text1"/>
                <w:szCs w:val="21"/>
              </w:rPr>
            </w:pPr>
            <w:r w:rsidRPr="00314F91">
              <w:rPr>
                <w:rFonts w:ascii="ＭＳ ゴシック" w:eastAsia="ＭＳ ゴシック" w:hAnsi="ＭＳ ゴシック" w:hint="eastAsia"/>
                <w:color w:val="000000" w:themeColor="text1"/>
                <w:szCs w:val="21"/>
              </w:rPr>
              <w:t>公立</w:t>
            </w:r>
          </w:p>
          <w:p w:rsidR="00FE41BE" w:rsidRPr="00E873FE" w:rsidRDefault="00FE41BE">
            <w:pPr>
              <w:jc w:val="center"/>
              <w:rPr>
                <w:rFonts w:ascii="ＭＳ ゴシック" w:eastAsia="ＭＳ ゴシック" w:hAnsi="ＭＳ ゴシック"/>
                <w:bCs/>
                <w:color w:val="000000"/>
                <w:szCs w:val="21"/>
              </w:rPr>
            </w:pPr>
            <w:r w:rsidRPr="00314F91">
              <w:rPr>
                <w:rFonts w:ascii="ＭＳ ゴシック" w:eastAsia="ＭＳ ゴシック" w:hAnsi="ＭＳ ゴシック" w:hint="eastAsia"/>
                <w:color w:val="000000" w:themeColor="text1"/>
                <w:szCs w:val="21"/>
              </w:rPr>
              <w:t>高等学校</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314F91" w:rsidRDefault="00FE41BE" w:rsidP="00FE41BE">
            <w:pPr>
              <w:jc w:val="center"/>
              <w:rPr>
                <w:rFonts w:ascii="ＭＳ ゴシック" w:eastAsia="ＭＳ ゴシック" w:hAnsi="ＭＳ ゴシック"/>
                <w:color w:val="000000" w:themeColor="text1"/>
                <w:szCs w:val="21"/>
              </w:rPr>
            </w:pPr>
            <w:r w:rsidRPr="00914609">
              <w:rPr>
                <w:rFonts w:ascii="ＭＳ ゴシック" w:eastAsia="ＭＳ ゴシック" w:hAnsi="ＭＳ ゴシック" w:hint="eastAsia"/>
                <w:color w:val="000000" w:themeColor="text1"/>
                <w:w w:val="76"/>
                <w:kern w:val="0"/>
                <w:szCs w:val="21"/>
                <w:fitText w:val="800" w:id="1014137602"/>
              </w:rPr>
              <w:t>国立・公</w:t>
            </w:r>
            <w:r w:rsidRPr="00914609">
              <w:rPr>
                <w:rFonts w:ascii="ＭＳ ゴシック" w:eastAsia="ＭＳ ゴシック" w:hAnsi="ＭＳ ゴシック" w:hint="eastAsia"/>
                <w:color w:val="000000" w:themeColor="text1"/>
                <w:spacing w:val="22"/>
                <w:w w:val="76"/>
                <w:kern w:val="0"/>
                <w:szCs w:val="21"/>
                <w:fitText w:val="800" w:id="1014137602"/>
              </w:rPr>
              <w:t>立</w:t>
            </w:r>
          </w:p>
          <w:p w:rsidR="00FE41BE" w:rsidRPr="00E873FE" w:rsidRDefault="00645312">
            <w:pPr>
              <w:jc w:val="center"/>
              <w:rPr>
                <w:rFonts w:ascii="ＭＳ ゴシック" w:eastAsia="ＭＳ ゴシック" w:hAnsi="ＭＳ ゴシック"/>
                <w:bCs/>
                <w:color w:val="000000"/>
                <w:szCs w:val="21"/>
              </w:rPr>
            </w:pPr>
            <w:r w:rsidRPr="009E49EE">
              <w:rPr>
                <w:rFonts w:ascii="ＭＳ ゴシック" w:eastAsia="ＭＳ ゴシック" w:hAnsi="ＭＳ ゴシック" w:hint="eastAsia"/>
                <w:color w:val="000000" w:themeColor="text1"/>
                <w:sz w:val="14"/>
                <w:szCs w:val="21"/>
              </w:rPr>
              <w:t>特別</w:t>
            </w:r>
            <w:r w:rsidR="00FE41BE" w:rsidRPr="009E49EE">
              <w:rPr>
                <w:rFonts w:ascii="ＭＳ ゴシック" w:eastAsia="ＭＳ ゴシック" w:hAnsi="ＭＳ ゴシック" w:hint="eastAsia"/>
                <w:color w:val="000000" w:themeColor="text1"/>
                <w:sz w:val="14"/>
                <w:szCs w:val="21"/>
              </w:rPr>
              <w:t>支援学校</w:t>
            </w:r>
          </w:p>
        </w:tc>
      </w:tr>
      <w:tr w:rsidR="00FE41BE" w:rsidRPr="00F3700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FE41BE" w:rsidRPr="00F37001" w:rsidRDefault="00FE41BE" w:rsidP="009E49EE">
            <w:pPr>
              <w:jc w:val="left"/>
              <w:rPr>
                <w:rFonts w:ascii="ＭＳ ゴシック" w:eastAsia="ＭＳ ゴシック" w:hAnsi="ＭＳ ゴシック"/>
                <w:color w:val="000000"/>
                <w:szCs w:val="21"/>
              </w:rPr>
            </w:pPr>
            <w:r w:rsidRPr="00E873FE">
              <w:rPr>
                <w:rFonts w:ascii="ＭＳ ゴシック" w:eastAsia="ＭＳ ゴシック" w:hAnsi="ＭＳ ゴシック" w:hint="eastAsia"/>
                <w:color w:val="000000"/>
                <w:szCs w:val="21"/>
              </w:rPr>
              <w:t>本の帯やポップの作成</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F37001" w:rsidRDefault="00FE41BE">
            <w:pPr>
              <w:jc w:val="center"/>
              <w:rPr>
                <w:rFonts w:ascii="ＭＳ ゴシック" w:eastAsia="ＭＳ ゴシック" w:hAnsi="ＭＳ ゴシック"/>
                <w:szCs w:val="21"/>
              </w:rPr>
            </w:pPr>
            <w:r w:rsidRPr="00E873FE">
              <w:rPr>
                <w:rFonts w:ascii="ＭＳ ゴシック" w:eastAsia="ＭＳ ゴシック" w:hAnsi="ＭＳ ゴシック"/>
                <w:szCs w:val="21"/>
              </w:rPr>
              <w:t>49.</w:t>
            </w:r>
            <w:r w:rsidR="00F818A7">
              <w:rPr>
                <w:rFonts w:ascii="ＭＳ ゴシック" w:eastAsia="ＭＳ ゴシック" w:hAnsi="ＭＳ ゴシック" w:hint="eastAsia"/>
                <w:szCs w:val="21"/>
              </w:rPr>
              <w:t>0</w:t>
            </w:r>
            <w:r w:rsidRPr="00E873F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F37001" w:rsidRDefault="00FE41BE">
            <w:pPr>
              <w:jc w:val="center"/>
              <w:rPr>
                <w:rFonts w:ascii="ＭＳ ゴシック" w:eastAsia="ＭＳ ゴシック" w:hAnsi="ＭＳ ゴシック"/>
                <w:bCs/>
                <w:color w:val="000000"/>
                <w:szCs w:val="21"/>
              </w:rPr>
            </w:pPr>
            <w:r w:rsidRPr="00E873FE">
              <w:rPr>
                <w:rFonts w:ascii="ＭＳ ゴシック" w:eastAsia="ＭＳ ゴシック" w:hAnsi="ＭＳ ゴシック"/>
                <w:bCs/>
                <w:color w:val="000000"/>
                <w:szCs w:val="21"/>
              </w:rPr>
              <w:t>5</w:t>
            </w:r>
            <w:r w:rsidR="00F818A7">
              <w:rPr>
                <w:rFonts w:ascii="ＭＳ ゴシック" w:eastAsia="ＭＳ ゴシック" w:hAnsi="ＭＳ ゴシック" w:hint="eastAsia"/>
                <w:bCs/>
                <w:color w:val="000000"/>
                <w:szCs w:val="21"/>
              </w:rPr>
              <w:t>2</w:t>
            </w:r>
            <w:r w:rsidRPr="00E873F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6</w:t>
            </w:r>
            <w:r w:rsidRPr="00E873F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F37001" w:rsidRDefault="00FE41BE">
            <w:pPr>
              <w:jc w:val="center"/>
              <w:rPr>
                <w:rFonts w:ascii="ＭＳ ゴシック" w:eastAsia="ＭＳ ゴシック" w:hAnsi="ＭＳ ゴシック"/>
                <w:bCs/>
                <w:color w:val="000000"/>
                <w:szCs w:val="21"/>
              </w:rPr>
            </w:pPr>
            <w:r w:rsidRPr="00E873FE">
              <w:rPr>
                <w:rFonts w:ascii="ＭＳ ゴシック" w:eastAsia="ＭＳ ゴシック" w:hAnsi="ＭＳ ゴシック"/>
                <w:bCs/>
                <w:color w:val="000000"/>
                <w:szCs w:val="21"/>
              </w:rPr>
              <w:t>71.2%</w:t>
            </w:r>
          </w:p>
        </w:tc>
        <w:tc>
          <w:tcPr>
            <w:tcW w:w="1134" w:type="dxa"/>
            <w:tcBorders>
              <w:top w:val="single" w:sz="4" w:space="0" w:color="auto"/>
              <w:left w:val="single" w:sz="4" w:space="0" w:color="auto"/>
              <w:bottom w:val="single" w:sz="4" w:space="0" w:color="auto"/>
              <w:right w:val="single" w:sz="4" w:space="0" w:color="auto"/>
            </w:tcBorders>
            <w:vAlign w:val="center"/>
          </w:tcPr>
          <w:p w:rsidR="00FE41BE" w:rsidRPr="00F37001" w:rsidRDefault="00FE41BE">
            <w:pPr>
              <w:jc w:val="center"/>
              <w:rPr>
                <w:rFonts w:ascii="ＭＳ ゴシック" w:eastAsia="ＭＳ ゴシック" w:hAnsi="ＭＳ ゴシック"/>
                <w:bCs/>
                <w:color w:val="000000"/>
                <w:szCs w:val="21"/>
              </w:rPr>
            </w:pPr>
            <w:r w:rsidRPr="00E873FE">
              <w:rPr>
                <w:rFonts w:ascii="ＭＳ ゴシック" w:eastAsia="ＭＳ ゴシック" w:hAnsi="ＭＳ ゴシック"/>
                <w:bCs/>
                <w:color w:val="000000"/>
                <w:szCs w:val="21"/>
              </w:rPr>
              <w:t>20.0%</w:t>
            </w:r>
          </w:p>
        </w:tc>
      </w:tr>
      <w:tr w:rsidR="002622D4" w:rsidRPr="00F37001" w:rsidTr="009E49EE">
        <w:trPr>
          <w:trHeight w:val="323"/>
        </w:trPr>
        <w:tc>
          <w:tcPr>
            <w:tcW w:w="4819"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校種間連携</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szCs w:val="21"/>
              </w:rPr>
            </w:pPr>
            <w:r w:rsidRPr="009E49EE">
              <w:rPr>
                <w:rFonts w:ascii="ＭＳ ゴシック" w:eastAsia="ＭＳ ゴシック" w:hAnsi="ＭＳ ゴシック"/>
                <w:szCs w:val="21"/>
              </w:rPr>
              <w:t>13.</w:t>
            </w:r>
            <w:r w:rsidR="00F818A7">
              <w:rPr>
                <w:rFonts w:ascii="ＭＳ ゴシック" w:eastAsia="ＭＳ ゴシック" w:hAnsi="ＭＳ ゴシック" w:hint="eastAsia"/>
                <w:szCs w:val="21"/>
              </w:rPr>
              <w:t>4</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16.</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6.2%</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2.2%</w:t>
            </w:r>
          </w:p>
        </w:tc>
      </w:tr>
      <w:tr w:rsidR="002622D4" w:rsidRPr="00F37001" w:rsidTr="009E49EE">
        <w:trPr>
          <w:trHeight w:val="323"/>
        </w:trPr>
        <w:tc>
          <w:tcPr>
            <w:tcW w:w="4819"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家読の推奨</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szCs w:val="21"/>
              </w:rPr>
            </w:pPr>
            <w:r w:rsidRPr="009E49EE">
              <w:rPr>
                <w:rFonts w:ascii="ＭＳ ゴシック" w:eastAsia="ＭＳ ゴシック" w:hAnsi="ＭＳ ゴシック"/>
                <w:szCs w:val="21"/>
              </w:rPr>
              <w:t>36.</w:t>
            </w:r>
            <w:r w:rsidR="00F818A7">
              <w:rPr>
                <w:rFonts w:ascii="ＭＳ ゴシック" w:eastAsia="ＭＳ ゴシック" w:hAnsi="ＭＳ ゴシック" w:hint="eastAsia"/>
                <w:szCs w:val="21"/>
              </w:rPr>
              <w:t>4</w:t>
            </w:r>
            <w:r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20.</w:t>
            </w:r>
            <w:r w:rsidR="00F818A7">
              <w:rPr>
                <w:rFonts w:ascii="ＭＳ ゴシック" w:eastAsia="ＭＳ ゴシック" w:hAnsi="ＭＳ ゴシック" w:hint="eastAsia"/>
                <w:bCs/>
                <w:color w:val="000000"/>
                <w:szCs w:val="21"/>
              </w:rPr>
              <w:t>4</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15.3%</w:t>
            </w:r>
          </w:p>
        </w:tc>
        <w:tc>
          <w:tcPr>
            <w:tcW w:w="1134" w:type="dxa"/>
            <w:tcBorders>
              <w:top w:val="single" w:sz="4" w:space="0" w:color="auto"/>
              <w:left w:val="single" w:sz="4" w:space="0" w:color="auto"/>
              <w:bottom w:val="single" w:sz="4" w:space="0" w:color="auto"/>
              <w:right w:val="single" w:sz="4" w:space="0" w:color="auto"/>
            </w:tcBorders>
            <w:vAlign w:val="center"/>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6.7%</w:t>
            </w:r>
          </w:p>
        </w:tc>
      </w:tr>
      <w:tr w:rsidR="002622D4" w:rsidRPr="00F37001" w:rsidTr="009E49EE">
        <w:trPr>
          <w:trHeight w:val="338"/>
        </w:trPr>
        <w:tc>
          <w:tcPr>
            <w:tcW w:w="4819" w:type="dxa"/>
            <w:tcBorders>
              <w:top w:val="single" w:sz="4" w:space="0" w:color="auto"/>
              <w:left w:val="single" w:sz="4" w:space="0" w:color="auto"/>
              <w:bottom w:val="single" w:sz="4" w:space="0" w:color="auto"/>
              <w:right w:val="single" w:sz="4" w:space="0" w:color="auto"/>
            </w:tcBorders>
            <w:vAlign w:val="center"/>
            <w:hideMark/>
          </w:tcPr>
          <w:p w:rsidR="002622D4" w:rsidRPr="009E49EE" w:rsidRDefault="002622D4" w:rsidP="009E49EE">
            <w:pPr>
              <w:jc w:val="left"/>
              <w:rPr>
                <w:rFonts w:ascii="ＭＳ ゴシック" w:eastAsia="ＭＳ ゴシック" w:hAnsi="ＭＳ ゴシック" w:cs="ＭＳ Ｐゴシック"/>
                <w:color w:val="000000"/>
                <w:szCs w:val="21"/>
              </w:rPr>
            </w:pPr>
            <w:r w:rsidRPr="009E49EE">
              <w:rPr>
                <w:rFonts w:ascii="ＭＳ ゴシック" w:eastAsia="ＭＳ ゴシック" w:hAnsi="ＭＳ ゴシック" w:hint="eastAsia"/>
                <w:color w:val="000000"/>
                <w:szCs w:val="21"/>
              </w:rPr>
              <w:t>ノーテレビ、ノーゲームディなどの取組みの推奨</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2D4" w:rsidRPr="009E49EE" w:rsidRDefault="002622D4">
            <w:pPr>
              <w:jc w:val="center"/>
              <w:rPr>
                <w:rFonts w:ascii="ＭＳ ゴシック" w:eastAsia="ＭＳ ゴシック" w:hAnsi="ＭＳ ゴシック"/>
                <w:szCs w:val="21"/>
              </w:rPr>
            </w:pPr>
            <w:r w:rsidRPr="009E49EE">
              <w:rPr>
                <w:rFonts w:ascii="ＭＳ ゴシック" w:eastAsia="ＭＳ ゴシック" w:hAnsi="ＭＳ ゴシック"/>
                <w:szCs w:val="21"/>
              </w:rPr>
              <w:t>8.1%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w:t>
            </w:r>
            <w:r w:rsidR="00F818A7">
              <w:rPr>
                <w:rFonts w:ascii="ＭＳ ゴシック" w:eastAsia="ＭＳ ゴシック" w:hAnsi="ＭＳ ゴシック" w:hint="eastAsia"/>
                <w:bCs/>
                <w:color w:val="000000"/>
                <w:szCs w:val="21"/>
              </w:rPr>
              <w:t>9</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2622D4" w:rsidRPr="009E49EE" w:rsidRDefault="002622D4">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2.2%</w:t>
            </w:r>
          </w:p>
        </w:tc>
      </w:tr>
    </w:tbl>
    <w:p w:rsidR="008A7040" w:rsidRDefault="008A7040" w:rsidP="00125C11">
      <w:pPr>
        <w:tabs>
          <w:tab w:val="left" w:pos="1134"/>
        </w:tabs>
        <w:rPr>
          <w:rFonts w:asciiTheme="minorEastAsia" w:hAnsiTheme="minorEastAsia"/>
        </w:rPr>
      </w:pPr>
    </w:p>
    <w:p w:rsidR="00F53301" w:rsidRPr="009E49EE" w:rsidRDefault="00877B31"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児童・生徒が本を読みたくなるために有効な取組み</w:t>
      </w:r>
      <w:r w:rsidR="00C04B7A" w:rsidRPr="009E49EE">
        <w:rPr>
          <w:rFonts w:ascii="ＭＳ ゴシック" w:eastAsia="ＭＳ ゴシック" w:hAnsi="ＭＳ ゴシック" w:hint="eastAsia"/>
          <w:sz w:val="22"/>
        </w:rPr>
        <w:t>状況</w:t>
      </w:r>
      <w:r w:rsidRPr="009E49EE">
        <w:rPr>
          <w:rFonts w:ascii="ＭＳ ゴシック" w:eastAsia="ＭＳ ゴシック" w:hAnsi="ＭＳ ゴシック" w:hint="eastAsia"/>
          <w:sz w:val="22"/>
        </w:rPr>
        <w:t>＞</w:t>
      </w:r>
    </w:p>
    <w:p w:rsidR="00F53301" w:rsidRPr="009E49EE" w:rsidRDefault="00F53301"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児童</w:t>
      </w:r>
      <w:r w:rsidR="00FC458A" w:rsidRPr="009E49EE">
        <w:rPr>
          <w:rFonts w:ascii="ＭＳ ゴシック" w:eastAsia="ＭＳ ゴシック" w:hAnsi="ＭＳ ゴシック" w:hint="eastAsia"/>
          <w:szCs w:val="21"/>
        </w:rPr>
        <w:t>、</w:t>
      </w:r>
      <w:r w:rsidRPr="009E49EE">
        <w:rPr>
          <w:rFonts w:ascii="ＭＳ ゴシック" w:eastAsia="ＭＳ ゴシック" w:hAnsi="ＭＳ ゴシック" w:hint="eastAsia"/>
          <w:szCs w:val="21"/>
        </w:rPr>
        <w:t>生徒が本を読みたくなるために有効な取組</w:t>
      </w:r>
      <w:r w:rsidR="00877B31" w:rsidRPr="009E49EE">
        <w:rPr>
          <w:rFonts w:ascii="ＭＳ ゴシック" w:eastAsia="ＭＳ ゴシック" w:hAnsi="ＭＳ ゴシック" w:hint="eastAsia"/>
          <w:szCs w:val="21"/>
        </w:rPr>
        <w:t>み（</w:t>
      </w:r>
      <w:r w:rsidR="00385EAB" w:rsidRPr="009E49EE">
        <w:rPr>
          <w:rFonts w:ascii="ＭＳ ゴシック" w:eastAsia="ＭＳ ゴシック" w:hAnsi="ＭＳ ゴシック" w:hint="eastAsia"/>
          <w:szCs w:val="21"/>
        </w:rPr>
        <w:t>「と</w:t>
      </w:r>
      <w:r w:rsidR="0076770A" w:rsidRPr="009E49EE">
        <w:rPr>
          <w:rFonts w:ascii="ＭＳ ゴシック" w:eastAsia="ＭＳ ゴシック" w:hAnsi="ＭＳ ゴシック" w:hint="eastAsia"/>
          <w:szCs w:val="21"/>
        </w:rPr>
        <w:t>て</w:t>
      </w:r>
      <w:r w:rsidR="00385EAB" w:rsidRPr="009E49EE">
        <w:rPr>
          <w:rFonts w:ascii="ＭＳ ゴシック" w:eastAsia="ＭＳ ゴシック" w:hAnsi="ＭＳ ゴシック" w:hint="eastAsia"/>
          <w:szCs w:val="21"/>
        </w:rPr>
        <w:t>も思う」と回答している</w:t>
      </w:r>
      <w:r w:rsidRPr="009E49EE">
        <w:rPr>
          <w:rFonts w:ascii="ＭＳ ゴシック" w:eastAsia="ＭＳ ゴシック" w:hAnsi="ＭＳ ゴシック" w:hint="eastAsia"/>
          <w:szCs w:val="21"/>
        </w:rPr>
        <w:t>学校の割合</w:t>
      </w:r>
      <w:r w:rsidR="00877B31" w:rsidRPr="009E49EE">
        <w:rPr>
          <w:rFonts w:ascii="ＭＳ ゴシック" w:eastAsia="ＭＳ ゴシック" w:hAnsi="ＭＳ ゴシック" w:hint="eastAsia"/>
          <w:szCs w:val="21"/>
        </w:rPr>
        <w:t>）</w:t>
      </w:r>
    </w:p>
    <w:tbl>
      <w:tblPr>
        <w:tblStyle w:val="ae"/>
        <w:tblW w:w="0" w:type="auto"/>
        <w:tblInd w:w="964" w:type="dxa"/>
        <w:tblLayout w:type="fixed"/>
        <w:tblLook w:val="04A0" w:firstRow="1" w:lastRow="0" w:firstColumn="1" w:lastColumn="0" w:noHBand="0" w:noVBand="1"/>
      </w:tblPr>
      <w:tblGrid>
        <w:gridCol w:w="4819"/>
        <w:gridCol w:w="1134"/>
        <w:gridCol w:w="1134"/>
        <w:gridCol w:w="1134"/>
        <w:gridCol w:w="1134"/>
      </w:tblGrid>
      <w:tr w:rsidR="00F53301" w:rsidRPr="00471F61" w:rsidTr="009E49EE">
        <w:trPr>
          <w:trHeight w:val="680"/>
        </w:trPr>
        <w:tc>
          <w:tcPr>
            <w:tcW w:w="4819" w:type="dxa"/>
            <w:tcBorders>
              <w:top w:val="single" w:sz="4" w:space="0" w:color="auto"/>
              <w:left w:val="single" w:sz="4" w:space="0" w:color="auto"/>
              <w:bottom w:val="single" w:sz="4" w:space="0" w:color="auto"/>
              <w:right w:val="single" w:sz="4" w:space="0" w:color="auto"/>
            </w:tcBorders>
            <w:vAlign w:val="center"/>
          </w:tcPr>
          <w:p w:rsidR="00F53301" w:rsidRPr="00471F61" w:rsidRDefault="00F53301" w:rsidP="009E49EE">
            <w:pPr>
              <w:jc w:val="left"/>
              <w:rPr>
                <w:rFonts w:asciiTheme="minorEastAsia" w:hAnsiTheme="minorEastAsia"/>
                <w:color w:val="000000" w:themeColor="text1"/>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F5330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p w:rsidR="00F53301" w:rsidRPr="009E49EE" w:rsidRDefault="00F5330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小学校</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F5330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p w:rsidR="00F53301" w:rsidRPr="009E49EE" w:rsidRDefault="00F5330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中学校</w:t>
            </w:r>
          </w:p>
        </w:tc>
        <w:tc>
          <w:tcPr>
            <w:tcW w:w="1134" w:type="dxa"/>
            <w:tcBorders>
              <w:top w:val="single" w:sz="4" w:space="0" w:color="auto"/>
              <w:left w:val="single" w:sz="4" w:space="0" w:color="auto"/>
              <w:bottom w:val="single" w:sz="4" w:space="0" w:color="auto"/>
              <w:right w:val="single" w:sz="4" w:space="0" w:color="auto"/>
            </w:tcBorders>
            <w:vAlign w:val="center"/>
            <w:hideMark/>
          </w:tcPr>
          <w:p w:rsidR="00877B31" w:rsidRPr="009E49EE" w:rsidRDefault="00F5330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p w:rsidR="00F53301" w:rsidRPr="009E49EE" w:rsidRDefault="00F5330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高等学校</w:t>
            </w:r>
          </w:p>
        </w:tc>
        <w:tc>
          <w:tcPr>
            <w:tcW w:w="1134" w:type="dxa"/>
            <w:tcBorders>
              <w:top w:val="single" w:sz="4" w:space="0" w:color="auto"/>
              <w:left w:val="single" w:sz="4" w:space="0" w:color="auto"/>
              <w:bottom w:val="single" w:sz="4" w:space="0" w:color="auto"/>
              <w:right w:val="single" w:sz="4" w:space="0" w:color="auto"/>
            </w:tcBorders>
            <w:vAlign w:val="center"/>
            <w:hideMark/>
          </w:tcPr>
          <w:p w:rsidR="00F53301" w:rsidRPr="009E49EE" w:rsidRDefault="008C02FC">
            <w:pPr>
              <w:jc w:val="center"/>
              <w:rPr>
                <w:rFonts w:ascii="ＭＳ ゴシック" w:eastAsia="ＭＳ ゴシック" w:hAnsi="ＭＳ ゴシック"/>
                <w:color w:val="000000" w:themeColor="text1"/>
                <w:szCs w:val="21"/>
              </w:rPr>
            </w:pPr>
            <w:r w:rsidRPr="00914609">
              <w:rPr>
                <w:rFonts w:ascii="ＭＳ ゴシック" w:eastAsia="ＭＳ ゴシック" w:hAnsi="ＭＳ ゴシック" w:hint="eastAsia"/>
                <w:color w:val="000000" w:themeColor="text1"/>
                <w:w w:val="76"/>
                <w:kern w:val="0"/>
                <w:szCs w:val="21"/>
                <w:fitText w:val="800" w:id="1014137856"/>
              </w:rPr>
              <w:t>国立・公</w:t>
            </w:r>
            <w:r w:rsidRPr="00914609">
              <w:rPr>
                <w:rFonts w:ascii="ＭＳ ゴシック" w:eastAsia="ＭＳ ゴシック" w:hAnsi="ＭＳ ゴシック" w:hint="eastAsia"/>
                <w:color w:val="000000" w:themeColor="text1"/>
                <w:spacing w:val="22"/>
                <w:w w:val="76"/>
                <w:kern w:val="0"/>
                <w:szCs w:val="21"/>
                <w:fitText w:val="800" w:id="1014137856"/>
              </w:rPr>
              <w:t>立</w:t>
            </w:r>
            <w:r w:rsidR="00645312" w:rsidRPr="009E49EE">
              <w:rPr>
                <w:rFonts w:ascii="ＭＳ ゴシック" w:eastAsia="ＭＳ ゴシック" w:hAnsi="ＭＳ ゴシック" w:hint="eastAsia"/>
                <w:color w:val="000000" w:themeColor="text1"/>
                <w:kern w:val="0"/>
                <w:sz w:val="14"/>
                <w:szCs w:val="21"/>
              </w:rPr>
              <w:t>特別</w:t>
            </w:r>
            <w:r w:rsidR="00F53301" w:rsidRPr="009E49EE">
              <w:rPr>
                <w:rFonts w:ascii="ＭＳ ゴシック" w:eastAsia="ＭＳ ゴシック" w:hAnsi="ＭＳ ゴシック" w:hint="eastAsia"/>
                <w:color w:val="000000" w:themeColor="text1"/>
                <w:sz w:val="14"/>
                <w:szCs w:val="21"/>
              </w:rPr>
              <w:t>支援学校</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学校図書館に児童・生徒が好む本をもっと置く</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72.</w:t>
            </w:r>
            <w:r w:rsidR="00F818A7">
              <w:rPr>
                <w:rFonts w:ascii="ＭＳ ゴシック" w:eastAsia="ＭＳ ゴシック" w:hAnsi="ＭＳ ゴシック" w:hint="eastAsia"/>
                <w:bCs/>
                <w:color w:val="000000"/>
                <w:szCs w:val="21"/>
              </w:rPr>
              <w:t>5</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63.0%</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59.3%</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75.6%</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教室に自由に読める本を置く</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70.</w:t>
            </w:r>
            <w:r w:rsidR="00F818A7">
              <w:rPr>
                <w:rFonts w:ascii="ＭＳ ゴシック" w:eastAsia="ＭＳ ゴシック" w:hAnsi="ＭＳ ゴシック" w:hint="eastAsia"/>
                <w:bCs/>
                <w:color w:val="000000"/>
                <w:szCs w:val="21"/>
              </w:rPr>
              <w:t>4</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w:t>
            </w:r>
            <w:r w:rsidR="00F818A7">
              <w:rPr>
                <w:rFonts w:ascii="ＭＳ ゴシック" w:eastAsia="ＭＳ ゴシック" w:hAnsi="ＭＳ ゴシック" w:hint="eastAsia"/>
                <w:bCs/>
                <w:color w:val="000000"/>
                <w:szCs w:val="21"/>
              </w:rPr>
              <w:t>2</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8</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20.3%</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48.9%</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16"/>
                <w:szCs w:val="20"/>
              </w:rPr>
              <w:t>学校で休み時間などにいつでも本を借りられるようにする。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58.</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F818A7">
            <w:pPr>
              <w:jc w:val="center"/>
              <w:rPr>
                <w:rFonts w:ascii="ＭＳ ゴシック" w:eastAsia="ＭＳ ゴシック" w:hAnsi="ＭＳ ゴシック" w:cs="ＭＳ Ｐゴシック"/>
                <w:bCs/>
                <w:color w:val="000000"/>
                <w:szCs w:val="21"/>
              </w:rPr>
            </w:pPr>
            <w:r>
              <w:rPr>
                <w:rFonts w:ascii="ＭＳ ゴシック" w:eastAsia="ＭＳ ゴシック" w:hAnsi="ＭＳ ゴシック" w:hint="eastAsia"/>
                <w:bCs/>
                <w:color w:val="000000"/>
                <w:szCs w:val="21"/>
              </w:rPr>
              <w:t>49</w:t>
            </w:r>
            <w:r w:rsidR="00385EAB" w:rsidRPr="009E49EE">
              <w:rPr>
                <w:rFonts w:ascii="ＭＳ ゴシック" w:eastAsia="ＭＳ ゴシック" w:hAnsi="ＭＳ ゴシック"/>
                <w:bCs/>
                <w:color w:val="000000"/>
                <w:szCs w:val="21"/>
              </w:rPr>
              <w:t>.1%</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56.5%</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55.6%</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学校図書館の雰囲気をもっとよくする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58.</w:t>
            </w:r>
            <w:r w:rsidR="00F818A7">
              <w:rPr>
                <w:rFonts w:ascii="ＭＳ ゴシック" w:eastAsia="ＭＳ ゴシック" w:hAnsi="ＭＳ ゴシック" w:hint="eastAsia"/>
                <w:bCs/>
                <w:color w:val="000000"/>
                <w:szCs w:val="21"/>
              </w:rPr>
              <w:t>6</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w:t>
            </w:r>
            <w:r w:rsidR="00F818A7">
              <w:rPr>
                <w:rFonts w:ascii="ＭＳ ゴシック" w:eastAsia="ＭＳ ゴシック" w:hAnsi="ＭＳ ゴシック" w:hint="eastAsia"/>
                <w:bCs/>
                <w:color w:val="000000"/>
                <w:szCs w:val="21"/>
              </w:rPr>
              <w:t>3</w:t>
            </w:r>
            <w:r w:rsidRPr="009E49EE">
              <w:rPr>
                <w:rFonts w:ascii="ＭＳ ゴシック" w:eastAsia="ＭＳ ゴシック" w:hAnsi="ＭＳ ゴシック"/>
                <w:bCs/>
                <w:color w:val="000000"/>
                <w:szCs w:val="21"/>
              </w:rPr>
              <w:t>.3%</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53.1%</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53.3%</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友達同士で読んだ本やおすすめの本を紹介しあう</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58.</w:t>
            </w:r>
            <w:r w:rsidR="00F818A7">
              <w:rPr>
                <w:rFonts w:ascii="ＭＳ ゴシック" w:eastAsia="ＭＳ ゴシック" w:hAnsi="ＭＳ ゴシック" w:hint="eastAsia"/>
                <w:bCs/>
                <w:color w:val="000000"/>
                <w:szCs w:val="21"/>
              </w:rPr>
              <w:t>2</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w:t>
            </w:r>
            <w:r w:rsidR="00F818A7">
              <w:rPr>
                <w:rFonts w:ascii="ＭＳ ゴシック" w:eastAsia="ＭＳ ゴシック" w:hAnsi="ＭＳ ゴシック" w:hint="eastAsia"/>
                <w:bCs/>
                <w:color w:val="000000"/>
                <w:szCs w:val="21"/>
              </w:rPr>
              <w:t>6</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9</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44.1%</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22.2%</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学校で先生からおすすめの本を紹介する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50.</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47.</w:t>
            </w:r>
            <w:r w:rsidR="00F818A7">
              <w:rPr>
                <w:rFonts w:ascii="ＭＳ ゴシック" w:eastAsia="ＭＳ ゴシック" w:hAnsi="ＭＳ ゴシック" w:hint="eastAsia"/>
                <w:bCs/>
                <w:color w:val="000000"/>
                <w:szCs w:val="21"/>
              </w:rPr>
              <w:t>0</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39.0%</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26.7%</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16"/>
                <w:szCs w:val="20"/>
              </w:rPr>
              <w:t>同世代の児童・生徒がどのような本を読んでいるのかを紹介する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32.</w:t>
            </w:r>
            <w:r w:rsidR="00F818A7">
              <w:rPr>
                <w:rFonts w:ascii="ＭＳ ゴシック" w:eastAsia="ＭＳ ゴシック" w:hAnsi="ＭＳ ゴシック" w:hint="eastAsia"/>
                <w:bCs/>
                <w:color w:val="000000"/>
                <w:szCs w:val="21"/>
              </w:rPr>
              <w:t>7</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39.</w:t>
            </w:r>
            <w:r w:rsidR="00F818A7">
              <w:rPr>
                <w:rFonts w:ascii="ＭＳ ゴシック" w:eastAsia="ＭＳ ゴシック" w:hAnsi="ＭＳ ゴシック" w:hint="eastAsia"/>
                <w:bCs/>
                <w:color w:val="000000"/>
                <w:szCs w:val="21"/>
              </w:rPr>
              <w:t>2</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23.2%</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13.3%</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本を読むことの意味や効果を明確に示す。</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29.0%</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w:t>
            </w:r>
            <w:r w:rsidR="00F818A7">
              <w:rPr>
                <w:rFonts w:ascii="ＭＳ ゴシック" w:eastAsia="ＭＳ ゴシック" w:hAnsi="ＭＳ ゴシック" w:hint="eastAsia"/>
                <w:bCs/>
                <w:color w:val="000000"/>
                <w:szCs w:val="21"/>
              </w:rPr>
              <w:t>8</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6</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18.6%</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4.4%</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自分で調べて発表する授業を多くする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w:t>
            </w:r>
            <w:r w:rsidR="00F818A7">
              <w:rPr>
                <w:rFonts w:ascii="ＭＳ ゴシック" w:eastAsia="ＭＳ ゴシック" w:hAnsi="ＭＳ ゴシック" w:hint="eastAsia"/>
                <w:bCs/>
                <w:color w:val="000000"/>
                <w:szCs w:val="21"/>
              </w:rPr>
              <w:t>5</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0</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F818A7">
            <w:pPr>
              <w:jc w:val="center"/>
              <w:rPr>
                <w:rFonts w:ascii="ＭＳ ゴシック" w:eastAsia="ＭＳ ゴシック" w:hAnsi="ＭＳ ゴシック" w:cs="ＭＳ Ｐゴシック"/>
                <w:bCs/>
                <w:color w:val="000000"/>
                <w:szCs w:val="21"/>
              </w:rPr>
            </w:pPr>
            <w:r>
              <w:rPr>
                <w:rFonts w:ascii="ＭＳ ゴシック" w:eastAsia="ＭＳ ゴシック" w:hAnsi="ＭＳ ゴシック" w:hint="eastAsia"/>
                <w:bCs/>
                <w:color w:val="000000"/>
                <w:szCs w:val="21"/>
              </w:rPr>
              <w:t>29</w:t>
            </w:r>
            <w:r w:rsidR="00385EAB" w:rsidRPr="009E49EE">
              <w:rPr>
                <w:rFonts w:ascii="ＭＳ ゴシック" w:eastAsia="ＭＳ ゴシック" w:hAnsi="ＭＳ ゴシック"/>
                <w:bCs/>
                <w:color w:val="000000"/>
                <w:szCs w:val="21"/>
              </w:rPr>
              <w:t>.2%</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24.3%</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11.1%</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授業で学校図書館をもっと活用する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49.</w:t>
            </w:r>
            <w:r w:rsidR="00F818A7">
              <w:rPr>
                <w:rFonts w:ascii="ＭＳ ゴシック" w:eastAsia="ＭＳ ゴシック" w:hAnsi="ＭＳ ゴシック" w:hint="eastAsia"/>
                <w:bCs/>
                <w:color w:val="000000"/>
                <w:szCs w:val="21"/>
              </w:rPr>
              <w:t>7</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3</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38.4%</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22.2%</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18"/>
                <w:szCs w:val="20"/>
              </w:rPr>
              <w:t>学校で児童・生徒がいっしょに必ず読書する時間をつくる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51.</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w:t>
            </w:r>
            <w:r w:rsidR="00F818A7">
              <w:rPr>
                <w:rFonts w:ascii="ＭＳ ゴシック" w:eastAsia="ＭＳ ゴシック" w:hAnsi="ＭＳ ゴシック" w:hint="eastAsia"/>
                <w:bCs/>
                <w:color w:val="000000"/>
                <w:szCs w:val="21"/>
              </w:rPr>
              <w:t>3</w:t>
            </w:r>
            <w:r w:rsidRPr="009E49EE">
              <w:rPr>
                <w:rFonts w:ascii="ＭＳ ゴシック" w:eastAsia="ＭＳ ゴシック" w:hAnsi="ＭＳ ゴシック"/>
                <w:bCs/>
                <w:color w:val="000000"/>
                <w:szCs w:val="21"/>
              </w:rPr>
              <w:t>.</w:t>
            </w:r>
            <w:r w:rsidR="00F818A7">
              <w:rPr>
                <w:rFonts w:ascii="ＭＳ ゴシック" w:eastAsia="ＭＳ ゴシック" w:hAnsi="ＭＳ ゴシック" w:hint="eastAsia"/>
                <w:bCs/>
                <w:color w:val="000000"/>
                <w:szCs w:val="21"/>
              </w:rPr>
              <w:t>7</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11.3%</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13.3%</w:t>
            </w:r>
          </w:p>
        </w:tc>
      </w:tr>
      <w:tr w:rsidR="00385EA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rsidP="009E49EE">
            <w:pPr>
              <w:jc w:val="left"/>
              <w:rPr>
                <w:rFonts w:ascii="ＭＳ ゴシック" w:eastAsia="ＭＳ ゴシック" w:hAnsi="ＭＳ ゴシック" w:cs="ＭＳ Ｐゴシック"/>
                <w:color w:val="000000"/>
                <w:sz w:val="20"/>
                <w:szCs w:val="20"/>
              </w:rPr>
            </w:pPr>
            <w:r w:rsidRPr="009E49EE">
              <w:rPr>
                <w:rFonts w:ascii="ＭＳ ゴシック" w:eastAsia="ＭＳ ゴシック" w:hAnsi="ＭＳ ゴシック" w:hint="eastAsia"/>
                <w:color w:val="000000"/>
                <w:sz w:val="20"/>
                <w:szCs w:val="20"/>
              </w:rPr>
              <w:t>図書館での本の貸出しをもっと便利にする</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32.</w:t>
            </w:r>
            <w:r w:rsidR="00F818A7">
              <w:rPr>
                <w:rFonts w:ascii="ＭＳ ゴシック" w:eastAsia="ＭＳ ゴシック" w:hAnsi="ＭＳ ゴシック" w:hint="eastAsia"/>
                <w:bCs/>
                <w:color w:val="000000"/>
                <w:szCs w:val="21"/>
              </w:rPr>
              <w:t>2</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25.</w:t>
            </w:r>
            <w:r w:rsidR="00F818A7">
              <w:rPr>
                <w:rFonts w:ascii="ＭＳ ゴシック" w:eastAsia="ＭＳ ゴシック" w:hAnsi="ＭＳ ゴシック" w:hint="eastAsia"/>
                <w:bCs/>
                <w:color w:val="000000"/>
                <w:szCs w:val="21"/>
              </w:rPr>
              <w:t>0</w:t>
            </w:r>
            <w:r w:rsidRPr="009E49EE">
              <w:rPr>
                <w:rFonts w:ascii="ＭＳ ゴシック" w:eastAsia="ＭＳ ゴシック" w:hAnsi="ＭＳ ゴシック"/>
                <w:bCs/>
                <w:color w:val="000000"/>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14.1%</w:t>
            </w:r>
          </w:p>
        </w:tc>
        <w:tc>
          <w:tcPr>
            <w:tcW w:w="1134" w:type="dxa"/>
            <w:tcBorders>
              <w:top w:val="single" w:sz="4" w:space="0" w:color="auto"/>
              <w:left w:val="single" w:sz="4" w:space="0" w:color="auto"/>
              <w:bottom w:val="single" w:sz="4" w:space="0" w:color="auto"/>
              <w:right w:val="single" w:sz="4" w:space="0" w:color="auto"/>
            </w:tcBorders>
            <w:vAlign w:val="center"/>
          </w:tcPr>
          <w:p w:rsidR="00385EAB" w:rsidRPr="009E49EE" w:rsidRDefault="00385EA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cs="ＭＳ Ｐゴシック"/>
                <w:bCs/>
                <w:color w:val="000000"/>
                <w:szCs w:val="21"/>
              </w:rPr>
              <w:t>15.6%</w:t>
            </w:r>
          </w:p>
        </w:tc>
      </w:tr>
    </w:tbl>
    <w:p w:rsidR="001C7F02" w:rsidRDefault="001C7F02" w:rsidP="00125C11">
      <w:pPr>
        <w:pStyle w:val="af0"/>
        <w:tabs>
          <w:tab w:val="left" w:pos="426"/>
        </w:tabs>
        <w:ind w:leftChars="0" w:left="0"/>
        <w:rPr>
          <w:rFonts w:asciiTheme="minorEastAsia" w:hAnsiTheme="minorEastAsia"/>
        </w:rPr>
      </w:pPr>
    </w:p>
    <w:p w:rsidR="00913AD3" w:rsidRPr="00471F61" w:rsidRDefault="00913AD3" w:rsidP="00125C11">
      <w:pPr>
        <w:pStyle w:val="af0"/>
        <w:tabs>
          <w:tab w:val="left" w:pos="426"/>
        </w:tabs>
        <w:ind w:leftChars="0" w:left="0"/>
        <w:rPr>
          <w:rFonts w:asciiTheme="minorEastAsia" w:hAnsiTheme="minorEastAsia"/>
        </w:rPr>
      </w:pPr>
    </w:p>
    <w:p w:rsidR="00877B31" w:rsidRPr="00471F61" w:rsidRDefault="001C7F02" w:rsidP="00877B31">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②　幼稚園・保育所（認定こども園は、それぞれの形態に応じてどちらかに含まれる。）</w:t>
      </w:r>
      <w:r w:rsidR="00877B31" w:rsidRPr="00471F61">
        <w:rPr>
          <w:rFonts w:asciiTheme="majorEastAsia" w:eastAsiaTheme="majorEastAsia" w:hAnsiTheme="majorEastAsia" w:hint="eastAsia"/>
          <w:sz w:val="22"/>
        </w:rPr>
        <w:t xml:space="preserve">　</w:t>
      </w:r>
    </w:p>
    <w:p w:rsidR="00C04B7A" w:rsidRPr="00471F61" w:rsidRDefault="00877B31" w:rsidP="009E49EE">
      <w:pPr>
        <w:ind w:firstLineChars="300" w:firstLine="66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保護者への啓発</w:t>
      </w:r>
      <w:r w:rsidR="00C04B7A" w:rsidRPr="00471F61">
        <w:rPr>
          <w:rFonts w:ascii="ＭＳ ゴシック" w:eastAsia="ＭＳ ゴシック" w:hAnsi="ＭＳ ゴシック" w:hint="eastAsia"/>
          <w:sz w:val="22"/>
        </w:rPr>
        <w:t>の</w:t>
      </w:r>
      <w:r w:rsidR="001C7F02" w:rsidRPr="00471F61">
        <w:rPr>
          <w:rFonts w:ascii="ＭＳ ゴシック" w:eastAsia="ＭＳ ゴシック" w:hAnsi="ＭＳ ゴシック" w:hint="eastAsia"/>
          <w:sz w:val="22"/>
        </w:rPr>
        <w:t>実施</w:t>
      </w:r>
      <w:r w:rsidR="00C04B7A" w:rsidRPr="00471F61">
        <w:rPr>
          <w:rFonts w:ascii="ＭＳ ゴシック" w:eastAsia="ＭＳ ゴシック" w:hAnsi="ＭＳ ゴシック" w:hint="eastAsia"/>
          <w:sz w:val="22"/>
        </w:rPr>
        <w:t>状況</w:t>
      </w:r>
      <w:r w:rsidRPr="00471F61">
        <w:rPr>
          <w:rFonts w:ascii="ＭＳ ゴシック" w:eastAsia="ＭＳ ゴシック" w:hAnsi="ＭＳ ゴシック" w:hint="eastAsia"/>
          <w:sz w:val="22"/>
        </w:rPr>
        <w:t>＞</w:t>
      </w:r>
    </w:p>
    <w:p w:rsidR="005D1ADB" w:rsidRPr="009E49EE" w:rsidRDefault="002622D4"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5D1ADB" w:rsidRPr="009E49EE">
        <w:rPr>
          <w:rFonts w:ascii="ＭＳ ゴシック" w:eastAsia="ＭＳ ゴシック" w:hAnsi="ＭＳ ゴシック" w:hint="eastAsia"/>
          <w:szCs w:val="21"/>
        </w:rPr>
        <w:t xml:space="preserve">保護者への啓発を実施している教育・保育施設の割合　　　</w:t>
      </w:r>
    </w:p>
    <w:tbl>
      <w:tblPr>
        <w:tblStyle w:val="ae"/>
        <w:tblW w:w="0" w:type="auto"/>
        <w:tblInd w:w="964" w:type="dxa"/>
        <w:tblLook w:val="04A0" w:firstRow="1" w:lastRow="0" w:firstColumn="1" w:lastColumn="0" w:noHBand="0" w:noVBand="1"/>
      </w:tblPr>
      <w:tblGrid>
        <w:gridCol w:w="1361"/>
        <w:gridCol w:w="1701"/>
        <w:gridCol w:w="1701"/>
        <w:gridCol w:w="1701"/>
        <w:gridCol w:w="1701"/>
      </w:tblGrid>
      <w:tr w:rsidR="000F3FAC" w:rsidRPr="00471F61" w:rsidTr="009E49EE">
        <w:trPr>
          <w:trHeight w:val="340"/>
        </w:trPr>
        <w:tc>
          <w:tcPr>
            <w:tcW w:w="1361" w:type="dxa"/>
            <w:vMerge w:val="restart"/>
            <w:tcBorders>
              <w:top w:val="single" w:sz="4" w:space="0" w:color="auto"/>
              <w:left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幼稚園</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保育所</w:t>
            </w:r>
          </w:p>
        </w:tc>
      </w:tr>
      <w:tr w:rsidR="000F3FAC" w:rsidRPr="00471F61" w:rsidTr="009E49EE">
        <w:trPr>
          <w:trHeight w:val="340"/>
        </w:trPr>
        <w:tc>
          <w:tcPr>
            <w:tcW w:w="1361" w:type="dxa"/>
            <w:vMerge/>
            <w:tcBorders>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701"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国立・私立</w:t>
            </w:r>
          </w:p>
        </w:tc>
        <w:tc>
          <w:tcPr>
            <w:tcW w:w="1701"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701"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民間</w:t>
            </w:r>
          </w:p>
        </w:tc>
      </w:tr>
      <w:tr w:rsidR="005D1ADB"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hideMark/>
          </w:tcPr>
          <w:p w:rsidR="005D1ADB" w:rsidRPr="009E49EE" w:rsidRDefault="005D1AD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003665AF"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1701"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95.1%</w:t>
            </w:r>
          </w:p>
        </w:tc>
        <w:tc>
          <w:tcPr>
            <w:tcW w:w="1701"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6</w:t>
            </w:r>
            <w:r w:rsidR="00F818A7">
              <w:rPr>
                <w:rFonts w:ascii="ＭＳ ゴシック" w:eastAsia="ＭＳ ゴシック" w:hAnsi="ＭＳ ゴシック" w:hint="eastAsia"/>
                <w:color w:val="000000" w:themeColor="text1"/>
                <w:szCs w:val="21"/>
              </w:rPr>
              <w:t>8</w:t>
            </w:r>
            <w:r w:rsidRPr="009E49EE">
              <w:rPr>
                <w:rFonts w:ascii="ＭＳ ゴシック" w:eastAsia="ＭＳ ゴシック" w:hAnsi="ＭＳ ゴシック"/>
                <w:color w:val="000000" w:themeColor="text1"/>
                <w:szCs w:val="21"/>
              </w:rPr>
              <w:t>.</w:t>
            </w:r>
            <w:r w:rsidR="00F818A7">
              <w:rPr>
                <w:rFonts w:ascii="ＭＳ ゴシック" w:eastAsia="ＭＳ ゴシック" w:hAnsi="ＭＳ ゴシック" w:hint="eastAsia"/>
                <w:color w:val="000000" w:themeColor="text1"/>
                <w:szCs w:val="21"/>
              </w:rPr>
              <w:t>0</w:t>
            </w:r>
            <w:r w:rsidRPr="009E49EE">
              <w:rPr>
                <w:rFonts w:ascii="ＭＳ ゴシック" w:eastAsia="ＭＳ ゴシック" w:hAnsi="ＭＳ ゴシック"/>
                <w:color w:val="000000" w:themeColor="text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95.5%</w:t>
            </w:r>
          </w:p>
        </w:tc>
        <w:tc>
          <w:tcPr>
            <w:tcW w:w="1701"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81.6%</w:t>
            </w:r>
          </w:p>
        </w:tc>
      </w:tr>
      <w:tr w:rsidR="00284E22"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21年度</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75.1%</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57.9%</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82.1%</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73.0%</w:t>
            </w:r>
          </w:p>
        </w:tc>
      </w:tr>
    </w:tbl>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85605E" w:rsidRDefault="0085605E" w:rsidP="00125C11">
      <w:pPr>
        <w:pStyle w:val="af0"/>
        <w:tabs>
          <w:tab w:val="left" w:pos="1134"/>
        </w:tabs>
        <w:ind w:leftChars="0" w:left="0" w:firstLineChars="100" w:firstLine="210"/>
        <w:rPr>
          <w:rFonts w:asciiTheme="minorEastAsia" w:hAnsiTheme="minorEastAsia"/>
        </w:rPr>
      </w:pPr>
    </w:p>
    <w:p w:rsidR="00FE41BE" w:rsidRDefault="00FE41BE" w:rsidP="00125C11">
      <w:pPr>
        <w:pStyle w:val="af0"/>
        <w:tabs>
          <w:tab w:val="left" w:pos="1134"/>
        </w:tabs>
        <w:ind w:leftChars="0" w:left="0" w:firstLineChars="100" w:firstLine="210"/>
        <w:rPr>
          <w:rFonts w:asciiTheme="minorEastAsia" w:hAnsiTheme="minorEastAsia"/>
        </w:rPr>
      </w:pPr>
    </w:p>
    <w:p w:rsidR="005D1ADB" w:rsidRPr="009E49EE" w:rsidRDefault="00727730"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lastRenderedPageBreak/>
        <w:t>各</w:t>
      </w:r>
      <w:r w:rsidR="00931271" w:rsidRPr="009E49EE">
        <w:rPr>
          <w:rFonts w:ascii="ＭＳ ゴシック" w:eastAsia="ＭＳ ゴシック" w:hAnsi="ＭＳ ゴシック" w:hint="eastAsia"/>
          <w:szCs w:val="21"/>
        </w:rPr>
        <w:t>項目の</w:t>
      </w:r>
      <w:r w:rsidR="00895627" w:rsidRPr="009E49EE">
        <w:rPr>
          <w:rFonts w:ascii="ＭＳ ゴシック" w:eastAsia="ＭＳ ゴシック" w:hAnsi="ＭＳ ゴシック" w:hint="eastAsia"/>
          <w:szCs w:val="21"/>
        </w:rPr>
        <w:t>取組み</w:t>
      </w:r>
      <w:r w:rsidRPr="009E49EE">
        <w:rPr>
          <w:rFonts w:ascii="ＭＳ ゴシック" w:eastAsia="ＭＳ ゴシック" w:hAnsi="ＭＳ ゴシック" w:hint="eastAsia"/>
          <w:szCs w:val="21"/>
        </w:rPr>
        <w:t>を実施してい</w:t>
      </w:r>
      <w:r w:rsidR="005D1ADB" w:rsidRPr="009E49EE">
        <w:rPr>
          <w:rFonts w:ascii="ＭＳ ゴシック" w:eastAsia="ＭＳ ゴシック" w:hAnsi="ＭＳ ゴシック" w:hint="eastAsia"/>
          <w:szCs w:val="21"/>
        </w:rPr>
        <w:t>る教育・保育施設の割合</w:t>
      </w:r>
    </w:p>
    <w:tbl>
      <w:tblPr>
        <w:tblStyle w:val="ae"/>
        <w:tblW w:w="9359" w:type="dxa"/>
        <w:tblInd w:w="964" w:type="dxa"/>
        <w:tblLayout w:type="fixed"/>
        <w:tblLook w:val="04A0" w:firstRow="1" w:lastRow="0" w:firstColumn="1" w:lastColumn="0" w:noHBand="0" w:noVBand="1"/>
      </w:tblPr>
      <w:tblGrid>
        <w:gridCol w:w="4819"/>
        <w:gridCol w:w="1135"/>
        <w:gridCol w:w="1135"/>
        <w:gridCol w:w="1135"/>
        <w:gridCol w:w="1135"/>
      </w:tblGrid>
      <w:tr w:rsidR="000F3FAC" w:rsidRPr="00471F61" w:rsidTr="009E49EE">
        <w:trPr>
          <w:trHeight w:val="340"/>
        </w:trPr>
        <w:tc>
          <w:tcPr>
            <w:tcW w:w="4819" w:type="dxa"/>
            <w:vMerge w:val="restart"/>
            <w:tcBorders>
              <w:top w:val="single" w:sz="4" w:space="0" w:color="auto"/>
              <w:left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幼稚園</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保育所</w:t>
            </w:r>
          </w:p>
        </w:tc>
      </w:tr>
      <w:tr w:rsidR="000F3FAC" w:rsidRPr="00471F61" w:rsidTr="009E49EE">
        <w:trPr>
          <w:trHeight w:val="340"/>
        </w:trPr>
        <w:tc>
          <w:tcPr>
            <w:tcW w:w="4819" w:type="dxa"/>
            <w:vMerge/>
            <w:tcBorders>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5"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 w:val="20"/>
                <w:szCs w:val="21"/>
              </w:rPr>
              <w:t>国立・私立</w:t>
            </w:r>
          </w:p>
        </w:tc>
        <w:tc>
          <w:tcPr>
            <w:tcW w:w="1135"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5" w:type="dxa"/>
            <w:tcBorders>
              <w:top w:val="single" w:sz="4" w:space="0" w:color="auto"/>
              <w:left w:val="single" w:sz="4" w:space="0" w:color="auto"/>
              <w:bottom w:val="single" w:sz="4" w:space="0" w:color="auto"/>
              <w:right w:val="single" w:sz="4" w:space="0" w:color="auto"/>
            </w:tcBorders>
            <w:vAlign w:val="center"/>
          </w:tcPr>
          <w:p w:rsidR="000F3FAC" w:rsidRPr="009E49EE" w:rsidRDefault="000F3FA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民間</w:t>
            </w:r>
          </w:p>
        </w:tc>
      </w:tr>
      <w:tr w:rsidR="005D1AD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hideMark/>
          </w:tcPr>
          <w:p w:rsidR="005D1ADB" w:rsidRPr="009E49EE" w:rsidRDefault="005D1ADB"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絵本の読み聞かせ講座</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29.4%</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16.</w:t>
            </w:r>
            <w:r w:rsidR="00F818A7">
              <w:rPr>
                <w:rFonts w:ascii="ＭＳ ゴシック" w:eastAsia="ＭＳ ゴシック" w:hAnsi="ＭＳ ゴシック" w:hint="eastAsia"/>
                <w:bCs/>
                <w:color w:val="000000"/>
                <w:szCs w:val="21"/>
              </w:rPr>
              <w:t>6</w:t>
            </w:r>
            <w:r w:rsidRPr="009E49EE">
              <w:rPr>
                <w:rFonts w:ascii="ＭＳ ゴシック" w:eastAsia="ＭＳ ゴシック" w:hAnsi="ＭＳ ゴシック"/>
                <w:bCs/>
                <w:color w:val="000000"/>
                <w:szCs w:val="21"/>
              </w:rPr>
              <w:t>%</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17.3%</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24.4%</w:t>
            </w:r>
          </w:p>
        </w:tc>
      </w:tr>
      <w:tr w:rsidR="005D1AD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おすすめ絵本の紹介</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52.0%</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44.</w:t>
            </w:r>
            <w:r w:rsidR="00F818A7">
              <w:rPr>
                <w:rFonts w:ascii="ＭＳ ゴシック" w:eastAsia="ＭＳ ゴシック" w:hAnsi="ＭＳ ゴシック" w:hint="eastAsia"/>
                <w:bCs/>
                <w:color w:val="000000"/>
                <w:szCs w:val="21"/>
              </w:rPr>
              <w:t>0</w:t>
            </w:r>
            <w:r w:rsidRPr="009E49EE">
              <w:rPr>
                <w:rFonts w:ascii="ＭＳ ゴシック" w:eastAsia="ＭＳ ゴシック" w:hAnsi="ＭＳ ゴシック"/>
                <w:bCs/>
                <w:color w:val="000000"/>
                <w:szCs w:val="21"/>
              </w:rPr>
              <w:t>%</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68.6%</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53.9%</w:t>
            </w:r>
          </w:p>
        </w:tc>
      </w:tr>
      <w:tr w:rsidR="005D1AD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おすすめ絵本リストの作成・配布</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19.6%</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15.</w:t>
            </w:r>
            <w:r w:rsidR="00F818A7">
              <w:rPr>
                <w:rFonts w:ascii="ＭＳ ゴシック" w:eastAsia="ＭＳ ゴシック" w:hAnsi="ＭＳ ゴシック" w:hint="eastAsia"/>
                <w:bCs/>
                <w:color w:val="000000"/>
                <w:szCs w:val="21"/>
              </w:rPr>
              <w:t>4</w:t>
            </w:r>
            <w:r w:rsidRPr="009E49EE">
              <w:rPr>
                <w:rFonts w:ascii="ＭＳ ゴシック" w:eastAsia="ＭＳ ゴシック" w:hAnsi="ＭＳ ゴシック"/>
                <w:bCs/>
                <w:color w:val="000000"/>
                <w:szCs w:val="21"/>
              </w:rPr>
              <w:t>%</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15.7%</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12.4%</w:t>
            </w:r>
          </w:p>
        </w:tc>
      </w:tr>
      <w:tr w:rsidR="005D1AD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家庭への絵本の貸出し</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80.4%</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37.</w:t>
            </w:r>
            <w:r w:rsidR="00F818A7">
              <w:rPr>
                <w:rFonts w:ascii="ＭＳ ゴシック" w:eastAsia="ＭＳ ゴシック" w:hAnsi="ＭＳ ゴシック" w:hint="eastAsia"/>
                <w:bCs/>
                <w:color w:val="000000"/>
                <w:szCs w:val="21"/>
              </w:rPr>
              <w:t>7</w:t>
            </w:r>
            <w:r w:rsidRPr="009E49EE">
              <w:rPr>
                <w:rFonts w:ascii="ＭＳ ゴシック" w:eastAsia="ＭＳ ゴシック" w:hAnsi="ＭＳ ゴシック"/>
                <w:bCs/>
                <w:color w:val="000000"/>
                <w:szCs w:val="21"/>
              </w:rPr>
              <w:t>%</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76.0%</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50.3%</w:t>
            </w:r>
          </w:p>
        </w:tc>
      </w:tr>
      <w:tr w:rsidR="005D1AD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読書の記録ノートの推奨</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35.2%</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9.</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9.0%</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8.6%</w:t>
            </w:r>
          </w:p>
        </w:tc>
      </w:tr>
      <w:tr w:rsidR="005D1ADB"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hideMark/>
          </w:tcPr>
          <w:p w:rsidR="005D1ADB" w:rsidRPr="009E49EE" w:rsidRDefault="005D1ADB"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その他</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29.4%</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13.</w:t>
            </w:r>
            <w:r w:rsidR="00F818A7">
              <w:rPr>
                <w:rFonts w:ascii="ＭＳ ゴシック" w:eastAsia="ＭＳ ゴシック" w:hAnsi="ＭＳ ゴシック" w:hint="eastAsia"/>
                <w:bCs/>
                <w:color w:val="000000"/>
                <w:szCs w:val="21"/>
              </w:rPr>
              <w:t>1</w:t>
            </w:r>
            <w:r w:rsidRPr="009E49EE">
              <w:rPr>
                <w:rFonts w:ascii="ＭＳ ゴシック" w:eastAsia="ＭＳ ゴシック" w:hAnsi="ＭＳ ゴシック"/>
                <w:bCs/>
                <w:color w:val="000000"/>
                <w:szCs w:val="21"/>
              </w:rPr>
              <w:t>%</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26.6%</w:t>
            </w:r>
          </w:p>
        </w:tc>
        <w:tc>
          <w:tcPr>
            <w:tcW w:w="1135" w:type="dxa"/>
            <w:tcBorders>
              <w:top w:val="single" w:sz="4" w:space="0" w:color="auto"/>
              <w:left w:val="single" w:sz="4" w:space="0" w:color="auto"/>
              <w:bottom w:val="single" w:sz="4" w:space="0" w:color="auto"/>
              <w:right w:val="single" w:sz="4" w:space="0" w:color="auto"/>
            </w:tcBorders>
            <w:vAlign w:val="center"/>
          </w:tcPr>
          <w:p w:rsidR="005D1ADB" w:rsidRPr="009E49EE" w:rsidRDefault="005D1ADB">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bCs/>
                <w:color w:val="000000"/>
                <w:szCs w:val="21"/>
              </w:rPr>
              <w:t>20.8%</w:t>
            </w:r>
          </w:p>
        </w:tc>
      </w:tr>
    </w:tbl>
    <w:p w:rsidR="001C7F02" w:rsidRPr="00471F61" w:rsidRDefault="001C7F02" w:rsidP="00125C11">
      <w:pPr>
        <w:widowControl/>
        <w:jc w:val="left"/>
        <w:rPr>
          <w:rFonts w:asciiTheme="minorEastAsia" w:hAnsiTheme="minorEastAsia"/>
        </w:rPr>
      </w:pPr>
    </w:p>
    <w:p w:rsidR="008A7040" w:rsidRPr="009E49EE" w:rsidRDefault="00877B31"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絵本ルーム</w:t>
      </w:r>
      <w:r w:rsidR="00727730" w:rsidRPr="009E49EE">
        <w:rPr>
          <w:rFonts w:ascii="ＭＳ ゴシック" w:eastAsia="ＭＳ ゴシック" w:hAnsi="ＭＳ ゴシック" w:hint="eastAsia"/>
          <w:sz w:val="22"/>
        </w:rPr>
        <w:t>の整備状況</w:t>
      </w:r>
      <w:r w:rsidRPr="009E49EE">
        <w:rPr>
          <w:rFonts w:ascii="ＭＳ ゴシック" w:eastAsia="ＭＳ ゴシック" w:hAnsi="ＭＳ ゴシック" w:hint="eastAsia"/>
          <w:sz w:val="22"/>
        </w:rPr>
        <w:t>＞</w:t>
      </w:r>
    </w:p>
    <w:p w:rsidR="00A739D7" w:rsidRPr="009E49EE" w:rsidRDefault="00DE22E1" w:rsidP="00D24F38">
      <w:pPr>
        <w:tabs>
          <w:tab w:val="left" w:pos="1134"/>
        </w:tabs>
        <w:rPr>
          <w:rFonts w:ascii="ＭＳ ゴシック" w:eastAsia="ＭＳ ゴシック" w:hAnsi="ＭＳ ゴシック"/>
          <w:sz w:val="18"/>
          <w:szCs w:val="21"/>
        </w:rPr>
      </w:pPr>
      <w:r w:rsidRPr="00D24F38">
        <w:rPr>
          <w:rFonts w:ascii="ＭＳ ゴシック" w:eastAsia="ＭＳ ゴシック" w:hAnsi="ＭＳ ゴシック" w:hint="eastAsia"/>
          <w:szCs w:val="21"/>
        </w:rPr>
        <w:t xml:space="preserve">　　　　</w:t>
      </w:r>
      <w:r w:rsidRPr="009E49EE">
        <w:rPr>
          <w:rFonts w:ascii="ＭＳ ゴシック" w:eastAsia="ＭＳ ゴシック" w:hAnsi="ＭＳ ゴシック" w:hint="eastAsia"/>
          <w:sz w:val="18"/>
          <w:szCs w:val="20"/>
        </w:rPr>
        <w:t>絵</w:t>
      </w:r>
      <w:r w:rsidR="00A739D7" w:rsidRPr="009E49EE">
        <w:rPr>
          <w:rFonts w:ascii="ＭＳ ゴシック" w:eastAsia="ＭＳ ゴシック" w:hAnsi="ＭＳ ゴシック" w:hint="eastAsia"/>
          <w:sz w:val="18"/>
          <w:szCs w:val="20"/>
        </w:rPr>
        <w:t>本ルームがある教育・保育施設の割合及びそのうち蔵書冊数が</w:t>
      </w:r>
      <w:r w:rsidR="00A739D7" w:rsidRPr="009E49EE">
        <w:rPr>
          <w:rFonts w:ascii="ＭＳ ゴシック" w:eastAsia="ＭＳ ゴシック" w:hAnsi="ＭＳ ゴシック"/>
          <w:sz w:val="18"/>
          <w:szCs w:val="20"/>
        </w:rPr>
        <w:t>500冊以上ある教育・保育施設の割合</w:t>
      </w:r>
    </w:p>
    <w:tbl>
      <w:tblPr>
        <w:tblStyle w:val="ae"/>
        <w:tblW w:w="0" w:type="auto"/>
        <w:tblInd w:w="964" w:type="dxa"/>
        <w:tblLayout w:type="fixed"/>
        <w:tblLook w:val="04A0" w:firstRow="1" w:lastRow="0" w:firstColumn="1" w:lastColumn="0" w:noHBand="0" w:noVBand="1"/>
      </w:tblPr>
      <w:tblGrid>
        <w:gridCol w:w="4819"/>
        <w:gridCol w:w="1134"/>
        <w:gridCol w:w="1136"/>
        <w:gridCol w:w="1134"/>
        <w:gridCol w:w="1136"/>
      </w:tblGrid>
      <w:tr w:rsidR="00894B95" w:rsidRPr="00471F61" w:rsidTr="009E49EE">
        <w:trPr>
          <w:trHeight w:val="340"/>
        </w:trPr>
        <w:tc>
          <w:tcPr>
            <w:tcW w:w="4819" w:type="dxa"/>
            <w:vMerge w:val="restart"/>
            <w:tcBorders>
              <w:top w:val="single" w:sz="4" w:space="0" w:color="auto"/>
              <w:left w:val="single" w:sz="4" w:space="0" w:color="auto"/>
              <w:right w:val="single" w:sz="4" w:space="0" w:color="auto"/>
            </w:tcBorders>
            <w:vAlign w:val="center"/>
          </w:tcPr>
          <w:p w:rsidR="00894B95" w:rsidRPr="009E49EE" w:rsidRDefault="00894B95">
            <w:pPr>
              <w:jc w:val="center"/>
              <w:rPr>
                <w:rFonts w:ascii="ＭＳ ゴシック" w:eastAsia="ＭＳ ゴシック" w:hAnsi="ＭＳ ゴシック"/>
                <w:color w:val="000000" w:themeColor="text1"/>
                <w:szCs w:val="21"/>
              </w:rPr>
            </w:pP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894B95" w:rsidRPr="009E49EE" w:rsidRDefault="00894B95">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幼稚園</w:t>
            </w:r>
          </w:p>
        </w:tc>
        <w:tc>
          <w:tcPr>
            <w:tcW w:w="2270" w:type="dxa"/>
            <w:gridSpan w:val="2"/>
            <w:tcBorders>
              <w:top w:val="single" w:sz="4" w:space="0" w:color="auto"/>
              <w:left w:val="single" w:sz="4" w:space="0" w:color="auto"/>
              <w:bottom w:val="single" w:sz="4" w:space="0" w:color="auto"/>
              <w:right w:val="single" w:sz="4" w:space="0" w:color="auto"/>
            </w:tcBorders>
            <w:vAlign w:val="center"/>
            <w:hideMark/>
          </w:tcPr>
          <w:p w:rsidR="00894B95" w:rsidRPr="009E49EE" w:rsidRDefault="00894B95">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保育所</w:t>
            </w:r>
          </w:p>
        </w:tc>
      </w:tr>
      <w:tr w:rsidR="00894B95" w:rsidRPr="00471F61" w:rsidTr="009E49EE">
        <w:trPr>
          <w:trHeight w:val="340"/>
        </w:trPr>
        <w:tc>
          <w:tcPr>
            <w:tcW w:w="4819" w:type="dxa"/>
            <w:vMerge/>
            <w:tcBorders>
              <w:left w:val="single" w:sz="4" w:space="0" w:color="auto"/>
              <w:bottom w:val="single" w:sz="4" w:space="0" w:color="auto"/>
              <w:right w:val="single" w:sz="4" w:space="0" w:color="auto"/>
            </w:tcBorders>
            <w:vAlign w:val="center"/>
          </w:tcPr>
          <w:p w:rsidR="00894B95" w:rsidRPr="009E49EE" w:rsidRDefault="00894B95">
            <w:pPr>
              <w:jc w:val="center"/>
              <w:rPr>
                <w:rFonts w:ascii="ＭＳ ゴシック" w:eastAsia="ＭＳ ゴシック" w:hAnsi="ＭＳ ゴシック"/>
                <w:color w:val="000000" w:themeColor="text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6"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 w:val="20"/>
                <w:szCs w:val="21"/>
              </w:rPr>
              <w:t>国立・私立</w:t>
            </w:r>
          </w:p>
        </w:tc>
        <w:tc>
          <w:tcPr>
            <w:tcW w:w="1134"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136"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民間</w:t>
            </w:r>
          </w:p>
        </w:tc>
      </w:tr>
      <w:tr w:rsidR="00894B95"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hideMark/>
          </w:tcPr>
          <w:p w:rsidR="00A739D7" w:rsidRPr="009E49EE" w:rsidRDefault="00A739D7">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絵本ルームがある</w:t>
            </w:r>
          </w:p>
        </w:tc>
        <w:tc>
          <w:tcPr>
            <w:tcW w:w="1134"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96.6％</w:t>
            </w:r>
          </w:p>
        </w:tc>
        <w:tc>
          <w:tcPr>
            <w:tcW w:w="1136"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85.1％</w:t>
            </w:r>
          </w:p>
        </w:tc>
        <w:tc>
          <w:tcPr>
            <w:tcW w:w="1134"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77.2％</w:t>
            </w:r>
          </w:p>
        </w:tc>
        <w:tc>
          <w:tcPr>
            <w:tcW w:w="1136"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78.4％</w:t>
            </w:r>
          </w:p>
        </w:tc>
      </w:tr>
      <w:tr w:rsidR="00894B95" w:rsidRPr="00471F61" w:rsidTr="009E49EE">
        <w:trPr>
          <w:trHeight w:val="340"/>
        </w:trPr>
        <w:tc>
          <w:tcPr>
            <w:tcW w:w="4819"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うち蔵書冊数が500冊以上ある</w:t>
            </w:r>
          </w:p>
        </w:tc>
        <w:tc>
          <w:tcPr>
            <w:tcW w:w="1134"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67.4％</w:t>
            </w:r>
          </w:p>
        </w:tc>
        <w:tc>
          <w:tcPr>
            <w:tcW w:w="1136" w:type="dxa"/>
            <w:tcBorders>
              <w:top w:val="single" w:sz="4" w:space="0" w:color="auto"/>
              <w:left w:val="single" w:sz="4" w:space="0" w:color="auto"/>
              <w:bottom w:val="single" w:sz="4" w:space="0" w:color="auto"/>
              <w:right w:val="single" w:sz="4" w:space="0" w:color="auto"/>
            </w:tcBorders>
            <w:vAlign w:val="center"/>
          </w:tcPr>
          <w:p w:rsidR="00A739D7" w:rsidRPr="009E49EE" w:rsidRDefault="00B13CBF">
            <w:pPr>
              <w:pStyle w:val="af0"/>
              <w:tabs>
                <w:tab w:val="left" w:pos="426"/>
              </w:tabs>
              <w:ind w:leftChars="0" w:left="0"/>
              <w:jc w:val="center"/>
              <w:rPr>
                <w:rFonts w:ascii="ＭＳ ゴシック" w:eastAsia="ＭＳ ゴシック" w:hAnsi="ＭＳ ゴシック"/>
                <w:szCs w:val="21"/>
              </w:rPr>
            </w:pPr>
            <w:r>
              <w:rPr>
                <w:rFonts w:ascii="ＭＳ ゴシック" w:eastAsia="ＭＳ ゴシック" w:hAnsi="ＭＳ ゴシック" w:hint="eastAsia"/>
                <w:szCs w:val="21"/>
              </w:rPr>
              <w:t>40</w:t>
            </w:r>
            <w:r w:rsidR="00A739D7" w:rsidRPr="009E49EE">
              <w:rPr>
                <w:rFonts w:ascii="ＭＳ ゴシック" w:eastAsia="ＭＳ ゴシック" w:hAnsi="ＭＳ ゴシック"/>
                <w:szCs w:val="21"/>
              </w:rPr>
              <w:t>.</w:t>
            </w:r>
            <w:r>
              <w:rPr>
                <w:rFonts w:ascii="ＭＳ ゴシック" w:eastAsia="ＭＳ ゴシック" w:hAnsi="ＭＳ ゴシック" w:hint="eastAsia"/>
                <w:szCs w:val="21"/>
              </w:rPr>
              <w:t>3</w:t>
            </w:r>
            <w:r w:rsidR="00A739D7" w:rsidRPr="009E49EE">
              <w:rPr>
                <w:rFonts w:ascii="ＭＳ ゴシック" w:eastAsia="ＭＳ ゴシック" w:hAnsi="ＭＳ ゴシック"/>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39.8％</w:t>
            </w:r>
          </w:p>
        </w:tc>
        <w:tc>
          <w:tcPr>
            <w:tcW w:w="1136"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pPr>
              <w:jc w:val="center"/>
              <w:rPr>
                <w:rFonts w:ascii="ＭＳ ゴシック" w:eastAsia="ＭＳ ゴシック" w:hAnsi="ＭＳ ゴシック" w:cs="ＭＳ Ｐゴシック"/>
                <w:bCs/>
                <w:color w:val="000000"/>
                <w:szCs w:val="21"/>
              </w:rPr>
            </w:pPr>
            <w:r w:rsidRPr="009E49EE">
              <w:rPr>
                <w:rFonts w:ascii="ＭＳ ゴシック" w:eastAsia="ＭＳ ゴシック" w:hAnsi="ＭＳ ゴシック"/>
                <w:szCs w:val="21"/>
              </w:rPr>
              <w:t>37.6％</w:t>
            </w:r>
          </w:p>
        </w:tc>
      </w:tr>
    </w:tbl>
    <w:p w:rsidR="00A739D7" w:rsidRPr="00471F61" w:rsidRDefault="00A739D7" w:rsidP="00125C11">
      <w:pPr>
        <w:tabs>
          <w:tab w:val="left" w:pos="1134"/>
        </w:tabs>
        <w:rPr>
          <w:rFonts w:asciiTheme="minorEastAsia" w:hAnsiTheme="minorEastAsia"/>
          <w:sz w:val="22"/>
        </w:rPr>
      </w:pPr>
    </w:p>
    <w:p w:rsidR="00727730" w:rsidRPr="009E49EE" w:rsidRDefault="00877B31"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公立図書館との連携</w:t>
      </w:r>
      <w:r w:rsidR="00727730" w:rsidRPr="009E49EE">
        <w:rPr>
          <w:rFonts w:ascii="ＭＳ ゴシック" w:eastAsia="ＭＳ ゴシック" w:hAnsi="ＭＳ ゴシック" w:hint="eastAsia"/>
          <w:sz w:val="22"/>
        </w:rPr>
        <w:t>状況</w:t>
      </w:r>
      <w:r w:rsidRPr="009E49EE">
        <w:rPr>
          <w:rFonts w:ascii="ＭＳ ゴシック" w:eastAsia="ＭＳ ゴシック" w:hAnsi="ＭＳ ゴシック" w:hint="eastAsia"/>
          <w:sz w:val="22"/>
        </w:rPr>
        <w:t>＞</w:t>
      </w:r>
    </w:p>
    <w:p w:rsidR="00877B31" w:rsidRPr="009E49EE" w:rsidRDefault="001C7F02"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幼稚園、保育所とも</w:t>
      </w:r>
      <w:r w:rsidR="00CB4DA7" w:rsidRPr="009E49EE">
        <w:rPr>
          <w:rFonts w:asciiTheme="minorEastAsia" w:hAnsiTheme="minorEastAsia" w:hint="eastAsia"/>
          <w:sz w:val="22"/>
        </w:rPr>
        <w:t>、私立・民間の施設より公立施設のほうが公立図書館と連携している割合が高い。</w:t>
      </w:r>
    </w:p>
    <w:p w:rsidR="00931271" w:rsidRDefault="00727730"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連携内容</w:t>
      </w:r>
      <w:r w:rsidR="00931271" w:rsidRPr="009E49EE">
        <w:rPr>
          <w:rFonts w:asciiTheme="minorEastAsia" w:hAnsiTheme="minorEastAsia" w:hint="eastAsia"/>
          <w:sz w:val="22"/>
        </w:rPr>
        <w:t>として最も多いものは</w:t>
      </w:r>
      <w:r w:rsidR="001C7F02" w:rsidRPr="009E49EE">
        <w:rPr>
          <w:rFonts w:asciiTheme="minorEastAsia" w:hAnsiTheme="minorEastAsia" w:hint="eastAsia"/>
          <w:sz w:val="22"/>
        </w:rPr>
        <w:t>「団体貸出</w:t>
      </w:r>
      <w:r w:rsidR="0085605E">
        <w:rPr>
          <w:rFonts w:asciiTheme="minorEastAsia" w:hAnsiTheme="minorEastAsia" w:hint="eastAsia"/>
          <w:sz w:val="22"/>
        </w:rPr>
        <w:t>し</w:t>
      </w:r>
      <w:r w:rsidR="001C7F02" w:rsidRPr="009E49EE">
        <w:rPr>
          <w:rFonts w:asciiTheme="minorEastAsia" w:hAnsiTheme="minorEastAsia" w:hint="eastAsia"/>
          <w:sz w:val="22"/>
        </w:rPr>
        <w:t>」</w:t>
      </w:r>
      <w:r w:rsidR="00931271" w:rsidRPr="009E49EE">
        <w:rPr>
          <w:rFonts w:asciiTheme="minorEastAsia" w:hAnsiTheme="minorEastAsia" w:hint="eastAsia"/>
          <w:sz w:val="22"/>
        </w:rPr>
        <w:t>であり</w:t>
      </w:r>
      <w:r w:rsidR="00CB4DA7" w:rsidRPr="009E49EE">
        <w:rPr>
          <w:rFonts w:asciiTheme="minorEastAsia" w:hAnsiTheme="minorEastAsia" w:hint="eastAsia"/>
          <w:sz w:val="22"/>
        </w:rPr>
        <w:t>、</w:t>
      </w:r>
      <w:r w:rsidR="00931271" w:rsidRPr="009E49EE">
        <w:rPr>
          <w:rFonts w:asciiTheme="minorEastAsia" w:hAnsiTheme="minorEastAsia" w:hint="eastAsia"/>
          <w:sz w:val="22"/>
        </w:rPr>
        <w:t>公立幼稚園では</w:t>
      </w:r>
      <w:r w:rsidR="00882C49" w:rsidRPr="009E49EE">
        <w:rPr>
          <w:rFonts w:asciiTheme="minorEastAsia" w:hAnsiTheme="minorEastAsia" w:hint="eastAsia"/>
          <w:sz w:val="22"/>
        </w:rPr>
        <w:t>５割</w:t>
      </w:r>
      <w:r w:rsidR="00931271" w:rsidRPr="009E49EE">
        <w:rPr>
          <w:rFonts w:asciiTheme="minorEastAsia" w:hAnsiTheme="minorEastAsia" w:hint="eastAsia"/>
          <w:sz w:val="22"/>
        </w:rPr>
        <w:t>、</w:t>
      </w:r>
      <w:r w:rsidRPr="009E49EE">
        <w:rPr>
          <w:rFonts w:asciiTheme="minorEastAsia" w:hAnsiTheme="minorEastAsia" w:hint="eastAsia"/>
          <w:sz w:val="22"/>
        </w:rPr>
        <w:t>公立保育所</w:t>
      </w:r>
      <w:r w:rsidR="00931271" w:rsidRPr="009E49EE">
        <w:rPr>
          <w:rFonts w:asciiTheme="minorEastAsia" w:hAnsiTheme="minorEastAsia" w:hint="eastAsia"/>
          <w:sz w:val="22"/>
        </w:rPr>
        <w:t>では</w:t>
      </w:r>
      <w:r w:rsidR="00882C49" w:rsidRPr="009E49EE">
        <w:rPr>
          <w:rFonts w:asciiTheme="minorEastAsia" w:hAnsiTheme="minorEastAsia" w:hint="eastAsia"/>
          <w:sz w:val="22"/>
        </w:rPr>
        <w:t>８割</w:t>
      </w:r>
      <w:r w:rsidR="00931271" w:rsidRPr="009E49EE">
        <w:rPr>
          <w:rFonts w:asciiTheme="minorEastAsia" w:hAnsiTheme="minorEastAsia" w:hint="eastAsia"/>
          <w:sz w:val="22"/>
        </w:rPr>
        <w:t>の施設で実施されている。</w:t>
      </w:r>
      <w:r w:rsidRPr="009E49EE">
        <w:rPr>
          <w:rFonts w:asciiTheme="minorEastAsia" w:hAnsiTheme="minorEastAsia" w:hint="eastAsia"/>
          <w:sz w:val="22"/>
        </w:rPr>
        <w:t>また、</w:t>
      </w:r>
      <w:r w:rsidR="001C7F02" w:rsidRPr="009E49EE">
        <w:rPr>
          <w:rFonts w:asciiTheme="minorEastAsia" w:hAnsiTheme="minorEastAsia" w:hint="eastAsia"/>
          <w:sz w:val="22"/>
        </w:rPr>
        <w:t>連携を望む内容として</w:t>
      </w:r>
      <w:r w:rsidR="00931271" w:rsidRPr="009E49EE">
        <w:rPr>
          <w:rFonts w:asciiTheme="minorEastAsia" w:hAnsiTheme="minorEastAsia" w:hint="eastAsia"/>
          <w:sz w:val="22"/>
        </w:rPr>
        <w:t>最も多いのが</w:t>
      </w:r>
      <w:r w:rsidR="00CB4DA7" w:rsidRPr="009E49EE">
        <w:rPr>
          <w:rFonts w:asciiTheme="minorEastAsia" w:hAnsiTheme="minorEastAsia" w:hint="eastAsia"/>
          <w:sz w:val="22"/>
        </w:rPr>
        <w:t>、</w:t>
      </w:r>
      <w:r w:rsidR="00931271" w:rsidRPr="009E49EE">
        <w:rPr>
          <w:rFonts w:asciiTheme="minorEastAsia" w:hAnsiTheme="minorEastAsia" w:hint="eastAsia"/>
          <w:sz w:val="22"/>
        </w:rPr>
        <w:t>公立幼稚園では「司書の派遣」であるのに対し、</w:t>
      </w:r>
      <w:r w:rsidR="00CB4DA7" w:rsidRPr="009E49EE">
        <w:rPr>
          <w:rFonts w:asciiTheme="minorEastAsia" w:hAnsiTheme="minorEastAsia" w:hint="eastAsia"/>
          <w:sz w:val="22"/>
        </w:rPr>
        <w:t>公立保育所では</w:t>
      </w:r>
      <w:r w:rsidR="001C7F02" w:rsidRPr="009E49EE">
        <w:rPr>
          <w:rFonts w:asciiTheme="minorEastAsia" w:hAnsiTheme="minorEastAsia" w:hint="eastAsia"/>
          <w:sz w:val="22"/>
        </w:rPr>
        <w:t>「団体貸出</w:t>
      </w:r>
      <w:r w:rsidR="0085605E">
        <w:rPr>
          <w:rFonts w:asciiTheme="minorEastAsia" w:hAnsiTheme="minorEastAsia" w:hint="eastAsia"/>
          <w:sz w:val="22"/>
        </w:rPr>
        <w:t>し</w:t>
      </w:r>
      <w:r w:rsidR="001C7F02" w:rsidRPr="009E49EE">
        <w:rPr>
          <w:rFonts w:asciiTheme="minorEastAsia" w:hAnsiTheme="minorEastAsia" w:hint="eastAsia"/>
          <w:sz w:val="22"/>
        </w:rPr>
        <w:t>」</w:t>
      </w:r>
      <w:r w:rsidR="00931271" w:rsidRPr="009E49EE">
        <w:rPr>
          <w:rFonts w:asciiTheme="minorEastAsia" w:hAnsiTheme="minorEastAsia" w:hint="eastAsia"/>
          <w:sz w:val="22"/>
        </w:rPr>
        <w:t>であることからも、公立保育所においては公立図書館と連携して図書</w:t>
      </w:r>
      <w:r w:rsidR="001C7F02" w:rsidRPr="009E49EE">
        <w:rPr>
          <w:rFonts w:asciiTheme="minorEastAsia" w:hAnsiTheme="minorEastAsia" w:hint="eastAsia"/>
          <w:sz w:val="22"/>
        </w:rPr>
        <w:t>の充実を望んでいることが</w:t>
      </w:r>
      <w:r w:rsidR="00931271" w:rsidRPr="009E49EE">
        <w:rPr>
          <w:rFonts w:asciiTheme="minorEastAsia" w:hAnsiTheme="minorEastAsia" w:hint="eastAsia"/>
          <w:sz w:val="22"/>
        </w:rPr>
        <w:t>伺える</w:t>
      </w:r>
      <w:r w:rsidR="001C7F02" w:rsidRPr="009E49EE">
        <w:rPr>
          <w:rFonts w:asciiTheme="minorEastAsia" w:hAnsiTheme="minorEastAsia" w:hint="eastAsia"/>
          <w:sz w:val="22"/>
        </w:rPr>
        <w:t>。</w:t>
      </w:r>
    </w:p>
    <w:p w:rsidR="00FE41BE" w:rsidRPr="009E49EE" w:rsidRDefault="00FE41BE" w:rsidP="009E49EE">
      <w:pPr>
        <w:tabs>
          <w:tab w:val="left" w:pos="1134"/>
        </w:tabs>
        <w:ind w:leftChars="400" w:left="840" w:firstLineChars="100" w:firstLine="220"/>
        <w:rPr>
          <w:rFonts w:asciiTheme="minorEastAsia" w:hAnsiTheme="minorEastAsia"/>
          <w:sz w:val="22"/>
        </w:rPr>
      </w:pPr>
    </w:p>
    <w:p w:rsidR="00A739D7" w:rsidRPr="009E49EE" w:rsidRDefault="002622D4"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A739D7" w:rsidRPr="009E49EE">
        <w:rPr>
          <w:rFonts w:ascii="ＭＳ ゴシック" w:eastAsia="ＭＳ ゴシック" w:hAnsi="ＭＳ ゴシック" w:hint="eastAsia"/>
          <w:szCs w:val="21"/>
        </w:rPr>
        <w:t>公立図書館と連携している教育・保育施設の割合</w:t>
      </w:r>
    </w:p>
    <w:tbl>
      <w:tblPr>
        <w:tblStyle w:val="ae"/>
        <w:tblW w:w="0" w:type="auto"/>
        <w:tblInd w:w="964" w:type="dxa"/>
        <w:tblLook w:val="04A0" w:firstRow="1" w:lastRow="0" w:firstColumn="1" w:lastColumn="0" w:noHBand="0" w:noVBand="1"/>
      </w:tblPr>
      <w:tblGrid>
        <w:gridCol w:w="1361"/>
        <w:gridCol w:w="1701"/>
        <w:gridCol w:w="1701"/>
        <w:gridCol w:w="1701"/>
        <w:gridCol w:w="1701"/>
      </w:tblGrid>
      <w:tr w:rsidR="00894B95" w:rsidRPr="00471F61" w:rsidTr="009E49EE">
        <w:trPr>
          <w:trHeight w:val="340"/>
        </w:trPr>
        <w:tc>
          <w:tcPr>
            <w:tcW w:w="1361" w:type="dxa"/>
            <w:vMerge w:val="restart"/>
            <w:tcBorders>
              <w:top w:val="single" w:sz="4" w:space="0" w:color="auto"/>
              <w:left w:val="single" w:sz="4" w:space="0" w:color="auto"/>
              <w:right w:val="single" w:sz="4" w:space="0" w:color="auto"/>
            </w:tcBorders>
            <w:vAlign w:val="center"/>
          </w:tcPr>
          <w:p w:rsidR="00894B95" w:rsidRPr="009E49EE" w:rsidRDefault="00894B95" w:rsidP="00125C11">
            <w:pPr>
              <w:jc w:val="center"/>
              <w:rPr>
                <w:rFonts w:ascii="ＭＳ ゴシック" w:eastAsia="ＭＳ ゴシック" w:hAnsi="ＭＳ ゴシック"/>
                <w:color w:val="000000" w:themeColor="text1"/>
                <w:szCs w:val="21"/>
              </w:rPr>
            </w:pP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894B95" w:rsidRPr="009E49EE" w:rsidRDefault="00894B95"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幼稚園</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894B95" w:rsidRPr="009E49EE" w:rsidRDefault="00894B95"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保育所</w:t>
            </w:r>
          </w:p>
        </w:tc>
      </w:tr>
      <w:tr w:rsidR="00894B95" w:rsidRPr="00471F61" w:rsidTr="009E49EE">
        <w:trPr>
          <w:trHeight w:val="340"/>
        </w:trPr>
        <w:tc>
          <w:tcPr>
            <w:tcW w:w="1361" w:type="dxa"/>
            <w:vMerge/>
            <w:tcBorders>
              <w:left w:val="single" w:sz="4" w:space="0" w:color="auto"/>
              <w:bottom w:val="single" w:sz="4" w:space="0" w:color="auto"/>
              <w:right w:val="single" w:sz="4" w:space="0" w:color="auto"/>
            </w:tcBorders>
            <w:vAlign w:val="center"/>
          </w:tcPr>
          <w:p w:rsidR="00894B95" w:rsidRPr="009E49EE" w:rsidRDefault="00894B95" w:rsidP="00125C11">
            <w:pPr>
              <w:jc w:val="center"/>
              <w:rPr>
                <w:rFonts w:ascii="ＭＳ ゴシック" w:eastAsia="ＭＳ ゴシック" w:hAnsi="ＭＳ ゴシック"/>
                <w:color w:val="000000" w:themeColor="text1"/>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701"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国立・私立</w:t>
            </w:r>
          </w:p>
        </w:tc>
        <w:tc>
          <w:tcPr>
            <w:tcW w:w="1701"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公立</w:t>
            </w:r>
          </w:p>
        </w:tc>
        <w:tc>
          <w:tcPr>
            <w:tcW w:w="1701" w:type="dxa"/>
            <w:tcBorders>
              <w:top w:val="single" w:sz="4" w:space="0" w:color="auto"/>
              <w:left w:val="single" w:sz="4" w:space="0" w:color="auto"/>
              <w:bottom w:val="single" w:sz="4" w:space="0" w:color="auto"/>
              <w:right w:val="single" w:sz="4" w:space="0" w:color="auto"/>
            </w:tcBorders>
            <w:vAlign w:val="center"/>
          </w:tcPr>
          <w:p w:rsidR="00894B95" w:rsidRPr="009E49EE" w:rsidRDefault="00894B95"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民間</w:t>
            </w:r>
          </w:p>
        </w:tc>
      </w:tr>
      <w:tr w:rsidR="00A739D7"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hideMark/>
          </w:tcPr>
          <w:p w:rsidR="00A739D7" w:rsidRPr="009E49EE" w:rsidRDefault="00A739D7"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003665AF"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1701"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70.3%</w:t>
            </w:r>
          </w:p>
        </w:tc>
        <w:tc>
          <w:tcPr>
            <w:tcW w:w="1701"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22.</w:t>
            </w:r>
            <w:r w:rsidR="00B13CBF">
              <w:rPr>
                <w:rFonts w:ascii="ＭＳ ゴシック" w:eastAsia="ＭＳ ゴシック" w:hAnsi="ＭＳ ゴシック" w:hint="eastAsia"/>
                <w:color w:val="000000" w:themeColor="text1"/>
                <w:szCs w:val="21"/>
              </w:rPr>
              <w:t>3</w:t>
            </w:r>
            <w:r w:rsidRPr="009E49EE">
              <w:rPr>
                <w:rFonts w:ascii="ＭＳ ゴシック" w:eastAsia="ＭＳ ゴシック" w:hAnsi="ＭＳ ゴシック"/>
                <w:color w:val="000000" w:themeColor="text1"/>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69.9%</w:t>
            </w:r>
          </w:p>
        </w:tc>
        <w:tc>
          <w:tcPr>
            <w:tcW w:w="1701" w:type="dxa"/>
            <w:tcBorders>
              <w:top w:val="single" w:sz="4" w:space="0" w:color="auto"/>
              <w:left w:val="single" w:sz="4" w:space="0" w:color="auto"/>
              <w:bottom w:val="single" w:sz="4" w:space="0" w:color="auto"/>
              <w:right w:val="single" w:sz="4" w:space="0" w:color="auto"/>
            </w:tcBorders>
            <w:vAlign w:val="center"/>
          </w:tcPr>
          <w:p w:rsidR="00A739D7" w:rsidRPr="009E49EE" w:rsidRDefault="00A739D7"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38.9%</w:t>
            </w:r>
          </w:p>
        </w:tc>
      </w:tr>
      <w:tr w:rsidR="00284E22"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21年度</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70.1%</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20.9%</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68.1%</w:t>
            </w:r>
          </w:p>
        </w:tc>
        <w:tc>
          <w:tcPr>
            <w:tcW w:w="170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color w:val="000000" w:themeColor="text1"/>
                <w:szCs w:val="21"/>
              </w:rPr>
              <w:t>34.0%</w:t>
            </w:r>
          </w:p>
        </w:tc>
      </w:tr>
    </w:tbl>
    <w:p w:rsidR="001C7F02" w:rsidRDefault="001C7F02" w:rsidP="00125C11">
      <w:pPr>
        <w:pStyle w:val="af0"/>
        <w:tabs>
          <w:tab w:val="left" w:pos="426"/>
        </w:tabs>
        <w:ind w:leftChars="0" w:left="0"/>
        <w:rPr>
          <w:rFonts w:asciiTheme="minorEastAsia" w:hAnsiTheme="minorEastAsia"/>
          <w:sz w:val="22"/>
        </w:rPr>
      </w:pPr>
    </w:p>
    <w:p w:rsidR="00913AD3" w:rsidRPr="00471F61" w:rsidRDefault="00913AD3" w:rsidP="00125C11">
      <w:pPr>
        <w:pStyle w:val="af0"/>
        <w:tabs>
          <w:tab w:val="left" w:pos="426"/>
        </w:tabs>
        <w:ind w:leftChars="0" w:left="0"/>
        <w:rPr>
          <w:rFonts w:asciiTheme="minorEastAsia" w:hAnsiTheme="minorEastAsia"/>
          <w:sz w:val="22"/>
        </w:rPr>
      </w:pPr>
    </w:p>
    <w:p w:rsidR="001C7F02" w:rsidRPr="00471F61" w:rsidRDefault="001C7F02" w:rsidP="00877B31">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 xml:space="preserve">③　</w:t>
      </w:r>
      <w:r w:rsidR="00931271" w:rsidRPr="00471F61">
        <w:rPr>
          <w:rFonts w:asciiTheme="majorEastAsia" w:eastAsiaTheme="majorEastAsia" w:hAnsiTheme="majorEastAsia" w:hint="eastAsia"/>
          <w:sz w:val="22"/>
        </w:rPr>
        <w:t>公立</w:t>
      </w:r>
      <w:r w:rsidRPr="00471F61">
        <w:rPr>
          <w:rFonts w:asciiTheme="majorEastAsia" w:eastAsiaTheme="majorEastAsia" w:hAnsiTheme="majorEastAsia" w:hint="eastAsia"/>
          <w:sz w:val="22"/>
        </w:rPr>
        <w:t>図書館</w:t>
      </w:r>
    </w:p>
    <w:p w:rsidR="008A7040" w:rsidRPr="009E49EE" w:rsidRDefault="00877B31"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子どもの読書活動推進の取組み</w:t>
      </w:r>
      <w:r w:rsidR="00931271" w:rsidRPr="009E49EE">
        <w:rPr>
          <w:rFonts w:ascii="ＭＳ ゴシック" w:eastAsia="ＭＳ ゴシック" w:hAnsi="ＭＳ ゴシック" w:hint="eastAsia"/>
          <w:sz w:val="22"/>
        </w:rPr>
        <w:t>状況</w:t>
      </w:r>
      <w:r w:rsidRPr="009E49EE">
        <w:rPr>
          <w:rFonts w:ascii="ＭＳ ゴシック" w:eastAsia="ＭＳ ゴシック" w:hAnsi="ＭＳ ゴシック" w:hint="eastAsia"/>
          <w:sz w:val="22"/>
        </w:rPr>
        <w:t>＞</w:t>
      </w:r>
    </w:p>
    <w:p w:rsidR="00154CAD" w:rsidRPr="009E49EE" w:rsidRDefault="002622D4"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3665AF" w:rsidRPr="009E49EE">
        <w:rPr>
          <w:rFonts w:ascii="ＭＳ ゴシック" w:eastAsia="ＭＳ ゴシック" w:hAnsi="ＭＳ ゴシック" w:hint="eastAsia"/>
          <w:szCs w:val="21"/>
        </w:rPr>
        <w:t>各項目の取組みを実施している公立図書館の割合</w:t>
      </w:r>
    </w:p>
    <w:tbl>
      <w:tblPr>
        <w:tblStyle w:val="ae"/>
        <w:tblW w:w="9298" w:type="dxa"/>
        <w:tblInd w:w="964" w:type="dxa"/>
        <w:tblLayout w:type="fixed"/>
        <w:tblLook w:val="04A0" w:firstRow="1" w:lastRow="0" w:firstColumn="1" w:lastColumn="0" w:noHBand="0" w:noVBand="1"/>
      </w:tblPr>
      <w:tblGrid>
        <w:gridCol w:w="4762"/>
        <w:gridCol w:w="2268"/>
        <w:gridCol w:w="2268"/>
      </w:tblGrid>
      <w:tr w:rsidR="00894B95" w:rsidRPr="00894B95"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rsidP="009E49EE">
            <w:pPr>
              <w:jc w:val="left"/>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894B95" w:rsidRPr="00894B95"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絵本の読み聞かせやおはなし会</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96.9%</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94.8%</w:t>
            </w:r>
          </w:p>
        </w:tc>
      </w:tr>
      <w:tr w:rsidR="00894B95" w:rsidRPr="00894B95"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ブックトークの実施</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9.3%</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37.8%</w:t>
            </w:r>
          </w:p>
        </w:tc>
      </w:tr>
      <w:tr w:rsidR="00894B95" w:rsidRPr="00894B95"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読書活動を記録する用紙の配布</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9.9%</w:t>
            </w:r>
          </w:p>
        </w:tc>
        <w:tc>
          <w:tcPr>
            <w:tcW w:w="2268" w:type="dxa"/>
            <w:tcBorders>
              <w:top w:val="single" w:sz="4" w:space="0" w:color="auto"/>
              <w:left w:val="single" w:sz="4" w:space="0" w:color="auto"/>
              <w:bottom w:val="single" w:sz="4" w:space="0" w:color="auto"/>
              <w:right w:val="single" w:sz="4" w:space="0" w:color="auto"/>
            </w:tcBorders>
            <w:vAlign w:val="center"/>
          </w:tcPr>
          <w:p w:rsidR="003665AF" w:rsidRPr="009E49EE" w:rsidRDefault="003665AF">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w:t>
            </w:r>
          </w:p>
        </w:tc>
      </w:tr>
      <w:tr w:rsidR="005C54B8" w:rsidRPr="00894B95"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5C54B8" w:rsidRPr="00894B95" w:rsidRDefault="005C54B8" w:rsidP="009E49EE">
            <w:pPr>
              <w:jc w:val="left"/>
              <w:rPr>
                <w:rFonts w:ascii="ＭＳ ゴシック" w:eastAsia="ＭＳ ゴシック" w:hAnsi="ＭＳ ゴシック"/>
                <w:szCs w:val="21"/>
              </w:rPr>
            </w:pPr>
            <w:r w:rsidRPr="009E49EE">
              <w:rPr>
                <w:rFonts w:ascii="ＭＳ ゴシック" w:eastAsia="ＭＳ ゴシック" w:hAnsi="ＭＳ ゴシック" w:hint="eastAsia"/>
                <w:sz w:val="20"/>
                <w:szCs w:val="21"/>
              </w:rPr>
              <w:t>子どもを対象とした</w:t>
            </w:r>
            <w:r w:rsidR="0085605E" w:rsidRPr="009E49EE">
              <w:rPr>
                <w:rFonts w:ascii="ＭＳ ゴシック" w:eastAsia="ＭＳ ゴシック" w:hAnsi="ＭＳ ゴシック" w:hint="eastAsia"/>
                <w:sz w:val="20"/>
                <w:szCs w:val="21"/>
              </w:rPr>
              <w:t>ホームページ</w:t>
            </w:r>
            <w:r w:rsidRPr="009E49EE">
              <w:rPr>
                <w:rFonts w:ascii="ＭＳ ゴシック" w:eastAsia="ＭＳ ゴシック" w:hAnsi="ＭＳ ゴシック" w:hint="eastAsia"/>
                <w:sz w:val="20"/>
                <w:szCs w:val="21"/>
              </w:rPr>
              <w:t>等での情報発信</w:t>
            </w:r>
          </w:p>
        </w:tc>
        <w:tc>
          <w:tcPr>
            <w:tcW w:w="2268" w:type="dxa"/>
            <w:tcBorders>
              <w:top w:val="single" w:sz="4" w:space="0" w:color="auto"/>
              <w:left w:val="single" w:sz="4" w:space="0" w:color="auto"/>
              <w:bottom w:val="single" w:sz="4" w:space="0" w:color="auto"/>
              <w:right w:val="single" w:sz="4" w:space="0" w:color="auto"/>
            </w:tcBorders>
            <w:vAlign w:val="center"/>
          </w:tcPr>
          <w:p w:rsidR="005C54B8" w:rsidRPr="00314F91" w:rsidRDefault="005C54B8">
            <w:pPr>
              <w:jc w:val="center"/>
              <w:rPr>
                <w:rFonts w:ascii="ＭＳ ゴシック" w:eastAsia="ＭＳ ゴシック" w:hAnsi="ＭＳ ゴシック"/>
                <w:color w:val="000000" w:themeColor="text1"/>
                <w:szCs w:val="21"/>
              </w:rPr>
            </w:pPr>
            <w:r w:rsidRPr="00314F91">
              <w:rPr>
                <w:rFonts w:ascii="ＭＳ ゴシック" w:eastAsia="ＭＳ ゴシック" w:hAnsi="ＭＳ ゴシック" w:hint="eastAsia"/>
                <w:szCs w:val="21"/>
              </w:rPr>
              <w:t>24.2%</w:t>
            </w:r>
          </w:p>
        </w:tc>
        <w:tc>
          <w:tcPr>
            <w:tcW w:w="2268" w:type="dxa"/>
            <w:tcBorders>
              <w:top w:val="single" w:sz="4" w:space="0" w:color="auto"/>
              <w:left w:val="single" w:sz="4" w:space="0" w:color="auto"/>
              <w:bottom w:val="single" w:sz="4" w:space="0" w:color="auto"/>
              <w:right w:val="single" w:sz="4" w:space="0" w:color="auto"/>
            </w:tcBorders>
            <w:vAlign w:val="center"/>
          </w:tcPr>
          <w:p w:rsidR="005C54B8" w:rsidRPr="00314F91" w:rsidRDefault="005C54B8">
            <w:pPr>
              <w:jc w:val="center"/>
              <w:rPr>
                <w:rFonts w:ascii="ＭＳ ゴシック" w:eastAsia="ＭＳ ゴシック" w:hAnsi="ＭＳ ゴシック"/>
                <w:color w:val="000000" w:themeColor="text1"/>
                <w:szCs w:val="21"/>
              </w:rPr>
            </w:pPr>
            <w:r w:rsidRPr="00314F91">
              <w:rPr>
                <w:rFonts w:ascii="ＭＳ ゴシック" w:eastAsia="ＭＳ ゴシック" w:hAnsi="ＭＳ ゴシック" w:cs="ＭＳ Ｐゴシック" w:hint="eastAsia"/>
                <w:szCs w:val="21"/>
              </w:rPr>
              <w:t>―</w:t>
            </w:r>
          </w:p>
        </w:tc>
      </w:tr>
      <w:tr w:rsidR="005C54B8" w:rsidRPr="00471F61"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5C54B8" w:rsidRPr="009E49EE" w:rsidRDefault="005C54B8"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子ども向け（</w:t>
            </w:r>
            <w:r w:rsidR="0085605E">
              <w:rPr>
                <w:rFonts w:ascii="ＭＳ ゴシック" w:eastAsia="ＭＳ ゴシック" w:hAnsi="ＭＳ ゴシック" w:hint="eastAsia"/>
                <w:szCs w:val="21"/>
              </w:rPr>
              <w:t>ＹＡ</w:t>
            </w:r>
            <w:r w:rsidRPr="009E49EE">
              <w:rPr>
                <w:rFonts w:ascii="ＭＳ ゴシック" w:eastAsia="ＭＳ ゴシック" w:hAnsi="ＭＳ ゴシック" w:hint="eastAsia"/>
                <w:szCs w:val="21"/>
              </w:rPr>
              <w:t>を含む）資料の展示</w:t>
            </w:r>
          </w:p>
        </w:tc>
        <w:tc>
          <w:tcPr>
            <w:tcW w:w="2268" w:type="dxa"/>
            <w:tcBorders>
              <w:top w:val="single" w:sz="4" w:space="0" w:color="auto"/>
              <w:left w:val="single" w:sz="4" w:space="0" w:color="auto"/>
              <w:bottom w:val="single" w:sz="4" w:space="0" w:color="auto"/>
              <w:right w:val="single" w:sz="4" w:space="0" w:color="auto"/>
            </w:tcBorders>
            <w:vAlign w:val="center"/>
          </w:tcPr>
          <w:p w:rsidR="005C54B8" w:rsidRPr="009E49EE" w:rsidRDefault="005C54B8">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78.9%</w:t>
            </w:r>
          </w:p>
        </w:tc>
        <w:tc>
          <w:tcPr>
            <w:tcW w:w="2268" w:type="dxa"/>
            <w:tcBorders>
              <w:top w:val="single" w:sz="4" w:space="0" w:color="auto"/>
              <w:left w:val="single" w:sz="4" w:space="0" w:color="auto"/>
              <w:bottom w:val="single" w:sz="4" w:space="0" w:color="auto"/>
              <w:right w:val="single" w:sz="4" w:space="0" w:color="auto"/>
            </w:tcBorders>
            <w:vAlign w:val="center"/>
          </w:tcPr>
          <w:p w:rsidR="005C54B8" w:rsidRPr="009E49EE" w:rsidRDefault="005C54B8">
            <w:pPr>
              <w:jc w:val="center"/>
              <w:rPr>
                <w:rFonts w:ascii="ＭＳ ゴシック" w:eastAsia="ＭＳ ゴシック" w:hAnsi="ＭＳ ゴシック"/>
                <w:szCs w:val="21"/>
              </w:rPr>
            </w:pPr>
            <w:r w:rsidRPr="009E49EE">
              <w:rPr>
                <w:rFonts w:ascii="ＭＳ ゴシック" w:eastAsia="ＭＳ ゴシック" w:hAnsi="ＭＳ ゴシック" w:cs="ＭＳ Ｐゴシック" w:hint="eastAsia"/>
                <w:szCs w:val="21"/>
              </w:rPr>
              <w:t>―</w:t>
            </w:r>
          </w:p>
        </w:tc>
      </w:tr>
      <w:tr w:rsidR="00FE41BE" w:rsidRPr="00471F61" w:rsidTr="002622D4">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FE41BE" w:rsidRPr="00894B95" w:rsidRDefault="00FE41BE">
            <w:pPr>
              <w:jc w:val="left"/>
              <w:rPr>
                <w:rFonts w:ascii="ＭＳ ゴシック" w:eastAsia="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894B95" w:rsidRDefault="00FE41BE">
            <w:pPr>
              <w:jc w:val="center"/>
              <w:rPr>
                <w:rFonts w:ascii="ＭＳ ゴシック" w:eastAsia="ＭＳ ゴシック" w:hAnsi="ＭＳ ゴシック"/>
                <w:szCs w:val="21"/>
              </w:rPr>
            </w:pPr>
            <w:r w:rsidRPr="00E873FE">
              <w:rPr>
                <w:rFonts w:ascii="ＭＳ ゴシック" w:eastAsia="ＭＳ ゴシック" w:hAnsi="ＭＳ ゴシック" w:hint="eastAsia"/>
                <w:color w:val="000000" w:themeColor="text1"/>
                <w:szCs w:val="21"/>
              </w:rPr>
              <w:t>平成</w:t>
            </w:r>
            <w:r w:rsidRPr="00E873FE">
              <w:rPr>
                <w:rFonts w:ascii="ＭＳ ゴシック" w:eastAsia="ＭＳ ゴシック" w:hAnsi="ＭＳ ゴシック"/>
                <w:color w:val="000000" w:themeColor="text1"/>
                <w:szCs w:val="21"/>
              </w:rPr>
              <w:t>26</w:t>
            </w:r>
            <w:r w:rsidRPr="00E873F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894B95" w:rsidRDefault="00FE41BE">
            <w:pPr>
              <w:jc w:val="center"/>
              <w:rPr>
                <w:rFonts w:ascii="ＭＳ ゴシック" w:eastAsia="ＭＳ ゴシック" w:hAnsi="ＭＳ ゴシック"/>
                <w:szCs w:val="21"/>
              </w:rPr>
            </w:pPr>
            <w:r w:rsidRPr="00E873FE">
              <w:rPr>
                <w:rFonts w:ascii="ＭＳ ゴシック" w:eastAsia="ＭＳ ゴシック" w:hAnsi="ＭＳ ゴシック" w:hint="eastAsia"/>
                <w:color w:val="000000" w:themeColor="text1"/>
                <w:szCs w:val="21"/>
              </w:rPr>
              <w:t>平成</w:t>
            </w:r>
            <w:r w:rsidRPr="00E873FE">
              <w:rPr>
                <w:rFonts w:ascii="ＭＳ ゴシック" w:eastAsia="ＭＳ ゴシック" w:hAnsi="ＭＳ ゴシック"/>
                <w:color w:val="000000" w:themeColor="text1"/>
                <w:szCs w:val="21"/>
              </w:rPr>
              <w:t>21</w:t>
            </w:r>
            <w:r w:rsidRPr="00E873FE">
              <w:rPr>
                <w:rFonts w:ascii="ＭＳ ゴシック" w:eastAsia="ＭＳ ゴシック" w:hAnsi="ＭＳ ゴシック" w:hint="eastAsia"/>
                <w:color w:val="000000" w:themeColor="text1"/>
                <w:szCs w:val="21"/>
              </w:rPr>
              <w:t>年度</w:t>
            </w:r>
          </w:p>
        </w:tc>
      </w:tr>
      <w:tr w:rsidR="00FE41BE" w:rsidRPr="00471F61"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ブックリストの作成</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42.9%</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54.1%</w:t>
            </w:r>
          </w:p>
        </w:tc>
      </w:tr>
      <w:tr w:rsidR="00FE41BE" w:rsidRPr="00471F61"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おはなしボランティア養成講座等</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33.5%</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szCs w:val="21"/>
              </w:rPr>
            </w:pPr>
            <w:r w:rsidRPr="009E49EE">
              <w:rPr>
                <w:rFonts w:ascii="ＭＳ ゴシック" w:eastAsia="ＭＳ ゴシック" w:hAnsi="ＭＳ ゴシック" w:cs="ＭＳ Ｐゴシック" w:hint="eastAsia"/>
                <w:szCs w:val="21"/>
              </w:rPr>
              <w:t>―</w:t>
            </w:r>
          </w:p>
        </w:tc>
      </w:tr>
      <w:tr w:rsidR="00FE41BE" w:rsidRPr="00471F61"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保護者向け講演会</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19.3%</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szCs w:val="21"/>
              </w:rPr>
            </w:pPr>
            <w:r w:rsidRPr="009E49EE">
              <w:rPr>
                <w:rFonts w:ascii="ＭＳ ゴシック" w:eastAsia="ＭＳ ゴシック" w:hAnsi="ＭＳ ゴシック" w:cs="ＭＳ Ｐゴシック" w:hint="eastAsia"/>
                <w:szCs w:val="21"/>
              </w:rPr>
              <w:t>―</w:t>
            </w:r>
          </w:p>
        </w:tc>
      </w:tr>
      <w:tr w:rsidR="00FE41BE" w:rsidRPr="00471F61"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その他</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28.6%</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40.7%</w:t>
            </w:r>
          </w:p>
        </w:tc>
      </w:tr>
    </w:tbl>
    <w:p w:rsidR="003665AF" w:rsidRPr="009E49EE" w:rsidRDefault="00877B31" w:rsidP="009E49EE">
      <w:pPr>
        <w:tabs>
          <w:tab w:val="left" w:pos="1134"/>
        </w:tabs>
        <w:ind w:firstLineChars="400" w:firstLine="800"/>
        <w:rPr>
          <w:rFonts w:ascii="ＭＳ ゴシック" w:eastAsia="ＭＳ ゴシック" w:hAnsi="ＭＳ ゴシック"/>
          <w:sz w:val="20"/>
          <w:szCs w:val="20"/>
        </w:rPr>
      </w:pPr>
      <w:r w:rsidRPr="009E49EE">
        <w:rPr>
          <w:rFonts w:ascii="ＭＳ ゴシック" w:eastAsia="ＭＳ ゴシック" w:hAnsi="ＭＳ ゴシック" w:hint="eastAsia"/>
          <w:sz w:val="20"/>
          <w:szCs w:val="20"/>
        </w:rPr>
        <w:t>※「－」は、平成</w:t>
      </w:r>
      <w:r w:rsidRPr="009E49EE">
        <w:rPr>
          <w:rFonts w:ascii="ＭＳ ゴシック" w:eastAsia="ＭＳ ゴシック" w:hAnsi="ＭＳ ゴシック"/>
          <w:sz w:val="20"/>
          <w:szCs w:val="20"/>
        </w:rPr>
        <w:t>2</w:t>
      </w:r>
      <w:r w:rsidR="00284E22" w:rsidRPr="009E49EE">
        <w:rPr>
          <w:rFonts w:ascii="ＭＳ ゴシック" w:eastAsia="ＭＳ ゴシック" w:hAnsi="ＭＳ ゴシック"/>
          <w:sz w:val="20"/>
          <w:szCs w:val="20"/>
        </w:rPr>
        <w:t>1</w:t>
      </w:r>
      <w:r w:rsidRPr="009E49EE">
        <w:rPr>
          <w:rFonts w:ascii="ＭＳ ゴシック" w:eastAsia="ＭＳ ゴシック" w:hAnsi="ＭＳ ゴシック" w:hint="eastAsia"/>
          <w:sz w:val="20"/>
          <w:szCs w:val="20"/>
        </w:rPr>
        <w:t>年度の調査項目に設問がなかった項目</w:t>
      </w:r>
    </w:p>
    <w:p w:rsidR="00913AD3" w:rsidRDefault="00913AD3" w:rsidP="00125C11">
      <w:pPr>
        <w:tabs>
          <w:tab w:val="left" w:pos="1134"/>
        </w:tabs>
        <w:rPr>
          <w:rFonts w:asciiTheme="minorEastAsia" w:hAnsiTheme="minorEastAsia"/>
        </w:rPr>
      </w:pPr>
    </w:p>
    <w:p w:rsidR="00913AD3" w:rsidRDefault="00D72DD7" w:rsidP="009E49EE">
      <w:pPr>
        <w:tabs>
          <w:tab w:val="left" w:pos="1134"/>
        </w:tabs>
        <w:ind w:firstLineChars="300" w:firstLine="630"/>
        <w:rPr>
          <w:rFonts w:ascii="ＭＳ ゴシック" w:eastAsia="ＭＳ ゴシック" w:hAnsi="ＭＳ ゴシック"/>
        </w:rPr>
      </w:pPr>
      <w:r>
        <w:rPr>
          <w:rFonts w:ascii="ＭＳ ゴシック" w:eastAsia="ＭＳ ゴシック" w:hAnsi="ＭＳ ゴシック" w:hint="eastAsia"/>
        </w:rPr>
        <w:t>＜</w:t>
      </w:r>
      <w:r w:rsidR="00913AD3" w:rsidRPr="009E49EE">
        <w:rPr>
          <w:rFonts w:ascii="ＭＳ ゴシック" w:eastAsia="ＭＳ ゴシック" w:hAnsi="ＭＳ ゴシック" w:hint="eastAsia"/>
        </w:rPr>
        <w:t>ＹＡ（ヤングアダルト）世代に対する取組み</w:t>
      </w:r>
      <w:r>
        <w:rPr>
          <w:rFonts w:ascii="ＭＳ ゴシック" w:eastAsia="ＭＳ ゴシック" w:hAnsi="ＭＳ ゴシック" w:hint="eastAsia"/>
        </w:rPr>
        <w:t>の実施状況＞</w:t>
      </w:r>
    </w:p>
    <w:tbl>
      <w:tblPr>
        <w:tblStyle w:val="ae"/>
        <w:tblW w:w="0" w:type="auto"/>
        <w:tblInd w:w="964" w:type="dxa"/>
        <w:tblLayout w:type="fixed"/>
        <w:tblLook w:val="04A0" w:firstRow="1" w:lastRow="0" w:firstColumn="1" w:lastColumn="0" w:noHBand="0" w:noVBand="1"/>
      </w:tblPr>
      <w:tblGrid>
        <w:gridCol w:w="570"/>
        <w:gridCol w:w="4204"/>
        <w:gridCol w:w="2268"/>
        <w:gridCol w:w="2268"/>
      </w:tblGrid>
      <w:tr w:rsidR="004677A2" w:rsidRPr="00314F91" w:rsidTr="009E49EE">
        <w:trPr>
          <w:trHeight w:val="340"/>
        </w:trPr>
        <w:tc>
          <w:tcPr>
            <w:tcW w:w="4774" w:type="dxa"/>
            <w:gridSpan w:val="2"/>
            <w:tcBorders>
              <w:top w:val="single" w:sz="4" w:space="0" w:color="auto"/>
              <w:left w:val="single" w:sz="4" w:space="0" w:color="auto"/>
              <w:bottom w:val="single" w:sz="4" w:space="0" w:color="auto"/>
              <w:right w:val="single" w:sz="4" w:space="0" w:color="auto"/>
            </w:tcBorders>
            <w:vAlign w:val="center"/>
          </w:tcPr>
          <w:p w:rsidR="001F5F43" w:rsidRPr="001F5F43" w:rsidRDefault="001F5F43" w:rsidP="001F5F43">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F5F43" w:rsidRDefault="001F5F43"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回答数</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1F5F43"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割合</w:t>
            </w:r>
          </w:p>
        </w:tc>
      </w:tr>
      <w:tr w:rsidR="004677A2" w:rsidRPr="00314F91" w:rsidTr="009E49EE">
        <w:trPr>
          <w:trHeight w:val="340"/>
        </w:trPr>
        <w:tc>
          <w:tcPr>
            <w:tcW w:w="4774" w:type="dxa"/>
            <w:gridSpan w:val="2"/>
            <w:tcBorders>
              <w:top w:val="single" w:sz="4" w:space="0" w:color="auto"/>
              <w:left w:val="single" w:sz="4" w:space="0" w:color="auto"/>
              <w:bottom w:val="nil"/>
              <w:right w:val="single" w:sz="4" w:space="0" w:color="auto"/>
            </w:tcBorders>
            <w:vAlign w:val="center"/>
          </w:tcPr>
          <w:p w:rsidR="001F5F43" w:rsidRPr="00314F91" w:rsidRDefault="001F5F43" w:rsidP="001F5F43">
            <w:pPr>
              <w:jc w:val="center"/>
              <w:rPr>
                <w:rFonts w:ascii="ＭＳ ゴシック" w:eastAsia="ＭＳ ゴシック" w:hAnsi="ＭＳ ゴシック"/>
                <w:color w:val="000000" w:themeColor="text1"/>
                <w:szCs w:val="21"/>
              </w:rPr>
            </w:pPr>
            <w:r w:rsidRPr="001F5F43">
              <w:rPr>
                <w:rFonts w:ascii="ＭＳ ゴシック" w:eastAsia="ＭＳ ゴシック" w:hAnsi="ＭＳ ゴシック" w:hint="eastAsia"/>
                <w:color w:val="000000" w:themeColor="text1"/>
                <w:szCs w:val="21"/>
              </w:rPr>
              <w:t>ある</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1F5F43"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124</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4677A2"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77.0％</w:t>
            </w:r>
          </w:p>
        </w:tc>
      </w:tr>
      <w:tr w:rsidR="004677A2" w:rsidRPr="00314F91" w:rsidTr="009E49EE">
        <w:trPr>
          <w:trHeight w:val="340"/>
        </w:trPr>
        <w:tc>
          <w:tcPr>
            <w:tcW w:w="570" w:type="dxa"/>
            <w:tcBorders>
              <w:top w:val="nil"/>
              <w:left w:val="single" w:sz="4" w:space="0" w:color="auto"/>
              <w:bottom w:val="single" w:sz="4" w:space="0" w:color="auto"/>
              <w:right w:val="single" w:sz="4" w:space="0" w:color="auto"/>
            </w:tcBorders>
            <w:vAlign w:val="center"/>
          </w:tcPr>
          <w:p w:rsidR="001F5F43" w:rsidRPr="00314F91" w:rsidRDefault="001F5F43" w:rsidP="001F5F43">
            <w:pPr>
              <w:jc w:val="center"/>
              <w:rPr>
                <w:rFonts w:ascii="ＭＳ ゴシック" w:eastAsia="ＭＳ ゴシック" w:hAnsi="ＭＳ ゴシック"/>
                <w:color w:val="000000" w:themeColor="text1"/>
                <w:szCs w:val="21"/>
              </w:rPr>
            </w:pPr>
          </w:p>
        </w:tc>
        <w:tc>
          <w:tcPr>
            <w:tcW w:w="4204" w:type="dxa"/>
            <w:tcBorders>
              <w:top w:val="single" w:sz="4" w:space="0" w:color="auto"/>
              <w:left w:val="single" w:sz="4" w:space="0" w:color="auto"/>
              <w:bottom w:val="single" w:sz="4" w:space="0" w:color="auto"/>
              <w:right w:val="single" w:sz="4" w:space="0" w:color="auto"/>
            </w:tcBorders>
            <w:vAlign w:val="center"/>
          </w:tcPr>
          <w:p w:rsidR="001F5F43" w:rsidRPr="00314F91" w:rsidRDefault="001F5F43" w:rsidP="000E2B13">
            <w:pPr>
              <w:jc w:val="center"/>
              <w:rPr>
                <w:rFonts w:ascii="ＭＳ ゴシック" w:eastAsia="ＭＳ ゴシック" w:hAnsi="ＭＳ ゴシック"/>
                <w:color w:val="000000" w:themeColor="text1"/>
                <w:szCs w:val="21"/>
              </w:rPr>
            </w:pPr>
            <w:r w:rsidRPr="001F5F43">
              <w:rPr>
                <w:rFonts w:ascii="ＭＳ ゴシック" w:eastAsia="ＭＳ ゴシック" w:hAnsi="ＭＳ ゴシック" w:hint="eastAsia"/>
                <w:color w:val="000000" w:themeColor="text1"/>
                <w:szCs w:val="21"/>
              </w:rPr>
              <w:t>うち職場体験の受入れを除く</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1F5F43"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110</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4677A2"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68.3％</w:t>
            </w:r>
          </w:p>
        </w:tc>
      </w:tr>
      <w:tr w:rsidR="004677A2" w:rsidRPr="00314F91" w:rsidTr="009E49EE">
        <w:trPr>
          <w:trHeight w:val="340"/>
        </w:trPr>
        <w:tc>
          <w:tcPr>
            <w:tcW w:w="4774" w:type="dxa"/>
            <w:gridSpan w:val="2"/>
            <w:tcBorders>
              <w:top w:val="single" w:sz="4" w:space="0" w:color="auto"/>
              <w:left w:val="single" w:sz="4" w:space="0" w:color="auto"/>
              <w:bottom w:val="single" w:sz="4" w:space="0" w:color="auto"/>
              <w:right w:val="single" w:sz="4" w:space="0" w:color="auto"/>
            </w:tcBorders>
            <w:vAlign w:val="center"/>
          </w:tcPr>
          <w:p w:rsidR="001F5F43" w:rsidRPr="00314F91" w:rsidRDefault="001F5F43" w:rsidP="000E2B13">
            <w:pPr>
              <w:jc w:val="center"/>
              <w:rPr>
                <w:rFonts w:ascii="ＭＳ ゴシック" w:eastAsia="ＭＳ ゴシック" w:hAnsi="ＭＳ ゴシック"/>
                <w:color w:val="000000" w:themeColor="text1"/>
                <w:szCs w:val="21"/>
              </w:rPr>
            </w:pPr>
            <w:r w:rsidRPr="001F5F43">
              <w:rPr>
                <w:rFonts w:ascii="ＭＳ ゴシック" w:eastAsia="ＭＳ ゴシック" w:hAnsi="ＭＳ ゴシック" w:hint="eastAsia"/>
                <w:color w:val="000000" w:themeColor="text1"/>
                <w:szCs w:val="21"/>
              </w:rPr>
              <w:t>ない</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1F5F43"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29</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4677A2" w:rsidP="000E2B13">
            <w:pPr>
              <w:jc w:val="cente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18.0％</w:t>
            </w:r>
          </w:p>
        </w:tc>
      </w:tr>
      <w:tr w:rsidR="004677A2" w:rsidRPr="00314F91" w:rsidTr="009E49EE">
        <w:trPr>
          <w:trHeight w:val="340"/>
        </w:trPr>
        <w:tc>
          <w:tcPr>
            <w:tcW w:w="4774" w:type="dxa"/>
            <w:gridSpan w:val="2"/>
            <w:tcBorders>
              <w:top w:val="single" w:sz="4" w:space="0" w:color="auto"/>
              <w:left w:val="single" w:sz="4" w:space="0" w:color="auto"/>
              <w:bottom w:val="single" w:sz="4" w:space="0" w:color="auto"/>
              <w:right w:val="single" w:sz="4" w:space="0" w:color="auto"/>
            </w:tcBorders>
            <w:vAlign w:val="center"/>
          </w:tcPr>
          <w:p w:rsidR="001F5F43" w:rsidRPr="00314F91" w:rsidRDefault="001F5F43" w:rsidP="009E49EE">
            <w:pPr>
              <w:jc w:val="center"/>
              <w:rPr>
                <w:rFonts w:ascii="ＭＳ ゴシック" w:eastAsia="ＭＳ ゴシック" w:hAnsi="ＭＳ ゴシック" w:cs="ＭＳ Ｐゴシック"/>
                <w:szCs w:val="21"/>
              </w:rPr>
            </w:pPr>
            <w:r>
              <w:rPr>
                <w:rFonts w:ascii="ＭＳ ゴシック" w:eastAsia="ＭＳ ゴシック" w:hAnsi="ＭＳ ゴシック" w:cs="ＭＳ Ｐゴシック" w:hint="eastAsia"/>
                <w:szCs w:val="21"/>
              </w:rPr>
              <w:t>無回答</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9A69E6" w:rsidP="000E2B13">
            <w:pPr>
              <w:jc w:val="center"/>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８</w:t>
            </w:r>
          </w:p>
        </w:tc>
        <w:tc>
          <w:tcPr>
            <w:tcW w:w="2268" w:type="dxa"/>
            <w:tcBorders>
              <w:top w:val="single" w:sz="4" w:space="0" w:color="auto"/>
              <w:left w:val="single" w:sz="4" w:space="0" w:color="auto"/>
              <w:bottom w:val="single" w:sz="4" w:space="0" w:color="auto"/>
              <w:right w:val="single" w:sz="4" w:space="0" w:color="auto"/>
            </w:tcBorders>
            <w:vAlign w:val="center"/>
          </w:tcPr>
          <w:p w:rsidR="001F5F43" w:rsidRPr="00314F91" w:rsidRDefault="009A69E6" w:rsidP="000E2B13">
            <w:pPr>
              <w:jc w:val="center"/>
              <w:rPr>
                <w:rFonts w:ascii="ＭＳ ゴシック" w:eastAsia="ＭＳ ゴシック" w:hAnsi="ＭＳ ゴシック"/>
                <w:szCs w:val="21"/>
              </w:rPr>
            </w:pPr>
            <w:r>
              <w:rPr>
                <w:rFonts w:ascii="ＭＳ ゴシック" w:eastAsia="ＭＳ ゴシック" w:hAnsi="ＭＳ ゴシック" w:hint="eastAsia"/>
                <w:szCs w:val="21"/>
              </w:rPr>
              <w:t>5.0</w:t>
            </w:r>
            <w:r w:rsidR="004677A2">
              <w:rPr>
                <w:rFonts w:ascii="ＭＳ ゴシック" w:eastAsia="ＭＳ ゴシック" w:hAnsi="ＭＳ ゴシック" w:hint="eastAsia"/>
                <w:szCs w:val="21"/>
              </w:rPr>
              <w:t>％</w:t>
            </w:r>
          </w:p>
        </w:tc>
      </w:tr>
    </w:tbl>
    <w:p w:rsidR="00D72DD7" w:rsidRDefault="00D72DD7" w:rsidP="009E49EE">
      <w:pPr>
        <w:tabs>
          <w:tab w:val="left" w:pos="1134"/>
        </w:tabs>
        <w:ind w:firstLineChars="300" w:firstLine="630"/>
        <w:rPr>
          <w:rFonts w:ascii="ＭＳ ゴシック" w:eastAsia="ＭＳ ゴシック" w:hAnsi="ＭＳ ゴシック"/>
        </w:rPr>
      </w:pPr>
    </w:p>
    <w:tbl>
      <w:tblPr>
        <w:tblStyle w:val="ae"/>
        <w:tblW w:w="0" w:type="auto"/>
        <w:tblInd w:w="964" w:type="dxa"/>
        <w:tblLayout w:type="fixed"/>
        <w:tblLook w:val="04A0" w:firstRow="1" w:lastRow="0" w:firstColumn="1" w:lastColumn="0" w:noHBand="0" w:noVBand="1"/>
      </w:tblPr>
      <w:tblGrid>
        <w:gridCol w:w="4762"/>
        <w:gridCol w:w="2268"/>
      </w:tblGrid>
      <w:tr w:rsidR="004677A2" w:rsidRPr="00314F91" w:rsidTr="009E49EE">
        <w:trPr>
          <w:trHeight w:val="326"/>
        </w:trPr>
        <w:tc>
          <w:tcPr>
            <w:tcW w:w="4762" w:type="dxa"/>
            <w:tcBorders>
              <w:top w:val="single" w:sz="4" w:space="0" w:color="auto"/>
              <w:left w:val="single" w:sz="4" w:space="0" w:color="auto"/>
              <w:bottom w:val="single" w:sz="4" w:space="0" w:color="auto"/>
              <w:right w:val="single" w:sz="4" w:space="0" w:color="auto"/>
            </w:tcBorders>
            <w:vAlign w:val="center"/>
          </w:tcPr>
          <w:p w:rsidR="004677A2" w:rsidRPr="00314F91" w:rsidRDefault="004677A2" w:rsidP="009E49EE">
            <w:pPr>
              <w:jc w:val="center"/>
              <w:rPr>
                <w:rFonts w:ascii="ＭＳ ゴシック" w:eastAsia="ＭＳ ゴシック" w:hAnsi="ＭＳ ゴシック"/>
                <w:szCs w:val="21"/>
              </w:rPr>
            </w:pPr>
            <w:r>
              <w:rPr>
                <w:rFonts w:ascii="ＭＳ ゴシック" w:eastAsia="ＭＳ ゴシック" w:hAnsi="ＭＳ ゴシック" w:hint="eastAsia"/>
                <w:szCs w:val="21"/>
              </w:rPr>
              <w:t>取組の内容</w:t>
            </w:r>
          </w:p>
        </w:tc>
        <w:tc>
          <w:tcPr>
            <w:tcW w:w="2268" w:type="dxa"/>
            <w:tcBorders>
              <w:top w:val="single" w:sz="4" w:space="0" w:color="auto"/>
              <w:left w:val="single" w:sz="4" w:space="0" w:color="auto"/>
              <w:bottom w:val="single" w:sz="4" w:space="0" w:color="auto"/>
              <w:right w:val="single" w:sz="4" w:space="0" w:color="auto"/>
            </w:tcBorders>
            <w:vAlign w:val="center"/>
          </w:tcPr>
          <w:p w:rsidR="004677A2" w:rsidRPr="00314F91" w:rsidRDefault="004677A2">
            <w:pPr>
              <w:jc w:val="center"/>
              <w:rPr>
                <w:rFonts w:ascii="ＭＳ ゴシック" w:eastAsia="ＭＳ ゴシック" w:hAnsi="ＭＳ ゴシック"/>
                <w:szCs w:val="21"/>
              </w:rPr>
            </w:pPr>
            <w:r>
              <w:rPr>
                <w:rFonts w:ascii="ＭＳ ゴシック" w:eastAsia="ＭＳ ゴシック" w:hAnsi="ＭＳ ゴシック" w:hint="eastAsia"/>
                <w:color w:val="000000" w:themeColor="text1"/>
                <w:szCs w:val="21"/>
              </w:rPr>
              <w:t>回答数</w:t>
            </w:r>
            <w:r w:rsidR="0085605E">
              <w:rPr>
                <w:rFonts w:ascii="ＭＳ ゴシック" w:eastAsia="ＭＳ ゴシック" w:hAnsi="ＭＳ ゴシック" w:hint="eastAsia"/>
                <w:color w:val="000000" w:themeColor="text1"/>
                <w:szCs w:val="21"/>
              </w:rPr>
              <w:t>（複数回答）</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YAコーナーの設置</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98</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図書館職員が選んだＹＡ向けリストの作成</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51</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中高生が選んだリストの作成</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10</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図書館司書体験</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21</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中高生の職場体験の受け入れ</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115</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9E49EE">
              <w:rPr>
                <w:rFonts w:ascii="ＭＳ Ｐゴシック" w:eastAsia="ＭＳ Ｐゴシック" w:hAnsi="ＭＳ Ｐゴシック" w:cs="ＭＳ Ｐゴシック" w:hint="eastAsia"/>
                <w:color w:val="000000"/>
                <w:kern w:val="0"/>
                <w:sz w:val="18"/>
              </w:rPr>
              <w:t>ＹＡ世代を対象としたボランティアやソムリエの養成講座</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12</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D24F38">
              <w:rPr>
                <w:rFonts w:ascii="ＭＳ Ｐゴシック" w:eastAsia="ＭＳ Ｐゴシック" w:hAnsi="ＭＳ Ｐゴシック" w:cs="ＭＳ Ｐゴシック" w:hint="eastAsia"/>
                <w:color w:val="000000"/>
                <w:kern w:val="0"/>
                <w:sz w:val="18"/>
              </w:rPr>
              <w:t>ＹＡ世代を対象としたビブリオバトル</w:t>
            </w:r>
            <w:r w:rsidR="005A1EFE" w:rsidRPr="00D24F38">
              <w:rPr>
                <w:rFonts w:ascii="ＭＳ Ｐゴシック" w:eastAsia="ＭＳ Ｐゴシック" w:hAnsi="ＭＳ Ｐゴシック" w:cs="ＭＳ Ｐゴシック" w:hint="eastAsia"/>
                <w:color w:val="000000"/>
                <w:kern w:val="0"/>
                <w:sz w:val="18"/>
              </w:rPr>
              <w:t>（書評合戦）</w:t>
            </w:r>
            <w:r w:rsidRPr="00D24F38">
              <w:rPr>
                <w:rFonts w:ascii="ＭＳ Ｐゴシック" w:eastAsia="ＭＳ Ｐゴシック" w:hAnsi="ＭＳ Ｐゴシック" w:cs="ＭＳ Ｐゴシック" w:hint="eastAsia"/>
                <w:color w:val="000000"/>
                <w:kern w:val="0"/>
                <w:sz w:val="18"/>
              </w:rPr>
              <w:t>の実施</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14</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ポップや本の帯などのコンクールの実施</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1</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ＹＡ世代を対象としたＨＰ等での情報提供</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18</w:t>
            </w:r>
          </w:p>
        </w:tc>
      </w:tr>
      <w:tr w:rsidR="004677A2" w:rsidRPr="004677A2" w:rsidTr="009E49EE">
        <w:trPr>
          <w:trHeight w:val="270"/>
        </w:trPr>
        <w:tc>
          <w:tcPr>
            <w:tcW w:w="4762" w:type="dxa"/>
            <w:noWrap/>
            <w:hideMark/>
          </w:tcPr>
          <w:p w:rsidR="004677A2" w:rsidRPr="004677A2" w:rsidRDefault="004677A2" w:rsidP="004677A2">
            <w:pPr>
              <w:widowControl/>
              <w:jc w:val="left"/>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その他</w:t>
            </w:r>
          </w:p>
        </w:tc>
        <w:tc>
          <w:tcPr>
            <w:tcW w:w="2268" w:type="dxa"/>
            <w:noWrap/>
            <w:vAlign w:val="center"/>
            <w:hideMark/>
          </w:tcPr>
          <w:p w:rsidR="004677A2" w:rsidRPr="004677A2" w:rsidRDefault="004677A2" w:rsidP="009E49EE">
            <w:pPr>
              <w:widowControl/>
              <w:jc w:val="center"/>
              <w:rPr>
                <w:rFonts w:ascii="ＭＳ Ｐゴシック" w:eastAsia="ＭＳ Ｐゴシック" w:hAnsi="ＭＳ Ｐゴシック" w:cs="ＭＳ Ｐゴシック"/>
                <w:color w:val="000000"/>
                <w:kern w:val="0"/>
                <w:sz w:val="22"/>
              </w:rPr>
            </w:pPr>
            <w:r w:rsidRPr="004677A2">
              <w:rPr>
                <w:rFonts w:ascii="ＭＳ Ｐゴシック" w:eastAsia="ＭＳ Ｐゴシック" w:hAnsi="ＭＳ Ｐゴシック" w:cs="ＭＳ Ｐゴシック" w:hint="eastAsia"/>
                <w:color w:val="000000"/>
                <w:kern w:val="0"/>
                <w:sz w:val="22"/>
              </w:rPr>
              <w:t>30</w:t>
            </w:r>
          </w:p>
        </w:tc>
      </w:tr>
    </w:tbl>
    <w:p w:rsidR="004677A2" w:rsidRDefault="004677A2" w:rsidP="009E49EE">
      <w:pPr>
        <w:tabs>
          <w:tab w:val="left" w:pos="1134"/>
        </w:tabs>
        <w:ind w:firstLineChars="300" w:firstLine="630"/>
        <w:rPr>
          <w:rFonts w:ascii="ＭＳ ゴシック" w:eastAsia="ＭＳ ゴシック" w:hAnsi="ＭＳ ゴシック"/>
        </w:rPr>
      </w:pPr>
    </w:p>
    <w:p w:rsidR="008A7040" w:rsidRPr="009E49EE" w:rsidRDefault="00877B31"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障がいのある子どもに配慮した「おはなし会」</w:t>
      </w:r>
      <w:r w:rsidR="00931271" w:rsidRPr="009E49EE">
        <w:rPr>
          <w:rFonts w:ascii="ＭＳ ゴシック" w:eastAsia="ＭＳ ゴシック" w:hAnsi="ＭＳ ゴシック" w:hint="eastAsia"/>
          <w:sz w:val="22"/>
        </w:rPr>
        <w:t>の実施状況</w:t>
      </w:r>
      <w:r w:rsidRPr="009E49EE">
        <w:rPr>
          <w:rFonts w:ascii="ＭＳ ゴシック" w:eastAsia="ＭＳ ゴシック" w:hAnsi="ＭＳ ゴシック" w:hint="eastAsia"/>
          <w:sz w:val="22"/>
        </w:rPr>
        <w:t>＞</w:t>
      </w:r>
    </w:p>
    <w:p w:rsidR="009425DD" w:rsidRPr="009E49EE" w:rsidRDefault="009425DD"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障がいのある子どもに配慮した「おはなし会」を実施している公立図書館の割合</w:t>
      </w:r>
    </w:p>
    <w:tbl>
      <w:tblPr>
        <w:tblStyle w:val="ae"/>
        <w:tblW w:w="0" w:type="auto"/>
        <w:tblInd w:w="964" w:type="dxa"/>
        <w:tblLayout w:type="fixed"/>
        <w:tblLook w:val="04A0" w:firstRow="1" w:lastRow="0" w:firstColumn="1" w:lastColumn="0" w:noHBand="0" w:noVBand="1"/>
      </w:tblPr>
      <w:tblGrid>
        <w:gridCol w:w="4762"/>
        <w:gridCol w:w="2268"/>
        <w:gridCol w:w="2268"/>
      </w:tblGrid>
      <w:tr w:rsidR="00894B95" w:rsidRPr="00894B95"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9425DD" w:rsidRPr="009E49EE" w:rsidRDefault="009425DD">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425DD" w:rsidRPr="009E49EE" w:rsidRDefault="009425D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9425DD" w:rsidRPr="009E49EE" w:rsidRDefault="009425D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894B95" w:rsidRPr="00894B95"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9425DD" w:rsidRPr="009E49EE" w:rsidRDefault="009425DD"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 w:val="20"/>
                <w:szCs w:val="21"/>
              </w:rPr>
              <w:t>障がいのある子どもに配慮したおはなし会の実施</w:t>
            </w:r>
          </w:p>
        </w:tc>
        <w:tc>
          <w:tcPr>
            <w:tcW w:w="2268" w:type="dxa"/>
            <w:tcBorders>
              <w:top w:val="single" w:sz="4" w:space="0" w:color="auto"/>
              <w:left w:val="single" w:sz="4" w:space="0" w:color="auto"/>
              <w:bottom w:val="single" w:sz="4" w:space="0" w:color="auto"/>
              <w:right w:val="single" w:sz="4" w:space="0" w:color="auto"/>
            </w:tcBorders>
            <w:vAlign w:val="center"/>
          </w:tcPr>
          <w:p w:rsidR="009425DD" w:rsidRPr="009E49EE" w:rsidRDefault="009425DD">
            <w:pPr>
              <w:jc w:val="center"/>
              <w:rPr>
                <w:rFonts w:ascii="ＭＳ ゴシック" w:eastAsia="ＭＳ ゴシック" w:hAnsi="ＭＳ ゴシック"/>
                <w:szCs w:val="21"/>
              </w:rPr>
            </w:pPr>
            <w:r w:rsidRPr="009E49EE">
              <w:rPr>
                <w:rFonts w:ascii="ＭＳ ゴシック" w:eastAsia="ＭＳ ゴシック" w:hAnsi="ＭＳ ゴシック"/>
                <w:szCs w:val="21"/>
              </w:rPr>
              <w:t>9.9%</w:t>
            </w:r>
          </w:p>
        </w:tc>
        <w:tc>
          <w:tcPr>
            <w:tcW w:w="2268" w:type="dxa"/>
            <w:tcBorders>
              <w:top w:val="single" w:sz="4" w:space="0" w:color="auto"/>
              <w:left w:val="single" w:sz="4" w:space="0" w:color="auto"/>
              <w:bottom w:val="single" w:sz="4" w:space="0" w:color="auto"/>
              <w:right w:val="single" w:sz="4" w:space="0" w:color="auto"/>
            </w:tcBorders>
            <w:vAlign w:val="center"/>
          </w:tcPr>
          <w:p w:rsidR="009425DD" w:rsidRPr="009E49EE" w:rsidRDefault="009425DD">
            <w:pPr>
              <w:jc w:val="center"/>
              <w:rPr>
                <w:rFonts w:ascii="ＭＳ ゴシック" w:eastAsia="ＭＳ ゴシック" w:hAnsi="ＭＳ ゴシック"/>
                <w:szCs w:val="21"/>
              </w:rPr>
            </w:pPr>
            <w:r w:rsidRPr="009E49EE">
              <w:rPr>
                <w:rFonts w:ascii="ＭＳ ゴシック" w:eastAsia="ＭＳ ゴシック" w:hAnsi="ＭＳ ゴシック"/>
                <w:szCs w:val="21"/>
              </w:rPr>
              <w:t>28.9%</w:t>
            </w:r>
          </w:p>
        </w:tc>
      </w:tr>
    </w:tbl>
    <w:p w:rsidR="00C91779" w:rsidRDefault="00C91779" w:rsidP="009E49EE">
      <w:pPr>
        <w:tabs>
          <w:tab w:val="left" w:pos="1134"/>
        </w:tabs>
        <w:ind w:firstLineChars="300" w:firstLine="660"/>
        <w:rPr>
          <w:rFonts w:asciiTheme="minorEastAsia" w:hAnsiTheme="minorEastAsia"/>
          <w:sz w:val="22"/>
        </w:rPr>
      </w:pPr>
    </w:p>
    <w:p w:rsidR="00931271" w:rsidRPr="009E49EE" w:rsidRDefault="00877B31"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外国人の子どもへの読書支援の取組み</w:t>
      </w:r>
      <w:r w:rsidR="00931271" w:rsidRPr="009E49EE">
        <w:rPr>
          <w:rFonts w:ascii="ＭＳ ゴシック" w:eastAsia="ＭＳ ゴシック" w:hAnsi="ＭＳ ゴシック" w:hint="eastAsia"/>
          <w:sz w:val="22"/>
        </w:rPr>
        <w:t>状況</w:t>
      </w:r>
      <w:r w:rsidRPr="009E49EE">
        <w:rPr>
          <w:rFonts w:ascii="ＭＳ ゴシック" w:eastAsia="ＭＳ ゴシック" w:hAnsi="ＭＳ ゴシック" w:hint="eastAsia"/>
          <w:sz w:val="22"/>
        </w:rPr>
        <w:t>＞</w:t>
      </w:r>
    </w:p>
    <w:p w:rsidR="00154CAD" w:rsidRPr="009E49EE" w:rsidRDefault="00C91779" w:rsidP="009E49EE">
      <w:pPr>
        <w:tabs>
          <w:tab w:val="left" w:pos="1134"/>
        </w:tabs>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931271" w:rsidRPr="009E49EE">
        <w:rPr>
          <w:rFonts w:ascii="ＭＳ ゴシック" w:eastAsia="ＭＳ ゴシック" w:hAnsi="ＭＳ ゴシック" w:hint="eastAsia"/>
          <w:szCs w:val="21"/>
        </w:rPr>
        <w:t>外国人の</w:t>
      </w:r>
      <w:r w:rsidR="00154CAD" w:rsidRPr="009E49EE">
        <w:rPr>
          <w:rFonts w:ascii="ＭＳ ゴシック" w:eastAsia="ＭＳ ゴシック" w:hAnsi="ＭＳ ゴシック" w:hint="eastAsia"/>
          <w:szCs w:val="21"/>
        </w:rPr>
        <w:t>子ども</w:t>
      </w:r>
      <w:r w:rsidR="0032057E" w:rsidRPr="009E49EE">
        <w:rPr>
          <w:rFonts w:ascii="ＭＳ ゴシック" w:eastAsia="ＭＳ ゴシック" w:hAnsi="ＭＳ ゴシック" w:hint="eastAsia"/>
          <w:szCs w:val="21"/>
        </w:rPr>
        <w:t>が本に親しめる催し</w:t>
      </w:r>
      <w:r w:rsidR="00154CAD" w:rsidRPr="009E49EE">
        <w:rPr>
          <w:rFonts w:ascii="ＭＳ ゴシック" w:eastAsia="ＭＳ ゴシック" w:hAnsi="ＭＳ ゴシック" w:hint="eastAsia"/>
          <w:szCs w:val="21"/>
        </w:rPr>
        <w:t>を実施している公立図書館の割合</w:t>
      </w:r>
    </w:p>
    <w:tbl>
      <w:tblPr>
        <w:tblStyle w:val="ae"/>
        <w:tblW w:w="9298" w:type="dxa"/>
        <w:tblInd w:w="964" w:type="dxa"/>
        <w:tblLayout w:type="fixed"/>
        <w:tblLook w:val="04A0" w:firstRow="1" w:lastRow="0" w:firstColumn="1" w:lastColumn="0" w:noHBand="0" w:noVBand="1"/>
      </w:tblPr>
      <w:tblGrid>
        <w:gridCol w:w="4762"/>
        <w:gridCol w:w="2268"/>
        <w:gridCol w:w="2268"/>
      </w:tblGrid>
      <w:tr w:rsidR="00913AD3"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rsidP="009E49EE">
            <w:pPr>
              <w:jc w:val="left"/>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913AD3"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外国語の絵本・児童書の配置</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62.1%</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szCs w:val="21"/>
              </w:rPr>
            </w:pPr>
            <w:r w:rsidRPr="009E49EE">
              <w:rPr>
                <w:rFonts w:ascii="ＭＳ ゴシック" w:eastAsia="ＭＳ ゴシック" w:hAnsi="ＭＳ ゴシック" w:hint="eastAsia"/>
                <w:szCs w:val="21"/>
              </w:rPr>
              <w:t>―</w:t>
            </w:r>
          </w:p>
        </w:tc>
      </w:tr>
      <w:tr w:rsidR="00913AD3"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外国語での絵本リストや利用案内の配置</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12.4%</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szCs w:val="21"/>
              </w:rPr>
            </w:pPr>
            <w:r w:rsidRPr="009E49EE">
              <w:rPr>
                <w:rFonts w:ascii="ＭＳ ゴシック" w:eastAsia="ＭＳ ゴシック" w:hAnsi="ＭＳ ゴシック" w:hint="eastAsia"/>
                <w:szCs w:val="21"/>
              </w:rPr>
              <w:t>―</w:t>
            </w:r>
          </w:p>
        </w:tc>
      </w:tr>
      <w:tr w:rsidR="00FE41BE"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外国語での館内案内の表示を設置</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3.1%</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szCs w:val="21"/>
              </w:rPr>
            </w:pPr>
            <w:r w:rsidRPr="009E49EE">
              <w:rPr>
                <w:rFonts w:ascii="ＭＳ ゴシック" w:eastAsia="ＭＳ ゴシック" w:hAnsi="ＭＳ ゴシック" w:hint="eastAsia"/>
                <w:szCs w:val="21"/>
              </w:rPr>
              <w:t>―</w:t>
            </w:r>
          </w:p>
        </w:tc>
      </w:tr>
      <w:tr w:rsidR="00FE41BE"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6E722C" w:rsidP="009E49EE">
            <w:pPr>
              <w:jc w:val="left"/>
              <w:rPr>
                <w:rFonts w:ascii="ＭＳ ゴシック" w:eastAsia="ＭＳ ゴシック" w:hAnsi="ＭＳ ゴシック" w:cs="ＭＳ Ｐゴシック"/>
                <w:szCs w:val="21"/>
              </w:rPr>
            </w:pPr>
            <w:r>
              <w:rPr>
                <w:rFonts w:ascii="ＭＳ ゴシック" w:eastAsia="ＭＳ ゴシック" w:hAnsi="ＭＳ ゴシック" w:hint="eastAsia"/>
                <w:szCs w:val="21"/>
              </w:rPr>
              <w:t>上記以外の</w:t>
            </w:r>
            <w:r w:rsidRPr="00D56ACA">
              <w:rPr>
                <w:rFonts w:ascii="ＭＳ ゴシック" w:eastAsia="ＭＳ ゴシック" w:hAnsi="ＭＳ ゴシック" w:hint="eastAsia"/>
                <w:szCs w:val="21"/>
              </w:rPr>
              <w:t>読書環境づくりの</w:t>
            </w:r>
            <w:r>
              <w:rPr>
                <w:rFonts w:ascii="ＭＳ ゴシック" w:eastAsia="ＭＳ ゴシック" w:hAnsi="ＭＳ ゴシック" w:hint="eastAsia"/>
                <w:szCs w:val="21"/>
              </w:rPr>
              <w:t>取組み</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8.1%</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szCs w:val="21"/>
              </w:rPr>
            </w:pPr>
            <w:r w:rsidRPr="009E49EE">
              <w:rPr>
                <w:rFonts w:ascii="ＭＳ ゴシック" w:eastAsia="ＭＳ ゴシック" w:hAnsi="ＭＳ ゴシック" w:hint="eastAsia"/>
                <w:szCs w:val="21"/>
              </w:rPr>
              <w:t>―</w:t>
            </w:r>
          </w:p>
        </w:tc>
      </w:tr>
      <w:tr w:rsidR="00FE41BE"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外国語によるおはなし会の実施</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szCs w:val="21"/>
              </w:rPr>
              <w:t>9.3%</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szCs w:val="21"/>
              </w:rPr>
              <w:t>3.0%</w:t>
            </w:r>
          </w:p>
        </w:tc>
      </w:tr>
      <w:tr w:rsidR="00FE41BE" w:rsidRPr="00913AD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E41BE" w:rsidRPr="009E49EE" w:rsidRDefault="006E722C" w:rsidP="009E49EE">
            <w:pPr>
              <w:jc w:val="left"/>
              <w:rPr>
                <w:rFonts w:ascii="ＭＳ ゴシック" w:eastAsia="ＭＳ ゴシック" w:hAnsi="ＭＳ ゴシック" w:cs="ＭＳ Ｐゴシック"/>
                <w:szCs w:val="21"/>
              </w:rPr>
            </w:pPr>
            <w:r>
              <w:rPr>
                <w:rFonts w:ascii="ＭＳ ゴシック" w:eastAsia="ＭＳ ゴシック" w:hAnsi="ＭＳ ゴシック" w:hint="eastAsia"/>
                <w:szCs w:val="21"/>
              </w:rPr>
              <w:t>上記以外の</w:t>
            </w:r>
            <w:r w:rsidR="00FE41BE" w:rsidRPr="009E49EE">
              <w:rPr>
                <w:rFonts w:ascii="ＭＳ ゴシック" w:eastAsia="ＭＳ ゴシック" w:hAnsi="ＭＳ ゴシック" w:hint="eastAsia"/>
                <w:szCs w:val="21"/>
              </w:rPr>
              <w:t>催し</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9.9%</w:t>
            </w:r>
          </w:p>
        </w:tc>
        <w:tc>
          <w:tcPr>
            <w:tcW w:w="2268" w:type="dxa"/>
            <w:tcBorders>
              <w:top w:val="single" w:sz="4" w:space="0" w:color="auto"/>
              <w:left w:val="single" w:sz="4" w:space="0" w:color="auto"/>
              <w:bottom w:val="single" w:sz="4" w:space="0" w:color="auto"/>
              <w:right w:val="single" w:sz="4" w:space="0" w:color="auto"/>
            </w:tcBorders>
            <w:vAlign w:val="center"/>
          </w:tcPr>
          <w:p w:rsidR="00FE41BE" w:rsidRPr="009E49EE" w:rsidRDefault="00FE41BE">
            <w:pPr>
              <w:jc w:val="center"/>
              <w:rPr>
                <w:rFonts w:ascii="ＭＳ ゴシック" w:eastAsia="ＭＳ ゴシック" w:hAnsi="ＭＳ ゴシック"/>
                <w:szCs w:val="21"/>
              </w:rPr>
            </w:pPr>
            <w:r w:rsidRPr="009E49EE">
              <w:rPr>
                <w:rFonts w:ascii="ＭＳ ゴシック" w:eastAsia="ＭＳ ゴシック" w:hAnsi="ＭＳ ゴシック" w:hint="eastAsia"/>
                <w:szCs w:val="21"/>
              </w:rPr>
              <w:t>―</w:t>
            </w:r>
          </w:p>
        </w:tc>
      </w:tr>
    </w:tbl>
    <w:p w:rsidR="00262FF8" w:rsidRPr="009E49EE" w:rsidRDefault="00262FF8" w:rsidP="009E49EE">
      <w:pPr>
        <w:tabs>
          <w:tab w:val="left" w:pos="1134"/>
        </w:tabs>
        <w:ind w:firstLineChars="400" w:firstLine="800"/>
        <w:rPr>
          <w:rFonts w:ascii="ＭＳ ゴシック" w:eastAsia="ＭＳ ゴシック" w:hAnsi="ＭＳ ゴシック"/>
          <w:sz w:val="20"/>
          <w:szCs w:val="20"/>
        </w:rPr>
      </w:pPr>
      <w:r w:rsidRPr="009E49EE">
        <w:rPr>
          <w:rFonts w:ascii="ＭＳ ゴシック" w:eastAsia="ＭＳ ゴシック" w:hAnsi="ＭＳ ゴシック" w:hint="eastAsia"/>
          <w:sz w:val="20"/>
          <w:szCs w:val="20"/>
        </w:rPr>
        <w:t>※「－」は、平成</w:t>
      </w:r>
      <w:r w:rsidRPr="009E49EE">
        <w:rPr>
          <w:rFonts w:ascii="ＭＳ ゴシック" w:eastAsia="ＭＳ ゴシック" w:hAnsi="ＭＳ ゴシック"/>
          <w:sz w:val="20"/>
          <w:szCs w:val="20"/>
        </w:rPr>
        <w:t>2</w:t>
      </w:r>
      <w:r w:rsidR="00284E22" w:rsidRPr="009E49EE">
        <w:rPr>
          <w:rFonts w:ascii="ＭＳ ゴシック" w:eastAsia="ＭＳ ゴシック" w:hAnsi="ＭＳ ゴシック"/>
          <w:sz w:val="20"/>
          <w:szCs w:val="20"/>
        </w:rPr>
        <w:t>1</w:t>
      </w:r>
      <w:r w:rsidRPr="009E49EE">
        <w:rPr>
          <w:rFonts w:ascii="ＭＳ ゴシック" w:eastAsia="ＭＳ ゴシック" w:hAnsi="ＭＳ ゴシック" w:hint="eastAsia"/>
          <w:sz w:val="20"/>
          <w:szCs w:val="20"/>
        </w:rPr>
        <w:t>年度の調査項目に設問がなかった項目</w:t>
      </w:r>
    </w:p>
    <w:p w:rsidR="0032057E" w:rsidRPr="009E49EE" w:rsidRDefault="00262FF8"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lastRenderedPageBreak/>
        <w:t>＜</w:t>
      </w:r>
      <w:r w:rsidR="004F4427" w:rsidRPr="009E49EE">
        <w:rPr>
          <w:rFonts w:ascii="ＭＳ ゴシック" w:eastAsia="ＭＳ ゴシック" w:hAnsi="ＭＳ ゴシック" w:hint="eastAsia"/>
          <w:sz w:val="22"/>
        </w:rPr>
        <w:t>読書活動</w:t>
      </w:r>
      <w:r w:rsidR="001C7F02" w:rsidRPr="009E49EE">
        <w:rPr>
          <w:rFonts w:ascii="ＭＳ ゴシック" w:eastAsia="ＭＳ ゴシック" w:hAnsi="ＭＳ ゴシック" w:hint="eastAsia"/>
          <w:sz w:val="22"/>
        </w:rPr>
        <w:t>ボランティアとの連携</w:t>
      </w:r>
      <w:r w:rsidR="0032057E" w:rsidRPr="009E49EE">
        <w:rPr>
          <w:rFonts w:ascii="ＭＳ ゴシック" w:eastAsia="ＭＳ ゴシック" w:hAnsi="ＭＳ ゴシック" w:hint="eastAsia"/>
          <w:sz w:val="22"/>
        </w:rPr>
        <w:t>状況</w:t>
      </w:r>
      <w:r w:rsidRPr="009E49EE">
        <w:rPr>
          <w:rFonts w:ascii="ＭＳ ゴシック" w:eastAsia="ＭＳ ゴシック" w:hAnsi="ＭＳ ゴシック" w:hint="eastAsia"/>
          <w:sz w:val="22"/>
        </w:rPr>
        <w:t>＞</w:t>
      </w:r>
    </w:p>
    <w:p w:rsidR="001C7F02" w:rsidRPr="009E49EE" w:rsidRDefault="0032057E"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９割以上の</w:t>
      </w:r>
      <w:r w:rsidR="001C7F02" w:rsidRPr="009E49EE">
        <w:rPr>
          <w:rFonts w:asciiTheme="minorEastAsia" w:hAnsiTheme="minorEastAsia" w:hint="eastAsia"/>
          <w:sz w:val="22"/>
        </w:rPr>
        <w:t>公立図書館で</w:t>
      </w:r>
      <w:r w:rsidR="004F4427" w:rsidRPr="009E49EE">
        <w:rPr>
          <w:rFonts w:asciiTheme="minorEastAsia" w:hAnsiTheme="minorEastAsia" w:hint="eastAsia"/>
          <w:sz w:val="22"/>
        </w:rPr>
        <w:t>読書活動</w:t>
      </w:r>
      <w:r w:rsidRPr="009E49EE">
        <w:rPr>
          <w:rFonts w:asciiTheme="minorEastAsia" w:hAnsiTheme="minorEastAsia" w:hint="eastAsia"/>
          <w:sz w:val="22"/>
        </w:rPr>
        <w:t>ボランティアの連携をしているが、</w:t>
      </w:r>
      <w:r w:rsidR="004F4427" w:rsidRPr="009E49EE">
        <w:rPr>
          <w:rFonts w:asciiTheme="minorEastAsia" w:hAnsiTheme="minorEastAsia" w:hint="eastAsia"/>
          <w:sz w:val="22"/>
        </w:rPr>
        <w:t>読書活動</w:t>
      </w:r>
      <w:r w:rsidR="001C7F02" w:rsidRPr="009E49EE">
        <w:rPr>
          <w:rFonts w:asciiTheme="minorEastAsia" w:hAnsiTheme="minorEastAsia" w:hint="eastAsia"/>
          <w:sz w:val="22"/>
        </w:rPr>
        <w:t>ボランティアに対する研修は、図書館主催</w:t>
      </w:r>
      <w:r w:rsidR="00882C49" w:rsidRPr="009E49EE">
        <w:rPr>
          <w:rFonts w:asciiTheme="minorEastAsia" w:hAnsiTheme="minorEastAsia" w:hint="eastAsia"/>
          <w:sz w:val="22"/>
        </w:rPr>
        <w:t>、</w:t>
      </w:r>
      <w:r w:rsidR="004F4427" w:rsidRPr="009E49EE">
        <w:rPr>
          <w:rFonts w:asciiTheme="minorEastAsia" w:hAnsiTheme="minorEastAsia" w:hint="eastAsia"/>
          <w:sz w:val="22"/>
        </w:rPr>
        <w:t>読書活動</w:t>
      </w:r>
      <w:r w:rsidR="001C7F02" w:rsidRPr="009E49EE">
        <w:rPr>
          <w:rFonts w:asciiTheme="minorEastAsia" w:hAnsiTheme="minorEastAsia" w:hint="eastAsia"/>
          <w:sz w:val="22"/>
        </w:rPr>
        <w:t>ボランティア主催</w:t>
      </w:r>
      <w:r w:rsidR="00882C49" w:rsidRPr="009E49EE">
        <w:rPr>
          <w:rFonts w:asciiTheme="minorEastAsia" w:hAnsiTheme="minorEastAsia" w:hint="eastAsia"/>
          <w:sz w:val="22"/>
        </w:rPr>
        <w:t>とも、</w:t>
      </w:r>
      <w:r w:rsidR="001C7F02" w:rsidRPr="009E49EE">
        <w:rPr>
          <w:rFonts w:asciiTheme="minorEastAsia" w:hAnsiTheme="minorEastAsia" w:hint="eastAsia"/>
          <w:sz w:val="22"/>
        </w:rPr>
        <w:t>あまり実施されていない。</w:t>
      </w:r>
    </w:p>
    <w:p w:rsidR="008A7040" w:rsidRPr="004F4427" w:rsidRDefault="008A7040" w:rsidP="00125C11">
      <w:pPr>
        <w:widowControl/>
        <w:jc w:val="left"/>
        <w:rPr>
          <w:rFonts w:asciiTheme="minorEastAsia" w:hAnsiTheme="minorEastAsia"/>
          <w:sz w:val="22"/>
        </w:rPr>
      </w:pPr>
    </w:p>
    <w:p w:rsidR="00154CAD" w:rsidRPr="009E49EE" w:rsidRDefault="004F4427" w:rsidP="009E49EE">
      <w:pPr>
        <w:tabs>
          <w:tab w:val="left" w:pos="1134"/>
        </w:tabs>
        <w:ind w:firstLineChars="500" w:firstLine="800"/>
        <w:rPr>
          <w:rFonts w:ascii="ＭＳ ゴシック" w:eastAsia="ＭＳ ゴシック" w:hAnsi="ＭＳ ゴシック"/>
          <w:sz w:val="16"/>
          <w:szCs w:val="21"/>
        </w:rPr>
      </w:pPr>
      <w:r w:rsidRPr="009E49EE">
        <w:rPr>
          <w:rFonts w:ascii="ＭＳ ゴシック" w:eastAsia="ＭＳ ゴシック" w:hAnsi="ＭＳ ゴシック" w:hint="eastAsia"/>
          <w:sz w:val="16"/>
          <w:szCs w:val="16"/>
        </w:rPr>
        <w:t>読書活</w:t>
      </w:r>
      <w:r w:rsidRPr="009E49EE">
        <w:rPr>
          <w:rFonts w:ascii="ＭＳ ゴシック" w:eastAsia="ＭＳ ゴシック" w:hAnsi="ＭＳ ゴシック" w:hint="eastAsia"/>
          <w:sz w:val="16"/>
          <w:szCs w:val="21"/>
        </w:rPr>
        <w:t>動</w:t>
      </w:r>
      <w:r w:rsidR="00154CAD" w:rsidRPr="009E49EE">
        <w:rPr>
          <w:rFonts w:ascii="ＭＳ ゴシック" w:eastAsia="ＭＳ ゴシック" w:hAnsi="ＭＳ ゴシック" w:hint="eastAsia"/>
          <w:sz w:val="16"/>
          <w:szCs w:val="21"/>
        </w:rPr>
        <w:t>ボランティアと連携している公立図書館および</w:t>
      </w:r>
      <w:r w:rsidRPr="009E49EE">
        <w:rPr>
          <w:rFonts w:ascii="ＭＳ ゴシック" w:eastAsia="ＭＳ ゴシック" w:hAnsi="ＭＳ ゴシック" w:hint="eastAsia"/>
          <w:sz w:val="16"/>
          <w:szCs w:val="21"/>
        </w:rPr>
        <w:t>読書活動</w:t>
      </w:r>
      <w:r w:rsidR="00154CAD" w:rsidRPr="009E49EE">
        <w:rPr>
          <w:rFonts w:ascii="ＭＳ ゴシック" w:eastAsia="ＭＳ ゴシック" w:hAnsi="ＭＳ ゴシック" w:hint="eastAsia"/>
          <w:sz w:val="16"/>
          <w:szCs w:val="21"/>
        </w:rPr>
        <w:t>ボランティアに対する研修を実施している公立図書館の割合</w:t>
      </w:r>
    </w:p>
    <w:tbl>
      <w:tblPr>
        <w:tblStyle w:val="ae"/>
        <w:tblW w:w="0" w:type="auto"/>
        <w:tblInd w:w="964" w:type="dxa"/>
        <w:tblLayout w:type="fixed"/>
        <w:tblLook w:val="04A0" w:firstRow="1" w:lastRow="0" w:firstColumn="1" w:lastColumn="0" w:noHBand="0" w:noVBand="1"/>
      </w:tblPr>
      <w:tblGrid>
        <w:gridCol w:w="4762"/>
        <w:gridCol w:w="2268"/>
        <w:gridCol w:w="2268"/>
      </w:tblGrid>
      <w:tr w:rsidR="005C54B8"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5C54B8"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ボランティアと連携している</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90.1%</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83.7%</w:t>
            </w:r>
          </w:p>
        </w:tc>
      </w:tr>
      <w:tr w:rsidR="005C54B8"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ボランティア研修を実施している（図書館主催）</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33.8%</w:t>
            </w:r>
          </w:p>
        </w:tc>
        <w:tc>
          <w:tcPr>
            <w:tcW w:w="2268" w:type="dxa"/>
            <w:tcBorders>
              <w:top w:val="single" w:sz="4" w:space="0" w:color="auto"/>
              <w:left w:val="single" w:sz="4" w:space="0" w:color="auto"/>
              <w:bottom w:val="single" w:sz="4" w:space="0" w:color="auto"/>
              <w:right w:val="single" w:sz="4" w:space="0" w:color="auto"/>
            </w:tcBorders>
            <w:vAlign w:val="center"/>
          </w:tcPr>
          <w:p w:rsidR="00154CAD" w:rsidRPr="009E49EE" w:rsidRDefault="00154CAD">
            <w:pPr>
              <w:jc w:val="center"/>
              <w:rPr>
                <w:rFonts w:ascii="ＭＳ ゴシック" w:eastAsia="ＭＳ ゴシック" w:hAnsi="ＭＳ ゴシック"/>
                <w:szCs w:val="21"/>
              </w:rPr>
            </w:pPr>
            <w:r w:rsidRPr="009E49EE">
              <w:rPr>
                <w:rFonts w:ascii="ＭＳ ゴシック" w:eastAsia="ＭＳ ゴシック" w:hAnsi="ＭＳ ゴシック"/>
                <w:szCs w:val="21"/>
              </w:rPr>
              <w:t>60.2%</w:t>
            </w:r>
            <w:r w:rsidR="00AD665D" w:rsidRPr="009E49EE">
              <w:rPr>
                <w:rFonts w:ascii="ＭＳ ゴシック" w:eastAsia="ＭＳ ゴシック" w:hAnsi="ＭＳ ゴシック"/>
                <w:szCs w:val="21"/>
              </w:rPr>
              <w:t>(※)</w:t>
            </w:r>
          </w:p>
        </w:tc>
      </w:tr>
    </w:tbl>
    <w:p w:rsidR="00C91779" w:rsidRPr="009E49EE" w:rsidRDefault="00AD665D" w:rsidP="009E49EE">
      <w:pPr>
        <w:tabs>
          <w:tab w:val="left" w:pos="1134"/>
        </w:tabs>
        <w:ind w:firstLineChars="400" w:firstLine="800"/>
        <w:rPr>
          <w:rFonts w:ascii="ＭＳ ゴシック" w:eastAsia="ＭＳ ゴシック" w:hAnsi="ＭＳ ゴシック"/>
          <w:sz w:val="20"/>
        </w:rPr>
      </w:pPr>
      <w:r w:rsidRPr="009E49EE">
        <w:rPr>
          <w:rFonts w:ascii="ＭＳ ゴシック" w:eastAsia="ＭＳ ゴシック" w:hAnsi="ＭＳ ゴシック" w:hint="eastAsia"/>
          <w:sz w:val="20"/>
        </w:rPr>
        <w:t>※平成</w:t>
      </w:r>
      <w:r w:rsidRPr="009E49EE">
        <w:rPr>
          <w:rFonts w:ascii="ＭＳ ゴシック" w:eastAsia="ＭＳ ゴシック" w:hAnsi="ＭＳ ゴシック"/>
          <w:sz w:val="20"/>
        </w:rPr>
        <w:t>2</w:t>
      </w:r>
      <w:r w:rsidR="00284E22" w:rsidRPr="009E49EE">
        <w:rPr>
          <w:rFonts w:ascii="ＭＳ ゴシック" w:eastAsia="ＭＳ ゴシック" w:hAnsi="ＭＳ ゴシック"/>
          <w:sz w:val="20"/>
        </w:rPr>
        <w:t>1</w:t>
      </w:r>
      <w:r w:rsidRPr="009E49EE">
        <w:rPr>
          <w:rFonts w:ascii="ＭＳ ゴシック" w:eastAsia="ＭＳ ゴシック" w:hAnsi="ＭＳ ゴシック" w:hint="eastAsia"/>
          <w:sz w:val="20"/>
        </w:rPr>
        <w:t>年度は「ボランティア研修をしていますか。」という問いの</w:t>
      </w:r>
      <w:r w:rsidR="003A1595" w:rsidRPr="009E49EE">
        <w:rPr>
          <w:rFonts w:ascii="ＭＳ ゴシック" w:eastAsia="ＭＳ ゴシック" w:hAnsi="ＭＳ ゴシック" w:hint="eastAsia"/>
          <w:sz w:val="20"/>
        </w:rPr>
        <w:t>ため</w:t>
      </w:r>
      <w:r w:rsidRPr="009E49EE">
        <w:rPr>
          <w:rFonts w:ascii="ＭＳ ゴシック" w:eastAsia="ＭＳ ゴシック" w:hAnsi="ＭＳ ゴシック" w:hint="eastAsia"/>
          <w:sz w:val="20"/>
        </w:rPr>
        <w:t>、「図書館主催」で実施し</w:t>
      </w:r>
    </w:p>
    <w:p w:rsidR="005C54B8" w:rsidRPr="009E49EE" w:rsidRDefault="00AD665D" w:rsidP="009E49EE">
      <w:pPr>
        <w:tabs>
          <w:tab w:val="left" w:pos="1134"/>
        </w:tabs>
        <w:ind w:firstLineChars="500" w:firstLine="1000"/>
        <w:rPr>
          <w:rFonts w:ascii="ＭＳ ゴシック" w:eastAsia="ＭＳ ゴシック" w:hAnsi="ＭＳ ゴシック" w:cs="メイリオ"/>
          <w:sz w:val="22"/>
        </w:rPr>
      </w:pPr>
      <w:r w:rsidRPr="009E49EE">
        <w:rPr>
          <w:rFonts w:ascii="ＭＳ ゴシック" w:eastAsia="ＭＳ ゴシック" w:hAnsi="ＭＳ ゴシック" w:hint="eastAsia"/>
          <w:sz w:val="20"/>
        </w:rPr>
        <w:t>ているかは明確でない。</w:t>
      </w:r>
    </w:p>
    <w:p w:rsidR="00D92107" w:rsidRDefault="00D92107" w:rsidP="009E49EE">
      <w:pPr>
        <w:tabs>
          <w:tab w:val="left" w:pos="1134"/>
        </w:tabs>
        <w:ind w:firstLineChars="400" w:firstLine="880"/>
        <w:rPr>
          <w:rFonts w:asciiTheme="minorEastAsia" w:hAnsiTheme="minorEastAsia" w:cs="メイリオ"/>
          <w:sz w:val="22"/>
        </w:rPr>
      </w:pPr>
    </w:p>
    <w:p w:rsidR="00833DAA" w:rsidRPr="00471F61" w:rsidRDefault="00833DAA" w:rsidP="009E49EE">
      <w:pPr>
        <w:tabs>
          <w:tab w:val="left" w:pos="1134"/>
        </w:tabs>
        <w:ind w:firstLineChars="400" w:firstLine="880"/>
        <w:rPr>
          <w:rFonts w:asciiTheme="minorEastAsia" w:hAnsiTheme="minorEastAsia" w:cs="メイリオ"/>
          <w:sz w:val="22"/>
        </w:rPr>
      </w:pPr>
    </w:p>
    <w:p w:rsidR="001C7F02" w:rsidRPr="00471F61" w:rsidRDefault="001C7F02" w:rsidP="00262FF8">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④　公民館（公民館類似施設</w:t>
      </w:r>
      <w:r w:rsidR="00AD665D" w:rsidRPr="00471F61">
        <w:rPr>
          <w:rFonts w:asciiTheme="majorEastAsia" w:eastAsiaTheme="majorEastAsia" w:hAnsiTheme="majorEastAsia" w:hint="eastAsia"/>
          <w:sz w:val="22"/>
        </w:rPr>
        <w:t>含む</w:t>
      </w:r>
      <w:r w:rsidRPr="00471F61">
        <w:rPr>
          <w:rFonts w:asciiTheme="majorEastAsia" w:eastAsiaTheme="majorEastAsia" w:hAnsiTheme="majorEastAsia" w:hint="eastAsia"/>
          <w:sz w:val="22"/>
        </w:rPr>
        <w:t>）・青少年教育施設</w:t>
      </w:r>
    </w:p>
    <w:p w:rsidR="0032057E" w:rsidRPr="009E49EE" w:rsidRDefault="00262FF8" w:rsidP="009E49EE">
      <w:pPr>
        <w:tabs>
          <w:tab w:val="left" w:pos="1134"/>
        </w:tabs>
        <w:ind w:firstLineChars="300" w:firstLine="660"/>
        <w:rPr>
          <w:rFonts w:ascii="ＭＳ ゴシック" w:eastAsia="ＭＳ ゴシック" w:hAnsi="ＭＳ ゴシック"/>
          <w:sz w:val="22"/>
        </w:rPr>
      </w:pPr>
      <w:r w:rsidRPr="009E49EE">
        <w:rPr>
          <w:rFonts w:ascii="ＭＳ ゴシック" w:eastAsia="ＭＳ ゴシック" w:hAnsi="ＭＳ ゴシック" w:hint="eastAsia"/>
          <w:sz w:val="22"/>
        </w:rPr>
        <w:t>＜</w:t>
      </w:r>
      <w:r w:rsidR="001C7F02" w:rsidRPr="009E49EE">
        <w:rPr>
          <w:rFonts w:ascii="ＭＳ ゴシック" w:eastAsia="ＭＳ ゴシック" w:hAnsi="ＭＳ ゴシック" w:hint="eastAsia"/>
          <w:sz w:val="22"/>
        </w:rPr>
        <w:t>子ども読書活動の推進に関わる取組み</w:t>
      </w:r>
      <w:r w:rsidR="0032057E" w:rsidRPr="009E49EE">
        <w:rPr>
          <w:rFonts w:ascii="ＭＳ ゴシック" w:eastAsia="ＭＳ ゴシック" w:hAnsi="ＭＳ ゴシック" w:hint="eastAsia"/>
          <w:sz w:val="22"/>
        </w:rPr>
        <w:t>の実施状況</w:t>
      </w:r>
      <w:r w:rsidRPr="009E49EE">
        <w:rPr>
          <w:rFonts w:ascii="ＭＳ ゴシック" w:eastAsia="ＭＳ ゴシック" w:hAnsi="ＭＳ ゴシック" w:hint="eastAsia"/>
          <w:sz w:val="22"/>
        </w:rPr>
        <w:t>＞</w:t>
      </w:r>
    </w:p>
    <w:p w:rsidR="00AD665D" w:rsidRPr="009E49EE" w:rsidRDefault="00C91779" w:rsidP="009E49EE">
      <w:pPr>
        <w:widowControl/>
        <w:ind w:firstLineChars="300" w:firstLine="600"/>
        <w:jc w:val="left"/>
        <w:rPr>
          <w:rFonts w:ascii="ＭＳ ゴシック" w:eastAsia="ＭＳ ゴシック" w:hAnsi="ＭＳ ゴシック"/>
          <w:szCs w:val="21"/>
        </w:rPr>
      </w:pPr>
      <w:r>
        <w:rPr>
          <w:rFonts w:asciiTheme="minorEastAsia" w:hAnsiTheme="minorEastAsia" w:hint="eastAsia"/>
          <w:sz w:val="20"/>
          <w:szCs w:val="20"/>
        </w:rPr>
        <w:t xml:space="preserve">　</w:t>
      </w:r>
      <w:r w:rsidR="00AD665D" w:rsidRPr="009E49EE">
        <w:rPr>
          <w:rFonts w:ascii="ＭＳ ゴシック" w:eastAsia="ＭＳ ゴシック" w:hAnsi="ＭＳ ゴシック" w:hint="eastAsia"/>
          <w:szCs w:val="21"/>
        </w:rPr>
        <w:t>子ども読書活動の推進に関わる取組みを実施している施設の割合</w:t>
      </w:r>
    </w:p>
    <w:tbl>
      <w:tblPr>
        <w:tblStyle w:val="ae"/>
        <w:tblW w:w="0" w:type="auto"/>
        <w:tblInd w:w="964" w:type="dxa"/>
        <w:tblLayout w:type="fixed"/>
        <w:tblLook w:val="04A0" w:firstRow="1" w:lastRow="0" w:firstColumn="1" w:lastColumn="0" w:noHBand="0" w:noVBand="1"/>
      </w:tblPr>
      <w:tblGrid>
        <w:gridCol w:w="4762"/>
        <w:gridCol w:w="2268"/>
        <w:gridCol w:w="2268"/>
      </w:tblGrid>
      <w:tr w:rsidR="005C54B8"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公民館</w:t>
            </w:r>
          </w:p>
        </w:tc>
        <w:tc>
          <w:tcPr>
            <w:tcW w:w="2268"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青少年教育施設</w:t>
            </w:r>
          </w:p>
        </w:tc>
      </w:tr>
      <w:tr w:rsidR="005C54B8"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施設が企画する取組み</w:t>
            </w:r>
          </w:p>
        </w:tc>
        <w:tc>
          <w:tcPr>
            <w:tcW w:w="2268"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szCs w:val="21"/>
              </w:rPr>
              <w:t>23.6%</w:t>
            </w:r>
          </w:p>
        </w:tc>
        <w:tc>
          <w:tcPr>
            <w:tcW w:w="2268"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27.0%</w:t>
            </w:r>
          </w:p>
        </w:tc>
      </w:tr>
      <w:tr w:rsidR="005C54B8"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 w:val="18"/>
                <w:szCs w:val="21"/>
              </w:rPr>
              <w:t>読書ボランティアが施設を利用して実施する取組み</w:t>
            </w:r>
          </w:p>
        </w:tc>
        <w:tc>
          <w:tcPr>
            <w:tcW w:w="2268" w:type="dxa"/>
            <w:tcBorders>
              <w:top w:val="single" w:sz="4" w:space="0" w:color="auto"/>
              <w:left w:val="single" w:sz="4" w:space="0" w:color="auto"/>
              <w:bottom w:val="single" w:sz="4" w:space="0" w:color="auto"/>
              <w:right w:val="single" w:sz="4" w:space="0" w:color="auto"/>
            </w:tcBorders>
            <w:vAlign w:val="center"/>
          </w:tcPr>
          <w:p w:rsidR="00AD665D" w:rsidRPr="009E49EE" w:rsidRDefault="00AD665D" w:rsidP="00125C11">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14.8%</w:t>
            </w:r>
          </w:p>
        </w:tc>
        <w:tc>
          <w:tcPr>
            <w:tcW w:w="2268" w:type="dxa"/>
            <w:tcBorders>
              <w:top w:val="single" w:sz="4" w:space="0" w:color="auto"/>
              <w:left w:val="single" w:sz="4" w:space="0" w:color="auto"/>
              <w:bottom w:val="single" w:sz="4" w:space="0" w:color="auto"/>
              <w:right w:val="single" w:sz="4" w:space="0" w:color="auto"/>
            </w:tcBorders>
            <w:vAlign w:val="center"/>
          </w:tcPr>
          <w:p w:rsidR="00AD665D" w:rsidRPr="009E49EE" w:rsidRDefault="00922C08" w:rsidP="00125C11">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15.9%</w:t>
            </w:r>
          </w:p>
        </w:tc>
      </w:tr>
    </w:tbl>
    <w:p w:rsidR="00AD665D" w:rsidRDefault="00AD665D" w:rsidP="00125C11">
      <w:pPr>
        <w:pStyle w:val="af0"/>
        <w:tabs>
          <w:tab w:val="left" w:pos="1134"/>
        </w:tabs>
        <w:ind w:leftChars="0" w:left="0"/>
        <w:rPr>
          <w:rFonts w:asciiTheme="minorEastAsia" w:hAnsiTheme="minorEastAsia"/>
        </w:rPr>
      </w:pPr>
    </w:p>
    <w:p w:rsidR="0032057E" w:rsidRPr="009E49EE" w:rsidRDefault="00262FF8" w:rsidP="009E49EE">
      <w:pPr>
        <w:tabs>
          <w:tab w:val="left" w:pos="1134"/>
        </w:tabs>
        <w:ind w:firstLineChars="300" w:firstLine="630"/>
        <w:rPr>
          <w:rFonts w:ascii="ＭＳ ゴシック" w:eastAsia="ＭＳ ゴシック" w:hAnsi="ＭＳ ゴシック"/>
          <w:sz w:val="22"/>
        </w:rPr>
      </w:pPr>
      <w:r w:rsidRPr="009E49EE">
        <w:rPr>
          <w:rFonts w:ascii="ＭＳ ゴシック" w:eastAsia="ＭＳ ゴシック" w:hAnsi="ＭＳ ゴシック" w:hint="eastAsia"/>
        </w:rPr>
        <w:t>＜</w:t>
      </w:r>
      <w:r w:rsidR="00FC458A" w:rsidRPr="009E49EE">
        <w:rPr>
          <w:rFonts w:ascii="ＭＳ ゴシック" w:eastAsia="ＭＳ ゴシック" w:hAnsi="ＭＳ ゴシック" w:hint="eastAsia"/>
          <w:sz w:val="22"/>
        </w:rPr>
        <w:t>公立図書館との連携</w:t>
      </w:r>
      <w:r w:rsidR="0032057E" w:rsidRPr="009E49EE">
        <w:rPr>
          <w:rFonts w:ascii="ＭＳ ゴシック" w:eastAsia="ＭＳ ゴシック" w:hAnsi="ＭＳ ゴシック" w:hint="eastAsia"/>
          <w:sz w:val="22"/>
        </w:rPr>
        <w:t>状況</w:t>
      </w:r>
      <w:r w:rsidRPr="009E49EE">
        <w:rPr>
          <w:rFonts w:ascii="ＭＳ ゴシック" w:eastAsia="ＭＳ ゴシック" w:hAnsi="ＭＳ ゴシック" w:hint="eastAsia"/>
          <w:sz w:val="22"/>
        </w:rPr>
        <w:t>＞</w:t>
      </w:r>
    </w:p>
    <w:p w:rsidR="00922C08" w:rsidRDefault="0032057E" w:rsidP="009E49EE">
      <w:pPr>
        <w:tabs>
          <w:tab w:val="left" w:pos="1134"/>
        </w:tabs>
        <w:ind w:leftChars="400" w:left="840" w:firstLineChars="100" w:firstLine="220"/>
        <w:rPr>
          <w:rFonts w:asciiTheme="minorEastAsia" w:hAnsiTheme="minorEastAsia"/>
          <w:sz w:val="22"/>
        </w:rPr>
      </w:pPr>
      <w:r w:rsidRPr="009E49EE">
        <w:rPr>
          <w:rFonts w:asciiTheme="minorEastAsia" w:hAnsiTheme="minorEastAsia" w:hint="eastAsia"/>
          <w:sz w:val="22"/>
        </w:rPr>
        <w:t>公立図書館との</w:t>
      </w:r>
      <w:r w:rsidR="001C7F02" w:rsidRPr="009E49EE">
        <w:rPr>
          <w:rFonts w:asciiTheme="minorEastAsia" w:hAnsiTheme="minorEastAsia" w:hint="eastAsia"/>
          <w:sz w:val="22"/>
        </w:rPr>
        <w:t>連携</w:t>
      </w:r>
      <w:r w:rsidRPr="009E49EE">
        <w:rPr>
          <w:rFonts w:asciiTheme="minorEastAsia" w:hAnsiTheme="minorEastAsia" w:hint="eastAsia"/>
          <w:sz w:val="22"/>
        </w:rPr>
        <w:t>はあまり進んでおらず、</w:t>
      </w:r>
      <w:r w:rsidR="00DC1FCD" w:rsidRPr="009E49EE">
        <w:rPr>
          <w:rFonts w:asciiTheme="minorEastAsia" w:hAnsiTheme="minorEastAsia" w:hint="eastAsia"/>
          <w:sz w:val="22"/>
        </w:rPr>
        <w:t>その理由としては「取</w:t>
      </w:r>
      <w:r w:rsidR="00B01809">
        <w:rPr>
          <w:rFonts w:asciiTheme="minorEastAsia" w:hAnsiTheme="minorEastAsia" w:hint="eastAsia"/>
          <w:sz w:val="22"/>
        </w:rPr>
        <w:t>り</w:t>
      </w:r>
      <w:r w:rsidR="00DC1FCD" w:rsidRPr="009E49EE">
        <w:rPr>
          <w:rFonts w:asciiTheme="minorEastAsia" w:hAnsiTheme="minorEastAsia" w:hint="eastAsia"/>
          <w:sz w:val="22"/>
        </w:rPr>
        <w:t>組む必要がな</w:t>
      </w:r>
      <w:r w:rsidR="001C7F02" w:rsidRPr="009E49EE">
        <w:rPr>
          <w:rFonts w:asciiTheme="minorEastAsia" w:hAnsiTheme="minorEastAsia" w:hint="eastAsia"/>
          <w:sz w:val="22"/>
        </w:rPr>
        <w:t>い」が、公民館で78.</w:t>
      </w:r>
      <w:r w:rsidR="0076770A" w:rsidRPr="009E49EE">
        <w:rPr>
          <w:rFonts w:asciiTheme="minorEastAsia" w:hAnsiTheme="minorEastAsia"/>
          <w:sz w:val="22"/>
        </w:rPr>
        <w:t>8</w:t>
      </w:r>
      <w:r w:rsidR="001C7F02" w:rsidRPr="009E49EE">
        <w:rPr>
          <w:rFonts w:asciiTheme="minorEastAsia" w:hAnsiTheme="minorEastAsia" w:hint="eastAsia"/>
          <w:sz w:val="22"/>
        </w:rPr>
        <w:t>％、青少年教育施設で59.6％と多い。</w:t>
      </w:r>
    </w:p>
    <w:p w:rsidR="00FE41BE" w:rsidRPr="009E49EE" w:rsidRDefault="00FE41BE" w:rsidP="009E49EE">
      <w:pPr>
        <w:tabs>
          <w:tab w:val="left" w:pos="1134"/>
        </w:tabs>
        <w:ind w:leftChars="400" w:left="840" w:firstLineChars="100" w:firstLine="220"/>
        <w:rPr>
          <w:rFonts w:asciiTheme="minorEastAsia" w:hAnsiTheme="minorEastAsia"/>
          <w:sz w:val="22"/>
        </w:rPr>
      </w:pPr>
    </w:p>
    <w:p w:rsidR="00922C08" w:rsidRPr="009E49EE" w:rsidRDefault="00922C08"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公立図書館と連携している施設の割合</w:t>
      </w:r>
    </w:p>
    <w:tbl>
      <w:tblPr>
        <w:tblStyle w:val="ae"/>
        <w:tblW w:w="0" w:type="auto"/>
        <w:tblInd w:w="964" w:type="dxa"/>
        <w:tblLayout w:type="fixed"/>
        <w:tblLook w:val="04A0" w:firstRow="1" w:lastRow="0" w:firstColumn="1" w:lastColumn="0" w:noHBand="0" w:noVBand="1"/>
      </w:tblPr>
      <w:tblGrid>
        <w:gridCol w:w="1361"/>
        <w:gridCol w:w="2268"/>
        <w:gridCol w:w="2268"/>
      </w:tblGrid>
      <w:tr w:rsidR="00922C08"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tcPr>
          <w:p w:rsidR="00922C08" w:rsidRPr="009E49EE" w:rsidRDefault="00922C08">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922C08" w:rsidRPr="009E49EE" w:rsidRDefault="00922C08">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公民館</w:t>
            </w:r>
          </w:p>
        </w:tc>
        <w:tc>
          <w:tcPr>
            <w:tcW w:w="2268" w:type="dxa"/>
            <w:tcBorders>
              <w:top w:val="single" w:sz="4" w:space="0" w:color="auto"/>
              <w:left w:val="single" w:sz="4" w:space="0" w:color="auto"/>
              <w:bottom w:val="single" w:sz="4" w:space="0" w:color="auto"/>
              <w:right w:val="single" w:sz="4" w:space="0" w:color="auto"/>
            </w:tcBorders>
            <w:vAlign w:val="center"/>
          </w:tcPr>
          <w:p w:rsidR="00922C08" w:rsidRPr="009E49EE" w:rsidRDefault="00922C08">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青少年教育施設</w:t>
            </w:r>
          </w:p>
        </w:tc>
      </w:tr>
      <w:tr w:rsidR="00922C08"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tcPr>
          <w:p w:rsidR="00922C08" w:rsidRPr="009E49EE" w:rsidRDefault="00922C08"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平成</w:t>
            </w:r>
            <w:r w:rsidRPr="009E49EE">
              <w:rPr>
                <w:rFonts w:ascii="ＭＳ ゴシック" w:eastAsia="ＭＳ ゴシック" w:hAnsi="ＭＳ ゴシック" w:cs="ＭＳ Ｐゴシック"/>
                <w:szCs w:val="21"/>
              </w:rPr>
              <w:t>2</w:t>
            </w:r>
            <w:r w:rsidR="00284E22" w:rsidRPr="009E49EE">
              <w:rPr>
                <w:rFonts w:ascii="ＭＳ ゴシック" w:eastAsia="ＭＳ ゴシック" w:hAnsi="ＭＳ ゴシック" w:cs="ＭＳ Ｐゴシック"/>
                <w:szCs w:val="21"/>
              </w:rPr>
              <w:t>6</w:t>
            </w:r>
            <w:r w:rsidRPr="009E49EE">
              <w:rPr>
                <w:rFonts w:ascii="ＭＳ ゴシック" w:eastAsia="ＭＳ ゴシック" w:hAnsi="ＭＳ ゴシック" w:cs="ＭＳ Ｐゴシック" w:hint="eastAsia"/>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922C08" w:rsidRPr="009E49EE" w:rsidRDefault="00922C08">
            <w:pPr>
              <w:jc w:val="center"/>
              <w:rPr>
                <w:rFonts w:ascii="ＭＳ ゴシック" w:eastAsia="ＭＳ ゴシック" w:hAnsi="ＭＳ ゴシック"/>
                <w:bCs/>
                <w:szCs w:val="21"/>
              </w:rPr>
            </w:pPr>
            <w:r w:rsidRPr="009E49EE">
              <w:rPr>
                <w:rFonts w:ascii="ＭＳ ゴシック" w:eastAsia="ＭＳ ゴシック" w:hAnsi="ＭＳ ゴシック"/>
                <w:bCs/>
                <w:szCs w:val="21"/>
              </w:rPr>
              <w:t>30.1%</w:t>
            </w:r>
          </w:p>
        </w:tc>
        <w:tc>
          <w:tcPr>
            <w:tcW w:w="2268" w:type="dxa"/>
            <w:tcBorders>
              <w:top w:val="single" w:sz="4" w:space="0" w:color="auto"/>
              <w:left w:val="single" w:sz="4" w:space="0" w:color="auto"/>
              <w:bottom w:val="single" w:sz="4" w:space="0" w:color="auto"/>
              <w:right w:val="single" w:sz="4" w:space="0" w:color="auto"/>
            </w:tcBorders>
            <w:vAlign w:val="center"/>
          </w:tcPr>
          <w:p w:rsidR="00922C08" w:rsidRPr="009E49EE" w:rsidRDefault="00922C08">
            <w:pPr>
              <w:jc w:val="center"/>
              <w:rPr>
                <w:rFonts w:ascii="ＭＳ ゴシック" w:eastAsia="ＭＳ ゴシック" w:hAnsi="ＭＳ ゴシック"/>
                <w:bCs/>
                <w:szCs w:val="21"/>
              </w:rPr>
            </w:pPr>
            <w:r w:rsidRPr="009E49EE">
              <w:rPr>
                <w:rFonts w:ascii="ＭＳ ゴシック" w:eastAsia="ＭＳ ゴシック" w:hAnsi="ＭＳ ゴシック"/>
                <w:bCs/>
                <w:szCs w:val="21"/>
              </w:rPr>
              <w:t>25.4%</w:t>
            </w:r>
          </w:p>
        </w:tc>
      </w:tr>
      <w:tr w:rsidR="00284E22" w:rsidRPr="00471F61" w:rsidTr="009E49EE">
        <w:trPr>
          <w:trHeight w:val="340"/>
        </w:trPr>
        <w:tc>
          <w:tcPr>
            <w:tcW w:w="1361"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平成</w:t>
            </w:r>
            <w:r w:rsidRPr="009E49EE">
              <w:rPr>
                <w:rFonts w:ascii="ＭＳ ゴシック" w:eastAsia="ＭＳ ゴシック" w:hAnsi="ＭＳ ゴシック" w:cs="ＭＳ Ｐゴシック"/>
                <w:szCs w:val="21"/>
              </w:rPr>
              <w:t>21年度</w:t>
            </w:r>
          </w:p>
        </w:tc>
        <w:tc>
          <w:tcPr>
            <w:tcW w:w="2268"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bCs/>
                <w:szCs w:val="21"/>
              </w:rPr>
            </w:pPr>
            <w:r w:rsidRPr="009E49EE">
              <w:rPr>
                <w:rFonts w:ascii="ＭＳ ゴシック" w:eastAsia="ＭＳ ゴシック" w:hAnsi="ＭＳ ゴシック"/>
                <w:bCs/>
                <w:szCs w:val="21"/>
              </w:rPr>
              <w:t>30.8%</w:t>
            </w:r>
          </w:p>
        </w:tc>
        <w:tc>
          <w:tcPr>
            <w:tcW w:w="2268" w:type="dxa"/>
            <w:tcBorders>
              <w:top w:val="single" w:sz="4" w:space="0" w:color="auto"/>
              <w:left w:val="single" w:sz="4" w:space="0" w:color="auto"/>
              <w:bottom w:val="single" w:sz="4" w:space="0" w:color="auto"/>
              <w:right w:val="single" w:sz="4" w:space="0" w:color="auto"/>
            </w:tcBorders>
            <w:vAlign w:val="center"/>
          </w:tcPr>
          <w:p w:rsidR="00284E22" w:rsidRPr="009E49EE" w:rsidRDefault="00284E22">
            <w:pPr>
              <w:jc w:val="center"/>
              <w:rPr>
                <w:rFonts w:ascii="ＭＳ ゴシック" w:eastAsia="ＭＳ ゴシック" w:hAnsi="ＭＳ ゴシック"/>
                <w:bCs/>
                <w:szCs w:val="21"/>
              </w:rPr>
            </w:pPr>
            <w:r w:rsidRPr="009E49EE">
              <w:rPr>
                <w:rFonts w:ascii="ＭＳ ゴシック" w:eastAsia="ＭＳ ゴシック" w:hAnsi="ＭＳ ゴシック"/>
                <w:bCs/>
                <w:szCs w:val="21"/>
              </w:rPr>
              <w:t>34.1%</w:t>
            </w:r>
          </w:p>
        </w:tc>
      </w:tr>
    </w:tbl>
    <w:p w:rsidR="001C7F02" w:rsidRDefault="001C7F02" w:rsidP="00125C11">
      <w:pPr>
        <w:pStyle w:val="af0"/>
        <w:ind w:leftChars="0" w:left="0"/>
        <w:jc w:val="left"/>
        <w:rPr>
          <w:rFonts w:asciiTheme="minorEastAsia" w:hAnsiTheme="minorEastAsia" w:cs="メイリオ"/>
          <w:sz w:val="22"/>
        </w:rPr>
      </w:pPr>
    </w:p>
    <w:p w:rsidR="00833DAA" w:rsidRDefault="00833DAA" w:rsidP="00125C11">
      <w:pPr>
        <w:pStyle w:val="af0"/>
        <w:ind w:leftChars="0" w:left="0"/>
        <w:jc w:val="left"/>
        <w:rPr>
          <w:rFonts w:asciiTheme="minorEastAsia" w:hAnsiTheme="minorEastAsia" w:cs="メイリオ"/>
          <w:sz w:val="22"/>
        </w:rPr>
      </w:pPr>
    </w:p>
    <w:p w:rsidR="001C7F02" w:rsidRPr="00471F61" w:rsidRDefault="001C7F02" w:rsidP="00262FF8">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⑤　保健センター</w:t>
      </w:r>
    </w:p>
    <w:p w:rsidR="00262FF8" w:rsidRPr="00471F61" w:rsidRDefault="00262FF8" w:rsidP="009E49EE">
      <w:pPr>
        <w:ind w:firstLineChars="300" w:firstLine="660"/>
        <w:rPr>
          <w:rFonts w:ascii="ＭＳ ゴシック" w:eastAsia="ＭＳ ゴシック" w:hAnsi="ＭＳ ゴシック"/>
          <w:sz w:val="22"/>
        </w:rPr>
      </w:pPr>
      <w:r w:rsidRPr="00471F61">
        <w:rPr>
          <w:rFonts w:ascii="ＭＳ ゴシック" w:eastAsia="ＭＳ ゴシック" w:hAnsi="ＭＳ ゴシック" w:hint="eastAsia"/>
          <w:sz w:val="22"/>
        </w:rPr>
        <w:t>＜</w:t>
      </w:r>
      <w:r w:rsidR="007408D6" w:rsidRPr="00471F61">
        <w:rPr>
          <w:rFonts w:ascii="ＭＳ ゴシック" w:eastAsia="ＭＳ ゴシック" w:hAnsi="ＭＳ ゴシック" w:hint="eastAsia"/>
          <w:sz w:val="22"/>
        </w:rPr>
        <w:t>保健センターにおける子ども読書活動の</w:t>
      </w:r>
      <w:r w:rsidR="0032057E" w:rsidRPr="00471F61">
        <w:rPr>
          <w:rFonts w:ascii="ＭＳ ゴシック" w:eastAsia="ＭＳ ゴシック" w:hAnsi="ＭＳ ゴシック" w:hint="eastAsia"/>
          <w:sz w:val="22"/>
        </w:rPr>
        <w:t>取組み実施状況</w:t>
      </w:r>
      <w:r w:rsidRPr="00471F61">
        <w:rPr>
          <w:rFonts w:ascii="ＭＳ ゴシック" w:eastAsia="ＭＳ ゴシック" w:hAnsi="ＭＳ ゴシック" w:hint="eastAsia"/>
          <w:sz w:val="22"/>
        </w:rPr>
        <w:t>＞</w:t>
      </w:r>
    </w:p>
    <w:p w:rsidR="00A056EB" w:rsidRPr="009E49EE" w:rsidRDefault="00C91779" w:rsidP="009E49EE">
      <w:pPr>
        <w:ind w:firstLineChars="300" w:firstLine="660"/>
        <w:rPr>
          <w:rFonts w:ascii="ＭＳ ゴシック" w:eastAsia="ＭＳ ゴシック" w:hAnsi="ＭＳ ゴシック"/>
          <w:szCs w:val="21"/>
        </w:rPr>
      </w:pPr>
      <w:r>
        <w:rPr>
          <w:rFonts w:asciiTheme="minorEastAsia" w:hAnsiTheme="minorEastAsia" w:hint="eastAsia"/>
          <w:sz w:val="22"/>
        </w:rPr>
        <w:t xml:space="preserve">　</w:t>
      </w:r>
      <w:r w:rsidR="007408D6" w:rsidRPr="009E49EE">
        <w:rPr>
          <w:rFonts w:ascii="ＭＳ ゴシック" w:eastAsia="ＭＳ ゴシック" w:hAnsi="ＭＳ ゴシック" w:hint="eastAsia"/>
          <w:szCs w:val="21"/>
        </w:rPr>
        <w:t>３ヶ月</w:t>
      </w:r>
      <w:r w:rsidR="00B766E8" w:rsidRPr="009E49EE">
        <w:rPr>
          <w:rFonts w:ascii="ＭＳ ゴシック" w:eastAsia="ＭＳ ゴシック" w:hAnsi="ＭＳ ゴシック" w:hint="eastAsia"/>
          <w:szCs w:val="21"/>
        </w:rPr>
        <w:t>健診</w:t>
      </w:r>
      <w:r w:rsidR="007408D6" w:rsidRPr="009E49EE">
        <w:rPr>
          <w:rFonts w:ascii="ＭＳ ゴシック" w:eastAsia="ＭＳ ゴシック" w:hAnsi="ＭＳ ゴシック" w:hint="eastAsia"/>
          <w:szCs w:val="21"/>
        </w:rPr>
        <w:t>・</w:t>
      </w:r>
      <w:r w:rsidR="0076770A" w:rsidRPr="009E49EE">
        <w:rPr>
          <w:rFonts w:ascii="ＭＳ ゴシック" w:eastAsia="ＭＳ ゴシック" w:hAnsi="ＭＳ ゴシック" w:hint="eastAsia"/>
          <w:szCs w:val="21"/>
        </w:rPr>
        <w:t>４</w:t>
      </w:r>
      <w:r w:rsidR="00A056EB" w:rsidRPr="009E49EE">
        <w:rPr>
          <w:rFonts w:ascii="ＭＳ ゴシック" w:eastAsia="ＭＳ ゴシック" w:hAnsi="ＭＳ ゴシック" w:hint="eastAsia"/>
          <w:szCs w:val="21"/>
        </w:rPr>
        <w:t>ヶ月健診で「乳児と保護者が一緒に絵本を楽しむ取組み」を実施している割合</w:t>
      </w:r>
    </w:p>
    <w:tbl>
      <w:tblPr>
        <w:tblStyle w:val="ae"/>
        <w:tblW w:w="0" w:type="auto"/>
        <w:tblInd w:w="964" w:type="dxa"/>
        <w:tblLayout w:type="fixed"/>
        <w:tblLook w:val="04A0" w:firstRow="1" w:lastRow="0" w:firstColumn="1" w:lastColumn="0" w:noHBand="0" w:noVBand="1"/>
      </w:tblPr>
      <w:tblGrid>
        <w:gridCol w:w="4762"/>
        <w:gridCol w:w="2268"/>
        <w:gridCol w:w="2268"/>
      </w:tblGrid>
      <w:tr w:rsidR="00882E4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882E4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実施している</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bCs/>
                <w:szCs w:val="21"/>
              </w:rPr>
            </w:pPr>
            <w:r w:rsidRPr="009E49EE">
              <w:rPr>
                <w:rFonts w:ascii="ＭＳ ゴシック" w:eastAsia="ＭＳ ゴシック" w:hAnsi="ＭＳ ゴシック"/>
                <w:bCs/>
                <w:szCs w:val="21"/>
              </w:rPr>
              <w:t>85.9%</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bCs/>
                <w:szCs w:val="21"/>
              </w:rPr>
            </w:pPr>
            <w:r w:rsidRPr="009E49EE">
              <w:rPr>
                <w:rFonts w:ascii="ＭＳ ゴシック" w:eastAsia="ＭＳ ゴシック" w:hAnsi="ＭＳ ゴシック"/>
                <w:bCs/>
                <w:szCs w:val="21"/>
              </w:rPr>
              <w:t>86.1%</w:t>
            </w:r>
          </w:p>
        </w:tc>
      </w:tr>
    </w:tbl>
    <w:p w:rsidR="006E722C" w:rsidRPr="009E49EE" w:rsidRDefault="006E722C" w:rsidP="00125C11">
      <w:pPr>
        <w:widowControl/>
        <w:jc w:val="left"/>
        <w:rPr>
          <w:rFonts w:ascii="ＭＳ ゴシック" w:eastAsia="ＭＳ ゴシック" w:hAnsi="ＭＳ ゴシック"/>
          <w:szCs w:val="21"/>
        </w:rPr>
      </w:pPr>
    </w:p>
    <w:p w:rsidR="00A056EB" w:rsidRPr="009E49EE" w:rsidRDefault="007408D6"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３ヶ月</w:t>
      </w:r>
      <w:r w:rsidR="00B766E8" w:rsidRPr="009E49EE">
        <w:rPr>
          <w:rFonts w:ascii="ＭＳ ゴシック" w:eastAsia="ＭＳ ゴシック" w:hAnsi="ＭＳ ゴシック" w:hint="eastAsia"/>
          <w:szCs w:val="21"/>
        </w:rPr>
        <w:t>健診</w:t>
      </w:r>
      <w:r w:rsidRPr="009E49EE">
        <w:rPr>
          <w:rFonts w:ascii="ＭＳ ゴシック" w:eastAsia="ＭＳ ゴシック" w:hAnsi="ＭＳ ゴシック" w:hint="eastAsia"/>
          <w:szCs w:val="21"/>
        </w:rPr>
        <w:t>・</w:t>
      </w:r>
      <w:r w:rsidR="0076770A" w:rsidRPr="009E49EE">
        <w:rPr>
          <w:rFonts w:ascii="ＭＳ ゴシック" w:eastAsia="ＭＳ ゴシック" w:hAnsi="ＭＳ ゴシック" w:hint="eastAsia"/>
          <w:szCs w:val="21"/>
        </w:rPr>
        <w:t>４</w:t>
      </w:r>
      <w:r w:rsidR="00A056EB" w:rsidRPr="009E49EE">
        <w:rPr>
          <w:rFonts w:ascii="ＭＳ ゴシック" w:eastAsia="ＭＳ ゴシック" w:hAnsi="ＭＳ ゴシック" w:hint="eastAsia"/>
          <w:szCs w:val="21"/>
        </w:rPr>
        <w:t>ヶ月健診以外で</w:t>
      </w:r>
      <w:r w:rsidR="00262FF8" w:rsidRPr="009E49EE">
        <w:rPr>
          <w:rFonts w:ascii="ＭＳ ゴシック" w:eastAsia="ＭＳ ゴシック" w:hAnsi="ＭＳ ゴシック" w:hint="eastAsia"/>
          <w:szCs w:val="21"/>
        </w:rPr>
        <w:t>実施している</w:t>
      </w:r>
      <w:r w:rsidR="00A056EB" w:rsidRPr="009E49EE">
        <w:rPr>
          <w:rFonts w:ascii="ＭＳ ゴシック" w:eastAsia="ＭＳ ゴシック" w:hAnsi="ＭＳ ゴシック" w:hint="eastAsia"/>
          <w:szCs w:val="21"/>
        </w:rPr>
        <w:t>取組み（複数回答可）</w:t>
      </w:r>
    </w:p>
    <w:tbl>
      <w:tblPr>
        <w:tblStyle w:val="ae"/>
        <w:tblW w:w="9298" w:type="dxa"/>
        <w:tblInd w:w="964" w:type="dxa"/>
        <w:tblLayout w:type="fixed"/>
        <w:tblLook w:val="04A0" w:firstRow="1" w:lastRow="0" w:firstColumn="1" w:lastColumn="0" w:noHBand="0" w:noVBand="1"/>
      </w:tblPr>
      <w:tblGrid>
        <w:gridCol w:w="4762"/>
        <w:gridCol w:w="2268"/>
        <w:gridCol w:w="2268"/>
      </w:tblGrid>
      <w:tr w:rsidR="00A056EB"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A056EB"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1歳半</w:t>
            </w:r>
            <w:r w:rsidR="00B766E8" w:rsidRPr="009E49EE">
              <w:rPr>
                <w:rFonts w:ascii="ＭＳ ゴシック" w:eastAsia="ＭＳ ゴシック" w:hAnsi="ＭＳ ゴシック" w:hint="eastAsia"/>
                <w:szCs w:val="21"/>
              </w:rPr>
              <w:t>健診</w:t>
            </w:r>
            <w:r w:rsidRPr="009E49EE">
              <w:rPr>
                <w:rFonts w:ascii="ＭＳ ゴシック" w:eastAsia="ＭＳ ゴシック" w:hAnsi="ＭＳ ゴシック" w:hint="eastAsia"/>
                <w:szCs w:val="21"/>
              </w:rPr>
              <w:t>時の絵本の読み聞かせ等</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26.9%</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18.1%</w:t>
            </w:r>
          </w:p>
        </w:tc>
      </w:tr>
      <w:tr w:rsidR="00A056EB"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szCs w:val="21"/>
              </w:rPr>
              <w:t>3歳半</w:t>
            </w:r>
            <w:r w:rsidR="00B766E8" w:rsidRPr="009E49EE">
              <w:rPr>
                <w:rFonts w:ascii="ＭＳ ゴシック" w:eastAsia="ＭＳ ゴシック" w:hAnsi="ＭＳ ゴシック" w:hint="eastAsia"/>
                <w:szCs w:val="21"/>
              </w:rPr>
              <w:t>健診</w:t>
            </w:r>
            <w:r w:rsidRPr="009E49EE">
              <w:rPr>
                <w:rFonts w:ascii="ＭＳ ゴシック" w:eastAsia="ＭＳ ゴシック" w:hAnsi="ＭＳ ゴシック" w:hint="eastAsia"/>
                <w:szCs w:val="21"/>
              </w:rPr>
              <w:t>時の絵本の読み聞かせ等</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28.2%</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15.3%</w:t>
            </w:r>
          </w:p>
        </w:tc>
      </w:tr>
      <w:tr w:rsidR="00A056EB"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赤ちゃん広場での絵本の読み聞かせ等</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14.1%</w:t>
            </w:r>
          </w:p>
        </w:tc>
        <w:tc>
          <w:tcPr>
            <w:tcW w:w="2268" w:type="dxa"/>
            <w:tcBorders>
              <w:top w:val="single" w:sz="4" w:space="0" w:color="auto"/>
              <w:left w:val="single" w:sz="4" w:space="0" w:color="auto"/>
              <w:bottom w:val="single" w:sz="4" w:space="0" w:color="auto"/>
              <w:right w:val="single" w:sz="4" w:space="0" w:color="auto"/>
            </w:tcBorders>
            <w:vAlign w:val="center"/>
          </w:tcPr>
          <w:p w:rsidR="00A056EB" w:rsidRPr="009E49EE" w:rsidRDefault="00A056EB">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51.4%</w:t>
            </w:r>
          </w:p>
        </w:tc>
      </w:tr>
      <w:tr w:rsidR="00C91779"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C91779" w:rsidRPr="009E49EE" w:rsidRDefault="00C91779"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出産前教室での絵本の読み聞かせ等</w:t>
            </w:r>
          </w:p>
        </w:tc>
        <w:tc>
          <w:tcPr>
            <w:tcW w:w="2268" w:type="dxa"/>
            <w:tcBorders>
              <w:top w:val="single" w:sz="4" w:space="0" w:color="auto"/>
              <w:left w:val="single" w:sz="4" w:space="0" w:color="auto"/>
              <w:bottom w:val="single" w:sz="4" w:space="0" w:color="auto"/>
              <w:right w:val="single" w:sz="4" w:space="0" w:color="auto"/>
            </w:tcBorders>
            <w:vAlign w:val="center"/>
          </w:tcPr>
          <w:p w:rsidR="00C91779" w:rsidRPr="009E49EE" w:rsidRDefault="00C91779">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12.8%</w:t>
            </w:r>
          </w:p>
        </w:tc>
        <w:tc>
          <w:tcPr>
            <w:tcW w:w="2268" w:type="dxa"/>
            <w:tcBorders>
              <w:top w:val="single" w:sz="4" w:space="0" w:color="auto"/>
              <w:left w:val="single" w:sz="4" w:space="0" w:color="auto"/>
              <w:bottom w:val="single" w:sz="4" w:space="0" w:color="auto"/>
              <w:right w:val="single" w:sz="4" w:space="0" w:color="auto"/>
            </w:tcBorders>
            <w:vAlign w:val="center"/>
          </w:tcPr>
          <w:p w:rsidR="00C91779" w:rsidRPr="009E49EE" w:rsidRDefault="00C91779">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8.3%</w:t>
            </w:r>
          </w:p>
        </w:tc>
      </w:tr>
      <w:tr w:rsidR="006E722C" w:rsidRPr="00882E44" w:rsidTr="00C91779">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6E722C" w:rsidRPr="00882E44" w:rsidRDefault="006E722C">
            <w:pPr>
              <w:jc w:val="center"/>
              <w:rPr>
                <w:rFonts w:ascii="ＭＳ ゴシック" w:eastAsia="ＭＳ ゴシック" w:hAnsi="ＭＳ ゴシック"/>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882E44" w:rsidRDefault="006E722C">
            <w:pPr>
              <w:jc w:val="center"/>
              <w:rPr>
                <w:rFonts w:ascii="ＭＳ ゴシック" w:eastAsia="ＭＳ ゴシック" w:hAnsi="ＭＳ ゴシック"/>
                <w:bCs/>
                <w:szCs w:val="21"/>
              </w:rPr>
            </w:pPr>
            <w:r w:rsidRPr="00D56ACA">
              <w:rPr>
                <w:rFonts w:ascii="ＭＳ ゴシック" w:eastAsia="ＭＳ ゴシック" w:hAnsi="ＭＳ ゴシック" w:hint="eastAsia"/>
                <w:color w:val="000000" w:themeColor="text1"/>
                <w:szCs w:val="21"/>
              </w:rPr>
              <w:t>平成</w:t>
            </w:r>
            <w:r w:rsidRPr="00D56ACA">
              <w:rPr>
                <w:rFonts w:ascii="ＭＳ ゴシック" w:eastAsia="ＭＳ ゴシック" w:hAnsi="ＭＳ ゴシック"/>
                <w:color w:val="000000" w:themeColor="text1"/>
                <w:szCs w:val="21"/>
              </w:rPr>
              <w:t>26</w:t>
            </w:r>
            <w:r w:rsidRPr="00D56ACA">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882E44" w:rsidRDefault="006E722C">
            <w:pPr>
              <w:jc w:val="center"/>
              <w:rPr>
                <w:rFonts w:ascii="ＭＳ ゴシック" w:eastAsia="ＭＳ ゴシック" w:hAnsi="ＭＳ ゴシック"/>
                <w:bCs/>
                <w:szCs w:val="21"/>
              </w:rPr>
            </w:pPr>
            <w:r w:rsidRPr="00D56ACA">
              <w:rPr>
                <w:rFonts w:ascii="ＭＳ ゴシック" w:eastAsia="ＭＳ ゴシック" w:hAnsi="ＭＳ ゴシック" w:hint="eastAsia"/>
                <w:color w:val="000000" w:themeColor="text1"/>
                <w:szCs w:val="21"/>
              </w:rPr>
              <w:t>平成</w:t>
            </w:r>
            <w:r w:rsidRPr="00D56ACA">
              <w:rPr>
                <w:rFonts w:ascii="ＭＳ ゴシック" w:eastAsia="ＭＳ ゴシック" w:hAnsi="ＭＳ ゴシック"/>
                <w:color w:val="000000" w:themeColor="text1"/>
                <w:szCs w:val="21"/>
              </w:rPr>
              <w:t>21</w:t>
            </w:r>
            <w:r w:rsidRPr="00D56ACA">
              <w:rPr>
                <w:rFonts w:ascii="ＭＳ ゴシック" w:eastAsia="ＭＳ ゴシック" w:hAnsi="ＭＳ ゴシック" w:hint="eastAsia"/>
                <w:color w:val="000000" w:themeColor="text1"/>
                <w:szCs w:val="21"/>
              </w:rPr>
              <w:t>年度</w:t>
            </w:r>
          </w:p>
        </w:tc>
      </w:tr>
      <w:tr w:rsidR="006E722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絵本コーナー等の設置及び貸出</w:t>
            </w:r>
            <w:r w:rsidR="00B01809">
              <w:rPr>
                <w:rFonts w:ascii="ＭＳ ゴシック" w:eastAsia="ＭＳ ゴシック" w:hAnsi="ＭＳ ゴシック" w:hint="eastAsia"/>
                <w:szCs w:val="21"/>
              </w:rPr>
              <w:t>し</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35.9%</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25.0%</w:t>
            </w:r>
          </w:p>
        </w:tc>
      </w:tr>
      <w:tr w:rsidR="006E722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図書館の利用案内や絵本リスト等の配布</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50.0%</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70.8%</w:t>
            </w:r>
          </w:p>
        </w:tc>
      </w:tr>
      <w:tr w:rsidR="006E722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その他</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30.8%</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18.1%</w:t>
            </w:r>
          </w:p>
        </w:tc>
      </w:tr>
      <w:tr w:rsidR="006E722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rsidP="009E49EE">
            <w:pPr>
              <w:jc w:val="cente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行っていない</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2.6%</w:t>
            </w:r>
          </w:p>
        </w:tc>
        <w:tc>
          <w:tcPr>
            <w:tcW w:w="2268" w:type="dxa"/>
            <w:tcBorders>
              <w:top w:val="single" w:sz="4" w:space="0" w:color="auto"/>
              <w:left w:val="single" w:sz="4" w:space="0" w:color="auto"/>
              <w:bottom w:val="single" w:sz="4" w:space="0" w:color="auto"/>
              <w:right w:val="single" w:sz="4" w:space="0" w:color="auto"/>
            </w:tcBorders>
            <w:vAlign w:val="center"/>
          </w:tcPr>
          <w:p w:rsidR="006E722C" w:rsidRPr="009E49EE" w:rsidRDefault="006E722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2.8%</w:t>
            </w:r>
          </w:p>
        </w:tc>
      </w:tr>
    </w:tbl>
    <w:p w:rsidR="00DC1FCD" w:rsidRDefault="00DC1FCD" w:rsidP="00125C11">
      <w:pPr>
        <w:pStyle w:val="af0"/>
        <w:tabs>
          <w:tab w:val="left" w:pos="1134"/>
        </w:tabs>
        <w:ind w:leftChars="0" w:left="0"/>
        <w:rPr>
          <w:rFonts w:asciiTheme="minorEastAsia" w:hAnsiTheme="minorEastAsia"/>
          <w:sz w:val="22"/>
        </w:rPr>
      </w:pPr>
    </w:p>
    <w:p w:rsidR="00882E44" w:rsidRPr="00471F61" w:rsidRDefault="00882E44" w:rsidP="00125C11">
      <w:pPr>
        <w:pStyle w:val="af0"/>
        <w:tabs>
          <w:tab w:val="left" w:pos="1134"/>
        </w:tabs>
        <w:ind w:leftChars="0" w:left="0"/>
        <w:rPr>
          <w:rFonts w:asciiTheme="minorEastAsia" w:hAnsiTheme="minorEastAsia"/>
          <w:sz w:val="22"/>
        </w:rPr>
      </w:pPr>
    </w:p>
    <w:p w:rsidR="001C7F02" w:rsidRPr="00471F61" w:rsidRDefault="00262FF8" w:rsidP="00125C11">
      <w:pPr>
        <w:pStyle w:val="af0"/>
        <w:ind w:leftChars="0" w:left="0"/>
        <w:rPr>
          <w:rFonts w:asciiTheme="majorEastAsia" w:eastAsiaTheme="majorEastAsia" w:hAnsiTheme="majorEastAsia"/>
          <w:sz w:val="22"/>
        </w:rPr>
      </w:pPr>
      <w:r w:rsidRPr="00471F61">
        <w:rPr>
          <w:rFonts w:asciiTheme="minorEastAsia" w:hAnsiTheme="minorEastAsia" w:hint="eastAsia"/>
          <w:sz w:val="22"/>
        </w:rPr>
        <w:t xml:space="preserve">　　　</w:t>
      </w:r>
      <w:r w:rsidR="001C7F02" w:rsidRPr="00471F61">
        <w:rPr>
          <w:rFonts w:asciiTheme="majorEastAsia" w:eastAsiaTheme="majorEastAsia" w:hAnsiTheme="majorEastAsia" w:hint="eastAsia"/>
          <w:sz w:val="22"/>
        </w:rPr>
        <w:t>⑥　教育委員会</w:t>
      </w:r>
    </w:p>
    <w:p w:rsidR="00DC1FCD" w:rsidRPr="00471F61" w:rsidRDefault="00262FF8" w:rsidP="00262FF8">
      <w:pPr>
        <w:pStyle w:val="af0"/>
        <w:tabs>
          <w:tab w:val="left" w:pos="1134"/>
        </w:tabs>
        <w:ind w:leftChars="0" w:left="0" w:firstLineChars="400" w:firstLine="880"/>
        <w:rPr>
          <w:rFonts w:asciiTheme="minorEastAsia" w:hAnsiTheme="minorEastAsia"/>
          <w:sz w:val="22"/>
        </w:rPr>
      </w:pPr>
      <w:r w:rsidRPr="00471F61">
        <w:rPr>
          <w:rFonts w:ascii="ＭＳ ゴシック" w:eastAsia="ＭＳ ゴシック" w:hAnsi="ＭＳ ゴシック" w:hint="eastAsia"/>
          <w:sz w:val="22"/>
        </w:rPr>
        <w:t>＜</w:t>
      </w:r>
      <w:r w:rsidR="001C7F02" w:rsidRPr="00471F61">
        <w:rPr>
          <w:rFonts w:ascii="ＭＳ ゴシック" w:eastAsia="ＭＳ ゴシック" w:hAnsi="ＭＳ ゴシック" w:hint="eastAsia"/>
          <w:sz w:val="22"/>
        </w:rPr>
        <w:t>子ども読書活動の推進に関わる組織</w:t>
      </w:r>
      <w:r w:rsidR="007408D6" w:rsidRPr="00471F61">
        <w:rPr>
          <w:rFonts w:ascii="ＭＳ ゴシック" w:eastAsia="ＭＳ ゴシック" w:hAnsi="ＭＳ ゴシック" w:hint="eastAsia"/>
          <w:sz w:val="22"/>
        </w:rPr>
        <w:t>の設置状況</w:t>
      </w:r>
      <w:r w:rsidRPr="00471F61">
        <w:rPr>
          <w:rFonts w:ascii="ＭＳ ゴシック" w:eastAsia="ＭＳ ゴシック" w:hAnsi="ＭＳ ゴシック" w:hint="eastAsia"/>
          <w:sz w:val="22"/>
        </w:rPr>
        <w:t>＞</w:t>
      </w:r>
    </w:p>
    <w:p w:rsidR="00A3728C" w:rsidRPr="009E49EE" w:rsidRDefault="00A3728C"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子ども読書活動の推進に関わる組織を設置している市町村の割合</w:t>
      </w:r>
    </w:p>
    <w:tbl>
      <w:tblPr>
        <w:tblStyle w:val="ae"/>
        <w:tblW w:w="0" w:type="auto"/>
        <w:tblInd w:w="964" w:type="dxa"/>
        <w:tblLayout w:type="fixed"/>
        <w:tblLook w:val="04A0" w:firstRow="1" w:lastRow="0" w:firstColumn="1" w:lastColumn="0" w:noHBand="0" w:noVBand="1"/>
      </w:tblPr>
      <w:tblGrid>
        <w:gridCol w:w="4762"/>
        <w:gridCol w:w="2268"/>
        <w:gridCol w:w="2268"/>
      </w:tblGrid>
      <w:tr w:rsidR="00A3728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olor w:val="000000" w:themeColor="text1"/>
                <w:szCs w:val="21"/>
              </w:rPr>
            </w:pPr>
          </w:p>
        </w:tc>
        <w:tc>
          <w:tcPr>
            <w:tcW w:w="2268"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6</w:t>
            </w:r>
            <w:r w:rsidRPr="009E49EE">
              <w:rPr>
                <w:rFonts w:ascii="ＭＳ ゴシック" w:eastAsia="ＭＳ ゴシック" w:hAnsi="ＭＳ ゴシック" w:hint="eastAsia"/>
                <w:color w:val="000000" w:themeColor="text1"/>
                <w:szCs w:val="21"/>
              </w:rPr>
              <w:t>年度</w:t>
            </w:r>
          </w:p>
        </w:tc>
        <w:tc>
          <w:tcPr>
            <w:tcW w:w="2268"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平成</w:t>
            </w:r>
            <w:r w:rsidRPr="009E49EE">
              <w:rPr>
                <w:rFonts w:ascii="ＭＳ ゴシック" w:eastAsia="ＭＳ ゴシック" w:hAnsi="ＭＳ ゴシック"/>
                <w:color w:val="000000" w:themeColor="text1"/>
                <w:szCs w:val="21"/>
              </w:rPr>
              <w:t>2</w:t>
            </w:r>
            <w:r w:rsidR="00284E22" w:rsidRPr="009E49EE">
              <w:rPr>
                <w:rFonts w:ascii="ＭＳ ゴシック" w:eastAsia="ＭＳ ゴシック" w:hAnsi="ＭＳ ゴシック"/>
                <w:color w:val="000000" w:themeColor="text1"/>
                <w:szCs w:val="21"/>
              </w:rPr>
              <w:t>1</w:t>
            </w:r>
            <w:r w:rsidRPr="009E49EE">
              <w:rPr>
                <w:rFonts w:ascii="ＭＳ ゴシック" w:eastAsia="ＭＳ ゴシック" w:hAnsi="ＭＳ ゴシック" w:hint="eastAsia"/>
                <w:color w:val="000000" w:themeColor="text1"/>
                <w:szCs w:val="21"/>
              </w:rPr>
              <w:t>年度</w:t>
            </w:r>
          </w:p>
        </w:tc>
      </w:tr>
      <w:tr w:rsidR="00A3728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外部有識者を交えた組織</w:t>
            </w:r>
          </w:p>
        </w:tc>
        <w:tc>
          <w:tcPr>
            <w:tcW w:w="2268"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16.3%</w:t>
            </w:r>
          </w:p>
        </w:tc>
        <w:tc>
          <w:tcPr>
            <w:tcW w:w="2268"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27.9%</w:t>
            </w:r>
          </w:p>
        </w:tc>
      </w:tr>
      <w:tr w:rsidR="00A3728C"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cs="ＭＳ Ｐゴシック" w:hint="eastAsia"/>
                <w:szCs w:val="21"/>
              </w:rPr>
              <w:t>庁内各課の組織</w:t>
            </w:r>
          </w:p>
        </w:tc>
        <w:tc>
          <w:tcPr>
            <w:tcW w:w="2268"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41.9%</w:t>
            </w:r>
          </w:p>
        </w:tc>
        <w:tc>
          <w:tcPr>
            <w:tcW w:w="2268" w:type="dxa"/>
            <w:tcBorders>
              <w:top w:val="single" w:sz="4" w:space="0" w:color="auto"/>
              <w:left w:val="single" w:sz="4" w:space="0" w:color="auto"/>
              <w:bottom w:val="single" w:sz="4" w:space="0" w:color="auto"/>
              <w:right w:val="single" w:sz="4" w:space="0" w:color="auto"/>
            </w:tcBorders>
            <w:vAlign w:val="center"/>
          </w:tcPr>
          <w:p w:rsidR="00A3728C" w:rsidRPr="009E49EE" w:rsidRDefault="00A3728C">
            <w:pPr>
              <w:jc w:val="center"/>
              <w:rPr>
                <w:rFonts w:ascii="ＭＳ ゴシック" w:eastAsia="ＭＳ ゴシック" w:hAnsi="ＭＳ ゴシック" w:cs="ＭＳ Ｐゴシック"/>
                <w:bCs/>
                <w:szCs w:val="21"/>
              </w:rPr>
            </w:pPr>
            <w:r w:rsidRPr="009E49EE">
              <w:rPr>
                <w:rFonts w:ascii="ＭＳ ゴシック" w:eastAsia="ＭＳ ゴシック" w:hAnsi="ＭＳ ゴシック"/>
                <w:bCs/>
                <w:szCs w:val="21"/>
              </w:rPr>
              <w:t>39.5%</w:t>
            </w:r>
          </w:p>
        </w:tc>
      </w:tr>
    </w:tbl>
    <w:p w:rsidR="001C7F02" w:rsidRDefault="001C7F02" w:rsidP="00125C11">
      <w:pPr>
        <w:tabs>
          <w:tab w:val="left" w:pos="426"/>
        </w:tabs>
        <w:rPr>
          <w:rFonts w:asciiTheme="minorEastAsia" w:hAnsiTheme="minorEastAsia" w:cs="メイリオ"/>
          <w:szCs w:val="21"/>
        </w:rPr>
      </w:pPr>
    </w:p>
    <w:p w:rsidR="00882E44" w:rsidRPr="00471F61" w:rsidRDefault="00882E44" w:rsidP="00125C11">
      <w:pPr>
        <w:tabs>
          <w:tab w:val="left" w:pos="426"/>
        </w:tabs>
        <w:rPr>
          <w:rFonts w:asciiTheme="minorEastAsia" w:hAnsiTheme="minorEastAsia" w:cs="メイリオ"/>
          <w:szCs w:val="21"/>
        </w:rPr>
      </w:pPr>
    </w:p>
    <w:p w:rsidR="001C7F02" w:rsidRPr="00471F61" w:rsidRDefault="001C7F02" w:rsidP="00262FF8">
      <w:pPr>
        <w:pStyle w:val="af0"/>
        <w:ind w:leftChars="0" w:left="0" w:firstLineChars="300" w:firstLine="660"/>
        <w:rPr>
          <w:rFonts w:asciiTheme="majorEastAsia" w:eastAsiaTheme="majorEastAsia" w:hAnsiTheme="majorEastAsia"/>
          <w:sz w:val="22"/>
        </w:rPr>
      </w:pPr>
      <w:r w:rsidRPr="00471F61">
        <w:rPr>
          <w:rFonts w:asciiTheme="majorEastAsia" w:eastAsiaTheme="majorEastAsia" w:hAnsiTheme="majorEastAsia" w:hint="eastAsia"/>
          <w:sz w:val="22"/>
        </w:rPr>
        <w:t>⑦　児童・生徒・保護者</w:t>
      </w:r>
    </w:p>
    <w:p w:rsidR="001C7F02" w:rsidRPr="009E49EE" w:rsidRDefault="00262FF8" w:rsidP="009E49EE">
      <w:pPr>
        <w:tabs>
          <w:tab w:val="left" w:pos="1134"/>
        </w:tabs>
        <w:ind w:leftChars="400" w:left="1060" w:hangingChars="100" w:hanging="220"/>
        <w:rPr>
          <w:rFonts w:asciiTheme="minorEastAsia" w:hAnsiTheme="minorEastAsia"/>
          <w:sz w:val="22"/>
        </w:rPr>
      </w:pPr>
      <w:r w:rsidRPr="009E49EE">
        <w:rPr>
          <w:rFonts w:asciiTheme="minorEastAsia" w:hAnsiTheme="minorEastAsia" w:hint="eastAsia"/>
          <w:sz w:val="22"/>
        </w:rPr>
        <w:t xml:space="preserve">・　</w:t>
      </w:r>
      <w:r w:rsidR="001C7F02" w:rsidRPr="009E49EE">
        <w:rPr>
          <w:rFonts w:asciiTheme="minorEastAsia" w:hAnsiTheme="minorEastAsia" w:hint="eastAsia"/>
          <w:sz w:val="22"/>
        </w:rPr>
        <w:t>「本を読むことが好きな」児童・生徒の割合は、小学６年生44.2％、中学３年生38.9％、高校</w:t>
      </w:r>
      <w:r w:rsidR="003A1595" w:rsidRPr="009E49EE">
        <w:rPr>
          <w:rFonts w:asciiTheme="minorEastAsia" w:hAnsiTheme="minorEastAsia" w:hint="eastAsia"/>
          <w:sz w:val="22"/>
        </w:rPr>
        <w:t>３</w:t>
      </w:r>
      <w:r w:rsidR="001C7F02" w:rsidRPr="009E49EE">
        <w:rPr>
          <w:rFonts w:asciiTheme="minorEastAsia" w:hAnsiTheme="minorEastAsia" w:hint="eastAsia"/>
          <w:sz w:val="22"/>
        </w:rPr>
        <w:t>年生32.6％と年齢が進むにつれて減少するものの</w:t>
      </w:r>
      <w:r w:rsidR="003A1595" w:rsidRPr="009E49EE">
        <w:rPr>
          <w:rFonts w:asciiTheme="minorEastAsia" w:hAnsiTheme="minorEastAsia"/>
          <w:sz w:val="22"/>
        </w:rPr>
        <w:t>10</w:t>
      </w:r>
      <w:r w:rsidR="001C7F02" w:rsidRPr="009E49EE">
        <w:rPr>
          <w:rFonts w:asciiTheme="minorEastAsia" w:hAnsiTheme="minorEastAsia" w:hint="eastAsia"/>
          <w:sz w:val="22"/>
        </w:rPr>
        <w:t>％程度の差である。</w:t>
      </w:r>
    </w:p>
    <w:p w:rsidR="00A3728C" w:rsidRPr="00471F61" w:rsidRDefault="00A3728C" w:rsidP="00262FF8">
      <w:pPr>
        <w:pStyle w:val="af0"/>
        <w:tabs>
          <w:tab w:val="left" w:pos="1134"/>
        </w:tabs>
        <w:ind w:leftChars="0" w:left="1100" w:hangingChars="500" w:hanging="1100"/>
        <w:rPr>
          <w:rFonts w:asciiTheme="minorEastAsia" w:hAnsiTheme="minorEastAsia"/>
          <w:sz w:val="22"/>
        </w:rPr>
      </w:pPr>
      <w:r w:rsidRPr="00471F61">
        <w:rPr>
          <w:rFonts w:asciiTheme="minorEastAsia" w:hAnsiTheme="minorEastAsia" w:hint="eastAsia"/>
          <w:sz w:val="22"/>
        </w:rPr>
        <w:t xml:space="preserve">　</w:t>
      </w:r>
      <w:r w:rsidR="00262FF8" w:rsidRPr="00471F61">
        <w:rPr>
          <w:rFonts w:asciiTheme="minorEastAsia" w:hAnsiTheme="minorEastAsia" w:hint="eastAsia"/>
          <w:sz w:val="22"/>
        </w:rPr>
        <w:t xml:space="preserve">　　　　　</w:t>
      </w:r>
      <w:r w:rsidRPr="00471F61">
        <w:rPr>
          <w:rFonts w:asciiTheme="minorEastAsia" w:hAnsiTheme="minorEastAsia" w:hint="eastAsia"/>
          <w:sz w:val="22"/>
        </w:rPr>
        <w:t>しかし、平日、休日に関わらず少しでも「本を読む人数」の割合になると、小学６年生87.2％、中学３年生75.4％、高校３年生50.9％と年代があがるにつれ40％近く減少している。</w:t>
      </w:r>
    </w:p>
    <w:p w:rsidR="00A3728C" w:rsidRPr="00471F61" w:rsidRDefault="00262FF8" w:rsidP="00262FF8">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xml:space="preserve">・　</w:t>
      </w:r>
      <w:r w:rsidR="00A3728C" w:rsidRPr="00471F61">
        <w:rPr>
          <w:rFonts w:asciiTheme="minorEastAsia" w:hAnsiTheme="minorEastAsia" w:hint="eastAsia"/>
          <w:sz w:val="22"/>
        </w:rPr>
        <w:t>本を読まない理由としては、「本が好きでない」とする子は小学６年生で5.7％、中学３年生で11.1％、高校</w:t>
      </w:r>
      <w:r w:rsidR="00DC1FCD" w:rsidRPr="00471F61">
        <w:rPr>
          <w:rFonts w:asciiTheme="minorEastAsia" w:hAnsiTheme="minorEastAsia" w:hint="eastAsia"/>
          <w:sz w:val="22"/>
        </w:rPr>
        <w:t>３</w:t>
      </w:r>
      <w:r w:rsidR="00A3728C" w:rsidRPr="00471F61">
        <w:rPr>
          <w:rFonts w:asciiTheme="minorEastAsia" w:hAnsiTheme="minorEastAsia" w:hint="eastAsia"/>
          <w:sz w:val="22"/>
        </w:rPr>
        <w:t>年生で16.2％と低い割合である。</w:t>
      </w:r>
    </w:p>
    <w:p w:rsidR="00A3728C" w:rsidRPr="00471F61" w:rsidRDefault="00262FF8" w:rsidP="00262FF8">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xml:space="preserve">・　</w:t>
      </w:r>
      <w:r w:rsidR="00A3728C" w:rsidRPr="00471F61">
        <w:rPr>
          <w:rFonts w:asciiTheme="minorEastAsia" w:hAnsiTheme="minorEastAsia" w:hint="eastAsia"/>
          <w:sz w:val="22"/>
        </w:rPr>
        <w:t>「本は好きだが読まない」理由としては、「時間がない」が多い。「時間がない」理由としては、回答の多い順に、小学６年生では「ゲーム」、「習い事やスポーツ活動」、「友達との遊び」、中学３年生では「塾や勉強」、「部活動や生徒会」、「テレビやインタ</w:t>
      </w:r>
      <w:r w:rsidR="003A1595" w:rsidRPr="00471F61">
        <w:rPr>
          <w:rFonts w:asciiTheme="minorEastAsia" w:hAnsiTheme="minorEastAsia" w:hint="eastAsia"/>
          <w:sz w:val="22"/>
        </w:rPr>
        <w:t>ー</w:t>
      </w:r>
      <w:r w:rsidR="00A3728C" w:rsidRPr="00471F61">
        <w:rPr>
          <w:rFonts w:asciiTheme="minorEastAsia" w:hAnsiTheme="minorEastAsia" w:hint="eastAsia"/>
          <w:sz w:val="22"/>
        </w:rPr>
        <w:t>ネット」、高校３年生では「塾や勉強」「テレビやインターネット」、「電話やメール、ＳＮＳ」となっている。また、「読みたい本がないから」という理由は、各年代とも25％を越えている。</w:t>
      </w:r>
    </w:p>
    <w:p w:rsidR="00A3728C" w:rsidRPr="00471F61" w:rsidRDefault="00262FF8" w:rsidP="00262FF8">
      <w:pPr>
        <w:pStyle w:val="af0"/>
        <w:tabs>
          <w:tab w:val="left" w:pos="1134"/>
        </w:tabs>
        <w:ind w:leftChars="0" w:left="0" w:firstLineChars="400" w:firstLine="880"/>
        <w:rPr>
          <w:rFonts w:asciiTheme="minorEastAsia" w:hAnsiTheme="minorEastAsia"/>
          <w:sz w:val="22"/>
        </w:rPr>
      </w:pPr>
      <w:r w:rsidRPr="00471F61">
        <w:rPr>
          <w:rFonts w:asciiTheme="minorEastAsia" w:hAnsiTheme="minorEastAsia" w:hint="eastAsia"/>
          <w:sz w:val="22"/>
        </w:rPr>
        <w:t xml:space="preserve">・　</w:t>
      </w:r>
      <w:r w:rsidR="00A3728C" w:rsidRPr="00471F61">
        <w:rPr>
          <w:rFonts w:asciiTheme="minorEastAsia" w:hAnsiTheme="minorEastAsia" w:hint="eastAsia"/>
          <w:sz w:val="22"/>
        </w:rPr>
        <w:t>電子書籍については、平日、休日の両方とも全体の</w:t>
      </w:r>
      <w:r w:rsidR="001C725D" w:rsidRPr="00471F61">
        <w:rPr>
          <w:rFonts w:asciiTheme="minorEastAsia" w:hAnsiTheme="minorEastAsia" w:hint="eastAsia"/>
          <w:sz w:val="22"/>
        </w:rPr>
        <w:t>70</w:t>
      </w:r>
      <w:r w:rsidR="00A3728C" w:rsidRPr="00471F61">
        <w:rPr>
          <w:rFonts w:asciiTheme="minorEastAsia" w:hAnsiTheme="minorEastAsia" w:hint="eastAsia"/>
          <w:sz w:val="22"/>
        </w:rPr>
        <w:t>％以上が読んでいない。</w:t>
      </w:r>
    </w:p>
    <w:p w:rsidR="00FE41BE" w:rsidRDefault="00FE41BE" w:rsidP="009E49EE">
      <w:pPr>
        <w:tabs>
          <w:tab w:val="left" w:pos="1134"/>
        </w:tabs>
        <w:ind w:firstLineChars="400" w:firstLine="880"/>
        <w:rPr>
          <w:rFonts w:asciiTheme="minorEastAsia" w:hAnsiTheme="minorEastAsia"/>
          <w:sz w:val="22"/>
        </w:rPr>
      </w:pPr>
    </w:p>
    <w:p w:rsidR="00A3728C" w:rsidRPr="009E49EE" w:rsidRDefault="00A3728C"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「本を読むことが好き」な子どもの割合</w:t>
      </w:r>
    </w:p>
    <w:tbl>
      <w:tblPr>
        <w:tblStyle w:val="ae"/>
        <w:tblW w:w="0" w:type="auto"/>
        <w:tblInd w:w="964" w:type="dxa"/>
        <w:tblLayout w:type="fixed"/>
        <w:tblLook w:val="04A0" w:firstRow="1" w:lastRow="0" w:firstColumn="1" w:lastColumn="0" w:noHBand="0" w:noVBand="1"/>
      </w:tblPr>
      <w:tblGrid>
        <w:gridCol w:w="4762"/>
        <w:gridCol w:w="1361"/>
        <w:gridCol w:w="1361"/>
        <w:gridCol w:w="1361"/>
      </w:tblGrid>
      <w:tr w:rsidR="00882E44"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jc w:val="left"/>
              <w:rPr>
                <w:rFonts w:ascii="ＭＳ ゴシック" w:eastAsia="ＭＳ ゴシック" w:hAnsi="ＭＳ ゴシック"/>
                <w:color w:val="000000" w:themeColor="text1"/>
                <w:szCs w:val="21"/>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750693" w:rsidRPr="009E49EE" w:rsidRDefault="00750693">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w:t>
            </w:r>
            <w:r w:rsidR="00882E44">
              <w:rPr>
                <w:rFonts w:ascii="ＭＳ ゴシック" w:eastAsia="ＭＳ ゴシック" w:hAnsi="ＭＳ ゴシック" w:hint="eastAsia"/>
                <w:color w:val="000000" w:themeColor="text1"/>
                <w:szCs w:val="21"/>
              </w:rPr>
              <w:t>６</w:t>
            </w:r>
            <w:r w:rsidRPr="009E49EE">
              <w:rPr>
                <w:rFonts w:ascii="ＭＳ ゴシック" w:eastAsia="ＭＳ ゴシック" w:hAnsi="ＭＳ ゴシック" w:hint="eastAsia"/>
                <w:color w:val="000000" w:themeColor="text1"/>
                <w:szCs w:val="21"/>
              </w:rPr>
              <w:t>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750693" w:rsidRPr="009E49EE" w:rsidRDefault="00750693">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w:t>
            </w:r>
            <w:r w:rsidR="00882E44">
              <w:rPr>
                <w:rFonts w:ascii="ＭＳ ゴシック" w:eastAsia="ＭＳ ゴシック" w:hAnsi="ＭＳ ゴシック" w:hint="eastAsia"/>
                <w:color w:val="000000" w:themeColor="text1"/>
                <w:szCs w:val="21"/>
              </w:rPr>
              <w:t>３</w:t>
            </w:r>
            <w:r w:rsidRPr="009E49EE">
              <w:rPr>
                <w:rFonts w:ascii="ＭＳ ゴシック" w:eastAsia="ＭＳ ゴシック" w:hAnsi="ＭＳ ゴシック" w:hint="eastAsia"/>
                <w:color w:val="000000" w:themeColor="text1"/>
                <w:szCs w:val="21"/>
              </w:rPr>
              <w:t>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750693" w:rsidRPr="009E49EE" w:rsidRDefault="00750693">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高校</w:t>
            </w:r>
            <w:r w:rsidR="00882E44">
              <w:rPr>
                <w:rFonts w:ascii="ＭＳ ゴシック" w:eastAsia="ＭＳ ゴシック" w:hAnsi="ＭＳ ゴシック" w:hint="eastAsia"/>
                <w:color w:val="000000" w:themeColor="text1"/>
                <w:szCs w:val="21"/>
              </w:rPr>
              <w:t>３</w:t>
            </w:r>
            <w:r w:rsidRPr="009E49EE">
              <w:rPr>
                <w:rFonts w:ascii="ＭＳ ゴシック" w:eastAsia="ＭＳ ゴシック" w:hAnsi="ＭＳ ゴシック" w:hint="eastAsia"/>
                <w:color w:val="000000" w:themeColor="text1"/>
                <w:szCs w:val="21"/>
              </w:rPr>
              <w:t>年生</w:t>
            </w:r>
          </w:p>
        </w:tc>
      </w:tr>
      <w:tr w:rsidR="00882E44"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好き</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44.2%</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38.9%</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32.6%</w:t>
            </w:r>
          </w:p>
        </w:tc>
      </w:tr>
      <w:tr w:rsidR="00882E44"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tabs>
                <w:tab w:val="left" w:pos="1956"/>
              </w:tabs>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どちらかというと好き</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32.9%</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28.0%</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32.4%</w:t>
            </w:r>
          </w:p>
        </w:tc>
      </w:tr>
      <w:tr w:rsidR="00882E44"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あまり好きでない</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16.5%</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21.2%</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24.3%</w:t>
            </w:r>
          </w:p>
        </w:tc>
      </w:tr>
      <w:tr w:rsidR="00882E44" w:rsidRPr="00471F61"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好きでない</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6.3%</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11.6%</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10.5%</w:t>
            </w:r>
          </w:p>
        </w:tc>
      </w:tr>
    </w:tbl>
    <w:p w:rsidR="00162097" w:rsidRPr="00471F61" w:rsidRDefault="00162097" w:rsidP="00125C11">
      <w:pPr>
        <w:tabs>
          <w:tab w:val="left" w:pos="1134"/>
        </w:tabs>
        <w:rPr>
          <w:rFonts w:asciiTheme="minorEastAsia" w:hAnsiTheme="minorEastAsia"/>
        </w:rPr>
      </w:pPr>
    </w:p>
    <w:p w:rsidR="00750693" w:rsidRPr="009E49EE" w:rsidRDefault="00750693"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「本を読む」子どもの割合</w:t>
      </w:r>
    </w:p>
    <w:tbl>
      <w:tblPr>
        <w:tblStyle w:val="ae"/>
        <w:tblW w:w="0" w:type="auto"/>
        <w:tblInd w:w="964" w:type="dxa"/>
        <w:tblLayout w:type="fixed"/>
        <w:tblLook w:val="04A0" w:firstRow="1" w:lastRow="0" w:firstColumn="1" w:lastColumn="0" w:noHBand="0" w:noVBand="1"/>
      </w:tblPr>
      <w:tblGrid>
        <w:gridCol w:w="4762"/>
        <w:gridCol w:w="1361"/>
        <w:gridCol w:w="1361"/>
        <w:gridCol w:w="1361"/>
      </w:tblGrid>
      <w:tr w:rsidR="00750693"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jc w:val="left"/>
              <w:rPr>
                <w:rFonts w:ascii="ＭＳ ゴシック" w:eastAsia="ＭＳ ゴシック" w:hAnsi="ＭＳ ゴシック"/>
                <w:color w:val="000000" w:themeColor="text1"/>
                <w:szCs w:val="21"/>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750693" w:rsidRPr="009E49EE" w:rsidRDefault="00750693">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w:t>
            </w:r>
            <w:r w:rsidRPr="009E49EE">
              <w:rPr>
                <w:rFonts w:ascii="ＭＳ ゴシック" w:eastAsia="ＭＳ ゴシック" w:hAnsi="ＭＳ ゴシック"/>
                <w:color w:val="000000" w:themeColor="text1"/>
                <w:szCs w:val="21"/>
              </w:rPr>
              <w:t>6年生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750693" w:rsidRPr="009E49EE" w:rsidRDefault="00750693">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w:t>
            </w:r>
            <w:r w:rsidRPr="009E49EE">
              <w:rPr>
                <w:rFonts w:ascii="ＭＳ ゴシック" w:eastAsia="ＭＳ ゴシック" w:hAnsi="ＭＳ ゴシック"/>
                <w:color w:val="000000" w:themeColor="text1"/>
                <w:szCs w:val="21"/>
              </w:rPr>
              <w:t>3年生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750693" w:rsidRPr="009E49EE" w:rsidRDefault="00750693">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高校</w:t>
            </w:r>
            <w:r w:rsidRPr="009E49EE">
              <w:rPr>
                <w:rFonts w:ascii="ＭＳ ゴシック" w:eastAsia="ＭＳ ゴシック" w:hAnsi="ＭＳ ゴシック"/>
                <w:color w:val="000000" w:themeColor="text1"/>
                <w:szCs w:val="21"/>
              </w:rPr>
              <w:t>3年生</w:t>
            </w:r>
          </w:p>
        </w:tc>
      </w:tr>
      <w:tr w:rsidR="00750693"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平日、休日に関わらず本を読む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87.2%</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75.4%</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50.9%</w:t>
            </w:r>
          </w:p>
        </w:tc>
      </w:tr>
      <w:tr w:rsidR="00750693"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rsidP="009E49EE">
            <w:pPr>
              <w:tabs>
                <w:tab w:val="left" w:pos="1956"/>
              </w:tabs>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全く読まない</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12.8%</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24.6%</w:t>
            </w:r>
          </w:p>
        </w:tc>
        <w:tc>
          <w:tcPr>
            <w:tcW w:w="1361" w:type="dxa"/>
            <w:tcBorders>
              <w:top w:val="single" w:sz="4" w:space="0" w:color="auto"/>
              <w:left w:val="single" w:sz="4" w:space="0" w:color="auto"/>
              <w:bottom w:val="single" w:sz="4" w:space="0" w:color="auto"/>
              <w:right w:val="single" w:sz="4" w:space="0" w:color="auto"/>
            </w:tcBorders>
            <w:vAlign w:val="center"/>
          </w:tcPr>
          <w:p w:rsidR="00750693" w:rsidRPr="009E49EE" w:rsidRDefault="00750693">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49.1%</w:t>
            </w:r>
          </w:p>
        </w:tc>
      </w:tr>
    </w:tbl>
    <w:p w:rsidR="001C7F02" w:rsidRPr="009E49EE" w:rsidRDefault="00262FF8" w:rsidP="009E49EE">
      <w:pPr>
        <w:tabs>
          <w:tab w:val="left" w:pos="1134"/>
        </w:tabs>
        <w:ind w:leftChars="400" w:left="1060" w:hangingChars="100" w:hanging="220"/>
        <w:rPr>
          <w:rFonts w:asciiTheme="minorEastAsia" w:hAnsiTheme="minorEastAsia"/>
          <w:sz w:val="22"/>
        </w:rPr>
      </w:pPr>
      <w:r w:rsidRPr="009E49EE">
        <w:rPr>
          <w:rFonts w:asciiTheme="minorEastAsia" w:hAnsiTheme="minorEastAsia" w:hint="eastAsia"/>
          <w:sz w:val="22"/>
        </w:rPr>
        <w:lastRenderedPageBreak/>
        <w:t xml:space="preserve">・　</w:t>
      </w:r>
      <w:r w:rsidR="001C7F02" w:rsidRPr="009E49EE">
        <w:rPr>
          <w:rFonts w:asciiTheme="minorEastAsia" w:hAnsiTheme="minorEastAsia" w:hint="eastAsia"/>
          <w:sz w:val="22"/>
        </w:rPr>
        <w:t>「読む本をどのように手に入れるか」については、「書店で買う」がどの年代でも一番多く、小学６年生で</w:t>
      </w:r>
      <w:r w:rsidR="001C725D" w:rsidRPr="009E49EE">
        <w:rPr>
          <w:rFonts w:asciiTheme="minorEastAsia" w:hAnsiTheme="minorEastAsia" w:hint="eastAsia"/>
          <w:sz w:val="22"/>
        </w:rPr>
        <w:t>６割</w:t>
      </w:r>
      <w:r w:rsidR="001C7F02" w:rsidRPr="009E49EE">
        <w:rPr>
          <w:rFonts w:asciiTheme="minorEastAsia" w:hAnsiTheme="minorEastAsia" w:hint="eastAsia"/>
          <w:sz w:val="22"/>
        </w:rPr>
        <w:t>、中学</w:t>
      </w:r>
      <w:r w:rsidR="003A1595" w:rsidRPr="009E49EE">
        <w:rPr>
          <w:rFonts w:asciiTheme="minorEastAsia" w:hAnsiTheme="minorEastAsia" w:hint="eastAsia"/>
          <w:sz w:val="22"/>
        </w:rPr>
        <w:t>３</w:t>
      </w:r>
      <w:r w:rsidR="001C7F02" w:rsidRPr="009E49EE">
        <w:rPr>
          <w:rFonts w:asciiTheme="minorEastAsia" w:hAnsiTheme="minorEastAsia" w:hint="eastAsia"/>
          <w:sz w:val="22"/>
        </w:rPr>
        <w:t>年生、高校</w:t>
      </w:r>
      <w:r w:rsidR="003A1595" w:rsidRPr="009E49EE">
        <w:rPr>
          <w:rFonts w:asciiTheme="minorEastAsia" w:hAnsiTheme="minorEastAsia" w:hint="eastAsia"/>
          <w:sz w:val="22"/>
        </w:rPr>
        <w:t>３</w:t>
      </w:r>
      <w:r w:rsidR="001C7F02" w:rsidRPr="009E49EE">
        <w:rPr>
          <w:rFonts w:asciiTheme="minorEastAsia" w:hAnsiTheme="minorEastAsia" w:hint="eastAsia"/>
          <w:sz w:val="22"/>
        </w:rPr>
        <w:t>年生では</w:t>
      </w:r>
      <w:r w:rsidR="003A1595" w:rsidRPr="009E49EE">
        <w:rPr>
          <w:rFonts w:asciiTheme="minorEastAsia" w:hAnsiTheme="minorEastAsia" w:hint="eastAsia"/>
          <w:sz w:val="22"/>
        </w:rPr>
        <w:t>７</w:t>
      </w:r>
      <w:r w:rsidR="001C725D" w:rsidRPr="009E49EE">
        <w:rPr>
          <w:rFonts w:asciiTheme="minorEastAsia" w:hAnsiTheme="minorEastAsia" w:hint="eastAsia"/>
          <w:sz w:val="22"/>
        </w:rPr>
        <w:t>割</w:t>
      </w:r>
      <w:r w:rsidR="001C7F02" w:rsidRPr="009E49EE">
        <w:rPr>
          <w:rFonts w:asciiTheme="minorEastAsia" w:hAnsiTheme="minorEastAsia" w:hint="eastAsia"/>
          <w:sz w:val="22"/>
        </w:rPr>
        <w:t>を占めている。小学６年生については、「学校図書館で借りる」も</w:t>
      </w:r>
      <w:r w:rsidR="001C725D" w:rsidRPr="009E49EE">
        <w:rPr>
          <w:rFonts w:asciiTheme="minorEastAsia" w:hAnsiTheme="minorEastAsia" w:hint="eastAsia"/>
          <w:sz w:val="22"/>
        </w:rPr>
        <w:t>６割</w:t>
      </w:r>
      <w:r w:rsidR="001C7F02" w:rsidRPr="009E49EE">
        <w:rPr>
          <w:rFonts w:asciiTheme="minorEastAsia" w:hAnsiTheme="minorEastAsia" w:hint="eastAsia"/>
          <w:sz w:val="22"/>
        </w:rPr>
        <w:t>と高く、学校図書館が利用されていることがわかるが、中学３年生、高校３年生では、</w:t>
      </w:r>
      <w:r w:rsidR="001C725D" w:rsidRPr="009E49EE">
        <w:rPr>
          <w:rFonts w:asciiTheme="minorEastAsia" w:hAnsiTheme="minorEastAsia" w:hint="eastAsia"/>
          <w:sz w:val="22"/>
        </w:rPr>
        <w:t>２割程度</w:t>
      </w:r>
      <w:r w:rsidR="001C7F02" w:rsidRPr="009E49EE">
        <w:rPr>
          <w:rFonts w:asciiTheme="minorEastAsia" w:hAnsiTheme="minorEastAsia" w:hint="eastAsia"/>
          <w:sz w:val="22"/>
        </w:rPr>
        <w:t>と低い状況である。</w:t>
      </w:r>
    </w:p>
    <w:p w:rsidR="00FE41BE" w:rsidRPr="00471F61" w:rsidRDefault="00FE41BE" w:rsidP="00125C11">
      <w:pPr>
        <w:pStyle w:val="af0"/>
        <w:tabs>
          <w:tab w:val="left" w:pos="1134"/>
        </w:tabs>
        <w:ind w:leftChars="0" w:left="0"/>
        <w:rPr>
          <w:rFonts w:asciiTheme="minorEastAsia" w:hAnsiTheme="minorEastAsia"/>
          <w:sz w:val="22"/>
        </w:rPr>
      </w:pPr>
    </w:p>
    <w:p w:rsidR="008B0AA4" w:rsidRPr="009E49EE" w:rsidRDefault="008B0AA4"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「読む本を手に入れる方法」の割合（複数回答）</w:t>
      </w:r>
    </w:p>
    <w:tbl>
      <w:tblPr>
        <w:tblStyle w:val="ae"/>
        <w:tblW w:w="0" w:type="auto"/>
        <w:tblInd w:w="964" w:type="dxa"/>
        <w:tblLayout w:type="fixed"/>
        <w:tblLook w:val="04A0" w:firstRow="1" w:lastRow="0" w:firstColumn="1" w:lastColumn="0" w:noHBand="0" w:noVBand="1"/>
      </w:tblPr>
      <w:tblGrid>
        <w:gridCol w:w="4762"/>
        <w:gridCol w:w="1361"/>
        <w:gridCol w:w="1361"/>
        <w:gridCol w:w="1361"/>
      </w:tblGrid>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jc w:val="left"/>
              <w:rPr>
                <w:rFonts w:ascii="ＭＳ ゴシック" w:eastAsia="ＭＳ ゴシック" w:hAnsi="ＭＳ ゴシック"/>
                <w:color w:val="000000" w:themeColor="text1"/>
                <w:szCs w:val="21"/>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8B0AA4" w:rsidRPr="009E49EE" w:rsidRDefault="008B0AA4">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w:t>
            </w:r>
            <w:r w:rsidRPr="009E49EE">
              <w:rPr>
                <w:rFonts w:ascii="ＭＳ ゴシック" w:eastAsia="ＭＳ ゴシック" w:hAnsi="ＭＳ ゴシック"/>
                <w:color w:val="000000" w:themeColor="text1"/>
                <w:szCs w:val="21"/>
              </w:rPr>
              <w:t>6年生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8B0AA4" w:rsidRPr="009E49EE" w:rsidRDefault="008B0AA4">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w:t>
            </w:r>
            <w:r w:rsidRPr="009E49EE">
              <w:rPr>
                <w:rFonts w:ascii="ＭＳ ゴシック" w:eastAsia="ＭＳ ゴシック" w:hAnsi="ＭＳ ゴシック"/>
                <w:color w:val="000000" w:themeColor="text1"/>
                <w:szCs w:val="21"/>
              </w:rPr>
              <w:t>3年生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8B0AA4" w:rsidRPr="009E49EE" w:rsidRDefault="008B0AA4">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高校</w:t>
            </w:r>
            <w:r w:rsidRPr="009E49EE">
              <w:rPr>
                <w:rFonts w:ascii="ＭＳ ゴシック" w:eastAsia="ＭＳ ゴシック" w:hAnsi="ＭＳ ゴシック"/>
                <w:color w:val="000000" w:themeColor="text1"/>
                <w:szCs w:val="21"/>
              </w:rPr>
              <w:t>3年生</w:t>
            </w:r>
          </w:p>
        </w:tc>
      </w:tr>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書店・古書店（ネットショップを含む）で買う</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65.0%</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76.3%</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75.1%</w:t>
            </w:r>
          </w:p>
        </w:tc>
      </w:tr>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tabs>
                <w:tab w:val="left" w:pos="1956"/>
              </w:tabs>
              <w:jc w:val="left"/>
              <w:rPr>
                <w:rFonts w:ascii="ＭＳ ゴシック" w:eastAsia="ＭＳ ゴシック" w:hAnsi="ＭＳ ゴシック"/>
                <w:bCs/>
                <w:szCs w:val="21"/>
              </w:rPr>
            </w:pPr>
            <w:r w:rsidRPr="009E49EE">
              <w:rPr>
                <w:rFonts w:ascii="ＭＳ ゴシック" w:eastAsia="ＭＳ ゴシック" w:hAnsi="ＭＳ ゴシック" w:hint="eastAsia"/>
                <w:szCs w:val="21"/>
              </w:rPr>
              <w:t>学校の図書館（図書室）で借りる</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62.1%</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24.5%</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14.4%</w:t>
            </w:r>
          </w:p>
        </w:tc>
      </w:tr>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bCs/>
                <w:szCs w:val="21"/>
              </w:rPr>
              <w:t>地域の図書館で借りる</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38.9%</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19.1%</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15.7%</w:t>
            </w:r>
          </w:p>
        </w:tc>
      </w:tr>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jc w:val="left"/>
              <w:rPr>
                <w:rFonts w:ascii="ＭＳ ゴシック" w:eastAsia="ＭＳ ゴシック" w:hAnsi="ＭＳ ゴシック"/>
                <w:bCs/>
                <w:szCs w:val="21"/>
              </w:rPr>
            </w:pPr>
            <w:r w:rsidRPr="009E49EE">
              <w:rPr>
                <w:rFonts w:ascii="ＭＳ ゴシック" w:eastAsia="ＭＳ ゴシック" w:hAnsi="ＭＳ ゴシック" w:hint="eastAsia"/>
                <w:szCs w:val="21"/>
              </w:rPr>
              <w:t>友達に借りる</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13.5%</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23.4%</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20.9%</w:t>
            </w:r>
          </w:p>
        </w:tc>
      </w:tr>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jc w:val="left"/>
              <w:rPr>
                <w:rFonts w:ascii="ＭＳ ゴシック" w:eastAsia="ＭＳ ゴシック" w:hAnsi="ＭＳ ゴシック"/>
                <w:szCs w:val="21"/>
              </w:rPr>
            </w:pPr>
            <w:r w:rsidRPr="009E49EE">
              <w:rPr>
                <w:rFonts w:ascii="ＭＳ ゴシック" w:eastAsia="ＭＳ ゴシック" w:hAnsi="ＭＳ ゴシック" w:hint="eastAsia"/>
                <w:szCs w:val="21"/>
              </w:rPr>
              <w:t>家にある本を読む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52.5%</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42.3%</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34.4%</w:t>
            </w:r>
          </w:p>
        </w:tc>
      </w:tr>
      <w:tr w:rsidR="008B0AA4"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rsidP="009E49EE">
            <w:pPr>
              <w:jc w:val="left"/>
              <w:rPr>
                <w:rFonts w:ascii="ＭＳ ゴシック" w:eastAsia="ＭＳ ゴシック" w:hAnsi="ＭＳ ゴシック"/>
                <w:szCs w:val="21"/>
              </w:rPr>
            </w:pPr>
            <w:r w:rsidRPr="009E49EE">
              <w:rPr>
                <w:rFonts w:ascii="ＭＳ ゴシック" w:eastAsia="ＭＳ ゴシック" w:hAnsi="ＭＳ ゴシック" w:hint="eastAsia"/>
                <w:szCs w:val="21"/>
              </w:rPr>
              <w:t>その他</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1.5%</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1.8%</w:t>
            </w:r>
          </w:p>
        </w:tc>
        <w:tc>
          <w:tcPr>
            <w:tcW w:w="1361" w:type="dxa"/>
            <w:tcBorders>
              <w:top w:val="single" w:sz="4" w:space="0" w:color="auto"/>
              <w:left w:val="single" w:sz="4" w:space="0" w:color="auto"/>
              <w:bottom w:val="single" w:sz="4" w:space="0" w:color="auto"/>
              <w:right w:val="single" w:sz="4" w:space="0" w:color="auto"/>
            </w:tcBorders>
            <w:vAlign w:val="center"/>
          </w:tcPr>
          <w:p w:rsidR="008B0AA4" w:rsidRPr="009E49EE" w:rsidRDefault="008B0AA4">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1.0%</w:t>
            </w:r>
          </w:p>
        </w:tc>
      </w:tr>
    </w:tbl>
    <w:p w:rsidR="00833DAA" w:rsidRDefault="00833DAA" w:rsidP="00125C11">
      <w:pPr>
        <w:tabs>
          <w:tab w:val="left" w:pos="1134"/>
        </w:tabs>
        <w:rPr>
          <w:rFonts w:asciiTheme="minorEastAsia" w:hAnsiTheme="minorEastAsia"/>
          <w:sz w:val="22"/>
        </w:rPr>
      </w:pPr>
    </w:p>
    <w:p w:rsidR="001C7F02" w:rsidRPr="00471F61" w:rsidRDefault="00262FF8" w:rsidP="00262FF8">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xml:space="preserve">・　</w:t>
      </w:r>
      <w:r w:rsidR="001C7F02" w:rsidRPr="00471F61">
        <w:rPr>
          <w:rFonts w:asciiTheme="minorEastAsia" w:hAnsiTheme="minorEastAsia" w:hint="eastAsia"/>
          <w:sz w:val="22"/>
        </w:rPr>
        <w:t>読む本の選び方については、「書店や図書館で見て、気になった本」や「自分の好きなジャンルの本」がいずれの年代も</w:t>
      </w:r>
      <w:r w:rsidR="001C725D" w:rsidRPr="00471F61">
        <w:rPr>
          <w:rFonts w:asciiTheme="minorEastAsia" w:hAnsiTheme="minorEastAsia" w:hint="eastAsia"/>
          <w:sz w:val="22"/>
        </w:rPr>
        <w:t>６割</w:t>
      </w:r>
      <w:r w:rsidR="001C7F02" w:rsidRPr="00471F61">
        <w:rPr>
          <w:rFonts w:asciiTheme="minorEastAsia" w:hAnsiTheme="minorEastAsia" w:hint="eastAsia"/>
          <w:sz w:val="22"/>
        </w:rPr>
        <w:t>を超えている。また、「アニメや漫画の原作や関連の本」も、</w:t>
      </w:r>
      <w:r w:rsidR="001C725D" w:rsidRPr="00471F61">
        <w:rPr>
          <w:rFonts w:asciiTheme="minorEastAsia" w:hAnsiTheme="minorEastAsia" w:hint="eastAsia"/>
          <w:sz w:val="22"/>
        </w:rPr>
        <w:t>４割</w:t>
      </w:r>
      <w:r w:rsidR="001C7F02" w:rsidRPr="00471F61">
        <w:rPr>
          <w:rFonts w:asciiTheme="minorEastAsia" w:hAnsiTheme="minorEastAsia" w:hint="eastAsia"/>
          <w:sz w:val="22"/>
        </w:rPr>
        <w:t>前後と高い割合である。</w:t>
      </w:r>
    </w:p>
    <w:p w:rsidR="00FE41BE" w:rsidRPr="00471F61" w:rsidRDefault="00FE41BE" w:rsidP="00125C11">
      <w:pPr>
        <w:pStyle w:val="af0"/>
        <w:tabs>
          <w:tab w:val="left" w:pos="1134"/>
        </w:tabs>
        <w:ind w:leftChars="0" w:left="0"/>
        <w:rPr>
          <w:rFonts w:asciiTheme="minorEastAsia" w:hAnsiTheme="minorEastAsia"/>
          <w:sz w:val="22"/>
        </w:rPr>
      </w:pPr>
    </w:p>
    <w:p w:rsidR="00A954D0" w:rsidRPr="009E49EE" w:rsidRDefault="00A954D0"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読む本の選び方の割合（複数回答）</w:t>
      </w:r>
    </w:p>
    <w:tbl>
      <w:tblPr>
        <w:tblStyle w:val="ae"/>
        <w:tblW w:w="0" w:type="auto"/>
        <w:tblInd w:w="964" w:type="dxa"/>
        <w:tblLayout w:type="fixed"/>
        <w:tblLook w:val="04A0" w:firstRow="1" w:lastRow="0" w:firstColumn="1" w:lastColumn="0" w:noHBand="0" w:noVBand="1"/>
      </w:tblPr>
      <w:tblGrid>
        <w:gridCol w:w="4762"/>
        <w:gridCol w:w="1361"/>
        <w:gridCol w:w="1361"/>
        <w:gridCol w:w="1361"/>
      </w:tblGrid>
      <w:tr w:rsidR="00A954D0"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olor w:val="000000" w:themeColor="text1"/>
                <w:szCs w:val="21"/>
              </w:rPr>
            </w:pPr>
          </w:p>
        </w:tc>
        <w:tc>
          <w:tcPr>
            <w:tcW w:w="1361" w:type="dxa"/>
            <w:tcBorders>
              <w:top w:val="single" w:sz="4" w:space="0" w:color="auto"/>
              <w:left w:val="single" w:sz="4" w:space="0" w:color="auto"/>
              <w:bottom w:val="single" w:sz="4" w:space="0" w:color="auto"/>
              <w:right w:val="single" w:sz="4" w:space="0" w:color="auto"/>
            </w:tcBorders>
            <w:vAlign w:val="center"/>
            <w:hideMark/>
          </w:tcPr>
          <w:p w:rsidR="00A954D0" w:rsidRPr="009E49EE" w:rsidRDefault="00A954D0">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小学</w:t>
            </w:r>
            <w:r w:rsidR="00882E44">
              <w:rPr>
                <w:rFonts w:ascii="ＭＳ ゴシック" w:eastAsia="ＭＳ ゴシック" w:hAnsi="ＭＳ ゴシック" w:hint="eastAsia"/>
                <w:color w:val="000000" w:themeColor="text1"/>
                <w:szCs w:val="21"/>
              </w:rPr>
              <w:t>６</w:t>
            </w:r>
            <w:r w:rsidRPr="009E49EE">
              <w:rPr>
                <w:rFonts w:ascii="ＭＳ ゴシック" w:eastAsia="ＭＳ ゴシック" w:hAnsi="ＭＳ ゴシック" w:hint="eastAsia"/>
                <w:color w:val="000000" w:themeColor="text1"/>
                <w:szCs w:val="21"/>
              </w:rPr>
              <w:t>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A954D0" w:rsidRPr="009E49EE" w:rsidRDefault="00A954D0">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中学</w:t>
            </w:r>
            <w:r w:rsidR="00882E44">
              <w:rPr>
                <w:rFonts w:ascii="ＭＳ ゴシック" w:eastAsia="ＭＳ ゴシック" w:hAnsi="ＭＳ ゴシック" w:hint="eastAsia"/>
                <w:color w:val="000000" w:themeColor="text1"/>
                <w:szCs w:val="21"/>
              </w:rPr>
              <w:t>３</w:t>
            </w:r>
            <w:r w:rsidRPr="009E49EE">
              <w:rPr>
                <w:rFonts w:ascii="ＭＳ ゴシック" w:eastAsia="ＭＳ ゴシック" w:hAnsi="ＭＳ ゴシック" w:hint="eastAsia"/>
                <w:color w:val="000000" w:themeColor="text1"/>
                <w:szCs w:val="21"/>
              </w:rPr>
              <w:t>年生</w:t>
            </w:r>
          </w:p>
        </w:tc>
        <w:tc>
          <w:tcPr>
            <w:tcW w:w="1361" w:type="dxa"/>
            <w:tcBorders>
              <w:top w:val="single" w:sz="4" w:space="0" w:color="auto"/>
              <w:left w:val="single" w:sz="4" w:space="0" w:color="auto"/>
              <w:bottom w:val="single" w:sz="4" w:space="0" w:color="auto"/>
              <w:right w:val="single" w:sz="4" w:space="0" w:color="auto"/>
            </w:tcBorders>
            <w:vAlign w:val="center"/>
            <w:hideMark/>
          </w:tcPr>
          <w:p w:rsidR="00A954D0" w:rsidRPr="009E49EE" w:rsidRDefault="00A954D0">
            <w:pPr>
              <w:jc w:val="center"/>
              <w:rPr>
                <w:rFonts w:ascii="ＭＳ ゴシック" w:eastAsia="ＭＳ ゴシック" w:hAnsi="ＭＳ ゴシック"/>
                <w:color w:val="000000" w:themeColor="text1"/>
                <w:szCs w:val="21"/>
              </w:rPr>
            </w:pPr>
            <w:r w:rsidRPr="009E49EE">
              <w:rPr>
                <w:rFonts w:ascii="ＭＳ ゴシック" w:eastAsia="ＭＳ ゴシック" w:hAnsi="ＭＳ ゴシック" w:hint="eastAsia"/>
                <w:color w:val="000000" w:themeColor="text1"/>
                <w:szCs w:val="21"/>
              </w:rPr>
              <w:t>高校</w:t>
            </w:r>
            <w:r w:rsidR="00882E44">
              <w:rPr>
                <w:rFonts w:ascii="ＭＳ ゴシック" w:eastAsia="ＭＳ ゴシック" w:hAnsi="ＭＳ ゴシック" w:hint="eastAsia"/>
                <w:color w:val="000000" w:themeColor="text1"/>
                <w:szCs w:val="21"/>
              </w:rPr>
              <w:t>３</w:t>
            </w:r>
            <w:r w:rsidRPr="009E49EE">
              <w:rPr>
                <w:rFonts w:ascii="ＭＳ ゴシック" w:eastAsia="ＭＳ ゴシック" w:hAnsi="ＭＳ ゴシック" w:hint="eastAsia"/>
                <w:color w:val="000000" w:themeColor="text1"/>
                <w:szCs w:val="21"/>
              </w:rPr>
              <w:t>年生</w:t>
            </w:r>
          </w:p>
        </w:tc>
      </w:tr>
      <w:tr w:rsidR="00A954D0"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書店や図書館で見て気になった本を読む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73.9%</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66.8%</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36.5%</w:t>
            </w:r>
          </w:p>
        </w:tc>
      </w:tr>
      <w:tr w:rsidR="00A954D0"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インターネットを見て気になった本を読む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9.7%</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23.9%</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12.7%</w:t>
            </w:r>
          </w:p>
        </w:tc>
      </w:tr>
      <w:tr w:rsidR="00A954D0"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新聞や電車の広告を見て気になった本を読む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6.5%</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10.6%</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32.6%</w:t>
            </w:r>
          </w:p>
        </w:tc>
      </w:tr>
      <w:tr w:rsidR="00A954D0"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家にある本を読む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45.1%</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36.9%</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31.1%</w:t>
            </w:r>
          </w:p>
        </w:tc>
      </w:tr>
      <w:tr w:rsidR="00A954D0"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ベストセラー・話題の本を読む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15.6%</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30.8%</w:t>
            </w:r>
          </w:p>
        </w:tc>
        <w:tc>
          <w:tcPr>
            <w:tcW w:w="1361"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37.2%</w:t>
            </w:r>
          </w:p>
        </w:tc>
      </w:tr>
      <w:tr w:rsidR="00833DAA"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アニメやマンガの原作や関連の本を読む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37.6%</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42.7%</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28.4%</w:t>
            </w:r>
          </w:p>
        </w:tc>
      </w:tr>
      <w:tr w:rsidR="00833DAA"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テレビドラマや映画の原作や関連の本を読む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26.6%</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36.8%</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34.1%</w:t>
            </w:r>
          </w:p>
        </w:tc>
      </w:tr>
      <w:tr w:rsidR="00833DAA"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自分の好きな作家の本を読む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20.8%</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28.7%</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61.2%</w:t>
            </w:r>
          </w:p>
        </w:tc>
      </w:tr>
      <w:tr w:rsidR="00833DAA"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自分の好きなジャンルの本を読む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63.5%</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62.8%</w:t>
            </w:r>
          </w:p>
        </w:tc>
        <w:tc>
          <w:tcPr>
            <w:tcW w:w="1361" w:type="dxa"/>
            <w:tcBorders>
              <w:top w:val="single" w:sz="4" w:space="0" w:color="auto"/>
              <w:left w:val="single" w:sz="4" w:space="0" w:color="auto"/>
              <w:bottom w:val="single" w:sz="4" w:space="0" w:color="auto"/>
              <w:right w:val="single" w:sz="4" w:space="0" w:color="auto"/>
            </w:tcBorders>
            <w:vAlign w:val="center"/>
          </w:tcPr>
          <w:p w:rsidR="00833DAA" w:rsidRPr="009E49EE" w:rsidRDefault="00833DAA">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24.4%</w:t>
            </w:r>
          </w:p>
        </w:tc>
      </w:tr>
      <w:tr w:rsidR="00A56BC7"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友達のすすめる本を読む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17.9%</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26.2%</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7.1%</w:t>
            </w:r>
          </w:p>
        </w:tc>
      </w:tr>
      <w:tr w:rsidR="00A56BC7"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兄弟姉妹のすすめる本を読む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7.5%</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8.7%</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9.0%</w:t>
            </w:r>
          </w:p>
        </w:tc>
      </w:tr>
      <w:tr w:rsidR="00A56BC7"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保護者のすすめる本を読む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10.3%</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10.2%</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3.6%</w:t>
            </w:r>
          </w:p>
        </w:tc>
      </w:tr>
      <w:tr w:rsidR="00A56BC7"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学校の先生がすすめる本を読む</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4.8%</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4.1%</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1.9%</w:t>
            </w:r>
          </w:p>
        </w:tc>
      </w:tr>
      <w:tr w:rsidR="00A56BC7"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推薦図書一覧等の中から選んで読む</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9.1%</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3.3%</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1.1%</w:t>
            </w:r>
          </w:p>
        </w:tc>
      </w:tr>
      <w:tr w:rsidR="00A56BC7" w:rsidRPr="00882E44"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その他</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2.5%</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2.9%</w:t>
            </w:r>
          </w:p>
        </w:tc>
        <w:tc>
          <w:tcPr>
            <w:tcW w:w="1361" w:type="dxa"/>
            <w:tcBorders>
              <w:top w:val="single" w:sz="4" w:space="0" w:color="auto"/>
              <w:left w:val="single" w:sz="4" w:space="0" w:color="auto"/>
              <w:bottom w:val="single" w:sz="4" w:space="0" w:color="auto"/>
              <w:right w:val="single" w:sz="4" w:space="0" w:color="auto"/>
            </w:tcBorders>
            <w:vAlign w:val="center"/>
          </w:tcPr>
          <w:p w:rsidR="00A56BC7" w:rsidRPr="009E49EE" w:rsidRDefault="00A56BC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36.5%</w:t>
            </w:r>
          </w:p>
        </w:tc>
      </w:tr>
    </w:tbl>
    <w:p w:rsidR="00387DFA" w:rsidRDefault="00387DFA" w:rsidP="00262FF8">
      <w:pPr>
        <w:tabs>
          <w:tab w:val="left" w:pos="1134"/>
        </w:tabs>
        <w:ind w:leftChars="400" w:left="1060" w:hangingChars="100" w:hanging="220"/>
        <w:rPr>
          <w:rFonts w:asciiTheme="minorEastAsia" w:hAnsiTheme="minorEastAsia"/>
          <w:sz w:val="22"/>
        </w:rPr>
      </w:pPr>
    </w:p>
    <w:p w:rsidR="001C7F02" w:rsidRPr="00471F61" w:rsidRDefault="00262FF8" w:rsidP="00262FF8">
      <w:pPr>
        <w:tabs>
          <w:tab w:val="left" w:pos="1134"/>
        </w:tabs>
        <w:ind w:leftChars="400" w:left="1060" w:hangingChars="100" w:hanging="220"/>
        <w:rPr>
          <w:rFonts w:asciiTheme="minorEastAsia" w:hAnsiTheme="minorEastAsia"/>
          <w:sz w:val="22"/>
        </w:rPr>
      </w:pPr>
      <w:r w:rsidRPr="00471F61">
        <w:rPr>
          <w:rFonts w:asciiTheme="minorEastAsia" w:hAnsiTheme="minorEastAsia" w:hint="eastAsia"/>
          <w:sz w:val="22"/>
        </w:rPr>
        <w:t xml:space="preserve">・　</w:t>
      </w:r>
      <w:r w:rsidR="001C7F02" w:rsidRPr="00471F61">
        <w:rPr>
          <w:rFonts w:asciiTheme="minorEastAsia" w:hAnsiTheme="minorEastAsia" w:hint="eastAsia"/>
          <w:sz w:val="22"/>
        </w:rPr>
        <w:t>これまでの読み聞かせを「よくしてもらった」または「ときどきしてもらった」割合は、「小学校に入学する前」には</w:t>
      </w:r>
      <w:r w:rsidR="001C725D" w:rsidRPr="00471F61">
        <w:rPr>
          <w:rFonts w:asciiTheme="minorEastAsia" w:hAnsiTheme="minorEastAsia" w:hint="eastAsia"/>
          <w:sz w:val="22"/>
        </w:rPr>
        <w:t>８割</w:t>
      </w:r>
      <w:r w:rsidR="001C7F02" w:rsidRPr="00471F61">
        <w:rPr>
          <w:rFonts w:asciiTheme="minorEastAsia" w:hAnsiTheme="minorEastAsia" w:hint="eastAsia"/>
          <w:sz w:val="22"/>
        </w:rPr>
        <w:t>と平成23年度の大阪府学力・学習状況調査（小</w:t>
      </w:r>
      <w:r w:rsidR="00DC1FCD" w:rsidRPr="00471F61">
        <w:rPr>
          <w:rFonts w:asciiTheme="minorEastAsia" w:hAnsiTheme="minorEastAsia" w:hint="eastAsia"/>
          <w:sz w:val="22"/>
        </w:rPr>
        <w:t>学</w:t>
      </w:r>
      <w:r w:rsidR="003A1595" w:rsidRPr="00471F61">
        <w:rPr>
          <w:rFonts w:asciiTheme="minorEastAsia" w:hAnsiTheme="minorEastAsia" w:hint="eastAsia"/>
          <w:sz w:val="22"/>
        </w:rPr>
        <w:t>６</w:t>
      </w:r>
      <w:r w:rsidR="00DC1FCD" w:rsidRPr="00471F61">
        <w:rPr>
          <w:rFonts w:asciiTheme="minorEastAsia" w:hAnsiTheme="minorEastAsia" w:hint="eastAsia"/>
          <w:sz w:val="22"/>
        </w:rPr>
        <w:t>年生</w:t>
      </w:r>
      <w:r w:rsidR="001C7F02" w:rsidRPr="00471F61">
        <w:rPr>
          <w:rFonts w:asciiTheme="minorEastAsia" w:hAnsiTheme="minorEastAsia" w:hint="eastAsia"/>
          <w:sz w:val="22"/>
        </w:rPr>
        <w:t>、中</w:t>
      </w:r>
      <w:r w:rsidR="00DC1FCD" w:rsidRPr="00471F61">
        <w:rPr>
          <w:rFonts w:asciiTheme="minorEastAsia" w:hAnsiTheme="minorEastAsia" w:hint="eastAsia"/>
          <w:sz w:val="22"/>
        </w:rPr>
        <w:t>学</w:t>
      </w:r>
      <w:r w:rsidR="003A1595" w:rsidRPr="00471F61">
        <w:rPr>
          <w:rFonts w:asciiTheme="minorEastAsia" w:hAnsiTheme="minorEastAsia" w:hint="eastAsia"/>
          <w:sz w:val="22"/>
        </w:rPr>
        <w:t>３</w:t>
      </w:r>
      <w:r w:rsidR="00DC1FCD" w:rsidRPr="00471F61">
        <w:rPr>
          <w:rFonts w:asciiTheme="minorEastAsia" w:hAnsiTheme="minorEastAsia" w:hint="eastAsia"/>
          <w:sz w:val="22"/>
        </w:rPr>
        <w:t>年生</w:t>
      </w:r>
      <w:r w:rsidR="001C7F02" w:rsidRPr="00471F61">
        <w:rPr>
          <w:rFonts w:asciiTheme="minorEastAsia" w:hAnsiTheme="minorEastAsia" w:hint="eastAsia"/>
          <w:sz w:val="22"/>
        </w:rPr>
        <w:t>実施）と比べて高い割合であるものの、「小学校低学年」では、</w:t>
      </w:r>
      <w:r w:rsidR="001C725D" w:rsidRPr="00471F61">
        <w:rPr>
          <w:rFonts w:asciiTheme="minorEastAsia" w:hAnsiTheme="minorEastAsia" w:hint="eastAsia"/>
          <w:sz w:val="22"/>
        </w:rPr>
        <w:t>５割</w:t>
      </w:r>
      <w:r w:rsidR="001C7F02" w:rsidRPr="00471F61">
        <w:rPr>
          <w:rFonts w:asciiTheme="minorEastAsia" w:hAnsiTheme="minorEastAsia" w:hint="eastAsia"/>
          <w:sz w:val="22"/>
        </w:rPr>
        <w:t>、「小学校高学年」では、</w:t>
      </w:r>
      <w:r w:rsidR="001C725D" w:rsidRPr="00471F61">
        <w:rPr>
          <w:rFonts w:asciiTheme="minorEastAsia" w:hAnsiTheme="minorEastAsia" w:hint="eastAsia"/>
          <w:sz w:val="22"/>
        </w:rPr>
        <w:t>１割</w:t>
      </w:r>
      <w:r w:rsidR="001C7F02" w:rsidRPr="00471F61">
        <w:rPr>
          <w:rFonts w:asciiTheme="minorEastAsia" w:hAnsiTheme="minorEastAsia" w:hint="eastAsia"/>
          <w:sz w:val="22"/>
        </w:rPr>
        <w:t>と大きく減少している。</w:t>
      </w:r>
    </w:p>
    <w:p w:rsidR="00162097" w:rsidRDefault="00162097" w:rsidP="009E49EE">
      <w:pPr>
        <w:tabs>
          <w:tab w:val="left" w:pos="1134"/>
        </w:tabs>
        <w:ind w:firstLineChars="300" w:firstLine="630"/>
        <w:rPr>
          <w:rFonts w:ascii="ＭＳ ゴシック" w:eastAsia="ＭＳ ゴシック" w:hAnsi="ＭＳ ゴシック"/>
          <w:szCs w:val="21"/>
        </w:rPr>
      </w:pPr>
    </w:p>
    <w:p w:rsidR="00A954D0" w:rsidRPr="009E49EE" w:rsidRDefault="00A954D0"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lastRenderedPageBreak/>
        <w:t>これまでの読み聞かせを「よくしてもらった」または「ときどきしてもらった」割合</w:t>
      </w:r>
    </w:p>
    <w:tbl>
      <w:tblPr>
        <w:tblStyle w:val="ae"/>
        <w:tblW w:w="0" w:type="auto"/>
        <w:tblInd w:w="964" w:type="dxa"/>
        <w:tblLayout w:type="fixed"/>
        <w:tblLook w:val="04A0" w:firstRow="1" w:lastRow="0" w:firstColumn="1" w:lastColumn="0" w:noHBand="0" w:noVBand="1"/>
      </w:tblPr>
      <w:tblGrid>
        <w:gridCol w:w="4762"/>
        <w:gridCol w:w="2268"/>
      </w:tblGrid>
      <w:tr w:rsidR="008B55E3" w:rsidRPr="008B55E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小学校に入学する前</w:t>
            </w:r>
          </w:p>
        </w:tc>
        <w:tc>
          <w:tcPr>
            <w:tcW w:w="2268"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s="ＭＳ Ｐゴシック"/>
                <w:color w:val="000000"/>
                <w:szCs w:val="21"/>
              </w:rPr>
              <w:t>85.1%</w:t>
            </w:r>
          </w:p>
        </w:tc>
      </w:tr>
      <w:tr w:rsidR="008B55E3" w:rsidRPr="008B55E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小学校低学年</w:t>
            </w:r>
          </w:p>
        </w:tc>
        <w:tc>
          <w:tcPr>
            <w:tcW w:w="2268"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s="ＭＳ Ｐゴシック"/>
                <w:color w:val="000000"/>
                <w:szCs w:val="21"/>
              </w:rPr>
              <w:t>50.1%</w:t>
            </w:r>
          </w:p>
        </w:tc>
      </w:tr>
      <w:tr w:rsidR="008B55E3" w:rsidRPr="008B55E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小学校高学年</w:t>
            </w:r>
          </w:p>
        </w:tc>
        <w:tc>
          <w:tcPr>
            <w:tcW w:w="2268" w:type="dxa"/>
            <w:tcBorders>
              <w:top w:val="single" w:sz="4" w:space="0" w:color="auto"/>
              <w:left w:val="single" w:sz="4" w:space="0" w:color="auto"/>
              <w:bottom w:val="single" w:sz="4" w:space="0" w:color="auto"/>
              <w:right w:val="single" w:sz="4" w:space="0" w:color="auto"/>
            </w:tcBorders>
            <w:vAlign w:val="center"/>
          </w:tcPr>
          <w:p w:rsidR="00A954D0" w:rsidRPr="009E49EE" w:rsidRDefault="00A954D0">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s="ＭＳ Ｐゴシック"/>
                <w:color w:val="000000"/>
                <w:szCs w:val="21"/>
              </w:rPr>
              <w:t>9.0%</w:t>
            </w:r>
          </w:p>
        </w:tc>
      </w:tr>
    </w:tbl>
    <w:p w:rsidR="00387DFA" w:rsidRDefault="00387DFA">
      <w:pPr>
        <w:pStyle w:val="af0"/>
        <w:tabs>
          <w:tab w:val="left" w:pos="1134"/>
        </w:tabs>
        <w:ind w:left="1060" w:hangingChars="100" w:hanging="220"/>
        <w:rPr>
          <w:rFonts w:asciiTheme="minorEastAsia" w:hAnsiTheme="minorEastAsia"/>
          <w:sz w:val="22"/>
        </w:rPr>
      </w:pPr>
    </w:p>
    <w:p w:rsidR="005D5B91" w:rsidRDefault="005D5B91" w:rsidP="009E49EE">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「小学校に入学する前の読み聞かせ」</w:t>
      </w:r>
      <w:r w:rsidR="006021F5">
        <w:rPr>
          <w:rFonts w:asciiTheme="minorEastAsia" w:hAnsiTheme="minorEastAsia" w:hint="eastAsia"/>
          <w:sz w:val="22"/>
        </w:rPr>
        <w:t>や</w:t>
      </w:r>
      <w:r w:rsidRPr="00471F61">
        <w:rPr>
          <w:rFonts w:asciiTheme="minorEastAsia" w:hAnsiTheme="minorEastAsia" w:hint="eastAsia"/>
          <w:sz w:val="22"/>
        </w:rPr>
        <w:t>「小学校低学年での読み聞かせ」</w:t>
      </w:r>
      <w:r w:rsidR="006021F5">
        <w:rPr>
          <w:rFonts w:asciiTheme="minorEastAsia" w:hAnsiTheme="minorEastAsia" w:hint="eastAsia"/>
          <w:sz w:val="22"/>
        </w:rPr>
        <w:t>をよくしてもらった子どもほど、読書が好きである傾向が</w:t>
      </w:r>
      <w:r w:rsidRPr="00471F61">
        <w:rPr>
          <w:rFonts w:asciiTheme="minorEastAsia" w:hAnsiTheme="minorEastAsia" w:hint="eastAsia"/>
          <w:sz w:val="22"/>
        </w:rPr>
        <w:t>ある。</w:t>
      </w:r>
    </w:p>
    <w:p w:rsidR="00A56BC7" w:rsidRDefault="00A56BC7">
      <w:pPr>
        <w:pStyle w:val="af0"/>
        <w:tabs>
          <w:tab w:val="left" w:pos="1134"/>
        </w:tabs>
        <w:ind w:left="1050" w:hangingChars="100" w:hanging="210"/>
        <w:rPr>
          <w:rFonts w:ascii="ＭＳ ゴシック" w:eastAsia="ＭＳ ゴシック" w:hAnsi="ＭＳ ゴシック"/>
          <w:szCs w:val="21"/>
        </w:rPr>
      </w:pPr>
    </w:p>
    <w:p w:rsidR="00162097" w:rsidRPr="009E49EE" w:rsidRDefault="00162097" w:rsidP="009E49EE">
      <w:pPr>
        <w:pStyle w:val="af0"/>
        <w:tabs>
          <w:tab w:val="left" w:pos="1134"/>
        </w:tabs>
        <w:ind w:left="1050" w:hangingChars="100" w:hanging="210"/>
        <w:rPr>
          <w:rFonts w:ascii="ＭＳ ゴシック" w:eastAsia="ＭＳ ゴシック" w:hAnsi="ＭＳ ゴシック"/>
          <w:szCs w:val="21"/>
        </w:rPr>
      </w:pPr>
      <w:r w:rsidRPr="009E49EE">
        <w:rPr>
          <w:rFonts w:ascii="ＭＳ ゴシック" w:eastAsia="ＭＳ ゴシック" w:hAnsi="ＭＳ ゴシック" w:hint="eastAsia"/>
          <w:szCs w:val="21"/>
        </w:rPr>
        <w:t>保護者が「</w:t>
      </w:r>
      <w:r>
        <w:rPr>
          <w:rFonts w:ascii="ＭＳ ゴシック" w:eastAsia="ＭＳ ゴシック" w:hAnsi="ＭＳ ゴシック" w:hint="eastAsia"/>
          <w:szCs w:val="21"/>
        </w:rPr>
        <w:t>読み聞かせをした</w:t>
      </w:r>
      <w:r w:rsidRPr="009E49EE">
        <w:rPr>
          <w:rFonts w:ascii="ＭＳ ゴシック" w:eastAsia="ＭＳ ゴシック" w:hAnsi="ＭＳ ゴシック" w:hint="eastAsia"/>
          <w:szCs w:val="21"/>
        </w:rPr>
        <w:t>」ことと「子どもが読書が好き」との関係</w:t>
      </w:r>
      <w:r w:rsidRPr="009E49EE">
        <w:rPr>
          <w:rFonts w:ascii="ＭＳ ゴシック" w:eastAsia="ＭＳ ゴシック" w:hAnsi="ＭＳ ゴシック"/>
          <w:noProof/>
          <w:szCs w:val="21"/>
        </w:rPr>
        <w:drawing>
          <wp:anchor distT="0" distB="0" distL="114300" distR="114300" simplePos="0" relativeHeight="251670528" behindDoc="0" locked="0" layoutInCell="1" allowOverlap="1" wp14:anchorId="0826E500" wp14:editId="572BF57C">
            <wp:simplePos x="0" y="0"/>
            <wp:positionH relativeFrom="column">
              <wp:posOffset>556260</wp:posOffset>
            </wp:positionH>
            <wp:positionV relativeFrom="paragraph">
              <wp:posOffset>207645</wp:posOffset>
            </wp:positionV>
            <wp:extent cx="6119495" cy="2622550"/>
            <wp:effectExtent l="19050" t="19050" r="14605" b="25400"/>
            <wp:wrapNone/>
            <wp:docPr id="6" name="図 6" descr="保護者が「読み聞かせをした」ことと、「子どもが読書を好き」との関係のグラフです。&#10;対象、就学前の子ども、小学校低学年" title="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19495" cy="26225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387DFA" w:rsidRDefault="00387DFA"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895600" w:rsidRDefault="00895600" w:rsidP="00125C11">
      <w:pPr>
        <w:tabs>
          <w:tab w:val="left" w:pos="1134"/>
        </w:tabs>
        <w:rPr>
          <w:rFonts w:asciiTheme="minorEastAsia" w:hAnsiTheme="minorEastAsia"/>
          <w:sz w:val="22"/>
        </w:rPr>
      </w:pPr>
    </w:p>
    <w:p w:rsidR="001C7F02" w:rsidRDefault="00262FF8" w:rsidP="00262FF8">
      <w:pPr>
        <w:pStyle w:val="af0"/>
        <w:tabs>
          <w:tab w:val="left" w:pos="1134"/>
        </w:tabs>
        <w:ind w:left="1060" w:hangingChars="100" w:hanging="220"/>
        <w:rPr>
          <w:rFonts w:asciiTheme="minorEastAsia" w:hAnsiTheme="minorEastAsia"/>
          <w:sz w:val="22"/>
        </w:rPr>
      </w:pPr>
      <w:r w:rsidRPr="00471F61">
        <w:rPr>
          <w:rFonts w:asciiTheme="minorEastAsia" w:hAnsiTheme="minorEastAsia" w:hint="eastAsia"/>
          <w:sz w:val="22"/>
        </w:rPr>
        <w:t xml:space="preserve">・　</w:t>
      </w:r>
      <w:r w:rsidR="001C7F02" w:rsidRPr="00471F61">
        <w:rPr>
          <w:rFonts w:asciiTheme="minorEastAsia" w:hAnsiTheme="minorEastAsia" w:hint="eastAsia"/>
          <w:sz w:val="22"/>
        </w:rPr>
        <w:t>保護者が読み聞かせ以外に実施している読書のきっかけづくりとしては、「子どもが読</w:t>
      </w:r>
      <w:r w:rsidRPr="00471F61">
        <w:rPr>
          <w:rFonts w:asciiTheme="minorEastAsia" w:hAnsiTheme="minorEastAsia" w:hint="eastAsia"/>
          <w:sz w:val="22"/>
        </w:rPr>
        <w:t xml:space="preserve">　</w:t>
      </w:r>
      <w:r w:rsidR="001C7F02" w:rsidRPr="00471F61">
        <w:rPr>
          <w:rFonts w:asciiTheme="minorEastAsia" w:hAnsiTheme="minorEastAsia" w:hint="eastAsia"/>
          <w:sz w:val="22"/>
        </w:rPr>
        <w:t>みたがる本を買う」「子どもと一緒に書店に行く」が高い割合で回答されている。</w:t>
      </w:r>
    </w:p>
    <w:p w:rsidR="00852FEF" w:rsidRPr="006E722C" w:rsidRDefault="00852FEF" w:rsidP="00262FF8">
      <w:pPr>
        <w:pStyle w:val="af0"/>
        <w:tabs>
          <w:tab w:val="left" w:pos="1134"/>
        </w:tabs>
        <w:ind w:left="1060" w:hangingChars="100" w:hanging="220"/>
        <w:rPr>
          <w:rFonts w:asciiTheme="minorEastAsia" w:hAnsiTheme="minorEastAsia"/>
          <w:sz w:val="22"/>
        </w:rPr>
      </w:pPr>
    </w:p>
    <w:p w:rsidR="00A954D0" w:rsidRPr="009E49EE" w:rsidRDefault="00A954D0"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保護者が読み聞かせ以外に</w:t>
      </w:r>
      <w:r w:rsidR="00F55287" w:rsidRPr="009E49EE">
        <w:rPr>
          <w:rFonts w:ascii="ＭＳ ゴシック" w:eastAsia="ＭＳ ゴシック" w:hAnsi="ＭＳ ゴシック" w:hint="eastAsia"/>
          <w:szCs w:val="21"/>
        </w:rPr>
        <w:t>行って</w:t>
      </w:r>
      <w:r w:rsidRPr="009E49EE">
        <w:rPr>
          <w:rFonts w:ascii="ＭＳ ゴシック" w:eastAsia="ＭＳ ゴシック" w:hAnsi="ＭＳ ゴシック" w:hint="eastAsia"/>
          <w:szCs w:val="21"/>
        </w:rPr>
        <w:t>いる</w:t>
      </w:r>
      <w:r w:rsidR="00F55287" w:rsidRPr="009E49EE">
        <w:rPr>
          <w:rFonts w:ascii="ＭＳ ゴシック" w:eastAsia="ＭＳ ゴシック" w:hAnsi="ＭＳ ゴシック" w:hint="eastAsia"/>
          <w:szCs w:val="21"/>
        </w:rPr>
        <w:t>読書のきっかけづくり（複数回答可）</w:t>
      </w:r>
    </w:p>
    <w:tbl>
      <w:tblPr>
        <w:tblStyle w:val="ae"/>
        <w:tblW w:w="0" w:type="auto"/>
        <w:tblInd w:w="964" w:type="dxa"/>
        <w:tblLayout w:type="fixed"/>
        <w:tblLook w:val="04A0" w:firstRow="1" w:lastRow="0" w:firstColumn="1" w:lastColumn="0" w:noHBand="0" w:noVBand="1"/>
      </w:tblPr>
      <w:tblGrid>
        <w:gridCol w:w="4762"/>
        <w:gridCol w:w="2268"/>
      </w:tblGrid>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子どもに自分が読んだ本をすすめる</w:t>
            </w:r>
          </w:p>
        </w:tc>
        <w:tc>
          <w:tcPr>
            <w:tcW w:w="2268" w:type="dxa"/>
            <w:tcBorders>
              <w:top w:val="single" w:sz="4" w:space="0" w:color="auto"/>
              <w:left w:val="single" w:sz="4" w:space="0" w:color="auto"/>
              <w:bottom w:val="single" w:sz="4" w:space="0" w:color="auto"/>
              <w:right w:val="single" w:sz="4" w:space="0" w:color="auto"/>
            </w:tcBorders>
            <w:vAlign w:val="center"/>
            <w:hideMark/>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27.8%</w:t>
            </w:r>
          </w:p>
        </w:tc>
      </w:tr>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子どものためになる本をすすめる</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24.6%</w:t>
            </w:r>
          </w:p>
        </w:tc>
      </w:tr>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自分がすすめる本を子どもに買う</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14.9%</w:t>
            </w:r>
          </w:p>
        </w:tc>
      </w:tr>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子どもが読みたがる本を買う</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52.4%</w:t>
            </w:r>
          </w:p>
        </w:tc>
      </w:tr>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子どもと同時に本を読む時間をつくる</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7.8%</w:t>
            </w:r>
          </w:p>
        </w:tc>
      </w:tr>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自分がすすんで読書をする</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17.4%</w:t>
            </w:r>
          </w:p>
        </w:tc>
      </w:tr>
      <w:tr w:rsidR="000E2B13" w:rsidRPr="000E2B13" w:rsidTr="009E49EE">
        <w:trPr>
          <w:trHeight w:val="340"/>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9E49EE">
            <w:pPr>
              <w:jc w:val="left"/>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子どもと読んだ本の内容について話をする</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24.2%</w:t>
            </w:r>
          </w:p>
        </w:tc>
      </w:tr>
      <w:tr w:rsidR="000E2B13" w:rsidRPr="000E2B13" w:rsidTr="009E49EE">
        <w:trPr>
          <w:trHeight w:val="329"/>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子どもといっしょに図書館に行く</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40.1%</w:t>
            </w:r>
          </w:p>
        </w:tc>
      </w:tr>
      <w:tr w:rsidR="000E2B13" w:rsidRPr="000E2B13" w:rsidTr="009E49EE">
        <w:trPr>
          <w:trHeight w:val="329"/>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 w:val="18"/>
                <w:szCs w:val="21"/>
              </w:rPr>
              <w:t>子どもの質問に対して、いっしょに本や辞書で調べる</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18.1%</w:t>
            </w:r>
          </w:p>
        </w:tc>
      </w:tr>
      <w:tr w:rsidR="000E2B13" w:rsidRPr="000E2B13" w:rsidTr="009E49EE">
        <w:trPr>
          <w:trHeight w:val="329"/>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子どもといっしょに書店に行く</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46.9%</w:t>
            </w:r>
          </w:p>
        </w:tc>
      </w:tr>
      <w:tr w:rsidR="000E2B13" w:rsidRPr="000E2B13" w:rsidTr="009E49EE">
        <w:trPr>
          <w:trHeight w:val="329"/>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子どもがすすめてくれた本を自分も読む</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15.4%</w:t>
            </w:r>
          </w:p>
        </w:tc>
      </w:tr>
      <w:tr w:rsidR="000E2B13" w:rsidRPr="000E2B13" w:rsidTr="009E49EE">
        <w:trPr>
          <w:trHeight w:val="329"/>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その他</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2.4%</w:t>
            </w:r>
          </w:p>
        </w:tc>
      </w:tr>
      <w:tr w:rsidR="000E2B13" w:rsidRPr="000E2B13" w:rsidTr="009E49EE">
        <w:trPr>
          <w:trHeight w:val="329"/>
        </w:trPr>
        <w:tc>
          <w:tcPr>
            <w:tcW w:w="4762"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rPr>
                <w:rFonts w:ascii="ＭＳ ゴシック" w:eastAsia="ＭＳ ゴシック" w:hAnsi="ＭＳ ゴシック" w:cs="ＭＳ Ｐゴシック"/>
                <w:szCs w:val="21"/>
              </w:rPr>
            </w:pPr>
            <w:r w:rsidRPr="009E49EE">
              <w:rPr>
                <w:rFonts w:ascii="ＭＳ ゴシック" w:eastAsia="ＭＳ ゴシック" w:hAnsi="ＭＳ ゴシック" w:hint="eastAsia"/>
                <w:szCs w:val="21"/>
              </w:rPr>
              <w:t>特に何もしていない</w:t>
            </w:r>
          </w:p>
        </w:tc>
        <w:tc>
          <w:tcPr>
            <w:tcW w:w="2268" w:type="dxa"/>
            <w:tcBorders>
              <w:top w:val="single" w:sz="4" w:space="0" w:color="auto"/>
              <w:left w:val="single" w:sz="4" w:space="0" w:color="auto"/>
              <w:bottom w:val="single" w:sz="4" w:space="0" w:color="auto"/>
              <w:right w:val="single" w:sz="4" w:space="0" w:color="auto"/>
            </w:tcBorders>
            <w:vAlign w:val="center"/>
          </w:tcPr>
          <w:p w:rsidR="00F55287" w:rsidRPr="009E49EE" w:rsidRDefault="00F55287" w:rsidP="00125C11">
            <w:pPr>
              <w:jc w:val="center"/>
              <w:rPr>
                <w:rFonts w:ascii="ＭＳ ゴシック" w:eastAsia="ＭＳ ゴシック" w:hAnsi="ＭＳ ゴシック" w:cs="ＭＳ Ｐゴシック"/>
                <w:color w:val="000000"/>
                <w:szCs w:val="21"/>
              </w:rPr>
            </w:pPr>
            <w:r w:rsidRPr="009E49EE">
              <w:rPr>
                <w:rFonts w:ascii="ＭＳ ゴシック" w:eastAsia="ＭＳ ゴシック" w:hAnsi="ＭＳ ゴシック"/>
                <w:color w:val="000000"/>
                <w:szCs w:val="21"/>
              </w:rPr>
              <w:t>9.0%</w:t>
            </w:r>
          </w:p>
        </w:tc>
      </w:tr>
    </w:tbl>
    <w:p w:rsidR="006E722C" w:rsidRDefault="006E722C">
      <w:pPr>
        <w:tabs>
          <w:tab w:val="left" w:pos="1134"/>
        </w:tabs>
        <w:ind w:left="1060" w:hanging="220"/>
        <w:rPr>
          <w:rFonts w:asciiTheme="minorEastAsia" w:hAnsiTheme="minorEastAsia"/>
        </w:rPr>
      </w:pPr>
    </w:p>
    <w:p w:rsidR="009A69E6" w:rsidRDefault="009A69E6" w:rsidP="00125C11">
      <w:pPr>
        <w:pStyle w:val="af0"/>
        <w:tabs>
          <w:tab w:val="left" w:pos="1134"/>
        </w:tabs>
        <w:ind w:leftChars="0" w:left="0"/>
        <w:rPr>
          <w:rFonts w:asciiTheme="minorEastAsia" w:hAnsiTheme="minorEastAsia"/>
        </w:rPr>
      </w:pPr>
    </w:p>
    <w:p w:rsidR="0009279B" w:rsidRDefault="005D5B91">
      <w:pPr>
        <w:tabs>
          <w:tab w:val="left" w:pos="1134"/>
        </w:tabs>
        <w:ind w:left="1060" w:hanging="220"/>
        <w:rPr>
          <w:rFonts w:asciiTheme="minorEastAsia" w:hAnsiTheme="minorEastAsia"/>
          <w:sz w:val="22"/>
        </w:rPr>
      </w:pPr>
      <w:r w:rsidRPr="00C15E79">
        <w:rPr>
          <w:rFonts w:asciiTheme="minorEastAsia" w:hAnsiTheme="minorEastAsia" w:hint="eastAsia"/>
          <w:sz w:val="22"/>
        </w:rPr>
        <w:lastRenderedPageBreak/>
        <w:t>・</w:t>
      </w:r>
      <w:r>
        <w:rPr>
          <w:rFonts w:asciiTheme="minorEastAsia" w:hAnsiTheme="minorEastAsia"/>
          <w:sz w:val="22"/>
        </w:rPr>
        <w:t xml:space="preserve">　</w:t>
      </w:r>
      <w:r w:rsidR="0009279B">
        <w:rPr>
          <w:rFonts w:asciiTheme="minorEastAsia" w:hAnsiTheme="minorEastAsia" w:hint="eastAsia"/>
          <w:sz w:val="22"/>
        </w:rPr>
        <w:t>上記表に記載しているうち、</w:t>
      </w:r>
      <w:r w:rsidR="00616BE5">
        <w:rPr>
          <w:rFonts w:asciiTheme="minorEastAsia" w:hAnsiTheme="minorEastAsia" w:hint="eastAsia"/>
          <w:sz w:val="22"/>
        </w:rPr>
        <w:t>「子どものためになる本をすすめる」以外の</w:t>
      </w:r>
      <w:r w:rsidR="0009279B">
        <w:rPr>
          <w:rFonts w:asciiTheme="minorEastAsia" w:hAnsiTheme="minorEastAsia" w:hint="eastAsia"/>
          <w:sz w:val="22"/>
        </w:rPr>
        <w:t>全ての項目について、</w:t>
      </w:r>
      <w:r>
        <w:rPr>
          <w:rFonts w:asciiTheme="minorEastAsia" w:hAnsiTheme="minorEastAsia" w:hint="eastAsia"/>
          <w:sz w:val="22"/>
        </w:rPr>
        <w:t>子どもの「読書が好き」と関連がある。</w:t>
      </w:r>
      <w:r w:rsidR="0009279B">
        <w:rPr>
          <w:rFonts w:asciiTheme="minorEastAsia" w:hAnsiTheme="minorEastAsia" w:hint="eastAsia"/>
          <w:sz w:val="22"/>
        </w:rPr>
        <w:t>つまり、保護者が、子どもが読みたがる本を買う、子どもといっしょに図書館や書店に行くなどの働きかけをしているほど、子どもは読書が好きである傾向がみられる。</w:t>
      </w:r>
    </w:p>
    <w:p w:rsidR="00852FEF" w:rsidRDefault="00852FEF" w:rsidP="009E49EE">
      <w:pPr>
        <w:widowControl/>
        <w:ind w:firstLineChars="400" w:firstLine="840"/>
        <w:jc w:val="left"/>
        <w:rPr>
          <w:rFonts w:ascii="ＭＳ ゴシック" w:eastAsia="ＭＳ ゴシック" w:hAnsi="ＭＳ ゴシック"/>
          <w:szCs w:val="21"/>
        </w:rPr>
      </w:pPr>
    </w:p>
    <w:p w:rsidR="00AB25BC" w:rsidRPr="009E49EE" w:rsidRDefault="00115277" w:rsidP="009E49EE">
      <w:pPr>
        <w:widowControl/>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子どもの「読書が好き」かどうかと保護者の</w:t>
      </w:r>
      <w:r w:rsidR="006B4F5B" w:rsidRPr="009E49EE">
        <w:rPr>
          <w:rFonts w:ascii="ＭＳ ゴシック" w:eastAsia="ＭＳ ゴシック" w:hAnsi="ＭＳ ゴシック" w:hint="eastAsia"/>
          <w:szCs w:val="21"/>
        </w:rPr>
        <w:t>「子どもが読みたがる本を</w:t>
      </w:r>
      <w:r>
        <w:rPr>
          <w:rFonts w:ascii="ＭＳ ゴシック" w:eastAsia="ＭＳ ゴシック" w:hAnsi="ＭＳ ゴシック" w:hint="eastAsia"/>
          <w:szCs w:val="21"/>
        </w:rPr>
        <w:t>買う」かどうか</w:t>
      </w:r>
      <w:r w:rsidR="006B4F5B" w:rsidRPr="009E49EE">
        <w:rPr>
          <w:rFonts w:ascii="ＭＳ ゴシック" w:eastAsia="ＭＳ ゴシック" w:hAnsi="ＭＳ ゴシック" w:hint="eastAsia"/>
          <w:szCs w:val="21"/>
        </w:rPr>
        <w:t>の関係</w:t>
      </w:r>
    </w:p>
    <w:p w:rsidR="00AB25BC" w:rsidRDefault="005E69EA">
      <w:pPr>
        <w:widowControl/>
        <w:jc w:val="left"/>
        <w:rPr>
          <w:rFonts w:asciiTheme="minorEastAsia" w:hAnsiTheme="minorEastAsia"/>
          <w:sz w:val="22"/>
        </w:rPr>
      </w:pPr>
      <w:r w:rsidRPr="005E69EA">
        <w:rPr>
          <w:noProof/>
        </w:rPr>
        <w:drawing>
          <wp:anchor distT="0" distB="0" distL="114300" distR="114300" simplePos="0" relativeHeight="251678720" behindDoc="0" locked="0" layoutInCell="1" allowOverlap="1" wp14:anchorId="4C7570A2" wp14:editId="506EE7D8">
            <wp:simplePos x="0" y="0"/>
            <wp:positionH relativeFrom="column">
              <wp:posOffset>532765</wp:posOffset>
            </wp:positionH>
            <wp:positionV relativeFrom="paragraph">
              <wp:posOffset>0</wp:posOffset>
            </wp:positionV>
            <wp:extent cx="3239770" cy="1679575"/>
            <wp:effectExtent l="19050" t="19050" r="17780" b="15875"/>
            <wp:wrapNone/>
            <wp:docPr id="21" name="図 21" descr="子どもの「読書が好き」かどうかと保護者の「子どもが読みたがる本を買う」かどうかの関係のグラフです。" title="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9770" cy="1679575"/>
                    </a:xfrm>
                    <a:prstGeom prst="rect">
                      <a:avLst/>
                    </a:prstGeom>
                    <a:noFill/>
                    <a:ln>
                      <a:solidFill>
                        <a:prstClr val="black"/>
                      </a:solidFill>
                    </a:ln>
                  </pic:spPr>
                </pic:pic>
              </a:graphicData>
            </a:graphic>
            <wp14:sizeRelH relativeFrom="page">
              <wp14:pctWidth>0</wp14:pctWidth>
            </wp14:sizeRelH>
            <wp14:sizeRelV relativeFrom="page">
              <wp14:pctHeight>0</wp14:pctHeight>
            </wp14:sizeRelV>
          </wp:anchor>
        </w:drawing>
      </w:r>
    </w:p>
    <w:p w:rsidR="00AB25BC" w:rsidRDefault="00AB25BC">
      <w:pPr>
        <w:widowControl/>
        <w:jc w:val="left"/>
        <w:rPr>
          <w:rFonts w:asciiTheme="minorEastAsia" w:hAnsiTheme="minorEastAsia"/>
          <w:sz w:val="22"/>
        </w:rPr>
      </w:pPr>
    </w:p>
    <w:p w:rsidR="006B4F5B" w:rsidRDefault="006B4F5B">
      <w:pPr>
        <w:widowControl/>
        <w:jc w:val="left"/>
        <w:rPr>
          <w:rFonts w:asciiTheme="minorEastAsia" w:hAnsiTheme="minorEastAsia"/>
          <w:sz w:val="22"/>
        </w:rPr>
      </w:pPr>
    </w:p>
    <w:p w:rsidR="00115277" w:rsidRDefault="00115277">
      <w:pPr>
        <w:widowControl/>
        <w:jc w:val="left"/>
        <w:rPr>
          <w:rFonts w:asciiTheme="minorEastAsia" w:hAnsiTheme="minorEastAsia"/>
          <w:color w:val="FF0000"/>
          <w:sz w:val="22"/>
        </w:rPr>
      </w:pPr>
      <w:r>
        <w:rPr>
          <w:rFonts w:asciiTheme="minorEastAsia" w:hAnsiTheme="minorEastAsia" w:hint="eastAsia"/>
          <w:sz w:val="22"/>
        </w:rPr>
        <w:t xml:space="preserve">　　　　　　　　　　　　　　　　　　　　　　　　　　　　</w:t>
      </w:r>
    </w:p>
    <w:p w:rsidR="005E69EA" w:rsidRDefault="005E69EA">
      <w:pPr>
        <w:widowControl/>
        <w:jc w:val="left"/>
        <w:rPr>
          <w:rFonts w:asciiTheme="minorEastAsia" w:hAnsiTheme="minorEastAsia"/>
          <w:sz w:val="22"/>
        </w:rPr>
      </w:pPr>
    </w:p>
    <w:p w:rsidR="006B4F5B" w:rsidRDefault="006B4F5B">
      <w:pPr>
        <w:widowControl/>
        <w:jc w:val="left"/>
        <w:rPr>
          <w:rFonts w:asciiTheme="minorEastAsia" w:hAnsiTheme="minorEastAsia"/>
          <w:sz w:val="22"/>
        </w:rPr>
      </w:pPr>
    </w:p>
    <w:p w:rsidR="006B4F5B" w:rsidRDefault="006B4F5B">
      <w:pPr>
        <w:widowControl/>
        <w:jc w:val="left"/>
        <w:rPr>
          <w:rFonts w:asciiTheme="minorEastAsia" w:hAnsiTheme="minorEastAsia"/>
          <w:sz w:val="22"/>
        </w:rPr>
      </w:pPr>
    </w:p>
    <w:p w:rsidR="006B4F5B" w:rsidRDefault="006B4F5B">
      <w:pPr>
        <w:widowControl/>
        <w:jc w:val="left"/>
        <w:rPr>
          <w:rFonts w:asciiTheme="minorEastAsia" w:hAnsiTheme="minorEastAsia"/>
          <w:sz w:val="22"/>
        </w:rPr>
      </w:pPr>
    </w:p>
    <w:p w:rsidR="00852FEF" w:rsidRDefault="00852FEF" w:rsidP="009E49EE">
      <w:pPr>
        <w:widowControl/>
        <w:ind w:firstLineChars="400" w:firstLine="840"/>
        <w:jc w:val="left"/>
        <w:rPr>
          <w:rFonts w:ascii="ＭＳ ゴシック" w:eastAsia="ＭＳ ゴシック" w:hAnsi="ＭＳ ゴシック"/>
          <w:szCs w:val="21"/>
        </w:rPr>
      </w:pPr>
    </w:p>
    <w:p w:rsidR="006B4F5B" w:rsidRPr="009E49EE" w:rsidRDefault="00115277" w:rsidP="009E49EE">
      <w:pPr>
        <w:widowControl/>
        <w:ind w:firstLineChars="400" w:firstLine="840"/>
        <w:jc w:val="left"/>
        <w:rPr>
          <w:rFonts w:ascii="ＭＳ ゴシック" w:eastAsia="ＭＳ ゴシック" w:hAnsi="ＭＳ ゴシック"/>
          <w:szCs w:val="21"/>
        </w:rPr>
      </w:pPr>
      <w:r>
        <w:rPr>
          <w:rFonts w:ascii="ＭＳ ゴシック" w:eastAsia="ＭＳ ゴシック" w:hAnsi="ＭＳ ゴシック" w:hint="eastAsia"/>
          <w:szCs w:val="21"/>
        </w:rPr>
        <w:t>子どもの「読書が好き」かどうかと</w:t>
      </w:r>
      <w:r w:rsidR="006B4F5B" w:rsidRPr="009E49EE">
        <w:rPr>
          <w:rFonts w:ascii="ＭＳ ゴシック" w:eastAsia="ＭＳ ゴシック" w:hAnsi="ＭＳ ゴシック" w:hint="eastAsia"/>
          <w:szCs w:val="21"/>
        </w:rPr>
        <w:t>保護者</w:t>
      </w:r>
      <w:r>
        <w:rPr>
          <w:rFonts w:ascii="ＭＳ ゴシック" w:eastAsia="ＭＳ ゴシック" w:hAnsi="ＭＳ ゴシック" w:hint="eastAsia"/>
          <w:szCs w:val="21"/>
        </w:rPr>
        <w:t>の</w:t>
      </w:r>
      <w:r w:rsidR="006B4F5B" w:rsidRPr="009E49EE">
        <w:rPr>
          <w:rFonts w:ascii="ＭＳ ゴシック" w:eastAsia="ＭＳ ゴシック" w:hAnsi="ＭＳ ゴシック" w:hint="eastAsia"/>
          <w:szCs w:val="21"/>
        </w:rPr>
        <w:t>「子ども</w:t>
      </w:r>
      <w:r w:rsidR="006B4F5B">
        <w:rPr>
          <w:rFonts w:ascii="ＭＳ ゴシック" w:eastAsia="ＭＳ ゴシック" w:hAnsi="ＭＳ ゴシック" w:hint="eastAsia"/>
          <w:szCs w:val="21"/>
        </w:rPr>
        <w:t>と一緒に図書館に行く</w:t>
      </w:r>
      <w:r w:rsidR="006B4F5B" w:rsidRPr="009E49EE">
        <w:rPr>
          <w:rFonts w:ascii="ＭＳ ゴシック" w:eastAsia="ＭＳ ゴシック" w:hAnsi="ＭＳ ゴシック" w:hint="eastAsia"/>
          <w:szCs w:val="21"/>
        </w:rPr>
        <w:t>」</w:t>
      </w:r>
      <w:r>
        <w:rPr>
          <w:rFonts w:ascii="ＭＳ ゴシック" w:eastAsia="ＭＳ ゴシック" w:hAnsi="ＭＳ ゴシック" w:hint="eastAsia"/>
          <w:szCs w:val="21"/>
        </w:rPr>
        <w:t>かどうか</w:t>
      </w:r>
      <w:r w:rsidR="006B4F5B" w:rsidRPr="009E49EE">
        <w:rPr>
          <w:rFonts w:ascii="ＭＳ ゴシック" w:eastAsia="ＭＳ ゴシック" w:hAnsi="ＭＳ ゴシック" w:hint="eastAsia"/>
          <w:szCs w:val="21"/>
        </w:rPr>
        <w:t>の関係</w:t>
      </w:r>
    </w:p>
    <w:p w:rsidR="0009279B" w:rsidRDefault="007D2FB7">
      <w:pPr>
        <w:widowControl/>
        <w:jc w:val="left"/>
        <w:rPr>
          <w:rFonts w:asciiTheme="minorEastAsia" w:hAnsiTheme="minorEastAsia"/>
          <w:sz w:val="22"/>
        </w:rPr>
      </w:pPr>
      <w:r w:rsidRPr="007D2FB7">
        <w:rPr>
          <w:noProof/>
        </w:rPr>
        <w:drawing>
          <wp:anchor distT="0" distB="0" distL="114300" distR="114300" simplePos="0" relativeHeight="251679744" behindDoc="0" locked="0" layoutInCell="1" allowOverlap="1" wp14:anchorId="49C12003" wp14:editId="10F5E511">
            <wp:simplePos x="0" y="0"/>
            <wp:positionH relativeFrom="column">
              <wp:posOffset>533400</wp:posOffset>
            </wp:positionH>
            <wp:positionV relativeFrom="paragraph">
              <wp:posOffset>0</wp:posOffset>
            </wp:positionV>
            <wp:extent cx="3240000" cy="1679997"/>
            <wp:effectExtent l="19050" t="19050" r="17780" b="15875"/>
            <wp:wrapNone/>
            <wp:docPr id="22" name="図 22" descr="子どもの「読書が好き」かどうかと保護者の「子どもと一緒に図書館に行く」かどうかの関係" title="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40000" cy="1679997"/>
                    </a:xfrm>
                    <a:prstGeom prst="rect">
                      <a:avLst/>
                    </a:prstGeom>
                    <a:noFill/>
                    <a:ln>
                      <a:solidFill>
                        <a:prstClr val="black"/>
                      </a:solidFill>
                    </a:ln>
                  </pic:spPr>
                </pic:pic>
              </a:graphicData>
            </a:graphic>
            <wp14:sizeRelH relativeFrom="page">
              <wp14:pctWidth>0</wp14:pctWidth>
            </wp14:sizeRelH>
            <wp14:sizeRelV relativeFrom="page">
              <wp14:pctHeight>0</wp14:pctHeight>
            </wp14:sizeRelV>
          </wp:anchor>
        </w:drawing>
      </w:r>
    </w:p>
    <w:p w:rsidR="00616BE5" w:rsidRDefault="00616BE5"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C62A78" w:rsidP="003C0B75">
      <w:pPr>
        <w:tabs>
          <w:tab w:val="left" w:pos="1134"/>
        </w:tabs>
        <w:ind w:left="1060" w:hanging="220"/>
        <w:rPr>
          <w:rFonts w:asciiTheme="minorEastAsia" w:hAnsiTheme="minorEastAsia"/>
          <w:sz w:val="22"/>
        </w:rPr>
      </w:pPr>
      <w:r>
        <w:rPr>
          <w:rFonts w:asciiTheme="minorEastAsia" w:hAnsiTheme="minorEastAsia" w:hint="eastAsia"/>
          <w:sz w:val="22"/>
        </w:rPr>
        <w:t xml:space="preserve">　　　　　　　　　　　　　　　　　　　　　　　　</w:t>
      </w: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9E49EE">
      <w:pPr>
        <w:tabs>
          <w:tab w:val="left" w:pos="1134"/>
        </w:tabs>
        <w:ind w:firstLineChars="400" w:firstLine="840"/>
        <w:rPr>
          <w:rFonts w:ascii="ＭＳ ゴシック" w:eastAsia="ＭＳ ゴシック" w:hAnsi="ＭＳ ゴシック"/>
          <w:szCs w:val="21"/>
        </w:rPr>
      </w:pPr>
    </w:p>
    <w:p w:rsidR="0095636D" w:rsidRPr="009E49EE" w:rsidRDefault="00115277" w:rsidP="009E49EE">
      <w:pPr>
        <w:tabs>
          <w:tab w:val="left" w:pos="1134"/>
        </w:tabs>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子どもの「読書が好き」かどうかと</w:t>
      </w:r>
      <w:r w:rsidR="00DF7D3F" w:rsidRPr="009E49EE">
        <w:rPr>
          <w:rFonts w:ascii="ＭＳ ゴシック" w:eastAsia="ＭＳ ゴシック" w:hAnsi="ＭＳ ゴシック" w:hint="eastAsia"/>
          <w:szCs w:val="21"/>
        </w:rPr>
        <w:t>保護者が「子どもと一緒に</w:t>
      </w:r>
      <w:r w:rsidR="00C62A78">
        <w:rPr>
          <w:rFonts w:ascii="ＭＳ ゴシック" w:eastAsia="ＭＳ ゴシック" w:hAnsi="ＭＳ ゴシック" w:hint="eastAsia"/>
          <w:szCs w:val="21"/>
        </w:rPr>
        <w:t>書店</w:t>
      </w:r>
      <w:r w:rsidR="00DF7D3F" w:rsidRPr="009E49EE">
        <w:rPr>
          <w:rFonts w:ascii="ＭＳ ゴシック" w:eastAsia="ＭＳ ゴシック" w:hAnsi="ＭＳ ゴシック" w:hint="eastAsia"/>
          <w:szCs w:val="21"/>
        </w:rPr>
        <w:t>に行く」</w:t>
      </w:r>
      <w:r>
        <w:rPr>
          <w:rFonts w:ascii="ＭＳ ゴシック" w:eastAsia="ＭＳ ゴシック" w:hAnsi="ＭＳ ゴシック" w:hint="eastAsia"/>
          <w:szCs w:val="21"/>
        </w:rPr>
        <w:t>かどうか</w:t>
      </w:r>
      <w:r w:rsidR="00DF7D3F" w:rsidRPr="009E49EE">
        <w:rPr>
          <w:rFonts w:ascii="ＭＳ ゴシック" w:eastAsia="ＭＳ ゴシック" w:hAnsi="ＭＳ ゴシック" w:hint="eastAsia"/>
          <w:szCs w:val="21"/>
        </w:rPr>
        <w:t>の関係</w:t>
      </w:r>
    </w:p>
    <w:p w:rsidR="0095636D" w:rsidRDefault="007D2FB7" w:rsidP="003C0B75">
      <w:pPr>
        <w:tabs>
          <w:tab w:val="left" w:pos="1134"/>
        </w:tabs>
        <w:ind w:left="1060" w:hanging="220"/>
        <w:rPr>
          <w:rFonts w:asciiTheme="minorEastAsia" w:hAnsiTheme="minorEastAsia"/>
          <w:sz w:val="22"/>
        </w:rPr>
      </w:pPr>
      <w:r w:rsidRPr="007D2FB7">
        <w:rPr>
          <w:noProof/>
        </w:rPr>
        <w:drawing>
          <wp:anchor distT="0" distB="0" distL="114300" distR="114300" simplePos="0" relativeHeight="251680768" behindDoc="0" locked="0" layoutInCell="1" allowOverlap="1" wp14:anchorId="446165B6" wp14:editId="6787DB38">
            <wp:simplePos x="0" y="0"/>
            <wp:positionH relativeFrom="column">
              <wp:posOffset>532765</wp:posOffset>
            </wp:positionH>
            <wp:positionV relativeFrom="paragraph">
              <wp:posOffset>0</wp:posOffset>
            </wp:positionV>
            <wp:extent cx="3240000" cy="1679997"/>
            <wp:effectExtent l="19050" t="19050" r="17780" b="15875"/>
            <wp:wrapNone/>
            <wp:docPr id="23" name="図 23" descr="子どもの「読書が好き」かどうかと保護者が「子どもと一緒に書店に行く」かどうかの関係のグラフです。" title="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40000" cy="1679997"/>
                    </a:xfrm>
                    <a:prstGeom prst="rect">
                      <a:avLst/>
                    </a:prstGeom>
                    <a:noFill/>
                    <a:ln>
                      <a:solidFill>
                        <a:prstClr val="black"/>
                      </a:solidFill>
                    </a:ln>
                  </pic:spPr>
                </pic:pic>
              </a:graphicData>
            </a:graphic>
            <wp14:sizeRelH relativeFrom="page">
              <wp14:pctWidth>0</wp14:pctWidth>
            </wp14:sizeRelH>
            <wp14:sizeRelV relativeFrom="page">
              <wp14:pctHeight>0</wp14:pctHeight>
            </wp14:sizeRelV>
          </wp:anchor>
        </w:drawing>
      </w:r>
    </w:p>
    <w:p w:rsidR="0095636D" w:rsidRPr="005E69EA" w:rsidRDefault="0095636D" w:rsidP="003C0B75">
      <w:pPr>
        <w:tabs>
          <w:tab w:val="left" w:pos="1134"/>
        </w:tabs>
        <w:ind w:left="1060" w:hanging="220"/>
        <w:rPr>
          <w:rFonts w:asciiTheme="minorEastAsia" w:hAnsiTheme="minorEastAsia"/>
          <w:sz w:val="22"/>
        </w:rPr>
      </w:pPr>
    </w:p>
    <w:p w:rsidR="00C62A78" w:rsidRDefault="00C62A78" w:rsidP="00C62A78">
      <w:pPr>
        <w:tabs>
          <w:tab w:val="left" w:pos="1134"/>
        </w:tabs>
        <w:ind w:left="1060" w:hanging="220"/>
        <w:rPr>
          <w:rFonts w:asciiTheme="minorEastAsia" w:hAnsiTheme="minorEastAsia"/>
          <w:sz w:val="22"/>
        </w:rPr>
      </w:pPr>
    </w:p>
    <w:p w:rsidR="00C62A78" w:rsidRDefault="00C62A78" w:rsidP="00C62A78">
      <w:pPr>
        <w:tabs>
          <w:tab w:val="left" w:pos="1134"/>
        </w:tabs>
        <w:ind w:left="1060" w:hanging="220"/>
        <w:rPr>
          <w:rFonts w:asciiTheme="minorEastAsia" w:hAnsiTheme="minorEastAsia"/>
          <w:sz w:val="22"/>
        </w:rPr>
      </w:pPr>
      <w:r>
        <w:rPr>
          <w:rFonts w:asciiTheme="minorEastAsia" w:hAnsiTheme="minorEastAsia" w:hint="eastAsia"/>
          <w:sz w:val="22"/>
        </w:rPr>
        <w:t xml:space="preserve">　　　　　　　　　　　　　　　　　　　　　　　　</w:t>
      </w:r>
    </w:p>
    <w:p w:rsidR="00C62A78" w:rsidRDefault="00C62A78" w:rsidP="00C62A78">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95636D" w:rsidRDefault="0095636D"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6E722C" w:rsidRDefault="006E722C" w:rsidP="003C0B75">
      <w:pPr>
        <w:tabs>
          <w:tab w:val="left" w:pos="1134"/>
        </w:tabs>
        <w:ind w:left="1060" w:hanging="220"/>
        <w:rPr>
          <w:rFonts w:asciiTheme="minorEastAsia" w:hAnsiTheme="minorEastAsia"/>
          <w:sz w:val="22"/>
        </w:rPr>
      </w:pPr>
    </w:p>
    <w:p w:rsidR="00C62A78" w:rsidRDefault="00C62A78" w:rsidP="003C0B75">
      <w:pPr>
        <w:tabs>
          <w:tab w:val="left" w:pos="1134"/>
        </w:tabs>
        <w:ind w:left="1060" w:hanging="220"/>
        <w:rPr>
          <w:rFonts w:asciiTheme="minorEastAsia" w:hAnsiTheme="minorEastAsia"/>
          <w:sz w:val="22"/>
        </w:rPr>
      </w:pPr>
    </w:p>
    <w:p w:rsidR="00D647FC" w:rsidRDefault="00095233" w:rsidP="003C0B75">
      <w:pPr>
        <w:tabs>
          <w:tab w:val="left" w:pos="1134"/>
        </w:tabs>
        <w:ind w:left="1060" w:hanging="220"/>
        <w:rPr>
          <w:rFonts w:asciiTheme="minorEastAsia" w:hAnsiTheme="minorEastAsia"/>
          <w:sz w:val="22"/>
        </w:rPr>
      </w:pPr>
      <w:r>
        <w:rPr>
          <w:rFonts w:asciiTheme="minorEastAsia" w:hAnsiTheme="minorEastAsia" w:hint="eastAsia"/>
          <w:sz w:val="22"/>
        </w:rPr>
        <w:lastRenderedPageBreak/>
        <w:t>・　平日の読書時間</w:t>
      </w:r>
      <w:r w:rsidR="006021F5">
        <w:rPr>
          <w:rFonts w:asciiTheme="minorEastAsia" w:hAnsiTheme="minorEastAsia" w:hint="eastAsia"/>
          <w:sz w:val="22"/>
        </w:rPr>
        <w:t>が長い</w:t>
      </w:r>
      <w:r w:rsidR="0009279B">
        <w:rPr>
          <w:rFonts w:asciiTheme="minorEastAsia" w:hAnsiTheme="minorEastAsia" w:hint="eastAsia"/>
          <w:sz w:val="22"/>
        </w:rPr>
        <w:t>子</w:t>
      </w:r>
      <w:r w:rsidR="006021F5">
        <w:rPr>
          <w:rFonts w:asciiTheme="minorEastAsia" w:hAnsiTheme="minorEastAsia" w:hint="eastAsia"/>
          <w:sz w:val="22"/>
        </w:rPr>
        <w:t>どもほど、</w:t>
      </w:r>
      <w:r>
        <w:rPr>
          <w:rFonts w:asciiTheme="minorEastAsia" w:hAnsiTheme="minorEastAsia" w:hint="eastAsia"/>
          <w:sz w:val="22"/>
        </w:rPr>
        <w:t>調べものに</w:t>
      </w:r>
      <w:r w:rsidR="006021F5">
        <w:rPr>
          <w:rFonts w:asciiTheme="minorEastAsia" w:hAnsiTheme="minorEastAsia" w:hint="eastAsia"/>
          <w:sz w:val="22"/>
        </w:rPr>
        <w:t>よく</w:t>
      </w:r>
      <w:r>
        <w:rPr>
          <w:rFonts w:asciiTheme="minorEastAsia" w:hAnsiTheme="minorEastAsia" w:hint="eastAsia"/>
          <w:sz w:val="22"/>
        </w:rPr>
        <w:t>本を利用</w:t>
      </w:r>
      <w:r w:rsidR="006021F5">
        <w:rPr>
          <w:rFonts w:asciiTheme="minorEastAsia" w:hAnsiTheme="minorEastAsia" w:hint="eastAsia"/>
          <w:sz w:val="22"/>
        </w:rPr>
        <w:t>している傾向がある。</w:t>
      </w:r>
    </w:p>
    <w:p w:rsidR="006E722C" w:rsidRDefault="006E722C" w:rsidP="009E49EE">
      <w:pPr>
        <w:tabs>
          <w:tab w:val="left" w:pos="1134"/>
        </w:tabs>
        <w:ind w:firstLineChars="400" w:firstLine="840"/>
        <w:rPr>
          <w:rFonts w:ascii="ＭＳ ゴシック" w:eastAsia="ＭＳ ゴシック" w:hAnsi="ＭＳ ゴシック"/>
          <w:szCs w:val="21"/>
        </w:rPr>
      </w:pPr>
    </w:p>
    <w:p w:rsidR="00162097" w:rsidRPr="009E49EE" w:rsidRDefault="00857796" w:rsidP="009E49EE">
      <w:pPr>
        <w:tabs>
          <w:tab w:val="left" w:pos="1134"/>
        </w:tabs>
        <w:ind w:firstLineChars="400" w:firstLine="840"/>
        <w:rPr>
          <w:rFonts w:ascii="ＭＳ ゴシック" w:eastAsia="ＭＳ ゴシック" w:hAnsi="ＭＳ ゴシック"/>
          <w:szCs w:val="21"/>
        </w:rPr>
      </w:pPr>
      <w:r w:rsidRPr="009E49EE">
        <w:rPr>
          <w:rFonts w:ascii="ＭＳ ゴシック" w:eastAsia="ＭＳ ゴシック" w:hAnsi="ＭＳ ゴシック" w:hint="eastAsia"/>
          <w:szCs w:val="21"/>
        </w:rPr>
        <w:t>子ども</w:t>
      </w:r>
      <w:r w:rsidR="00115277">
        <w:rPr>
          <w:rFonts w:ascii="ＭＳ ゴシック" w:eastAsia="ＭＳ ゴシック" w:hAnsi="ＭＳ ゴシック" w:hint="eastAsia"/>
          <w:szCs w:val="21"/>
        </w:rPr>
        <w:t>の「平日の読書時間」と</w:t>
      </w:r>
      <w:r w:rsidR="00162097" w:rsidRPr="009E49EE">
        <w:rPr>
          <w:rFonts w:ascii="ＭＳ ゴシック" w:eastAsia="ＭＳ ゴシック" w:hAnsi="ＭＳ ゴシック" w:hint="eastAsia"/>
          <w:szCs w:val="21"/>
        </w:rPr>
        <w:t>「</w:t>
      </w:r>
      <w:r w:rsidRPr="009E49EE">
        <w:rPr>
          <w:rFonts w:ascii="ＭＳ ゴシック" w:eastAsia="ＭＳ ゴシック" w:hAnsi="ＭＳ ゴシック" w:hint="eastAsia"/>
          <w:szCs w:val="21"/>
        </w:rPr>
        <w:t>調べものに本を利用する」</w:t>
      </w:r>
      <w:r w:rsidR="00115277">
        <w:rPr>
          <w:rFonts w:ascii="ＭＳ ゴシック" w:eastAsia="ＭＳ ゴシック" w:hAnsi="ＭＳ ゴシック" w:hint="eastAsia"/>
          <w:szCs w:val="21"/>
        </w:rPr>
        <w:t>かどうか</w:t>
      </w:r>
      <w:r w:rsidR="00162097" w:rsidRPr="009E49EE">
        <w:rPr>
          <w:rFonts w:ascii="ＭＳ ゴシック" w:eastAsia="ＭＳ ゴシック" w:hAnsi="ＭＳ ゴシック" w:hint="eastAsia"/>
          <w:szCs w:val="21"/>
        </w:rPr>
        <w:t>の関係</w:t>
      </w:r>
    </w:p>
    <w:p w:rsidR="00162097" w:rsidRDefault="00162097" w:rsidP="003C0B75">
      <w:pPr>
        <w:tabs>
          <w:tab w:val="left" w:pos="1134"/>
        </w:tabs>
        <w:ind w:left="1060" w:hanging="220"/>
        <w:rPr>
          <w:rFonts w:asciiTheme="minorEastAsia" w:hAnsiTheme="minorEastAsia"/>
          <w:sz w:val="22"/>
        </w:rPr>
      </w:pPr>
      <w:r w:rsidRPr="00833DAA">
        <w:rPr>
          <w:noProof/>
        </w:rPr>
        <w:drawing>
          <wp:anchor distT="0" distB="0" distL="114300" distR="114300" simplePos="0" relativeHeight="251674624" behindDoc="0" locked="0" layoutInCell="1" allowOverlap="1" wp14:anchorId="61F1E6F5" wp14:editId="18362943">
            <wp:simplePos x="0" y="0"/>
            <wp:positionH relativeFrom="column">
              <wp:posOffset>532765</wp:posOffset>
            </wp:positionH>
            <wp:positionV relativeFrom="paragraph">
              <wp:posOffset>-3175</wp:posOffset>
            </wp:positionV>
            <wp:extent cx="5976000" cy="2394883"/>
            <wp:effectExtent l="19050" t="19050" r="24765" b="24765"/>
            <wp:wrapNone/>
            <wp:docPr id="17" name="図 17" descr="子どもの「平日の読書時間」と「調べものに本を利用する」かどうかの関係のグラフです。" title="棒グラ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76000" cy="239488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162097" w:rsidRDefault="00162097" w:rsidP="003C0B75">
      <w:pPr>
        <w:tabs>
          <w:tab w:val="left" w:pos="1134"/>
        </w:tabs>
        <w:ind w:left="1060" w:hanging="220"/>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095233" w:rsidRDefault="00095233" w:rsidP="003C0B75">
      <w:pPr>
        <w:tabs>
          <w:tab w:val="left" w:pos="1134"/>
        </w:tabs>
        <w:rPr>
          <w:rFonts w:asciiTheme="minorEastAsia" w:hAnsiTheme="minorEastAsia"/>
          <w:sz w:val="22"/>
        </w:rPr>
      </w:pPr>
    </w:p>
    <w:p w:rsidR="00616BE5" w:rsidRPr="003C0B75" w:rsidRDefault="00616BE5" w:rsidP="003C0B75">
      <w:pPr>
        <w:tabs>
          <w:tab w:val="left" w:pos="1134"/>
        </w:tabs>
        <w:ind w:left="1060" w:hanging="220"/>
        <w:rPr>
          <w:rFonts w:asciiTheme="minorEastAsia" w:hAnsiTheme="minorEastAsia"/>
          <w:sz w:val="22"/>
        </w:rPr>
      </w:pPr>
    </w:p>
    <w:p w:rsidR="00B766E8" w:rsidRDefault="00B766E8" w:rsidP="00CA3526">
      <w:pPr>
        <w:tabs>
          <w:tab w:val="left" w:pos="1134"/>
        </w:tabs>
        <w:rPr>
          <w:rFonts w:asciiTheme="minorEastAsia" w:hAnsiTheme="minorEastAsia"/>
          <w:sz w:val="22"/>
        </w:rPr>
      </w:pPr>
    </w:p>
    <w:p w:rsidR="00852FEF" w:rsidRDefault="00852FEF">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rsidR="00B36044" w:rsidRPr="00471F61" w:rsidRDefault="00FA67F7" w:rsidP="009E49EE">
      <w:pPr>
        <w:widowControl/>
        <w:jc w:val="left"/>
        <w:rPr>
          <w:rFonts w:ascii="ＭＳ ゴシック" w:eastAsia="ＭＳ ゴシック" w:hAnsi="ＭＳ ゴシック"/>
          <w:sz w:val="22"/>
        </w:rPr>
      </w:pPr>
      <w:r w:rsidRPr="00471F61">
        <w:rPr>
          <w:rFonts w:ascii="ＭＳ ゴシック" w:eastAsia="ＭＳ ゴシック" w:hAnsi="ＭＳ ゴシック" w:hint="eastAsia"/>
          <w:sz w:val="22"/>
        </w:rPr>
        <w:lastRenderedPageBreak/>
        <w:t>２</w:t>
      </w:r>
      <w:r w:rsidR="00B36044" w:rsidRPr="00471F61">
        <w:rPr>
          <w:rFonts w:ascii="ＭＳ ゴシック" w:eastAsia="ＭＳ ゴシック" w:hAnsi="ＭＳ ゴシック" w:hint="eastAsia"/>
          <w:sz w:val="22"/>
        </w:rPr>
        <w:t xml:space="preserve">　子どもの読書活動の推進に関する法律</w:t>
      </w:r>
    </w:p>
    <w:p w:rsidR="008A7040" w:rsidRPr="00471F61" w:rsidRDefault="008A7040" w:rsidP="00262FF8">
      <w:pPr>
        <w:ind w:firstLineChars="100" w:firstLine="200"/>
        <w:jc w:val="right"/>
        <w:rPr>
          <w:rFonts w:asciiTheme="minorEastAsia" w:hAnsiTheme="minorEastAsia"/>
          <w:sz w:val="20"/>
          <w:szCs w:val="20"/>
        </w:rPr>
      </w:pPr>
      <w:r w:rsidRPr="00471F61">
        <w:rPr>
          <w:rFonts w:asciiTheme="minorEastAsia" w:hAnsiTheme="minorEastAsia" w:hint="eastAsia"/>
          <w:sz w:val="20"/>
          <w:szCs w:val="20"/>
        </w:rPr>
        <w:t>（平成</w:t>
      </w:r>
      <w:r w:rsidR="00262FF8" w:rsidRPr="00471F61">
        <w:rPr>
          <w:rFonts w:asciiTheme="minorEastAsia" w:hAnsiTheme="minorEastAsia" w:hint="eastAsia"/>
          <w:sz w:val="20"/>
          <w:szCs w:val="20"/>
        </w:rPr>
        <w:t>13</w:t>
      </w:r>
      <w:r w:rsidRPr="00471F61">
        <w:rPr>
          <w:rFonts w:asciiTheme="minorEastAsia" w:hAnsiTheme="minorEastAsia" w:hint="eastAsia"/>
          <w:sz w:val="20"/>
          <w:szCs w:val="20"/>
        </w:rPr>
        <w:t>年</w:t>
      </w:r>
      <w:r w:rsidR="00262FF8" w:rsidRPr="00471F61">
        <w:rPr>
          <w:rFonts w:asciiTheme="minorEastAsia" w:hAnsiTheme="minorEastAsia" w:hint="eastAsia"/>
          <w:sz w:val="20"/>
          <w:szCs w:val="20"/>
        </w:rPr>
        <w:t>12</w:t>
      </w:r>
      <w:r w:rsidRPr="00471F61">
        <w:rPr>
          <w:rFonts w:asciiTheme="minorEastAsia" w:hAnsiTheme="minorEastAsia" w:hint="eastAsia"/>
          <w:sz w:val="20"/>
          <w:szCs w:val="20"/>
        </w:rPr>
        <w:t>月</w:t>
      </w:r>
      <w:r w:rsidR="00262FF8" w:rsidRPr="00471F61">
        <w:rPr>
          <w:rFonts w:asciiTheme="minorEastAsia" w:hAnsiTheme="minorEastAsia" w:hint="eastAsia"/>
          <w:sz w:val="20"/>
          <w:szCs w:val="20"/>
        </w:rPr>
        <w:t>12</w:t>
      </w:r>
      <w:r w:rsidRPr="00471F61">
        <w:rPr>
          <w:rFonts w:asciiTheme="minorEastAsia" w:hAnsiTheme="minorEastAsia" w:hint="eastAsia"/>
          <w:sz w:val="20"/>
          <w:szCs w:val="20"/>
        </w:rPr>
        <w:t>日法律第</w:t>
      </w:r>
      <w:r w:rsidR="00262FF8" w:rsidRPr="00471F61">
        <w:rPr>
          <w:rFonts w:asciiTheme="minorEastAsia" w:hAnsiTheme="minorEastAsia" w:hint="eastAsia"/>
          <w:sz w:val="20"/>
          <w:szCs w:val="20"/>
        </w:rPr>
        <w:t>154</w:t>
      </w:r>
      <w:r w:rsidRPr="00471F61">
        <w:rPr>
          <w:rFonts w:asciiTheme="minorEastAsia" w:hAnsiTheme="minorEastAsia" w:hint="eastAsia"/>
          <w:sz w:val="20"/>
          <w:szCs w:val="20"/>
        </w:rPr>
        <w:t>号）</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300" w:firstLine="600"/>
        <w:rPr>
          <w:rFonts w:asciiTheme="minorEastAsia" w:hAnsiTheme="minorEastAsia"/>
          <w:sz w:val="20"/>
          <w:szCs w:val="20"/>
        </w:rPr>
      </w:pPr>
      <w:r w:rsidRPr="00471F61">
        <w:rPr>
          <w:rFonts w:asciiTheme="minorEastAsia" w:hAnsiTheme="minorEastAsia" w:hint="eastAsia"/>
          <w:sz w:val="20"/>
          <w:szCs w:val="20"/>
        </w:rPr>
        <w:t xml:space="preserve">（目的）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第１</w:t>
      </w:r>
      <w:r w:rsidR="008A7040" w:rsidRPr="00471F61">
        <w:rPr>
          <w:rFonts w:asciiTheme="minorEastAsia" w:hAnsiTheme="minorEastAsia" w:hint="eastAsia"/>
          <w:sz w:val="20"/>
          <w:szCs w:val="20"/>
        </w:rPr>
        <w:t xml:space="preserve">条 　この法律は、子どもの読書活動の推進に関し、基本理念を定め、並びに国及び地方公共団体の責務等を明らかにするとともに、子どもの読書活動の推進に関する必要な事項を定めることにより、子どもの読書活動の推進に関する施策を総合的かつ計画的に推進し、もって子どもの健やかな成長に資することを目的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（基本理念）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第２</w:t>
      </w:r>
      <w:r w:rsidR="008A7040" w:rsidRPr="00471F61">
        <w:rPr>
          <w:rFonts w:asciiTheme="minorEastAsia" w:hAnsiTheme="minorEastAsia" w:hint="eastAsia"/>
          <w:sz w:val="20"/>
          <w:szCs w:val="20"/>
        </w:rPr>
        <w:t>条 　子ども（おおむね</w:t>
      </w:r>
      <w:r w:rsidRPr="00471F61">
        <w:rPr>
          <w:rFonts w:asciiTheme="minorEastAsia" w:hAnsiTheme="minorEastAsia" w:hint="eastAsia"/>
          <w:sz w:val="20"/>
          <w:szCs w:val="20"/>
        </w:rPr>
        <w:t>18</w:t>
      </w:r>
      <w:r w:rsidR="008A7040" w:rsidRPr="00471F61">
        <w:rPr>
          <w:rFonts w:asciiTheme="minorEastAsia" w:hAnsiTheme="minorEastAsia" w:hint="eastAsia"/>
          <w:sz w:val="20"/>
          <w:szCs w:val="20"/>
        </w:rPr>
        <w:t xml:space="preserve">歳以下の者をいう。以下同じ。）の読書活動は、子どもが、言葉を学び、感性を磨き、表現力を高め、創造力を豊かなものにし、人生をより深く生きる力を身に付けていく上で欠くことのできないものであることにかんがみ、すべての子どもがあらゆる機会とあらゆる場所において自主的に読書活動を行うことができるよう、積極的にそのための環境の整備が推進されなければならない。 </w:t>
      </w:r>
    </w:p>
    <w:p w:rsidR="008A7040" w:rsidRPr="00857796"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（国の責務）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w:t>
      </w:r>
      <w:r w:rsidR="00262FF8" w:rsidRPr="00471F61">
        <w:rPr>
          <w:rFonts w:asciiTheme="minorEastAsia" w:hAnsiTheme="minorEastAsia" w:hint="eastAsia"/>
          <w:sz w:val="20"/>
          <w:szCs w:val="20"/>
        </w:rPr>
        <w:t>３</w:t>
      </w:r>
      <w:r w:rsidRPr="00471F61">
        <w:rPr>
          <w:rFonts w:asciiTheme="minorEastAsia" w:hAnsiTheme="minorEastAsia" w:hint="eastAsia"/>
          <w:sz w:val="20"/>
          <w:szCs w:val="20"/>
        </w:rPr>
        <w:t xml:space="preserve">条 　国は、前条の基本理念（以下「基本理念」という。）にのっとり、子どもの読書活動の推進に関する施策を総合的に策定し、及び実施する責務を有する。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（地方公共団体の責務）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第４</w:t>
      </w:r>
      <w:r w:rsidR="008A7040" w:rsidRPr="00471F61">
        <w:rPr>
          <w:rFonts w:asciiTheme="minorEastAsia" w:hAnsiTheme="minorEastAsia" w:hint="eastAsia"/>
          <w:sz w:val="20"/>
          <w:szCs w:val="20"/>
        </w:rPr>
        <w:t xml:space="preserve">条 　地方公共団体は、基本理念にのっとり、国との連携を図りつつ、その地域の実情を踏まえ、子どもの読書活動の推進に関する施策を策定し、及び実施する責務を有する。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（事業者の努力）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第５</w:t>
      </w:r>
      <w:r w:rsidR="008A7040" w:rsidRPr="00471F61">
        <w:rPr>
          <w:rFonts w:asciiTheme="minorEastAsia" w:hAnsiTheme="minorEastAsia" w:hint="eastAsia"/>
          <w:sz w:val="20"/>
          <w:szCs w:val="20"/>
        </w:rPr>
        <w:t xml:space="preserve">条 　事業者は、その事業活動を行うに当たっては、基本理念にのっとり、子どもの読書活動が推進されるよう、子どもの健やかな成長に資する書籍等の提供に努めるものとする。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（保護者の役割）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第６</w:t>
      </w:r>
      <w:r w:rsidR="008A7040" w:rsidRPr="00471F61">
        <w:rPr>
          <w:rFonts w:asciiTheme="minorEastAsia" w:hAnsiTheme="minorEastAsia" w:hint="eastAsia"/>
          <w:sz w:val="20"/>
          <w:szCs w:val="20"/>
        </w:rPr>
        <w:t xml:space="preserve">条 　父母その他の保護者は、子どもの読書活動の機会の充実及び読書活動の習慣化に積極的な役割を果たすものとする。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（関係機関等との連携強化）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第７</w:t>
      </w:r>
      <w:r w:rsidR="008A7040" w:rsidRPr="00471F61">
        <w:rPr>
          <w:rFonts w:asciiTheme="minorEastAsia" w:hAnsiTheme="minorEastAsia" w:hint="eastAsia"/>
          <w:sz w:val="20"/>
          <w:szCs w:val="20"/>
        </w:rPr>
        <w:t xml:space="preserve">条 　国及び地方公共団体は、子どもの読書活動の推進に関する施策が円滑に実施されるよう、学校、図書館その他の関係機関及び民間団体との連携の強化その他必要な体制の整備に努めるものとする。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（子ども読書活動推進基本計画）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第８</w:t>
      </w:r>
      <w:r w:rsidR="008A7040" w:rsidRPr="00471F61">
        <w:rPr>
          <w:rFonts w:asciiTheme="minorEastAsia" w:hAnsiTheme="minorEastAsia" w:hint="eastAsia"/>
          <w:sz w:val="20"/>
          <w:szCs w:val="20"/>
        </w:rPr>
        <w:t xml:space="preserve">条 　政府は、子どもの読書活動の推進に関する施策の総合的かつ計画的な推進を図るため、子どもの読書活動の推進に関する基本的な計画（以下「子ども読書活動推進基本計画」という。）を策定しなければならない。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 xml:space="preserve">２ 　政府は、子ども読書活動推進基本計画を策定したときは、遅滞なく、これを国会に報告するとともに、公表しなければならない。 </w:t>
      </w: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lastRenderedPageBreak/>
        <w:t xml:space="preserve">３ 　前項の規定は、子ども読書活動推進基本計画の変更について準用する。 </w:t>
      </w:r>
    </w:p>
    <w:p w:rsidR="008A7040" w:rsidRPr="00471F61" w:rsidRDefault="00857796" w:rsidP="00125C11">
      <w:pPr>
        <w:ind w:firstLineChars="100" w:firstLine="200"/>
        <w:rPr>
          <w:rFonts w:asciiTheme="minorEastAsia" w:hAnsiTheme="minorEastAsia"/>
          <w:sz w:val="20"/>
          <w:szCs w:val="20"/>
        </w:rPr>
      </w:pPr>
      <w:r>
        <w:rPr>
          <w:rFonts w:asciiTheme="minorEastAsia" w:hAnsiTheme="minorEastAsia" w:hint="eastAsia"/>
          <w:sz w:val="20"/>
          <w:szCs w:val="20"/>
        </w:rPr>
        <w:t xml:space="preserve">　</w:t>
      </w: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（都道府県子ども読書活動推進計画等）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第９</w:t>
      </w:r>
      <w:r w:rsidR="008A7040" w:rsidRPr="00471F61">
        <w:rPr>
          <w:rFonts w:asciiTheme="minorEastAsia" w:hAnsiTheme="minorEastAsia" w:hint="eastAsia"/>
          <w:sz w:val="20"/>
          <w:szCs w:val="20"/>
        </w:rPr>
        <w:t xml:space="preserve">条 　都道府県は、子ども読書活動推進基本計画を基本とするとともに、当該都道府県における子どもの読書活動の推進の状況等を踏まえ、当該都道府県における子どもの読書活動の推進に関する施策についての計画（以下「都道府県子ども読書活動推進計画」という。）を策定するよう努めなければならない。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 xml:space="preserve">２ 　市町村は、子ども読書活動推進基本計画（都道府県子ども読書活動推進計画が策定されているときは、子ども読書活動推進基本計画及び都道府県子ども読書活動推進計画）を基本とするとともに、当該市町村における子どもの読書活動の推進の状況等を踏まえ、当該市町村における子どもの読書活動の推進に関する施策についての計画（以下「市町村子ども読書活動推進計画」という。）を策定するよう努めなければならない。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 xml:space="preserve">３ 　都道府県又は市町村は、都道府県子ども読書活動推進計画又は市町村子ども読書活動推進計画を策定したときは、これを公表しなければならない。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 xml:space="preserve">４ 　前項の規定は、都道府県子ども読書活動推進計画又は市町村子ども読書活動推進計画の変更について準用する。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（子ども読書の日）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w:t>
      </w:r>
      <w:r w:rsidR="00262FF8" w:rsidRPr="00471F61">
        <w:rPr>
          <w:rFonts w:asciiTheme="minorEastAsia" w:hAnsiTheme="minorEastAsia" w:hint="eastAsia"/>
          <w:sz w:val="20"/>
          <w:szCs w:val="20"/>
        </w:rPr>
        <w:t>10</w:t>
      </w:r>
      <w:r w:rsidRPr="00471F61">
        <w:rPr>
          <w:rFonts w:asciiTheme="minorEastAsia" w:hAnsiTheme="minorEastAsia" w:hint="eastAsia"/>
          <w:sz w:val="20"/>
          <w:szCs w:val="20"/>
        </w:rPr>
        <w:t xml:space="preserve">条 　国民の間に広く子どもの読書活動についての関心と理解を深めるとともに、子どもが積極的に読書活動を行う意欲を高めるため、子ども読書の日を設ける。 </w:t>
      </w: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２ 　子ども読書の日は、</w:t>
      </w:r>
      <w:r w:rsidR="00262FF8" w:rsidRPr="00471F61">
        <w:rPr>
          <w:rFonts w:asciiTheme="minorEastAsia" w:hAnsiTheme="minorEastAsia" w:hint="eastAsia"/>
          <w:sz w:val="20"/>
          <w:szCs w:val="20"/>
        </w:rPr>
        <w:t>４</w:t>
      </w:r>
      <w:r w:rsidRPr="00471F61">
        <w:rPr>
          <w:rFonts w:asciiTheme="minorEastAsia" w:hAnsiTheme="minorEastAsia" w:hint="eastAsia"/>
          <w:sz w:val="20"/>
          <w:szCs w:val="20"/>
        </w:rPr>
        <w:t>月</w:t>
      </w:r>
      <w:r w:rsidR="00262FF8" w:rsidRPr="00471F61">
        <w:rPr>
          <w:rFonts w:asciiTheme="minorEastAsia" w:hAnsiTheme="minorEastAsia" w:hint="eastAsia"/>
          <w:sz w:val="20"/>
          <w:szCs w:val="20"/>
        </w:rPr>
        <w:t>23</w:t>
      </w:r>
      <w:r w:rsidRPr="00471F61">
        <w:rPr>
          <w:rFonts w:asciiTheme="minorEastAsia" w:hAnsiTheme="minorEastAsia" w:hint="eastAsia"/>
          <w:sz w:val="20"/>
          <w:szCs w:val="20"/>
        </w:rPr>
        <w:t xml:space="preserve">日とする。 </w:t>
      </w:r>
    </w:p>
    <w:p w:rsidR="008A7040" w:rsidRPr="00471F61" w:rsidRDefault="008A7040"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 xml:space="preserve">３ 　国及び地方公共団体は、子ども読書の日の趣旨にふさわしい事業を実施するよう努めなければならない。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200" w:firstLine="400"/>
        <w:rPr>
          <w:rFonts w:asciiTheme="minorEastAsia" w:hAnsiTheme="minorEastAsia"/>
          <w:sz w:val="20"/>
          <w:szCs w:val="20"/>
        </w:rPr>
      </w:pPr>
      <w:r w:rsidRPr="00471F61">
        <w:rPr>
          <w:rFonts w:asciiTheme="minorEastAsia" w:hAnsiTheme="minorEastAsia" w:hint="eastAsia"/>
          <w:sz w:val="20"/>
          <w:szCs w:val="20"/>
        </w:rPr>
        <w:t xml:space="preserve">（財政上の措置等） </w:t>
      </w:r>
    </w:p>
    <w:p w:rsidR="008A7040" w:rsidRPr="00471F61" w:rsidRDefault="00262FF8" w:rsidP="009E49EE">
      <w:pPr>
        <w:ind w:leftChars="200" w:left="620" w:hangingChars="100" w:hanging="200"/>
        <w:rPr>
          <w:rFonts w:asciiTheme="minorEastAsia" w:hAnsiTheme="minorEastAsia"/>
          <w:sz w:val="20"/>
          <w:szCs w:val="20"/>
        </w:rPr>
      </w:pPr>
      <w:r w:rsidRPr="00471F61">
        <w:rPr>
          <w:rFonts w:asciiTheme="minorEastAsia" w:hAnsiTheme="minorEastAsia" w:hint="eastAsia"/>
          <w:sz w:val="20"/>
          <w:szCs w:val="20"/>
        </w:rPr>
        <w:t>第11</w:t>
      </w:r>
      <w:r w:rsidR="008A7040" w:rsidRPr="00471F61">
        <w:rPr>
          <w:rFonts w:asciiTheme="minorEastAsia" w:hAnsiTheme="minorEastAsia" w:hint="eastAsia"/>
          <w:sz w:val="20"/>
          <w:szCs w:val="20"/>
        </w:rPr>
        <w:t xml:space="preserve">条 　国及び地方公共団体は、子どもの読書活動の推進に関する施策を実施するため必要な財政上の措置その他の措置を講ずるよう努めるものとする。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125C11">
      <w:pPr>
        <w:ind w:firstLineChars="100" w:firstLine="200"/>
        <w:rPr>
          <w:rFonts w:asciiTheme="minorEastAsia" w:hAnsiTheme="minorEastAsia"/>
          <w:sz w:val="20"/>
          <w:szCs w:val="20"/>
        </w:rPr>
      </w:pPr>
      <w:r w:rsidRPr="00471F61">
        <w:rPr>
          <w:rFonts w:asciiTheme="minorEastAsia" w:hAnsiTheme="minorEastAsia" w:hint="eastAsia"/>
          <w:sz w:val="20"/>
          <w:szCs w:val="20"/>
        </w:rPr>
        <w:t xml:space="preserve">　　　附　則 </w:t>
      </w:r>
    </w:p>
    <w:p w:rsidR="008A7040" w:rsidRPr="00471F61" w:rsidRDefault="008A7040" w:rsidP="00125C11">
      <w:pPr>
        <w:ind w:firstLineChars="100" w:firstLine="200"/>
        <w:rPr>
          <w:rFonts w:asciiTheme="minorEastAsia" w:hAnsiTheme="minorEastAsia"/>
          <w:sz w:val="20"/>
          <w:szCs w:val="20"/>
        </w:rPr>
      </w:pPr>
    </w:p>
    <w:p w:rsidR="008A7040" w:rsidRPr="00471F61" w:rsidRDefault="008A7040" w:rsidP="009E49EE">
      <w:pPr>
        <w:ind w:firstLineChars="300" w:firstLine="600"/>
        <w:rPr>
          <w:rFonts w:asciiTheme="minorEastAsia" w:hAnsiTheme="minorEastAsia"/>
          <w:sz w:val="20"/>
          <w:szCs w:val="20"/>
        </w:rPr>
      </w:pPr>
      <w:r w:rsidRPr="00471F61">
        <w:rPr>
          <w:rFonts w:asciiTheme="minorEastAsia" w:hAnsiTheme="minorEastAsia" w:hint="eastAsia"/>
          <w:sz w:val="20"/>
          <w:szCs w:val="20"/>
        </w:rPr>
        <w:t xml:space="preserve">　この法律は、公布の日から施行する。</w:t>
      </w:r>
    </w:p>
    <w:p w:rsidR="008A7040" w:rsidRPr="00471F61" w:rsidRDefault="008A7040" w:rsidP="00125C11">
      <w:pPr>
        <w:widowControl/>
        <w:jc w:val="left"/>
        <w:rPr>
          <w:rFonts w:asciiTheme="minorEastAsia" w:hAnsiTheme="minorEastAsia"/>
          <w:sz w:val="20"/>
          <w:szCs w:val="20"/>
        </w:rPr>
      </w:pPr>
    </w:p>
    <w:p w:rsidR="008A7040" w:rsidRPr="00471F61" w:rsidRDefault="008A7040" w:rsidP="00125C11">
      <w:pPr>
        <w:widowControl/>
        <w:jc w:val="left"/>
        <w:rPr>
          <w:rFonts w:asciiTheme="minorEastAsia" w:hAnsiTheme="minorEastAsia"/>
          <w:sz w:val="20"/>
          <w:szCs w:val="20"/>
        </w:rPr>
      </w:pPr>
    </w:p>
    <w:p w:rsidR="005818F5" w:rsidRPr="00471F61" w:rsidRDefault="005818F5">
      <w:pPr>
        <w:widowControl/>
        <w:jc w:val="left"/>
        <w:rPr>
          <w:rFonts w:ascii="ＭＳ ゴシック" w:eastAsia="ＭＳ ゴシック" w:hAnsi="ＭＳ ゴシック"/>
          <w:sz w:val="22"/>
        </w:rPr>
      </w:pPr>
      <w:r w:rsidRPr="00471F61">
        <w:rPr>
          <w:rFonts w:ascii="ＭＳ ゴシック" w:eastAsia="ＭＳ ゴシック" w:hAnsi="ＭＳ ゴシック"/>
          <w:sz w:val="22"/>
        </w:rPr>
        <w:br w:type="page"/>
      </w:r>
    </w:p>
    <w:p w:rsidR="00B36044" w:rsidRPr="00471F61" w:rsidRDefault="00FA67F7" w:rsidP="00125C11">
      <w:pPr>
        <w:ind w:firstLineChars="100" w:firstLine="220"/>
        <w:rPr>
          <w:rFonts w:ascii="ＭＳ ゴシック" w:eastAsia="ＭＳ ゴシック" w:hAnsi="ＭＳ ゴシック"/>
          <w:sz w:val="22"/>
        </w:rPr>
      </w:pPr>
      <w:r w:rsidRPr="00471F61">
        <w:rPr>
          <w:rFonts w:ascii="ＭＳ ゴシック" w:eastAsia="ＭＳ ゴシック" w:hAnsi="ＭＳ ゴシック" w:hint="eastAsia"/>
          <w:sz w:val="22"/>
        </w:rPr>
        <w:lastRenderedPageBreak/>
        <w:t>３</w:t>
      </w:r>
      <w:r w:rsidR="00B36044" w:rsidRPr="00471F61">
        <w:rPr>
          <w:rFonts w:ascii="ＭＳ ゴシック" w:eastAsia="ＭＳ ゴシック" w:hAnsi="ＭＳ ゴシック" w:hint="eastAsia"/>
          <w:sz w:val="22"/>
        </w:rPr>
        <w:t xml:space="preserve">　用語</w:t>
      </w:r>
      <w:r w:rsidRPr="00471F61">
        <w:rPr>
          <w:rFonts w:ascii="ＭＳ ゴシック" w:eastAsia="ＭＳ ゴシック" w:hAnsi="ＭＳ ゴシック" w:hint="eastAsia"/>
          <w:sz w:val="22"/>
        </w:rPr>
        <w:t>解説</w:t>
      </w:r>
    </w:p>
    <w:p w:rsidR="008A7040" w:rsidRPr="00471F61" w:rsidRDefault="008A7040" w:rsidP="00125C11">
      <w:pPr>
        <w:ind w:firstLineChars="100" w:firstLine="200"/>
        <w:rPr>
          <w:rFonts w:ascii="ＭＳ ゴシック" w:eastAsia="ＭＳ ゴシック" w:hAnsi="ＭＳ ゴシック"/>
          <w:sz w:val="20"/>
          <w:szCs w:val="20"/>
        </w:rPr>
      </w:pPr>
    </w:p>
    <w:p w:rsidR="00B36044" w:rsidRPr="00471F61" w:rsidRDefault="00B36044"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※１　学校図書館図書標準：文部科学省が平成５年３月に定めた公立義務教育諸学校の学校図書館に整備すべき蔵書の標準。学校の種別と学級数毎に整備すべき蔵書冊数が示されている。</w:t>
      </w:r>
    </w:p>
    <w:tbl>
      <w:tblPr>
        <w:tblW w:w="4560" w:type="pct"/>
        <w:tblCellSpacing w:w="0" w:type="dxa"/>
        <w:tblInd w:w="877" w:type="dxa"/>
        <w:tblLayout w:type="fixed"/>
        <w:tblCellMar>
          <w:left w:w="0" w:type="dxa"/>
          <w:right w:w="0" w:type="dxa"/>
        </w:tblCellMar>
        <w:tblLook w:val="04A0" w:firstRow="1" w:lastRow="0" w:firstColumn="1" w:lastColumn="0" w:noHBand="0" w:noVBand="1"/>
      </w:tblPr>
      <w:tblGrid>
        <w:gridCol w:w="4474"/>
        <w:gridCol w:w="137"/>
        <w:gridCol w:w="152"/>
        <w:gridCol w:w="3949"/>
        <w:gridCol w:w="284"/>
      </w:tblGrid>
      <w:tr w:rsidR="005818F5" w:rsidRPr="00857796" w:rsidTr="005818F5">
        <w:trPr>
          <w:tblCellSpacing w:w="0" w:type="dxa"/>
        </w:trPr>
        <w:tc>
          <w:tcPr>
            <w:tcW w:w="447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ア  小学校</w:t>
            </w:r>
          </w:p>
        </w:tc>
        <w:tc>
          <w:tcPr>
            <w:tcW w:w="137"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noProof/>
                <w:color w:val="000000"/>
                <w:kern w:val="0"/>
                <w:sz w:val="20"/>
                <w:szCs w:val="20"/>
              </w:rPr>
              <w:drawing>
                <wp:inline distT="0" distB="0" distL="0" distR="0" wp14:anchorId="70D9A429" wp14:editId="687BBB45">
                  <wp:extent cx="96520" cy="8890"/>
                  <wp:effectExtent l="0" t="0" r="0" b="0"/>
                  <wp:docPr id="1" name="図 1" descr="http://www.mext.go.jp/a_menu/sports/dokusyo/hourei/cont_001/__icsFiles/artimage/2009/02/15/c_edu10_12/20090215052139_1095_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xt.go.jp/a_menu/sports/dokusyo/hourei/cont_001/__icsFiles/artimage/2009/02/15/c_edu10_12/20090215052139_1095_spacer.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6520" cy="8890"/>
                          </a:xfrm>
                          <a:prstGeom prst="rect">
                            <a:avLst/>
                          </a:prstGeom>
                          <a:noFill/>
                          <a:ln>
                            <a:noFill/>
                          </a:ln>
                        </pic:spPr>
                      </pic:pic>
                    </a:graphicData>
                  </a:graphic>
                </wp:inline>
              </w:drawing>
            </w:r>
          </w:p>
        </w:tc>
        <w:tc>
          <w:tcPr>
            <w:tcW w:w="3949"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イ</w:t>
            </w:r>
            <w:r w:rsidR="0082568A" w:rsidRPr="009E49EE">
              <w:rPr>
                <w:rFonts w:ascii="ＭＳ ゴシック" w:eastAsia="ＭＳ ゴシック" w:hAnsi="ＭＳ ゴシック" w:cs="ＭＳ Ｐゴシック" w:hint="eastAsia"/>
                <w:color w:val="000000"/>
                <w:kern w:val="0"/>
                <w:sz w:val="20"/>
                <w:szCs w:val="20"/>
              </w:rPr>
              <w:t xml:space="preserve">　</w:t>
            </w:r>
            <w:r w:rsidRPr="009E49EE">
              <w:rPr>
                <w:rFonts w:ascii="ＭＳ ゴシック" w:eastAsia="ＭＳ ゴシック" w:hAnsi="ＭＳ ゴシック" w:cs="ＭＳ Ｐゴシック" w:hint="eastAsia"/>
                <w:color w:val="000000"/>
                <w:kern w:val="0"/>
                <w:sz w:val="20"/>
                <w:szCs w:val="20"/>
              </w:rPr>
              <w:t>中学校</w:t>
            </w:r>
          </w:p>
        </w:tc>
        <w:tc>
          <w:tcPr>
            <w:tcW w:w="28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4"/>
                <w:szCs w:val="24"/>
              </w:rPr>
            </w:pPr>
            <w:r w:rsidRPr="009E49EE">
              <w:rPr>
                <w:rFonts w:ascii="ＭＳ ゴシック" w:eastAsia="ＭＳ ゴシック" w:hAnsi="ＭＳ ゴシック" w:cs="ＭＳ Ｐゴシック" w:hint="eastAsia"/>
                <w:color w:val="000000"/>
                <w:kern w:val="0"/>
                <w:sz w:val="24"/>
                <w:szCs w:val="24"/>
              </w:rPr>
              <w:t> </w:t>
            </w:r>
          </w:p>
        </w:tc>
      </w:tr>
      <w:tr w:rsidR="005818F5" w:rsidRPr="00857796" w:rsidTr="005818F5">
        <w:trPr>
          <w:tblCellSpacing w:w="0" w:type="dxa"/>
        </w:trPr>
        <w:tc>
          <w:tcPr>
            <w:tcW w:w="4611" w:type="dxa"/>
            <w:gridSpan w:val="2"/>
            <w:hideMark/>
          </w:tcPr>
          <w:tbl>
            <w:tblPr>
              <w:tblStyle w:val="ae"/>
              <w:tblW w:w="0" w:type="auto"/>
              <w:tblLayout w:type="fixed"/>
              <w:tblLook w:val="04A0" w:firstRow="1" w:lastRow="0" w:firstColumn="1" w:lastColumn="0" w:noHBand="0" w:noVBand="1"/>
            </w:tblPr>
            <w:tblGrid>
              <w:gridCol w:w="850"/>
              <w:gridCol w:w="2835"/>
            </w:tblGrid>
            <w:tr w:rsidR="005818F5" w:rsidRPr="00857796" w:rsidTr="009E49EE">
              <w:tc>
                <w:tcPr>
                  <w:tcW w:w="850" w:type="dxa"/>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学級数</w:t>
                  </w:r>
                </w:p>
              </w:tc>
              <w:tc>
                <w:tcPr>
                  <w:tcW w:w="2835" w:type="dxa"/>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蔵  書  冊  数</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2,400</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3,000</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 6</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3,000＋520×（学級数－ 2）</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7～12</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5,080＋480×（学級数－ 6）</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13～18</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7,960＋400×（学級数－12）</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19～30</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10,360＋200×（学級数－18）</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31～</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12,760＋120×（学級数－30）</w:t>
                  </w:r>
                </w:p>
              </w:tc>
            </w:tr>
          </w:tbl>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4233" w:type="dxa"/>
            <w:gridSpan w:val="2"/>
            <w:hideMark/>
          </w:tcPr>
          <w:tbl>
            <w:tblPr>
              <w:tblStyle w:val="ae"/>
              <w:tblW w:w="0" w:type="auto"/>
              <w:tblLayout w:type="fixed"/>
              <w:tblLook w:val="04A0" w:firstRow="1" w:lastRow="0" w:firstColumn="1" w:lastColumn="0" w:noHBand="0" w:noVBand="1"/>
            </w:tblPr>
            <w:tblGrid>
              <w:gridCol w:w="850"/>
              <w:gridCol w:w="2835"/>
            </w:tblGrid>
            <w:tr w:rsidR="005818F5" w:rsidRPr="00857796" w:rsidTr="009E49EE">
              <w:tc>
                <w:tcPr>
                  <w:tcW w:w="850" w:type="dxa"/>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学級数</w:t>
                  </w:r>
                </w:p>
              </w:tc>
              <w:tc>
                <w:tcPr>
                  <w:tcW w:w="2835" w:type="dxa"/>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蔵  書  冊  数</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 2</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4,800</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 6</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4,800＋640×（学級数－ 2）</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7～12</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7,360＋560×（学級数－ 6）</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13～18</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10,720＋480×（学級数－12）</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19～30</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13,600＋320×（学級数－18）</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31～</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17,440＋160×（学級数－30）</w:t>
                  </w:r>
                </w:p>
              </w:tc>
            </w:tr>
          </w:tbl>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p>
        </w:tc>
      </w:tr>
      <w:tr w:rsidR="005818F5" w:rsidRPr="00857796" w:rsidTr="005818F5">
        <w:trPr>
          <w:tblCellSpacing w:w="0" w:type="dxa"/>
        </w:trPr>
        <w:tc>
          <w:tcPr>
            <w:tcW w:w="447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37"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3949"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28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4"/>
                <w:szCs w:val="24"/>
              </w:rPr>
            </w:pPr>
            <w:r w:rsidRPr="009E49EE">
              <w:rPr>
                <w:rFonts w:ascii="ＭＳ ゴシック" w:eastAsia="ＭＳ ゴシック" w:hAnsi="ＭＳ ゴシック" w:cs="ＭＳ Ｐゴシック" w:hint="eastAsia"/>
                <w:color w:val="000000"/>
                <w:kern w:val="0"/>
                <w:sz w:val="24"/>
                <w:szCs w:val="24"/>
              </w:rPr>
              <w:t> </w:t>
            </w:r>
          </w:p>
        </w:tc>
      </w:tr>
      <w:tr w:rsidR="005818F5" w:rsidRPr="00857796" w:rsidTr="005818F5">
        <w:trPr>
          <w:tblCellSpacing w:w="0" w:type="dxa"/>
        </w:trPr>
        <w:tc>
          <w:tcPr>
            <w:tcW w:w="447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ウ  盲学校（小学部）</w:t>
            </w:r>
          </w:p>
        </w:tc>
        <w:tc>
          <w:tcPr>
            <w:tcW w:w="137"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3949"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エ  盲学校（中学部）</w:t>
            </w:r>
          </w:p>
        </w:tc>
        <w:tc>
          <w:tcPr>
            <w:tcW w:w="28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4"/>
                <w:szCs w:val="24"/>
              </w:rPr>
            </w:pPr>
            <w:r w:rsidRPr="009E49EE">
              <w:rPr>
                <w:rFonts w:ascii="ＭＳ ゴシック" w:eastAsia="ＭＳ ゴシック" w:hAnsi="ＭＳ ゴシック" w:cs="ＭＳ Ｐゴシック" w:hint="eastAsia"/>
                <w:color w:val="000000"/>
                <w:kern w:val="0"/>
                <w:sz w:val="24"/>
                <w:szCs w:val="24"/>
              </w:rPr>
              <w:t> </w:t>
            </w:r>
          </w:p>
        </w:tc>
      </w:tr>
      <w:tr w:rsidR="005818F5" w:rsidRPr="00857796" w:rsidTr="005818F5">
        <w:trPr>
          <w:tblCellSpacing w:w="0" w:type="dxa"/>
        </w:trPr>
        <w:tc>
          <w:tcPr>
            <w:tcW w:w="4611" w:type="dxa"/>
            <w:gridSpan w:val="2"/>
            <w:hideMark/>
          </w:tcPr>
          <w:tbl>
            <w:tblPr>
              <w:tblStyle w:val="ae"/>
              <w:tblW w:w="0" w:type="auto"/>
              <w:tblLayout w:type="fixed"/>
              <w:tblLook w:val="04A0" w:firstRow="1" w:lastRow="0" w:firstColumn="1" w:lastColumn="0" w:noHBand="0" w:noVBand="1"/>
            </w:tblPr>
            <w:tblGrid>
              <w:gridCol w:w="850"/>
              <w:gridCol w:w="2835"/>
            </w:tblGrid>
            <w:tr w:rsidR="005818F5" w:rsidRPr="00857796" w:rsidTr="009E49EE">
              <w:tc>
                <w:tcPr>
                  <w:tcW w:w="850" w:type="dxa"/>
                  <w:vAlign w:val="center"/>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学級数</w:t>
                  </w:r>
                </w:p>
              </w:tc>
              <w:tc>
                <w:tcPr>
                  <w:tcW w:w="2835" w:type="dxa"/>
                  <w:vAlign w:val="center"/>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蔵  書  冊  数</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2,400</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2,600</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 6</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2,600＋173×（学級数－ 2）</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7～12</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3,292＋160×（学級数－ 6）</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13～18</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4,252＋133×（学級数－12）</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19～30</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5,050＋ 67×（学級数－18）</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31～</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5,854＋ 40×（学級数－30）</w:t>
                  </w:r>
                </w:p>
              </w:tc>
            </w:tr>
          </w:tbl>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4233" w:type="dxa"/>
            <w:gridSpan w:val="2"/>
            <w:hideMark/>
          </w:tcPr>
          <w:tbl>
            <w:tblPr>
              <w:tblStyle w:val="ae"/>
              <w:tblW w:w="0" w:type="auto"/>
              <w:tblLayout w:type="fixed"/>
              <w:tblLook w:val="04A0" w:firstRow="1" w:lastRow="0" w:firstColumn="1" w:lastColumn="0" w:noHBand="0" w:noVBand="1"/>
            </w:tblPr>
            <w:tblGrid>
              <w:gridCol w:w="850"/>
              <w:gridCol w:w="2835"/>
            </w:tblGrid>
            <w:tr w:rsidR="005818F5" w:rsidRPr="00857796" w:rsidTr="009E49EE">
              <w:tc>
                <w:tcPr>
                  <w:tcW w:w="850" w:type="dxa"/>
                  <w:vAlign w:val="center"/>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学級数</w:t>
                  </w:r>
                </w:p>
              </w:tc>
              <w:tc>
                <w:tcPr>
                  <w:tcW w:w="2835" w:type="dxa"/>
                  <w:vAlign w:val="center"/>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蔵  書  冊  数</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 2</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4,800</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 6</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4,800＋213×（学級数－ 2）</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7～12</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5,652＋187×（学級数－ 6）</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13～18</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6,774＋160×（学級数－12）</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19～30</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7,734＋107×（学級数－18）</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31～</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9,018＋ 53×（学級数－30）</w:t>
                  </w:r>
                </w:p>
              </w:tc>
            </w:tr>
          </w:tbl>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p>
        </w:tc>
      </w:tr>
      <w:tr w:rsidR="005818F5" w:rsidRPr="00857796" w:rsidTr="005818F5">
        <w:trPr>
          <w:tblCellSpacing w:w="0" w:type="dxa"/>
        </w:trPr>
        <w:tc>
          <w:tcPr>
            <w:tcW w:w="447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37"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3949"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28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4"/>
                <w:szCs w:val="24"/>
              </w:rPr>
            </w:pPr>
            <w:r w:rsidRPr="009E49EE">
              <w:rPr>
                <w:rFonts w:ascii="ＭＳ ゴシック" w:eastAsia="ＭＳ ゴシック" w:hAnsi="ＭＳ ゴシック" w:cs="ＭＳ Ｐゴシック" w:hint="eastAsia"/>
                <w:color w:val="000000"/>
                <w:kern w:val="0"/>
                <w:sz w:val="24"/>
                <w:szCs w:val="24"/>
              </w:rPr>
              <w:t> </w:t>
            </w:r>
          </w:p>
        </w:tc>
      </w:tr>
      <w:tr w:rsidR="005818F5" w:rsidRPr="00857796" w:rsidTr="005818F5">
        <w:trPr>
          <w:tblCellSpacing w:w="0" w:type="dxa"/>
        </w:trPr>
        <w:tc>
          <w:tcPr>
            <w:tcW w:w="447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オ  聾学校（小学部）</w:t>
            </w:r>
          </w:p>
        </w:tc>
        <w:tc>
          <w:tcPr>
            <w:tcW w:w="137"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3949"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カ  聾学校（中学部）</w:t>
            </w:r>
          </w:p>
        </w:tc>
        <w:tc>
          <w:tcPr>
            <w:tcW w:w="284"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4"/>
                <w:szCs w:val="24"/>
              </w:rPr>
            </w:pPr>
            <w:r w:rsidRPr="009E49EE">
              <w:rPr>
                <w:rFonts w:ascii="ＭＳ ゴシック" w:eastAsia="ＭＳ ゴシック" w:hAnsi="ＭＳ ゴシック" w:cs="ＭＳ Ｐゴシック" w:hint="eastAsia"/>
                <w:color w:val="000000"/>
                <w:kern w:val="0"/>
                <w:sz w:val="24"/>
                <w:szCs w:val="24"/>
              </w:rPr>
              <w:t> </w:t>
            </w:r>
          </w:p>
        </w:tc>
      </w:tr>
      <w:tr w:rsidR="005818F5" w:rsidRPr="00857796" w:rsidTr="005818F5">
        <w:trPr>
          <w:tblCellSpacing w:w="0" w:type="dxa"/>
        </w:trPr>
        <w:tc>
          <w:tcPr>
            <w:tcW w:w="4474" w:type="dxa"/>
            <w:hideMark/>
          </w:tcPr>
          <w:tbl>
            <w:tblPr>
              <w:tblStyle w:val="ae"/>
              <w:tblW w:w="0" w:type="auto"/>
              <w:tblLayout w:type="fixed"/>
              <w:tblLook w:val="04A0" w:firstRow="1" w:lastRow="0" w:firstColumn="1" w:lastColumn="0" w:noHBand="0" w:noVBand="1"/>
            </w:tblPr>
            <w:tblGrid>
              <w:gridCol w:w="850"/>
              <w:gridCol w:w="2835"/>
            </w:tblGrid>
            <w:tr w:rsidR="005818F5" w:rsidRPr="00857796" w:rsidTr="009E49EE">
              <w:tc>
                <w:tcPr>
                  <w:tcW w:w="850" w:type="dxa"/>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学級数</w:t>
                  </w:r>
                </w:p>
              </w:tc>
              <w:tc>
                <w:tcPr>
                  <w:tcW w:w="2835" w:type="dxa"/>
                  <w:hideMark/>
                </w:tcPr>
                <w:p w:rsidR="005818F5" w:rsidRPr="009E49EE" w:rsidRDefault="005818F5">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蔵  書  冊  数</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2,400</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2,520</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 6</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2,520＋104×（学級数－ 2）</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7～12</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2,936＋ 96×（学級数－ 6）</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13～18</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3,512＋ 80×（学級数－12）</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19～30</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3,992＋ 40×（学級数－18）</w:t>
                  </w:r>
                </w:p>
              </w:tc>
            </w:tr>
            <w:tr w:rsidR="005818F5" w:rsidRPr="00857796" w:rsidTr="009E49EE">
              <w:tc>
                <w:tcPr>
                  <w:tcW w:w="850"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31～</w:t>
                  </w:r>
                </w:p>
              </w:tc>
              <w:tc>
                <w:tcPr>
                  <w:tcW w:w="2835" w:type="dxa"/>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4,472＋ 24×（学級数－30）</w:t>
                  </w:r>
                </w:p>
              </w:tc>
            </w:tr>
          </w:tbl>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p>
        </w:tc>
        <w:tc>
          <w:tcPr>
            <w:tcW w:w="137"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152" w:type="dxa"/>
            <w:hideMark/>
          </w:tcPr>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 </w:t>
            </w:r>
          </w:p>
        </w:tc>
        <w:tc>
          <w:tcPr>
            <w:tcW w:w="3949" w:type="dxa"/>
            <w:hideMark/>
          </w:tcPr>
          <w:tbl>
            <w:tblPr>
              <w:tblStyle w:val="ae"/>
              <w:tblW w:w="0" w:type="auto"/>
              <w:tblLayout w:type="fixed"/>
              <w:tblLook w:val="04A0" w:firstRow="1" w:lastRow="0" w:firstColumn="1" w:lastColumn="0" w:noHBand="0" w:noVBand="1"/>
            </w:tblPr>
            <w:tblGrid>
              <w:gridCol w:w="850"/>
              <w:gridCol w:w="2835"/>
            </w:tblGrid>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学級数</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hint="eastAsia"/>
                      <w:color w:val="000000"/>
                      <w:kern w:val="0"/>
                      <w:sz w:val="20"/>
                      <w:szCs w:val="20"/>
                    </w:rPr>
                    <w:t>蔵  書  冊  数</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 2</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4,800</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 6</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4,800＋128×（学級数－ 2）</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7～12</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5,312＋112×（学級数－ 6）</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13～18</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5,984＋ 96×（学級数－12）</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19～30</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6,560＋ 64×（学級数－18）</w:t>
                  </w:r>
                </w:p>
              </w:tc>
            </w:tr>
            <w:tr w:rsidR="005818F5" w:rsidRPr="00857796" w:rsidTr="009E49EE">
              <w:tc>
                <w:tcPr>
                  <w:tcW w:w="850"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31～</w:t>
                  </w:r>
                </w:p>
              </w:tc>
              <w:tc>
                <w:tcPr>
                  <w:tcW w:w="2835" w:type="dxa"/>
                  <w:vAlign w:val="center"/>
                  <w:hideMark/>
                </w:tcPr>
                <w:p w:rsidR="005818F5" w:rsidRPr="009E49EE" w:rsidRDefault="005818F5" w:rsidP="009E49EE">
                  <w:pPr>
                    <w:widowControl/>
                    <w:jc w:val="center"/>
                    <w:rPr>
                      <w:rFonts w:ascii="ＭＳ ゴシック" w:eastAsia="ＭＳ ゴシック" w:hAnsi="ＭＳ ゴシック" w:cs="ＭＳ Ｐゴシック"/>
                      <w:color w:val="000000"/>
                      <w:kern w:val="0"/>
                      <w:sz w:val="20"/>
                      <w:szCs w:val="20"/>
                    </w:rPr>
                  </w:pPr>
                  <w:r w:rsidRPr="009E49EE">
                    <w:rPr>
                      <w:rFonts w:ascii="ＭＳ ゴシック" w:eastAsia="ＭＳ ゴシック" w:hAnsi="ＭＳ ゴシック" w:cs="ＭＳ Ｐゴシック"/>
                      <w:color w:val="000000"/>
                      <w:kern w:val="0"/>
                      <w:sz w:val="20"/>
                      <w:szCs w:val="20"/>
                    </w:rPr>
                    <w:t>7,328＋ 32×（学級数－30）</w:t>
                  </w:r>
                </w:p>
              </w:tc>
            </w:tr>
          </w:tbl>
          <w:p w:rsidR="005818F5" w:rsidRPr="009E49EE" w:rsidRDefault="005818F5" w:rsidP="005818F5">
            <w:pPr>
              <w:widowControl/>
              <w:jc w:val="left"/>
              <w:rPr>
                <w:rFonts w:ascii="ＭＳ ゴシック" w:eastAsia="ＭＳ ゴシック" w:hAnsi="ＭＳ ゴシック" w:cs="ＭＳ Ｐゴシック"/>
                <w:color w:val="000000"/>
                <w:kern w:val="0"/>
                <w:sz w:val="20"/>
                <w:szCs w:val="20"/>
              </w:rPr>
            </w:pPr>
          </w:p>
        </w:tc>
        <w:tc>
          <w:tcPr>
            <w:tcW w:w="284" w:type="dxa"/>
            <w:vAlign w:val="center"/>
            <w:hideMark/>
          </w:tcPr>
          <w:p w:rsidR="005818F5" w:rsidRPr="009E49EE" w:rsidRDefault="005818F5" w:rsidP="005818F5">
            <w:pPr>
              <w:widowControl/>
              <w:jc w:val="left"/>
              <w:rPr>
                <w:rFonts w:ascii="ＭＳ ゴシック" w:eastAsia="ＭＳ ゴシック" w:hAnsi="ＭＳ ゴシック" w:cs="Times New Roman"/>
                <w:kern w:val="0"/>
                <w:sz w:val="20"/>
                <w:szCs w:val="20"/>
              </w:rPr>
            </w:pPr>
          </w:p>
        </w:tc>
      </w:tr>
    </w:tbl>
    <w:p w:rsidR="00B36044" w:rsidRPr="009E49EE" w:rsidRDefault="00B36044" w:rsidP="00125C11">
      <w:pPr>
        <w:ind w:left="200" w:hangingChars="100" w:hanging="200"/>
        <w:rPr>
          <w:rFonts w:ascii="ＭＳ ゴシック" w:eastAsia="ＭＳ ゴシック" w:hAnsi="ＭＳ ゴシック"/>
          <w:sz w:val="20"/>
          <w:szCs w:val="20"/>
        </w:rPr>
      </w:pPr>
    </w:p>
    <w:p w:rsidR="00B36044" w:rsidRPr="00471F61" w:rsidRDefault="00B36044"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※２　司書教諭：「学校図書館法（昭和</w:t>
      </w:r>
      <w:r w:rsidR="003A1595" w:rsidRPr="00471F61">
        <w:rPr>
          <w:rFonts w:asciiTheme="minorEastAsia" w:hAnsiTheme="minorEastAsia" w:hint="eastAsia"/>
          <w:sz w:val="20"/>
          <w:szCs w:val="20"/>
        </w:rPr>
        <w:t>28</w:t>
      </w:r>
      <w:r w:rsidRPr="00471F61">
        <w:rPr>
          <w:rFonts w:asciiTheme="minorEastAsia" w:hAnsiTheme="minorEastAsia" w:hint="eastAsia"/>
          <w:sz w:val="20"/>
          <w:szCs w:val="20"/>
        </w:rPr>
        <w:t>年</w:t>
      </w:r>
      <w:r w:rsidR="003A1595" w:rsidRPr="00471F61">
        <w:rPr>
          <w:rFonts w:asciiTheme="minorEastAsia" w:hAnsiTheme="minorEastAsia" w:hint="eastAsia"/>
          <w:sz w:val="20"/>
          <w:szCs w:val="20"/>
        </w:rPr>
        <w:t>８</w:t>
      </w:r>
      <w:r w:rsidRPr="00471F61">
        <w:rPr>
          <w:rFonts w:asciiTheme="minorEastAsia" w:hAnsiTheme="minorEastAsia" w:hint="eastAsia"/>
          <w:sz w:val="20"/>
          <w:szCs w:val="20"/>
        </w:rPr>
        <w:t>月</w:t>
      </w:r>
      <w:r w:rsidR="003A1595" w:rsidRPr="00471F61">
        <w:rPr>
          <w:rFonts w:asciiTheme="minorEastAsia" w:hAnsiTheme="minorEastAsia" w:hint="eastAsia"/>
          <w:sz w:val="20"/>
          <w:szCs w:val="20"/>
        </w:rPr>
        <w:t>８</w:t>
      </w:r>
      <w:r w:rsidRPr="00471F61">
        <w:rPr>
          <w:rFonts w:asciiTheme="minorEastAsia" w:hAnsiTheme="minorEastAsia" w:hint="eastAsia"/>
          <w:sz w:val="20"/>
          <w:szCs w:val="20"/>
        </w:rPr>
        <w:t>日法律第</w:t>
      </w:r>
      <w:r w:rsidR="003A1595" w:rsidRPr="00471F61">
        <w:rPr>
          <w:rFonts w:asciiTheme="minorEastAsia" w:hAnsiTheme="minorEastAsia" w:hint="eastAsia"/>
          <w:sz w:val="20"/>
          <w:szCs w:val="20"/>
        </w:rPr>
        <w:t>185</w:t>
      </w:r>
      <w:r w:rsidRPr="00471F61">
        <w:rPr>
          <w:rFonts w:asciiTheme="minorEastAsia" w:hAnsiTheme="minorEastAsia" w:hint="eastAsia"/>
          <w:sz w:val="20"/>
          <w:szCs w:val="20"/>
        </w:rPr>
        <w:t>号）では、学校図書館の専門的職務を担う教員として、「司書教諭」を学校に置くこととしてい</w:t>
      </w:r>
      <w:r w:rsidR="00B01809">
        <w:rPr>
          <w:rFonts w:asciiTheme="minorEastAsia" w:hAnsiTheme="minorEastAsia" w:hint="eastAsia"/>
          <w:sz w:val="20"/>
          <w:szCs w:val="20"/>
        </w:rPr>
        <w:t>る</w:t>
      </w:r>
      <w:r w:rsidRPr="00471F61">
        <w:rPr>
          <w:rFonts w:asciiTheme="minorEastAsia" w:hAnsiTheme="minorEastAsia" w:hint="eastAsia"/>
          <w:sz w:val="20"/>
          <w:szCs w:val="20"/>
        </w:rPr>
        <w:t>。（学級数が合計</w:t>
      </w:r>
      <w:r w:rsidRPr="00471F61">
        <w:rPr>
          <w:rFonts w:asciiTheme="minorEastAsia" w:hAnsiTheme="minorEastAsia"/>
          <w:sz w:val="20"/>
          <w:szCs w:val="20"/>
        </w:rPr>
        <w:t>12学級以上の学校には、必ず司書教諭を置かなければなりません。）　司書教諭は、教諭として採用された者が学校内の役割としてその職務を担当し、学校図書館資料の選択・収集・提供や子どもの読書活動に対する指導、さらには、学校図書館の利用指導計画を立案し、実施の中心となる</w:t>
      </w:r>
      <w:r w:rsidR="00221313" w:rsidRPr="00471F61">
        <w:rPr>
          <w:rFonts w:asciiTheme="minorEastAsia" w:hAnsiTheme="minorEastAsia"/>
          <w:sz w:val="20"/>
          <w:szCs w:val="20"/>
        </w:rPr>
        <w:t>など、学校図書館の運営・活用について中心的な役割を担います。」</w:t>
      </w:r>
      <w:r w:rsidR="00221313" w:rsidRPr="00471F61">
        <w:rPr>
          <w:rFonts w:asciiTheme="minorEastAsia" w:hAnsiTheme="minorEastAsia" w:hint="eastAsia"/>
          <w:sz w:val="20"/>
          <w:szCs w:val="20"/>
        </w:rPr>
        <w:t>【</w:t>
      </w:r>
      <w:r w:rsidRPr="00471F61">
        <w:rPr>
          <w:rFonts w:asciiTheme="minorEastAsia" w:hAnsiTheme="minorEastAsia"/>
          <w:sz w:val="20"/>
          <w:szCs w:val="20"/>
        </w:rPr>
        <w:t>文部科学省HP</w:t>
      </w:r>
      <w:r w:rsidR="00221313" w:rsidRPr="00471F61">
        <w:rPr>
          <w:rFonts w:asciiTheme="minorEastAsia" w:hAnsiTheme="minorEastAsia"/>
          <w:sz w:val="20"/>
          <w:szCs w:val="20"/>
        </w:rPr>
        <w:t>より</w:t>
      </w:r>
      <w:r w:rsidR="00221313" w:rsidRPr="00471F61">
        <w:rPr>
          <w:rFonts w:asciiTheme="minorEastAsia" w:hAnsiTheme="minorEastAsia" w:hint="eastAsia"/>
          <w:sz w:val="20"/>
          <w:szCs w:val="20"/>
        </w:rPr>
        <w:t>】</w:t>
      </w:r>
    </w:p>
    <w:p w:rsidR="00B36044" w:rsidRPr="00471F61" w:rsidRDefault="00B36044" w:rsidP="00125C11">
      <w:pPr>
        <w:ind w:firstLine="200"/>
        <w:rPr>
          <w:rFonts w:asciiTheme="minorEastAsia" w:hAnsiTheme="minorEastAsia"/>
          <w:sz w:val="20"/>
          <w:szCs w:val="20"/>
        </w:rPr>
      </w:pPr>
    </w:p>
    <w:p w:rsidR="00B36044" w:rsidRPr="00471F61" w:rsidRDefault="00B36044"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lastRenderedPageBreak/>
        <w:t>※３　学校司書：学校図書館法が改正され、平成</w:t>
      </w:r>
      <w:r w:rsidRPr="00471F61">
        <w:rPr>
          <w:rFonts w:asciiTheme="minorEastAsia" w:hAnsiTheme="minorEastAsia"/>
          <w:sz w:val="20"/>
          <w:szCs w:val="20"/>
        </w:rPr>
        <w:t>27年</w:t>
      </w:r>
      <w:r w:rsidR="003A1595" w:rsidRPr="00471F61">
        <w:rPr>
          <w:rFonts w:asciiTheme="minorEastAsia" w:hAnsiTheme="minorEastAsia" w:hint="eastAsia"/>
          <w:sz w:val="20"/>
          <w:szCs w:val="20"/>
        </w:rPr>
        <w:t>４</w:t>
      </w:r>
      <w:r w:rsidRPr="00471F61">
        <w:rPr>
          <w:rFonts w:asciiTheme="minorEastAsia" w:hAnsiTheme="minorEastAsia"/>
          <w:sz w:val="20"/>
          <w:szCs w:val="20"/>
        </w:rPr>
        <w:t>月</w:t>
      </w:r>
      <w:r w:rsidR="003A1595" w:rsidRPr="00471F61">
        <w:rPr>
          <w:rFonts w:asciiTheme="minorEastAsia" w:hAnsiTheme="minorEastAsia" w:hint="eastAsia"/>
          <w:sz w:val="20"/>
          <w:szCs w:val="20"/>
        </w:rPr>
        <w:t>１</w:t>
      </w:r>
      <w:r w:rsidRPr="00471F61">
        <w:rPr>
          <w:rFonts w:asciiTheme="minorEastAsia" w:hAnsiTheme="minorEastAsia"/>
          <w:sz w:val="20"/>
          <w:szCs w:val="20"/>
        </w:rPr>
        <w:t>日から、学校には、司書教諭のほか、学校図書館の運営の改善及び向上を図り、児童又は生徒及び教員による学校図書館の利用の一層の促進に資するため、専ら学校図書館の職務に従事する職員（学校司書）を置くよう努めなければならないことが定められた。</w:t>
      </w:r>
    </w:p>
    <w:p w:rsidR="005818F5" w:rsidRPr="00471F61" w:rsidRDefault="005818F5" w:rsidP="00262FF8">
      <w:pPr>
        <w:ind w:leftChars="200" w:left="820" w:hangingChars="200" w:hanging="400"/>
        <w:rPr>
          <w:rFonts w:asciiTheme="minorEastAsia" w:hAnsiTheme="minorEastAsia"/>
          <w:sz w:val="20"/>
          <w:szCs w:val="20"/>
        </w:rPr>
      </w:pPr>
    </w:p>
    <w:p w:rsidR="005818F5" w:rsidRPr="00471F61" w:rsidRDefault="005818F5" w:rsidP="009E49EE">
      <w:pPr>
        <w:ind w:leftChars="400" w:left="840" w:firstLineChars="100" w:firstLine="200"/>
        <w:rPr>
          <w:rFonts w:asciiTheme="minorEastAsia" w:hAnsiTheme="minorEastAsia"/>
          <w:sz w:val="20"/>
          <w:szCs w:val="20"/>
        </w:rPr>
      </w:pPr>
      <w:r w:rsidRPr="00471F61">
        <w:rPr>
          <w:rFonts w:asciiTheme="minorEastAsia" w:hAnsiTheme="minorEastAsia" w:hint="eastAsia"/>
          <w:sz w:val="20"/>
          <w:szCs w:val="20"/>
        </w:rPr>
        <w:t>なお、※１～※３の推進にあたって、国では、以下の地方財政措置を平成24年度から講じている。</w:t>
      </w:r>
    </w:p>
    <w:p w:rsidR="005818F5" w:rsidRPr="00471F61" w:rsidRDefault="00914609" w:rsidP="005818F5">
      <w:pPr>
        <w:ind w:leftChars="400" w:left="840"/>
        <w:rPr>
          <w:rFonts w:asciiTheme="minorEastAsia" w:hAnsiTheme="minorEastAsia"/>
          <w:sz w:val="20"/>
          <w:szCs w:val="20"/>
        </w:rPr>
      </w:pPr>
      <w:hyperlink r:id="rId18" w:history="1">
        <w:r w:rsidR="005818F5" w:rsidRPr="00471F61">
          <w:rPr>
            <w:rStyle w:val="af1"/>
            <w:rFonts w:asciiTheme="minorEastAsia" w:hAnsiTheme="minorEastAsia"/>
            <w:sz w:val="20"/>
            <w:szCs w:val="20"/>
          </w:rPr>
          <w:t>http://www.mext.go.jp/component/a_menu/education/micro_detail/__icsFiles/afieldfile/2015/08/05/1360321_2.pdf</w:t>
        </w:r>
      </w:hyperlink>
    </w:p>
    <w:p w:rsidR="00B36044" w:rsidRPr="00471F61" w:rsidRDefault="005818F5" w:rsidP="00125C11">
      <w:pPr>
        <w:rPr>
          <w:rFonts w:asciiTheme="minorEastAsia" w:hAnsiTheme="minorEastAsia"/>
          <w:sz w:val="20"/>
          <w:szCs w:val="20"/>
        </w:rPr>
      </w:pPr>
      <w:r w:rsidRPr="00471F61">
        <w:rPr>
          <w:rFonts w:asciiTheme="minorEastAsia" w:hAnsiTheme="minorEastAsia" w:hint="eastAsia"/>
          <w:sz w:val="20"/>
          <w:szCs w:val="20"/>
        </w:rPr>
        <w:t xml:space="preserve">　</w:t>
      </w:r>
    </w:p>
    <w:p w:rsidR="00B36044" w:rsidRPr="00471F61" w:rsidRDefault="00B36044"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※４　大阪府社会教育委員</w:t>
      </w:r>
      <w:r w:rsidR="00FE6285" w:rsidRPr="00471F61">
        <w:rPr>
          <w:rFonts w:asciiTheme="minorEastAsia" w:hAnsiTheme="minorEastAsia" w:hint="eastAsia"/>
          <w:sz w:val="20"/>
          <w:szCs w:val="20"/>
        </w:rPr>
        <w:t>会議</w:t>
      </w:r>
      <w:r w:rsidRPr="00471F61">
        <w:rPr>
          <w:rFonts w:asciiTheme="minorEastAsia" w:hAnsiTheme="minorEastAsia" w:hint="eastAsia"/>
          <w:sz w:val="20"/>
          <w:szCs w:val="20"/>
        </w:rPr>
        <w:t>：「社会教育法」に基づき、社会教育に関し教育委員会に助言するため大阪府に置いている</w:t>
      </w:r>
      <w:r w:rsidR="00FE6285" w:rsidRPr="00471F61">
        <w:rPr>
          <w:rFonts w:asciiTheme="minorEastAsia" w:hAnsiTheme="minorEastAsia" w:hint="eastAsia"/>
          <w:sz w:val="20"/>
          <w:szCs w:val="20"/>
        </w:rPr>
        <w:t>附属機関</w:t>
      </w:r>
      <w:r w:rsidRPr="00471F61">
        <w:rPr>
          <w:rFonts w:asciiTheme="minorEastAsia" w:hAnsiTheme="minorEastAsia" w:hint="eastAsia"/>
          <w:sz w:val="20"/>
          <w:szCs w:val="20"/>
        </w:rPr>
        <w:t>。</w:t>
      </w:r>
    </w:p>
    <w:p w:rsidR="00AC073E" w:rsidRDefault="00AC073E" w:rsidP="00AC073E">
      <w:pPr>
        <w:ind w:firstLineChars="200" w:firstLine="400"/>
        <w:rPr>
          <w:rFonts w:asciiTheme="minorEastAsia" w:hAnsiTheme="minorEastAsia"/>
          <w:sz w:val="20"/>
          <w:szCs w:val="20"/>
        </w:rPr>
      </w:pPr>
    </w:p>
    <w:p w:rsidR="00B36044" w:rsidRPr="00471F61" w:rsidRDefault="00AC073E" w:rsidP="00AC073E">
      <w:pPr>
        <w:ind w:leftChars="200" w:left="820" w:hangingChars="200" w:hanging="400"/>
        <w:rPr>
          <w:rFonts w:asciiTheme="minorEastAsia" w:hAnsiTheme="minorEastAsia"/>
          <w:sz w:val="20"/>
          <w:szCs w:val="20"/>
        </w:rPr>
      </w:pPr>
      <w:r w:rsidRPr="00AC073E">
        <w:rPr>
          <w:rFonts w:asciiTheme="minorEastAsia" w:hAnsiTheme="minorEastAsia" w:hint="eastAsia"/>
          <w:sz w:val="20"/>
          <w:szCs w:val="20"/>
        </w:rPr>
        <w:t>※</w:t>
      </w:r>
      <w:r>
        <w:rPr>
          <w:rFonts w:asciiTheme="minorEastAsia" w:hAnsiTheme="minorEastAsia" w:hint="eastAsia"/>
          <w:sz w:val="20"/>
          <w:szCs w:val="20"/>
        </w:rPr>
        <w:t>５</w:t>
      </w:r>
      <w:r w:rsidRPr="00AC073E">
        <w:rPr>
          <w:rFonts w:asciiTheme="minorEastAsia" w:hAnsiTheme="minorEastAsia" w:hint="eastAsia"/>
          <w:sz w:val="20"/>
          <w:szCs w:val="20"/>
        </w:rPr>
        <w:t xml:space="preserve">　</w:t>
      </w:r>
      <w:r w:rsidR="00B01809">
        <w:rPr>
          <w:rFonts w:asciiTheme="minorEastAsia" w:hAnsiTheme="minorEastAsia" w:hint="eastAsia"/>
          <w:sz w:val="20"/>
          <w:szCs w:val="20"/>
        </w:rPr>
        <w:t>ＩＣＴ</w:t>
      </w:r>
      <w:r w:rsidRPr="00AC073E">
        <w:rPr>
          <w:rFonts w:asciiTheme="minorEastAsia" w:hAnsiTheme="minorEastAsia" w:hint="eastAsia"/>
          <w:sz w:val="20"/>
          <w:szCs w:val="20"/>
        </w:rPr>
        <w:t>：英語のInformation and Communication Technologyの略で、情報通信技術のこと。情報処理および情報通信に関連する技術の総称。</w:t>
      </w:r>
    </w:p>
    <w:p w:rsidR="00AC073E" w:rsidRDefault="00AC073E" w:rsidP="00262FF8">
      <w:pPr>
        <w:ind w:leftChars="200" w:left="820" w:hangingChars="200" w:hanging="400"/>
        <w:rPr>
          <w:rFonts w:asciiTheme="minorEastAsia" w:hAnsiTheme="minorEastAsia"/>
          <w:sz w:val="20"/>
          <w:szCs w:val="20"/>
        </w:rPr>
      </w:pPr>
    </w:p>
    <w:p w:rsidR="00B36044" w:rsidRPr="00471F61" w:rsidRDefault="00AC073E" w:rsidP="00262FF8">
      <w:pPr>
        <w:ind w:leftChars="200" w:left="820" w:hangingChars="200" w:hanging="400"/>
        <w:rPr>
          <w:rFonts w:asciiTheme="minorEastAsia" w:hAnsiTheme="minorEastAsia"/>
          <w:sz w:val="20"/>
          <w:szCs w:val="20"/>
        </w:rPr>
      </w:pPr>
      <w:r>
        <w:rPr>
          <w:rFonts w:asciiTheme="minorEastAsia" w:hAnsiTheme="minorEastAsia" w:hint="eastAsia"/>
          <w:sz w:val="20"/>
          <w:szCs w:val="20"/>
        </w:rPr>
        <w:t>※６</w:t>
      </w:r>
      <w:r w:rsidR="00B36044" w:rsidRPr="00471F61">
        <w:rPr>
          <w:rFonts w:asciiTheme="minorEastAsia" w:hAnsiTheme="minorEastAsia" w:hint="eastAsia"/>
          <w:sz w:val="20"/>
          <w:szCs w:val="20"/>
        </w:rPr>
        <w:t xml:space="preserve">　情報活用能力：「課題や目的に応じて情報手段を適切に活用することを含めて，必要な情報を主体的に収集・判断・表現・処理・創造し，受け手の状況などを踏まえて発信・伝達できる能力</w:t>
      </w:r>
      <w:r w:rsidR="008C071B" w:rsidRPr="00471F61">
        <w:rPr>
          <w:rFonts w:asciiTheme="minorEastAsia" w:hAnsiTheme="minorEastAsia" w:hint="eastAsia"/>
          <w:sz w:val="20"/>
          <w:szCs w:val="20"/>
        </w:rPr>
        <w:t>。</w:t>
      </w:r>
      <w:r w:rsidR="00B36044" w:rsidRPr="00471F61">
        <w:rPr>
          <w:rFonts w:asciiTheme="minorEastAsia" w:hAnsiTheme="minorEastAsia" w:hint="eastAsia"/>
          <w:sz w:val="20"/>
          <w:szCs w:val="20"/>
        </w:rPr>
        <w:t>」</w:t>
      </w:r>
      <w:r w:rsidR="00221313" w:rsidRPr="00471F61">
        <w:rPr>
          <w:rFonts w:asciiTheme="minorEastAsia" w:hAnsiTheme="minorEastAsia" w:hint="eastAsia"/>
          <w:sz w:val="20"/>
          <w:szCs w:val="20"/>
        </w:rPr>
        <w:t>【</w:t>
      </w:r>
      <w:r w:rsidR="00B36044" w:rsidRPr="00471F61">
        <w:rPr>
          <w:rFonts w:asciiTheme="minorEastAsia" w:hAnsiTheme="minorEastAsia" w:hint="eastAsia"/>
          <w:sz w:val="20"/>
          <w:szCs w:val="20"/>
        </w:rPr>
        <w:t>文部科学省「教育の情報化に関する手引き」（平成</w:t>
      </w:r>
      <w:r w:rsidR="00B36044" w:rsidRPr="00471F61">
        <w:rPr>
          <w:rFonts w:asciiTheme="minorEastAsia" w:hAnsiTheme="minorEastAsia"/>
          <w:sz w:val="20"/>
          <w:szCs w:val="20"/>
        </w:rPr>
        <w:t>22年10</w:t>
      </w:r>
      <w:r w:rsidR="003A1595" w:rsidRPr="00471F61">
        <w:rPr>
          <w:rFonts w:asciiTheme="minorEastAsia" w:hAnsiTheme="minorEastAsia"/>
          <w:sz w:val="20"/>
          <w:szCs w:val="20"/>
        </w:rPr>
        <w:t>月）より</w:t>
      </w:r>
      <w:r w:rsidR="00221313" w:rsidRPr="00471F61">
        <w:rPr>
          <w:rFonts w:asciiTheme="minorEastAsia" w:hAnsiTheme="minorEastAsia" w:hint="eastAsia"/>
          <w:sz w:val="20"/>
          <w:szCs w:val="20"/>
        </w:rPr>
        <w:t>】</w:t>
      </w:r>
    </w:p>
    <w:p w:rsidR="00B36044" w:rsidRPr="00471F61" w:rsidRDefault="00B36044" w:rsidP="00125C11">
      <w:pPr>
        <w:ind w:firstLine="200"/>
        <w:rPr>
          <w:rFonts w:asciiTheme="minorEastAsia" w:hAnsiTheme="minorEastAsia"/>
          <w:sz w:val="20"/>
          <w:szCs w:val="20"/>
        </w:rPr>
      </w:pPr>
    </w:p>
    <w:p w:rsidR="00B36044" w:rsidRPr="00471F61" w:rsidRDefault="00AC073E" w:rsidP="00262FF8">
      <w:pPr>
        <w:ind w:leftChars="200" w:left="820" w:hangingChars="200" w:hanging="400"/>
        <w:rPr>
          <w:rFonts w:asciiTheme="minorEastAsia" w:hAnsiTheme="minorEastAsia"/>
          <w:sz w:val="20"/>
          <w:szCs w:val="20"/>
        </w:rPr>
      </w:pPr>
      <w:r>
        <w:rPr>
          <w:rFonts w:asciiTheme="minorEastAsia" w:hAnsiTheme="minorEastAsia" w:hint="eastAsia"/>
          <w:sz w:val="20"/>
          <w:szCs w:val="20"/>
        </w:rPr>
        <w:t>※７</w:t>
      </w:r>
      <w:r w:rsidR="00B36044" w:rsidRPr="00471F61">
        <w:rPr>
          <w:rFonts w:asciiTheme="minorEastAsia" w:hAnsiTheme="minorEastAsia" w:hint="eastAsia"/>
          <w:sz w:val="20"/>
          <w:szCs w:val="20"/>
        </w:rPr>
        <w:t xml:space="preserve">　生きる力：「我々はこれからの子供たちに必要となるのは、いかに社会が変化しようと、自分で課題を見つけ、自ら学び、自ら考え、主体的に判断し、行動し、よりよく問題を解決する資質や能力であり、また、自らを律しつつ、他人とともに協調し、他人を思いやる心や感動する心など、豊かな人間性であると考えた。たくましく生きるための健康や体力が不可欠であることは言うまでもない。我々は、こうした資質や能力を、変化の激しいこれからの社会を［生きる力］と称することとし、これらをバランスよくはぐくんでいくことが重要であると考えた。」</w:t>
      </w:r>
      <w:r w:rsidR="00221313" w:rsidRPr="00471F61">
        <w:rPr>
          <w:rFonts w:asciiTheme="minorEastAsia" w:hAnsiTheme="minorEastAsia" w:hint="eastAsia"/>
          <w:sz w:val="20"/>
          <w:szCs w:val="20"/>
        </w:rPr>
        <w:t>【</w:t>
      </w:r>
      <w:r w:rsidR="00B36044" w:rsidRPr="00471F61">
        <w:rPr>
          <w:rFonts w:asciiTheme="minorEastAsia" w:hAnsiTheme="minorEastAsia" w:hint="eastAsia"/>
          <w:sz w:val="20"/>
          <w:szCs w:val="20"/>
        </w:rPr>
        <w:t>中央教育審議会「</w:t>
      </w:r>
      <w:r w:rsidR="00262FF8" w:rsidRPr="00471F61">
        <w:rPr>
          <w:rFonts w:asciiTheme="minorEastAsia" w:hAnsiTheme="minorEastAsia" w:hint="eastAsia"/>
          <w:sz w:val="20"/>
          <w:szCs w:val="20"/>
        </w:rPr>
        <w:t>21</w:t>
      </w:r>
      <w:r w:rsidR="00B36044" w:rsidRPr="00471F61">
        <w:rPr>
          <w:rFonts w:asciiTheme="minorEastAsia" w:hAnsiTheme="minorEastAsia" w:hint="eastAsia"/>
          <w:sz w:val="20"/>
          <w:szCs w:val="20"/>
        </w:rPr>
        <w:t>世紀を展望した我</w:t>
      </w:r>
      <w:r w:rsidR="00262FF8" w:rsidRPr="00471F61">
        <w:rPr>
          <w:rFonts w:asciiTheme="minorEastAsia" w:hAnsiTheme="minorEastAsia" w:hint="eastAsia"/>
          <w:sz w:val="20"/>
          <w:szCs w:val="20"/>
        </w:rPr>
        <w:t>が国の教育の在り方について」（第１</w:t>
      </w:r>
      <w:r w:rsidR="00B36044" w:rsidRPr="00471F61">
        <w:rPr>
          <w:rFonts w:asciiTheme="minorEastAsia" w:hAnsiTheme="minorEastAsia" w:hint="eastAsia"/>
          <w:sz w:val="20"/>
          <w:szCs w:val="20"/>
        </w:rPr>
        <w:t>次答申・平成８年７月</w:t>
      </w:r>
      <w:r w:rsidR="00262FF8" w:rsidRPr="00471F61">
        <w:rPr>
          <w:rFonts w:asciiTheme="minorEastAsia" w:hAnsiTheme="minorEastAsia" w:hint="eastAsia"/>
          <w:sz w:val="20"/>
          <w:szCs w:val="20"/>
        </w:rPr>
        <w:t>19</w:t>
      </w:r>
      <w:r w:rsidR="00B36044" w:rsidRPr="00471F61">
        <w:rPr>
          <w:rFonts w:asciiTheme="minorEastAsia" w:hAnsiTheme="minorEastAsia" w:hint="eastAsia"/>
          <w:sz w:val="20"/>
          <w:szCs w:val="20"/>
        </w:rPr>
        <w:t>日）より</w:t>
      </w:r>
      <w:r w:rsidR="00221313" w:rsidRPr="00471F61">
        <w:rPr>
          <w:rFonts w:asciiTheme="minorEastAsia" w:hAnsiTheme="minorEastAsia" w:hint="eastAsia"/>
          <w:sz w:val="20"/>
          <w:szCs w:val="20"/>
        </w:rPr>
        <w:t>】</w:t>
      </w:r>
    </w:p>
    <w:p w:rsidR="00FF26A3" w:rsidRPr="00E97D8B" w:rsidRDefault="00FF26A3" w:rsidP="00262FF8">
      <w:pPr>
        <w:ind w:leftChars="200" w:left="820" w:hangingChars="200" w:hanging="400"/>
        <w:rPr>
          <w:rFonts w:asciiTheme="minorEastAsia" w:hAnsiTheme="minorEastAsia"/>
          <w:sz w:val="20"/>
          <w:szCs w:val="20"/>
        </w:rPr>
      </w:pPr>
    </w:p>
    <w:p w:rsidR="00FF26A3" w:rsidRPr="00754E68" w:rsidRDefault="00FF26A3" w:rsidP="00262FF8">
      <w:pPr>
        <w:ind w:leftChars="200" w:left="820" w:hangingChars="200" w:hanging="400"/>
        <w:rPr>
          <w:rFonts w:asciiTheme="minorEastAsia" w:hAnsiTheme="minorEastAsia"/>
          <w:sz w:val="20"/>
          <w:szCs w:val="20"/>
        </w:rPr>
      </w:pPr>
      <w:r w:rsidRPr="00E97D8B">
        <w:rPr>
          <w:rFonts w:asciiTheme="minorEastAsia" w:hAnsiTheme="minorEastAsia" w:hint="eastAsia"/>
          <w:sz w:val="20"/>
          <w:szCs w:val="20"/>
        </w:rPr>
        <w:t>※８　コンテンツ：</w:t>
      </w:r>
      <w:r w:rsidR="00393F8B" w:rsidRPr="00E97D8B">
        <w:rPr>
          <w:rFonts w:asciiTheme="minorEastAsia" w:hAnsiTheme="minorEastAsia" w:hint="eastAsia"/>
          <w:sz w:val="20"/>
          <w:szCs w:val="20"/>
        </w:rPr>
        <w:t>「中身」、特に「情報の中身」のこと。</w:t>
      </w:r>
      <w:r w:rsidR="00B01809">
        <w:rPr>
          <w:rFonts w:asciiTheme="minorEastAsia" w:hAnsiTheme="minorEastAsia" w:hint="eastAsia"/>
          <w:sz w:val="20"/>
          <w:szCs w:val="20"/>
        </w:rPr>
        <w:t>ＣＤ-ＲＯＭ</w:t>
      </w:r>
      <w:r w:rsidR="00393F8B" w:rsidRPr="00E97D8B">
        <w:rPr>
          <w:rFonts w:asciiTheme="minorEastAsia" w:hAnsiTheme="minorEastAsia" w:hint="eastAsia"/>
          <w:sz w:val="20"/>
          <w:szCs w:val="20"/>
        </w:rPr>
        <w:t xml:space="preserve"> やインターネットやデジタル放送などの電子媒体を通じてやり取りされる、テキスト、音声、映像、ソフトウェアなどの情報やサービスをさす。</w:t>
      </w:r>
      <w:r w:rsidRPr="00E97D8B">
        <w:rPr>
          <w:rFonts w:asciiTheme="minorEastAsia" w:hAnsiTheme="minorEastAsia" w:hint="eastAsia"/>
          <w:sz w:val="20"/>
          <w:szCs w:val="20"/>
        </w:rPr>
        <w:t>「コンテンツの創造、保護及び活用の促進に関する法律</w:t>
      </w:r>
      <w:r w:rsidR="00393F8B" w:rsidRPr="00E97D8B">
        <w:rPr>
          <w:rFonts w:asciiTheme="minorEastAsia" w:hAnsiTheme="minorEastAsia"/>
          <w:sz w:val="20"/>
          <w:szCs w:val="20"/>
        </w:rPr>
        <w:t>」</w:t>
      </w:r>
      <w:r w:rsidR="00393F8B" w:rsidRPr="00E97D8B">
        <w:rPr>
          <w:rFonts w:asciiTheme="minorEastAsia" w:hAnsiTheme="minorEastAsia"/>
          <w:bCs/>
          <w:sz w:val="20"/>
          <w:szCs w:val="20"/>
        </w:rPr>
        <w:t>（平成</w:t>
      </w:r>
      <w:r w:rsidR="00393F8B" w:rsidRPr="00E97D8B">
        <w:rPr>
          <w:rFonts w:asciiTheme="minorEastAsia" w:hAnsiTheme="minorEastAsia" w:hint="eastAsia"/>
          <w:bCs/>
          <w:sz w:val="20"/>
          <w:szCs w:val="20"/>
        </w:rPr>
        <w:t>16年６</w:t>
      </w:r>
      <w:r w:rsidR="00393F8B" w:rsidRPr="00E97D8B">
        <w:rPr>
          <w:rFonts w:asciiTheme="minorEastAsia" w:hAnsiTheme="minorEastAsia"/>
          <w:bCs/>
          <w:sz w:val="20"/>
          <w:szCs w:val="20"/>
        </w:rPr>
        <w:t>月</w:t>
      </w:r>
      <w:r w:rsidR="00393F8B" w:rsidRPr="00E97D8B">
        <w:rPr>
          <w:rFonts w:asciiTheme="minorEastAsia" w:hAnsiTheme="minorEastAsia" w:hint="eastAsia"/>
          <w:bCs/>
          <w:sz w:val="20"/>
          <w:szCs w:val="20"/>
        </w:rPr>
        <w:t>４</w:t>
      </w:r>
      <w:r w:rsidR="00393F8B" w:rsidRPr="00E97D8B">
        <w:rPr>
          <w:rFonts w:asciiTheme="minorEastAsia" w:hAnsiTheme="minorEastAsia"/>
          <w:bCs/>
          <w:sz w:val="20"/>
          <w:szCs w:val="20"/>
        </w:rPr>
        <w:t>日法律第</w:t>
      </w:r>
      <w:r w:rsidR="00393F8B" w:rsidRPr="00E97D8B">
        <w:rPr>
          <w:rFonts w:asciiTheme="minorEastAsia" w:hAnsiTheme="minorEastAsia" w:hint="eastAsia"/>
          <w:bCs/>
          <w:sz w:val="20"/>
          <w:szCs w:val="20"/>
        </w:rPr>
        <w:t>81</w:t>
      </w:r>
      <w:r w:rsidR="00393F8B" w:rsidRPr="00E97D8B">
        <w:rPr>
          <w:rFonts w:asciiTheme="minorEastAsia" w:hAnsiTheme="minorEastAsia"/>
          <w:bCs/>
          <w:sz w:val="20"/>
          <w:szCs w:val="20"/>
        </w:rPr>
        <w:t>号）</w:t>
      </w:r>
      <w:r w:rsidR="00393F8B" w:rsidRPr="00E97D8B">
        <w:rPr>
          <w:rFonts w:asciiTheme="minorEastAsia" w:hAnsiTheme="minorEastAsia" w:hint="eastAsia"/>
          <w:bCs/>
          <w:sz w:val="20"/>
          <w:szCs w:val="20"/>
        </w:rPr>
        <w:t>では、</w:t>
      </w:r>
      <w:r w:rsidRPr="00E97D8B">
        <w:rPr>
          <w:rFonts w:asciiTheme="minorEastAsia" w:hAnsiTheme="minorEastAsia"/>
          <w:sz w:val="20"/>
          <w:szCs w:val="20"/>
        </w:rPr>
        <w:t>「コンテンツ」</w:t>
      </w:r>
      <w:r w:rsidR="00393F8B" w:rsidRPr="00E97D8B">
        <w:rPr>
          <w:rFonts w:asciiTheme="minorEastAsia" w:hAnsiTheme="minorEastAsia" w:hint="eastAsia"/>
          <w:sz w:val="20"/>
          <w:szCs w:val="20"/>
        </w:rPr>
        <w:t>の定義を</w:t>
      </w:r>
      <w:r w:rsidRPr="00E97D8B">
        <w:rPr>
          <w:rFonts w:asciiTheme="minorEastAsia" w:hAnsiTheme="minorEastAsia"/>
          <w:sz w:val="20"/>
          <w:szCs w:val="20"/>
        </w:rPr>
        <w:t>、</w:t>
      </w:r>
      <w:r w:rsidR="00393F8B" w:rsidRPr="00E97D8B">
        <w:rPr>
          <w:rFonts w:asciiTheme="minorEastAsia" w:hAnsiTheme="minorEastAsia" w:hint="eastAsia"/>
          <w:sz w:val="20"/>
          <w:szCs w:val="20"/>
        </w:rPr>
        <w:t>「</w:t>
      </w:r>
      <w:r w:rsidRPr="00E97D8B">
        <w:rPr>
          <w:rFonts w:asciiTheme="minorEastAsia" w:hAnsiTheme="minorEastAsia"/>
          <w:sz w:val="20"/>
          <w:szCs w:val="20"/>
        </w:rPr>
        <w:t>映画、音楽、演劇、文芸、写真、漫画、アニメーション、コンピュータゲームその他の文字、図形、色彩、音声、動作若しくは映像若しくはこれらを組み合わせたもの又はこれらに係る情報を電子計算機を介して提供するためのプログラム（電子計算機に対する指令であって、一の結果を得ることができるように組み合わせたものをいう。）であって、人間の創造的活動により生み出されるもののうち、教養又は娯楽の範囲に属するものをいう。</w:t>
      </w:r>
      <w:r w:rsidR="00393F8B" w:rsidRPr="00E97D8B">
        <w:rPr>
          <w:rFonts w:asciiTheme="minorEastAsia" w:hAnsiTheme="minorEastAsia" w:hint="eastAsia"/>
          <w:sz w:val="20"/>
          <w:szCs w:val="20"/>
        </w:rPr>
        <w:t>」と規定している。</w:t>
      </w:r>
    </w:p>
    <w:p w:rsidR="00AC073E" w:rsidRDefault="00AC073E" w:rsidP="00AC073E">
      <w:pPr>
        <w:ind w:leftChars="200" w:left="820" w:hangingChars="200" w:hanging="400"/>
        <w:rPr>
          <w:rFonts w:asciiTheme="minorEastAsia" w:hAnsiTheme="minorEastAsia"/>
          <w:sz w:val="20"/>
          <w:szCs w:val="20"/>
        </w:rPr>
      </w:pPr>
    </w:p>
    <w:p w:rsidR="00E268E5" w:rsidRPr="00471F61" w:rsidRDefault="00E268E5" w:rsidP="00E268E5">
      <w:pPr>
        <w:ind w:leftChars="200" w:left="820" w:hangingChars="200" w:hanging="400"/>
        <w:rPr>
          <w:rFonts w:asciiTheme="minorEastAsia" w:hAnsiTheme="minorEastAsia"/>
          <w:sz w:val="20"/>
          <w:szCs w:val="20"/>
        </w:rPr>
      </w:pPr>
      <w:r>
        <w:rPr>
          <w:rFonts w:asciiTheme="minorEastAsia" w:hAnsiTheme="minorEastAsia" w:hint="eastAsia"/>
          <w:sz w:val="20"/>
          <w:szCs w:val="20"/>
        </w:rPr>
        <w:t xml:space="preserve">※９　</w:t>
      </w:r>
      <w:r w:rsidRPr="00471F61">
        <w:rPr>
          <w:rFonts w:asciiTheme="minorEastAsia" w:hAnsiTheme="minorEastAsia" w:hint="eastAsia"/>
          <w:sz w:val="20"/>
          <w:szCs w:val="20"/>
        </w:rPr>
        <w:t>えほんのひろば：たくさんの絵本や図鑑、写真集などを表紙が見えるよう並べた広場のようなスペースを設け、寛ぎながら読んだり、眺めたり、読んでもらったりする活動。</w:t>
      </w:r>
    </w:p>
    <w:p w:rsidR="00E268E5" w:rsidRPr="00E268E5" w:rsidRDefault="00E268E5" w:rsidP="00AC073E">
      <w:pPr>
        <w:ind w:leftChars="200" w:left="820" w:hangingChars="200" w:hanging="400"/>
        <w:rPr>
          <w:rFonts w:asciiTheme="minorEastAsia" w:hAnsiTheme="minorEastAsia"/>
          <w:sz w:val="20"/>
          <w:szCs w:val="20"/>
        </w:rPr>
      </w:pPr>
    </w:p>
    <w:p w:rsidR="005353B5" w:rsidRPr="00471F61" w:rsidRDefault="005353B5" w:rsidP="005353B5">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w:t>
      </w:r>
      <w:r w:rsidR="00E268E5">
        <w:rPr>
          <w:rFonts w:asciiTheme="minorEastAsia" w:hAnsiTheme="minorEastAsia" w:hint="eastAsia"/>
          <w:sz w:val="20"/>
          <w:szCs w:val="20"/>
        </w:rPr>
        <w:t>10</w:t>
      </w:r>
      <w:r w:rsidRPr="00471F61">
        <w:rPr>
          <w:rFonts w:asciiTheme="minorEastAsia" w:hAnsiTheme="minorEastAsia" w:hint="eastAsia"/>
          <w:sz w:val="20"/>
          <w:szCs w:val="20"/>
        </w:rPr>
        <w:t xml:space="preserve">　ビブリオバトル：発表者がお薦めの本の魅力を５分間で紹介し合い、聞いていた人たち全員で「一番読みたくなった本」（チャンプ本）を投票で決めるゲーム感覚で楽しめる書評合戦。</w:t>
      </w:r>
    </w:p>
    <w:p w:rsidR="005353B5" w:rsidRPr="00E268E5" w:rsidRDefault="005353B5" w:rsidP="00AC073E">
      <w:pPr>
        <w:ind w:leftChars="200" w:left="820" w:hangingChars="200" w:hanging="400"/>
        <w:rPr>
          <w:rFonts w:asciiTheme="minorEastAsia" w:hAnsiTheme="minorEastAsia"/>
          <w:sz w:val="20"/>
          <w:szCs w:val="20"/>
        </w:rPr>
      </w:pPr>
    </w:p>
    <w:p w:rsidR="00FF26A3" w:rsidRDefault="00AC073E" w:rsidP="00AC073E">
      <w:pPr>
        <w:ind w:leftChars="200" w:left="820" w:hangingChars="200" w:hanging="400"/>
        <w:rPr>
          <w:rFonts w:asciiTheme="minorEastAsia" w:hAnsiTheme="minorEastAsia"/>
          <w:sz w:val="20"/>
          <w:szCs w:val="20"/>
        </w:rPr>
      </w:pPr>
      <w:r w:rsidRPr="00AC073E">
        <w:rPr>
          <w:rFonts w:asciiTheme="minorEastAsia" w:hAnsiTheme="minorEastAsia" w:hint="eastAsia"/>
          <w:sz w:val="20"/>
          <w:szCs w:val="20"/>
        </w:rPr>
        <w:lastRenderedPageBreak/>
        <w:t>※</w:t>
      </w:r>
      <w:r w:rsidR="005353B5">
        <w:rPr>
          <w:rFonts w:asciiTheme="minorEastAsia" w:hAnsiTheme="minorEastAsia" w:hint="eastAsia"/>
          <w:sz w:val="20"/>
          <w:szCs w:val="20"/>
        </w:rPr>
        <w:t>1</w:t>
      </w:r>
      <w:r w:rsidR="00E268E5">
        <w:rPr>
          <w:rFonts w:asciiTheme="minorEastAsia" w:hAnsiTheme="minorEastAsia" w:hint="eastAsia"/>
          <w:sz w:val="20"/>
          <w:szCs w:val="20"/>
        </w:rPr>
        <w:t>1</w:t>
      </w:r>
      <w:r w:rsidRPr="00AC073E">
        <w:rPr>
          <w:rFonts w:asciiTheme="minorEastAsia" w:hAnsiTheme="minorEastAsia" w:hint="eastAsia"/>
          <w:sz w:val="20"/>
          <w:szCs w:val="20"/>
        </w:rPr>
        <w:t xml:space="preserve">　</w:t>
      </w:r>
      <w:r w:rsidR="00B01809">
        <w:rPr>
          <w:rFonts w:asciiTheme="minorEastAsia" w:hAnsiTheme="minorEastAsia" w:hint="eastAsia"/>
          <w:sz w:val="20"/>
          <w:szCs w:val="20"/>
        </w:rPr>
        <w:t>ＹＡ</w:t>
      </w:r>
      <w:r w:rsidRPr="00AC073E">
        <w:rPr>
          <w:rFonts w:asciiTheme="minorEastAsia" w:hAnsiTheme="minorEastAsia" w:hint="eastAsia"/>
          <w:sz w:val="20"/>
          <w:szCs w:val="20"/>
        </w:rPr>
        <w:t>：ヤングアダルト（Young Adult）の略。主に中学生・高校生を中心とした10代の若者を指す。</w:t>
      </w:r>
    </w:p>
    <w:p w:rsidR="003E0463" w:rsidRPr="00754E68" w:rsidRDefault="003E0463" w:rsidP="00AC073E">
      <w:pPr>
        <w:ind w:leftChars="200" w:left="820" w:hangingChars="200" w:hanging="400"/>
        <w:rPr>
          <w:rFonts w:asciiTheme="minorEastAsia" w:hAnsiTheme="minorEastAsia"/>
          <w:sz w:val="20"/>
          <w:szCs w:val="20"/>
        </w:rPr>
      </w:pPr>
    </w:p>
    <w:p w:rsidR="00C13753" w:rsidRPr="00471F61" w:rsidRDefault="00C13753" w:rsidP="00262FF8">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w:t>
      </w:r>
      <w:r w:rsidR="00754E68">
        <w:rPr>
          <w:rFonts w:asciiTheme="minorEastAsia" w:hAnsiTheme="minorEastAsia" w:hint="eastAsia"/>
          <w:sz w:val="20"/>
          <w:szCs w:val="20"/>
        </w:rPr>
        <w:t>1</w:t>
      </w:r>
      <w:r w:rsidR="005353B5">
        <w:rPr>
          <w:rFonts w:asciiTheme="minorEastAsia" w:hAnsiTheme="minorEastAsia" w:hint="eastAsia"/>
          <w:sz w:val="20"/>
          <w:szCs w:val="20"/>
        </w:rPr>
        <w:t>2</w:t>
      </w:r>
      <w:r w:rsidRPr="00471F61">
        <w:rPr>
          <w:rFonts w:asciiTheme="minorEastAsia" w:hAnsiTheme="minorEastAsia" w:hint="eastAsia"/>
          <w:sz w:val="20"/>
          <w:szCs w:val="20"/>
        </w:rPr>
        <w:t xml:space="preserve">　ブックトーク：</w:t>
      </w:r>
      <w:r w:rsidR="00AF01D4" w:rsidRPr="00471F61">
        <w:rPr>
          <w:rFonts w:asciiTheme="minorEastAsia" w:hAnsiTheme="minorEastAsia" w:hint="eastAsia"/>
          <w:sz w:val="20"/>
          <w:szCs w:val="20"/>
        </w:rPr>
        <w:t>子どもや成人の集団を対象に、あらすじや著者</w:t>
      </w:r>
      <w:r w:rsidR="00221313" w:rsidRPr="00471F61">
        <w:rPr>
          <w:rFonts w:asciiTheme="minorEastAsia" w:hAnsiTheme="minorEastAsia" w:hint="eastAsia"/>
          <w:sz w:val="20"/>
          <w:szCs w:val="20"/>
        </w:rPr>
        <w:t>の</w:t>
      </w:r>
      <w:r w:rsidR="00AF01D4" w:rsidRPr="00471F61">
        <w:rPr>
          <w:rFonts w:asciiTheme="minorEastAsia" w:hAnsiTheme="minorEastAsia" w:hint="eastAsia"/>
          <w:sz w:val="20"/>
          <w:szCs w:val="20"/>
        </w:rPr>
        <w:t>紹介等を交えて、本への興味が湧くような工夫を凝らしながら本の紹介をすること。</w:t>
      </w:r>
      <w:r w:rsidR="00E35266" w:rsidRPr="00471F61">
        <w:rPr>
          <w:rFonts w:asciiTheme="minorEastAsia" w:hAnsiTheme="minorEastAsia" w:hint="eastAsia"/>
          <w:sz w:val="20"/>
          <w:szCs w:val="20"/>
        </w:rPr>
        <w:t>【国の読書計画より】</w:t>
      </w:r>
      <w:r w:rsidR="00B36044" w:rsidRPr="00471F61">
        <w:rPr>
          <w:rFonts w:asciiTheme="minorEastAsia" w:hAnsiTheme="minorEastAsia" w:hint="eastAsia"/>
          <w:sz w:val="20"/>
          <w:szCs w:val="20"/>
        </w:rPr>
        <w:t xml:space="preserve">　</w:t>
      </w:r>
    </w:p>
    <w:p w:rsidR="00E8547D" w:rsidRDefault="00E8547D" w:rsidP="00125C11">
      <w:pPr>
        <w:ind w:left="200" w:hangingChars="100" w:hanging="200"/>
        <w:rPr>
          <w:rFonts w:asciiTheme="minorEastAsia" w:hAnsiTheme="minorEastAsia"/>
          <w:sz w:val="20"/>
          <w:szCs w:val="20"/>
        </w:rPr>
      </w:pPr>
    </w:p>
    <w:p w:rsidR="00221313" w:rsidRPr="00AC073E" w:rsidRDefault="00E8547D" w:rsidP="009E49EE">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※1</w:t>
      </w:r>
      <w:r>
        <w:rPr>
          <w:rFonts w:asciiTheme="minorEastAsia" w:hAnsiTheme="minorEastAsia" w:hint="eastAsia"/>
          <w:sz w:val="20"/>
          <w:szCs w:val="20"/>
        </w:rPr>
        <w:t>3</w:t>
      </w:r>
      <w:r w:rsidRPr="00471F61">
        <w:rPr>
          <w:rFonts w:asciiTheme="minorEastAsia" w:hAnsiTheme="minorEastAsia" w:hint="eastAsia"/>
          <w:sz w:val="20"/>
          <w:szCs w:val="20"/>
        </w:rPr>
        <w:t xml:space="preserve">　</w:t>
      </w:r>
      <w:r w:rsidR="003E0463">
        <w:rPr>
          <w:rFonts w:asciiTheme="minorEastAsia" w:hAnsiTheme="minorEastAsia" w:hint="eastAsia"/>
          <w:sz w:val="20"/>
          <w:szCs w:val="20"/>
        </w:rPr>
        <w:t>読書への</w:t>
      </w:r>
      <w:r>
        <w:rPr>
          <w:rFonts w:asciiTheme="minorEastAsia" w:hAnsiTheme="minorEastAsia" w:hint="eastAsia"/>
          <w:sz w:val="20"/>
          <w:szCs w:val="20"/>
        </w:rPr>
        <w:t>アニマシオン</w:t>
      </w:r>
      <w:r w:rsidRPr="00471F61">
        <w:rPr>
          <w:rFonts w:asciiTheme="minorEastAsia" w:hAnsiTheme="minorEastAsia" w:hint="eastAsia"/>
          <w:sz w:val="20"/>
          <w:szCs w:val="20"/>
        </w:rPr>
        <w:t>：</w:t>
      </w:r>
      <w:r w:rsidR="00AA4133">
        <w:rPr>
          <w:rFonts w:asciiTheme="minorEastAsia" w:hAnsiTheme="minorEastAsia" w:hint="eastAsia"/>
          <w:sz w:val="20"/>
          <w:szCs w:val="20"/>
        </w:rPr>
        <w:t>指導者と</w:t>
      </w:r>
      <w:r w:rsidR="003D47A3" w:rsidRPr="003D47A3">
        <w:rPr>
          <w:rFonts w:asciiTheme="minorEastAsia" w:hAnsiTheme="minorEastAsia" w:hint="eastAsia"/>
          <w:sz w:val="20"/>
          <w:szCs w:val="20"/>
        </w:rPr>
        <w:t>子ども</w:t>
      </w:r>
      <w:r w:rsidR="00AA4133">
        <w:rPr>
          <w:rFonts w:asciiTheme="minorEastAsia" w:hAnsiTheme="minorEastAsia" w:hint="eastAsia"/>
          <w:sz w:val="20"/>
          <w:szCs w:val="20"/>
        </w:rPr>
        <w:t>のグループが１冊の本を読み、間違い探しや登場人物に関するクイズなどのゲーム感覚の</w:t>
      </w:r>
      <w:r w:rsidR="003D47A3" w:rsidRPr="003D47A3">
        <w:rPr>
          <w:rFonts w:asciiTheme="minorEastAsia" w:hAnsiTheme="minorEastAsia" w:hint="eastAsia"/>
          <w:sz w:val="20"/>
          <w:szCs w:val="20"/>
        </w:rPr>
        <w:t>読書体験を重ねるうちに、自分なりの</w:t>
      </w:r>
      <w:r w:rsidR="002517D4">
        <w:rPr>
          <w:rFonts w:asciiTheme="minorEastAsia" w:hAnsiTheme="minorEastAsia" w:hint="eastAsia"/>
          <w:sz w:val="20"/>
          <w:szCs w:val="20"/>
        </w:rPr>
        <w:t>読む力を</w:t>
      </w:r>
      <w:r w:rsidR="003D47A3" w:rsidRPr="003D47A3">
        <w:rPr>
          <w:rFonts w:asciiTheme="minorEastAsia" w:hAnsiTheme="minorEastAsia" w:hint="eastAsia"/>
          <w:sz w:val="20"/>
          <w:szCs w:val="20"/>
        </w:rPr>
        <w:t>つくりあげていくことを支援する指導法</w:t>
      </w:r>
    </w:p>
    <w:p w:rsidR="00A418AF" w:rsidRDefault="00A418AF" w:rsidP="008C071B">
      <w:pPr>
        <w:ind w:leftChars="200" w:left="820" w:hangingChars="200" w:hanging="400"/>
        <w:rPr>
          <w:rFonts w:asciiTheme="minorEastAsia" w:hAnsiTheme="minorEastAsia"/>
          <w:sz w:val="20"/>
          <w:szCs w:val="20"/>
        </w:rPr>
      </w:pPr>
    </w:p>
    <w:p w:rsidR="005271B3" w:rsidRPr="00471F61" w:rsidRDefault="00C13753" w:rsidP="008C071B">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※1</w:t>
      </w:r>
      <w:r w:rsidR="00E8547D">
        <w:rPr>
          <w:rFonts w:asciiTheme="minorEastAsia" w:hAnsiTheme="minorEastAsia" w:hint="eastAsia"/>
          <w:sz w:val="20"/>
          <w:szCs w:val="20"/>
        </w:rPr>
        <w:t>4</w:t>
      </w:r>
      <w:r w:rsidR="00FA67F7" w:rsidRPr="00471F61">
        <w:rPr>
          <w:rFonts w:asciiTheme="minorEastAsia" w:hAnsiTheme="minorEastAsia" w:hint="eastAsia"/>
          <w:sz w:val="20"/>
          <w:szCs w:val="20"/>
        </w:rPr>
        <w:t xml:space="preserve">　ブックスタート：</w:t>
      </w:r>
      <w:r w:rsidR="005271B3" w:rsidRPr="00471F61">
        <w:rPr>
          <w:rFonts w:asciiTheme="minorEastAsia" w:hAnsiTheme="minorEastAsia" w:hint="eastAsia"/>
          <w:sz w:val="20"/>
          <w:szCs w:val="20"/>
        </w:rPr>
        <w:t>乳児健診などの機会を利用して、乳児とその保護者に、絵本を介して触れ合う楽しさや大切さを伝えながら、絵本や子育てに関する情報などを手渡す活動</w:t>
      </w:r>
      <w:r w:rsidR="008C071B" w:rsidRPr="00471F61">
        <w:rPr>
          <w:rFonts w:asciiTheme="minorEastAsia" w:hAnsiTheme="minorEastAsia" w:hint="eastAsia"/>
          <w:sz w:val="20"/>
          <w:szCs w:val="20"/>
        </w:rPr>
        <w:t>。</w:t>
      </w:r>
    </w:p>
    <w:p w:rsidR="005271B3" w:rsidRDefault="005271B3" w:rsidP="00125C11">
      <w:pPr>
        <w:ind w:left="200" w:hangingChars="100" w:hanging="200"/>
        <w:rPr>
          <w:rFonts w:asciiTheme="minorEastAsia" w:hAnsiTheme="minorEastAsia"/>
          <w:sz w:val="20"/>
          <w:szCs w:val="20"/>
        </w:rPr>
      </w:pPr>
    </w:p>
    <w:p w:rsidR="0079394D" w:rsidRDefault="0079394D" w:rsidP="0079394D">
      <w:pPr>
        <w:ind w:leftChars="200" w:left="820" w:hangingChars="200" w:hanging="400"/>
        <w:rPr>
          <w:rFonts w:asciiTheme="minorEastAsia" w:hAnsiTheme="minorEastAsia"/>
          <w:sz w:val="20"/>
          <w:szCs w:val="20"/>
        </w:rPr>
      </w:pPr>
      <w:r w:rsidRPr="00E97D8B">
        <w:rPr>
          <w:rFonts w:asciiTheme="minorEastAsia" w:hAnsiTheme="minorEastAsia" w:hint="eastAsia"/>
          <w:sz w:val="20"/>
          <w:szCs w:val="20"/>
        </w:rPr>
        <w:t>※1</w:t>
      </w:r>
      <w:r w:rsidR="00E8547D">
        <w:rPr>
          <w:rFonts w:asciiTheme="minorEastAsia" w:hAnsiTheme="minorEastAsia" w:hint="eastAsia"/>
          <w:sz w:val="20"/>
          <w:szCs w:val="20"/>
        </w:rPr>
        <w:t>5</w:t>
      </w:r>
      <w:r w:rsidRPr="00E97D8B">
        <w:rPr>
          <w:rFonts w:asciiTheme="minorEastAsia" w:hAnsiTheme="minorEastAsia" w:hint="eastAsia"/>
          <w:sz w:val="20"/>
          <w:szCs w:val="20"/>
        </w:rPr>
        <w:t xml:space="preserve">　親学習：子育てについての身近なエピソードを題材にした教材を使って、親どうしが親と子の関係や子育てについて話し合い伝え合うことを通して、自ら成長していく参加体験型の学習。</w:t>
      </w:r>
    </w:p>
    <w:p w:rsidR="0079394D" w:rsidRPr="00E8547D" w:rsidRDefault="0079394D" w:rsidP="00125C11">
      <w:pPr>
        <w:ind w:left="200" w:hangingChars="100" w:hanging="200"/>
        <w:rPr>
          <w:rFonts w:asciiTheme="minorEastAsia" w:hAnsiTheme="minorEastAsia"/>
          <w:sz w:val="20"/>
          <w:szCs w:val="20"/>
        </w:rPr>
      </w:pPr>
    </w:p>
    <w:p w:rsidR="00F6338F" w:rsidRDefault="00B36044" w:rsidP="008C071B">
      <w:pPr>
        <w:ind w:leftChars="200" w:left="820" w:hangingChars="200" w:hanging="400"/>
        <w:rPr>
          <w:rFonts w:asciiTheme="minorEastAsia" w:hAnsiTheme="minorEastAsia"/>
          <w:sz w:val="20"/>
          <w:szCs w:val="20"/>
        </w:rPr>
      </w:pPr>
      <w:r w:rsidRPr="00471F61">
        <w:rPr>
          <w:rFonts w:asciiTheme="minorEastAsia" w:hAnsiTheme="minorEastAsia" w:hint="eastAsia"/>
          <w:sz w:val="20"/>
          <w:szCs w:val="20"/>
        </w:rPr>
        <w:t>※</w:t>
      </w:r>
      <w:r w:rsidR="0079394D">
        <w:rPr>
          <w:rFonts w:asciiTheme="minorEastAsia" w:hAnsiTheme="minorEastAsia" w:hint="eastAsia"/>
          <w:sz w:val="20"/>
          <w:szCs w:val="20"/>
        </w:rPr>
        <w:t>1</w:t>
      </w:r>
      <w:r w:rsidR="00E8547D">
        <w:rPr>
          <w:rFonts w:asciiTheme="minorEastAsia" w:hAnsiTheme="minorEastAsia" w:hint="eastAsia"/>
          <w:sz w:val="20"/>
          <w:szCs w:val="20"/>
        </w:rPr>
        <w:t>6</w:t>
      </w:r>
      <w:r w:rsidRPr="00471F61">
        <w:rPr>
          <w:rFonts w:asciiTheme="minorEastAsia" w:hAnsiTheme="minorEastAsia" w:hint="eastAsia"/>
          <w:sz w:val="20"/>
          <w:szCs w:val="20"/>
        </w:rPr>
        <w:t xml:space="preserve">　</w:t>
      </w:r>
      <w:r w:rsidR="00C13753" w:rsidRPr="00471F61">
        <w:rPr>
          <w:rFonts w:asciiTheme="minorEastAsia" w:hAnsiTheme="minorEastAsia" w:hint="eastAsia"/>
          <w:sz w:val="20"/>
          <w:szCs w:val="20"/>
        </w:rPr>
        <w:t>学校支援地域本部</w:t>
      </w:r>
      <w:r w:rsidR="00F43CA0" w:rsidRPr="00471F61">
        <w:rPr>
          <w:rFonts w:asciiTheme="minorEastAsia" w:hAnsiTheme="minorEastAsia" w:hint="eastAsia"/>
          <w:sz w:val="20"/>
          <w:szCs w:val="20"/>
        </w:rPr>
        <w:t>：学校教育の充実、生涯学習社会の実現、地域の教育力の向上をねらいとして、教育コミュニティづくりの拡大・発展を図るため、中学校区単位に設置する学校教育を地域全体で支援する体制。</w:t>
      </w:r>
    </w:p>
    <w:p w:rsidR="00CA281D" w:rsidRPr="00E8547D" w:rsidRDefault="00CA281D" w:rsidP="008C071B">
      <w:pPr>
        <w:ind w:leftChars="200" w:left="820" w:hangingChars="200" w:hanging="400"/>
        <w:rPr>
          <w:rFonts w:asciiTheme="minorEastAsia" w:hAnsiTheme="minorEastAsia"/>
          <w:sz w:val="20"/>
          <w:szCs w:val="20"/>
        </w:rPr>
      </w:pPr>
    </w:p>
    <w:p w:rsidR="00C13753" w:rsidRPr="00471F61" w:rsidRDefault="00C13753" w:rsidP="009E49EE">
      <w:pPr>
        <w:widowControl/>
        <w:jc w:val="left"/>
        <w:rPr>
          <w:rFonts w:asciiTheme="minorEastAsia" w:hAnsiTheme="minorEastAsia"/>
          <w:sz w:val="20"/>
          <w:szCs w:val="20"/>
        </w:rPr>
      </w:pPr>
    </w:p>
    <w:sectPr w:rsidR="00C13753" w:rsidRPr="00471F61" w:rsidSect="00BD39C2">
      <w:footerReference w:type="default" r:id="rId19"/>
      <w:pgSz w:w="11906" w:h="16838" w:code="9"/>
      <w:pgMar w:top="1247" w:right="1021" w:bottom="1021" w:left="1021" w:header="851" w:footer="170" w:gutter="0"/>
      <w:pgNumType w:start="36"/>
      <w:cols w:sep="1" w:space="97"/>
      <w:docGrid w:type="lines" w:linePitch="346"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609" w:rsidRDefault="00914609" w:rsidP="00645182">
      <w:r>
        <w:separator/>
      </w:r>
    </w:p>
  </w:endnote>
  <w:endnote w:type="continuationSeparator" w:id="0">
    <w:p w:rsidR="00914609" w:rsidRDefault="00914609" w:rsidP="00645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698159"/>
      <w:docPartObj>
        <w:docPartGallery w:val="Page Numbers (Bottom of Page)"/>
        <w:docPartUnique/>
      </w:docPartObj>
    </w:sdtPr>
    <w:sdtEndPr>
      <w:rPr>
        <w:rFonts w:ascii="ＭＳ ゴシック" w:eastAsia="ＭＳ ゴシック" w:hAnsi="ＭＳ ゴシック"/>
      </w:rPr>
    </w:sdtEndPr>
    <w:sdtContent>
      <w:p w:rsidR="00CD799D" w:rsidRPr="00532064" w:rsidRDefault="00CD799D">
        <w:pPr>
          <w:pStyle w:val="a5"/>
          <w:jc w:val="center"/>
          <w:rPr>
            <w:rFonts w:ascii="ＭＳ ゴシック" w:eastAsia="ＭＳ ゴシック" w:hAnsi="ＭＳ ゴシック"/>
          </w:rPr>
        </w:pPr>
        <w:r w:rsidRPr="00532064">
          <w:rPr>
            <w:rFonts w:ascii="ＭＳ ゴシック" w:eastAsia="ＭＳ ゴシック" w:hAnsi="ＭＳ ゴシック"/>
          </w:rPr>
          <w:fldChar w:fldCharType="begin"/>
        </w:r>
        <w:r w:rsidRPr="00532064">
          <w:rPr>
            <w:rFonts w:ascii="ＭＳ ゴシック" w:eastAsia="ＭＳ ゴシック" w:hAnsi="ＭＳ ゴシック"/>
          </w:rPr>
          <w:instrText>PAGE   \* MERGEFORMAT</w:instrText>
        </w:r>
        <w:r w:rsidRPr="00532064">
          <w:rPr>
            <w:rFonts w:ascii="ＭＳ ゴシック" w:eastAsia="ＭＳ ゴシック" w:hAnsi="ＭＳ ゴシック"/>
          </w:rPr>
          <w:fldChar w:fldCharType="separate"/>
        </w:r>
        <w:r w:rsidR="00D24F38" w:rsidRPr="00D24F38">
          <w:rPr>
            <w:rFonts w:ascii="ＭＳ ゴシック" w:eastAsia="ＭＳ ゴシック" w:hAnsi="ＭＳ ゴシック"/>
            <w:noProof/>
            <w:lang w:val="ja-JP"/>
          </w:rPr>
          <w:t>36</w:t>
        </w:r>
        <w:r w:rsidRPr="00532064">
          <w:rPr>
            <w:rFonts w:ascii="ＭＳ ゴシック" w:eastAsia="ＭＳ ゴシック" w:hAnsi="ＭＳ ゴシック"/>
          </w:rPr>
          <w:fldChar w:fldCharType="end"/>
        </w:r>
      </w:p>
    </w:sdtContent>
  </w:sdt>
  <w:p w:rsidR="00CD799D" w:rsidRDefault="00CD799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609" w:rsidRDefault="00914609" w:rsidP="00645182">
      <w:r>
        <w:separator/>
      </w:r>
    </w:p>
  </w:footnote>
  <w:footnote w:type="continuationSeparator" w:id="0">
    <w:p w:rsidR="00914609" w:rsidRDefault="00914609" w:rsidP="006451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6241"/>
    <w:multiLevelType w:val="hybridMultilevel"/>
    <w:tmpl w:val="FA3671EC"/>
    <w:lvl w:ilvl="0" w:tplc="C31EC8E6">
      <w:numFmt w:val="bullet"/>
      <w:lvlText w:val="・"/>
      <w:lvlJc w:val="left"/>
      <w:pPr>
        <w:ind w:left="360" w:hanging="360"/>
      </w:pPr>
      <w:rPr>
        <w:rFonts w:ascii="ＭＳ 明朝" w:eastAsia="ＭＳ 明朝" w:hAnsi="ＭＳ 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29351295"/>
    <w:multiLevelType w:val="hybridMultilevel"/>
    <w:tmpl w:val="48240186"/>
    <w:lvl w:ilvl="0" w:tplc="B98A61CC">
      <w:start w:val="5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nsid w:val="2D0D13B8"/>
    <w:multiLevelType w:val="hybridMultilevel"/>
    <w:tmpl w:val="FBBAC6C2"/>
    <w:lvl w:ilvl="0" w:tplc="18E08800">
      <w:start w:val="3"/>
      <w:numFmt w:val="bullet"/>
      <w:lvlText w:val="☆"/>
      <w:lvlJc w:val="left"/>
      <w:pPr>
        <w:ind w:left="990" w:hanging="360"/>
      </w:pPr>
      <w:rPr>
        <w:rFonts w:ascii="ＭＳ 明朝" w:eastAsia="ＭＳ 明朝" w:hAnsi="ＭＳ 明朝" w:cstheme="minorBidi" w:hint="eastAsia"/>
      </w:rPr>
    </w:lvl>
    <w:lvl w:ilvl="1" w:tplc="0409000B">
      <w:start w:val="1"/>
      <w:numFmt w:val="bullet"/>
      <w:lvlText w:val=""/>
      <w:lvlJc w:val="left"/>
      <w:pPr>
        <w:ind w:left="1470" w:hanging="420"/>
      </w:pPr>
      <w:rPr>
        <w:rFonts w:ascii="Wingdings" w:hAnsi="Wingdings" w:hint="default"/>
      </w:rPr>
    </w:lvl>
    <w:lvl w:ilvl="2" w:tplc="0409000D">
      <w:start w:val="1"/>
      <w:numFmt w:val="bullet"/>
      <w:lvlText w:val=""/>
      <w:lvlJc w:val="left"/>
      <w:pPr>
        <w:ind w:left="1890" w:hanging="420"/>
      </w:pPr>
      <w:rPr>
        <w:rFonts w:ascii="Wingdings" w:hAnsi="Wingdings" w:hint="default"/>
      </w:rPr>
    </w:lvl>
    <w:lvl w:ilvl="3" w:tplc="04090001">
      <w:start w:val="1"/>
      <w:numFmt w:val="bullet"/>
      <w:lvlText w:val=""/>
      <w:lvlJc w:val="left"/>
      <w:pPr>
        <w:ind w:left="2310" w:hanging="420"/>
      </w:pPr>
      <w:rPr>
        <w:rFonts w:ascii="Wingdings" w:hAnsi="Wingdings" w:hint="default"/>
      </w:rPr>
    </w:lvl>
    <w:lvl w:ilvl="4" w:tplc="0409000B">
      <w:start w:val="1"/>
      <w:numFmt w:val="bullet"/>
      <w:lvlText w:val=""/>
      <w:lvlJc w:val="left"/>
      <w:pPr>
        <w:ind w:left="2730" w:hanging="420"/>
      </w:pPr>
      <w:rPr>
        <w:rFonts w:ascii="Wingdings" w:hAnsi="Wingdings" w:hint="default"/>
      </w:rPr>
    </w:lvl>
    <w:lvl w:ilvl="5" w:tplc="0409000D">
      <w:start w:val="1"/>
      <w:numFmt w:val="bullet"/>
      <w:lvlText w:val=""/>
      <w:lvlJc w:val="left"/>
      <w:pPr>
        <w:ind w:left="3150" w:hanging="420"/>
      </w:pPr>
      <w:rPr>
        <w:rFonts w:ascii="Wingdings" w:hAnsi="Wingdings" w:hint="default"/>
      </w:rPr>
    </w:lvl>
    <w:lvl w:ilvl="6" w:tplc="04090001">
      <w:start w:val="1"/>
      <w:numFmt w:val="bullet"/>
      <w:lvlText w:val=""/>
      <w:lvlJc w:val="left"/>
      <w:pPr>
        <w:ind w:left="3570" w:hanging="420"/>
      </w:pPr>
      <w:rPr>
        <w:rFonts w:ascii="Wingdings" w:hAnsi="Wingdings" w:hint="default"/>
      </w:rPr>
    </w:lvl>
    <w:lvl w:ilvl="7" w:tplc="0409000B">
      <w:start w:val="1"/>
      <w:numFmt w:val="bullet"/>
      <w:lvlText w:val=""/>
      <w:lvlJc w:val="left"/>
      <w:pPr>
        <w:ind w:left="3990" w:hanging="420"/>
      </w:pPr>
      <w:rPr>
        <w:rFonts w:ascii="Wingdings" w:hAnsi="Wingdings" w:hint="default"/>
      </w:rPr>
    </w:lvl>
    <w:lvl w:ilvl="8" w:tplc="0409000D">
      <w:start w:val="1"/>
      <w:numFmt w:val="bullet"/>
      <w:lvlText w:val=""/>
      <w:lvlJc w:val="left"/>
      <w:pPr>
        <w:ind w:left="4410" w:hanging="420"/>
      </w:pPr>
      <w:rPr>
        <w:rFonts w:ascii="Wingdings" w:hAnsi="Wingdings" w:hint="default"/>
      </w:rPr>
    </w:lvl>
  </w:abstractNum>
  <w:abstractNum w:abstractNumId="3">
    <w:nsid w:val="2E5F302C"/>
    <w:multiLevelType w:val="hybridMultilevel"/>
    <w:tmpl w:val="19F42E26"/>
    <w:lvl w:ilvl="0" w:tplc="5E14B750">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nsid w:val="2F19004B"/>
    <w:multiLevelType w:val="hybridMultilevel"/>
    <w:tmpl w:val="EF3EBE48"/>
    <w:lvl w:ilvl="0" w:tplc="149C0854">
      <w:start w:val="9"/>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38C762D3"/>
    <w:multiLevelType w:val="hybridMultilevel"/>
    <w:tmpl w:val="9C085FB8"/>
    <w:lvl w:ilvl="0" w:tplc="28300A1E">
      <w:start w:val="9"/>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nsid w:val="4E1D75A5"/>
    <w:multiLevelType w:val="hybridMultilevel"/>
    <w:tmpl w:val="61E291EE"/>
    <w:lvl w:ilvl="0" w:tplc="B86A5466">
      <w:start w:val="20"/>
      <w:numFmt w:val="bullet"/>
      <w:lvlText w:val="●"/>
      <w:lvlJc w:val="left"/>
      <w:pPr>
        <w:ind w:left="990" w:hanging="360"/>
      </w:pPr>
      <w:rPr>
        <w:rFonts w:ascii="ＭＳ 明朝" w:eastAsia="ＭＳ 明朝" w:hAnsi="ＭＳ 明朝" w:cstheme="minorBidi" w:hint="eastAsia"/>
        <w:u w:val="single"/>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nsid w:val="5FBD2885"/>
    <w:multiLevelType w:val="hybridMultilevel"/>
    <w:tmpl w:val="52FAB8B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nsid w:val="639800FE"/>
    <w:multiLevelType w:val="hybridMultilevel"/>
    <w:tmpl w:val="5D2CC6AA"/>
    <w:lvl w:ilvl="0" w:tplc="01C2C46C">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9">
    <w:nsid w:val="6B667D80"/>
    <w:multiLevelType w:val="hybridMultilevel"/>
    <w:tmpl w:val="B1627548"/>
    <w:lvl w:ilvl="0" w:tplc="E026AABE">
      <w:start w:val="1"/>
      <w:numFmt w:val="decimal"/>
      <w:lvlText w:val="%1）"/>
      <w:lvlJc w:val="left"/>
      <w:pPr>
        <w:ind w:left="1454" w:hanging="420"/>
      </w:pPr>
      <w:rPr>
        <w:rFonts w:hint="eastAsia"/>
      </w:rPr>
    </w:lvl>
    <w:lvl w:ilvl="1" w:tplc="04090017" w:tentative="1">
      <w:start w:val="1"/>
      <w:numFmt w:val="aiueoFullWidth"/>
      <w:lvlText w:val="(%2)"/>
      <w:lvlJc w:val="left"/>
      <w:pPr>
        <w:ind w:left="1874" w:hanging="420"/>
      </w:pPr>
    </w:lvl>
    <w:lvl w:ilvl="2" w:tplc="04090011" w:tentative="1">
      <w:start w:val="1"/>
      <w:numFmt w:val="decimalEnclosedCircle"/>
      <w:lvlText w:val="%3"/>
      <w:lvlJc w:val="left"/>
      <w:pPr>
        <w:ind w:left="2294" w:hanging="420"/>
      </w:pPr>
    </w:lvl>
    <w:lvl w:ilvl="3" w:tplc="0409000F" w:tentative="1">
      <w:start w:val="1"/>
      <w:numFmt w:val="decimal"/>
      <w:lvlText w:val="%4."/>
      <w:lvlJc w:val="left"/>
      <w:pPr>
        <w:ind w:left="2714" w:hanging="420"/>
      </w:pPr>
    </w:lvl>
    <w:lvl w:ilvl="4" w:tplc="04090017" w:tentative="1">
      <w:start w:val="1"/>
      <w:numFmt w:val="aiueoFullWidth"/>
      <w:lvlText w:val="(%5)"/>
      <w:lvlJc w:val="left"/>
      <w:pPr>
        <w:ind w:left="3134" w:hanging="420"/>
      </w:pPr>
    </w:lvl>
    <w:lvl w:ilvl="5" w:tplc="04090011" w:tentative="1">
      <w:start w:val="1"/>
      <w:numFmt w:val="decimalEnclosedCircle"/>
      <w:lvlText w:val="%6"/>
      <w:lvlJc w:val="left"/>
      <w:pPr>
        <w:ind w:left="3554" w:hanging="420"/>
      </w:pPr>
    </w:lvl>
    <w:lvl w:ilvl="6" w:tplc="0409000F" w:tentative="1">
      <w:start w:val="1"/>
      <w:numFmt w:val="decimal"/>
      <w:lvlText w:val="%7."/>
      <w:lvlJc w:val="left"/>
      <w:pPr>
        <w:ind w:left="3974" w:hanging="420"/>
      </w:pPr>
    </w:lvl>
    <w:lvl w:ilvl="7" w:tplc="04090017" w:tentative="1">
      <w:start w:val="1"/>
      <w:numFmt w:val="aiueoFullWidth"/>
      <w:lvlText w:val="(%8)"/>
      <w:lvlJc w:val="left"/>
      <w:pPr>
        <w:ind w:left="4394" w:hanging="420"/>
      </w:pPr>
    </w:lvl>
    <w:lvl w:ilvl="8" w:tplc="04090011" w:tentative="1">
      <w:start w:val="1"/>
      <w:numFmt w:val="decimalEnclosedCircle"/>
      <w:lvlText w:val="%9"/>
      <w:lvlJc w:val="left"/>
      <w:pPr>
        <w:ind w:left="4814" w:hanging="420"/>
      </w:pPr>
    </w:lvl>
  </w:abstractNum>
  <w:num w:numId="1">
    <w:abstractNumId w:val="3"/>
  </w:num>
  <w:num w:numId="2">
    <w:abstractNumId w:val="6"/>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num>
  <w:num w:numId="6">
    <w:abstractNumId w:val="8"/>
  </w:num>
  <w:num w:numId="7">
    <w:abstractNumId w:val="7"/>
  </w:num>
  <w:num w:numId="8">
    <w:abstractNumId w:val="9"/>
  </w:num>
  <w:num w:numId="9">
    <w:abstractNumId w:val="1"/>
  </w:num>
  <w:num w:numId="10">
    <w:abstractNumId w:val="2"/>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10"/>
  <w:drawingGridVerticalSpacing w:val="346"/>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182"/>
    <w:rsid w:val="00002CEF"/>
    <w:rsid w:val="00003502"/>
    <w:rsid w:val="0000443B"/>
    <w:rsid w:val="00032AB8"/>
    <w:rsid w:val="000424C0"/>
    <w:rsid w:val="0004279D"/>
    <w:rsid w:val="00042AF2"/>
    <w:rsid w:val="00055A11"/>
    <w:rsid w:val="00056ED3"/>
    <w:rsid w:val="000665CA"/>
    <w:rsid w:val="000701BC"/>
    <w:rsid w:val="00076149"/>
    <w:rsid w:val="0009279B"/>
    <w:rsid w:val="00095233"/>
    <w:rsid w:val="0009533C"/>
    <w:rsid w:val="000A338B"/>
    <w:rsid w:val="000A7391"/>
    <w:rsid w:val="000A7C10"/>
    <w:rsid w:val="000B10C1"/>
    <w:rsid w:val="000D27B5"/>
    <w:rsid w:val="000E2B13"/>
    <w:rsid w:val="000E618B"/>
    <w:rsid w:val="000F3FAC"/>
    <w:rsid w:val="000F7EF6"/>
    <w:rsid w:val="00107045"/>
    <w:rsid w:val="00115277"/>
    <w:rsid w:val="00124430"/>
    <w:rsid w:val="00125C11"/>
    <w:rsid w:val="001436D6"/>
    <w:rsid w:val="00154CAD"/>
    <w:rsid w:val="00162097"/>
    <w:rsid w:val="00197D1A"/>
    <w:rsid w:val="001B2AD7"/>
    <w:rsid w:val="001C725D"/>
    <w:rsid w:val="001C7F02"/>
    <w:rsid w:val="001D490E"/>
    <w:rsid w:val="001D6FE4"/>
    <w:rsid w:val="001E090C"/>
    <w:rsid w:val="001F5F43"/>
    <w:rsid w:val="00221313"/>
    <w:rsid w:val="00225510"/>
    <w:rsid w:val="002450BF"/>
    <w:rsid w:val="002517D4"/>
    <w:rsid w:val="002617F9"/>
    <w:rsid w:val="00261ED4"/>
    <w:rsid w:val="002622D4"/>
    <w:rsid w:val="00262FF8"/>
    <w:rsid w:val="00270C20"/>
    <w:rsid w:val="00275FB9"/>
    <w:rsid w:val="0028088F"/>
    <w:rsid w:val="00284E22"/>
    <w:rsid w:val="00296C43"/>
    <w:rsid w:val="002A60C4"/>
    <w:rsid w:val="002B1A1E"/>
    <w:rsid w:val="002D276B"/>
    <w:rsid w:val="002E7F04"/>
    <w:rsid w:val="003146CC"/>
    <w:rsid w:val="0032057E"/>
    <w:rsid w:val="00325E5A"/>
    <w:rsid w:val="00330C08"/>
    <w:rsid w:val="0033196F"/>
    <w:rsid w:val="00346A78"/>
    <w:rsid w:val="00361234"/>
    <w:rsid w:val="00363602"/>
    <w:rsid w:val="003665AF"/>
    <w:rsid w:val="00373747"/>
    <w:rsid w:val="00385EAB"/>
    <w:rsid w:val="00387DFA"/>
    <w:rsid w:val="00393F8B"/>
    <w:rsid w:val="003A1595"/>
    <w:rsid w:val="003A16D3"/>
    <w:rsid w:val="003A4F6C"/>
    <w:rsid w:val="003B31E2"/>
    <w:rsid w:val="003B3B3B"/>
    <w:rsid w:val="003C0B75"/>
    <w:rsid w:val="003D36DB"/>
    <w:rsid w:val="003D3A7A"/>
    <w:rsid w:val="003D47A3"/>
    <w:rsid w:val="003D7EB5"/>
    <w:rsid w:val="003E0463"/>
    <w:rsid w:val="003E24FE"/>
    <w:rsid w:val="004117DE"/>
    <w:rsid w:val="00414B11"/>
    <w:rsid w:val="0043525A"/>
    <w:rsid w:val="004430D5"/>
    <w:rsid w:val="0044348B"/>
    <w:rsid w:val="004459C3"/>
    <w:rsid w:val="00445AAF"/>
    <w:rsid w:val="004677A2"/>
    <w:rsid w:val="00471F61"/>
    <w:rsid w:val="00473F49"/>
    <w:rsid w:val="00492A8E"/>
    <w:rsid w:val="004A0768"/>
    <w:rsid w:val="004B1572"/>
    <w:rsid w:val="004C672B"/>
    <w:rsid w:val="004D21F9"/>
    <w:rsid w:val="004E3FA7"/>
    <w:rsid w:val="004E67BD"/>
    <w:rsid w:val="004E7957"/>
    <w:rsid w:val="004F041C"/>
    <w:rsid w:val="004F2681"/>
    <w:rsid w:val="004F2CFC"/>
    <w:rsid w:val="004F4427"/>
    <w:rsid w:val="005000F5"/>
    <w:rsid w:val="00504661"/>
    <w:rsid w:val="00517C63"/>
    <w:rsid w:val="005271B3"/>
    <w:rsid w:val="00532064"/>
    <w:rsid w:val="0053217B"/>
    <w:rsid w:val="005353B5"/>
    <w:rsid w:val="00553DC2"/>
    <w:rsid w:val="00556DD7"/>
    <w:rsid w:val="005744F4"/>
    <w:rsid w:val="00577F49"/>
    <w:rsid w:val="005818F5"/>
    <w:rsid w:val="00582D04"/>
    <w:rsid w:val="0059034E"/>
    <w:rsid w:val="00594BD7"/>
    <w:rsid w:val="005A034B"/>
    <w:rsid w:val="005A0F75"/>
    <w:rsid w:val="005A1EFE"/>
    <w:rsid w:val="005A2609"/>
    <w:rsid w:val="005B7C6E"/>
    <w:rsid w:val="005C4520"/>
    <w:rsid w:val="005C54B8"/>
    <w:rsid w:val="005C7838"/>
    <w:rsid w:val="005C7D1B"/>
    <w:rsid w:val="005D1ADB"/>
    <w:rsid w:val="005D3AD6"/>
    <w:rsid w:val="005D5B91"/>
    <w:rsid w:val="005E05BE"/>
    <w:rsid w:val="005E1870"/>
    <w:rsid w:val="005E31FA"/>
    <w:rsid w:val="005E3FA8"/>
    <w:rsid w:val="005E69EA"/>
    <w:rsid w:val="005F3054"/>
    <w:rsid w:val="006021F5"/>
    <w:rsid w:val="00606C9E"/>
    <w:rsid w:val="00614E3E"/>
    <w:rsid w:val="00616BE5"/>
    <w:rsid w:val="006230C4"/>
    <w:rsid w:val="00623792"/>
    <w:rsid w:val="00627136"/>
    <w:rsid w:val="00635965"/>
    <w:rsid w:val="00645182"/>
    <w:rsid w:val="00645312"/>
    <w:rsid w:val="00657CBA"/>
    <w:rsid w:val="00665076"/>
    <w:rsid w:val="006711B2"/>
    <w:rsid w:val="0069593E"/>
    <w:rsid w:val="006B486C"/>
    <w:rsid w:val="006B4F5B"/>
    <w:rsid w:val="006C5CD9"/>
    <w:rsid w:val="006C7279"/>
    <w:rsid w:val="006E0273"/>
    <w:rsid w:val="006E09E2"/>
    <w:rsid w:val="006E722C"/>
    <w:rsid w:val="006F0164"/>
    <w:rsid w:val="006F4AFA"/>
    <w:rsid w:val="006F70D6"/>
    <w:rsid w:val="00701564"/>
    <w:rsid w:val="00701F75"/>
    <w:rsid w:val="00710384"/>
    <w:rsid w:val="00723DC3"/>
    <w:rsid w:val="00727730"/>
    <w:rsid w:val="00734C99"/>
    <w:rsid w:val="007408D6"/>
    <w:rsid w:val="00744A94"/>
    <w:rsid w:val="00745549"/>
    <w:rsid w:val="00750693"/>
    <w:rsid w:val="00750710"/>
    <w:rsid w:val="00754E68"/>
    <w:rsid w:val="0076770A"/>
    <w:rsid w:val="00767E4E"/>
    <w:rsid w:val="00775BBD"/>
    <w:rsid w:val="00777E18"/>
    <w:rsid w:val="00780EA0"/>
    <w:rsid w:val="00782379"/>
    <w:rsid w:val="00783363"/>
    <w:rsid w:val="00793814"/>
    <w:rsid w:val="0079394D"/>
    <w:rsid w:val="007C3431"/>
    <w:rsid w:val="007C7B5D"/>
    <w:rsid w:val="007D0B83"/>
    <w:rsid w:val="007D2FB7"/>
    <w:rsid w:val="007E72A3"/>
    <w:rsid w:val="007F0643"/>
    <w:rsid w:val="00803E2B"/>
    <w:rsid w:val="008210EC"/>
    <w:rsid w:val="00821CDC"/>
    <w:rsid w:val="00823F35"/>
    <w:rsid w:val="0082568A"/>
    <w:rsid w:val="00833DAA"/>
    <w:rsid w:val="00835306"/>
    <w:rsid w:val="008362B6"/>
    <w:rsid w:val="00844010"/>
    <w:rsid w:val="0084609A"/>
    <w:rsid w:val="00851970"/>
    <w:rsid w:val="00852FEF"/>
    <w:rsid w:val="0085605E"/>
    <w:rsid w:val="00856770"/>
    <w:rsid w:val="00857796"/>
    <w:rsid w:val="008616A2"/>
    <w:rsid w:val="0087092B"/>
    <w:rsid w:val="00871DD7"/>
    <w:rsid w:val="00873C13"/>
    <w:rsid w:val="00877B31"/>
    <w:rsid w:val="00882C49"/>
    <w:rsid w:val="00882E44"/>
    <w:rsid w:val="00893B0C"/>
    <w:rsid w:val="00894B95"/>
    <w:rsid w:val="00894CA2"/>
    <w:rsid w:val="00895600"/>
    <w:rsid w:val="00895627"/>
    <w:rsid w:val="008A0EDC"/>
    <w:rsid w:val="008A7040"/>
    <w:rsid w:val="008B0AA4"/>
    <w:rsid w:val="008B0E75"/>
    <w:rsid w:val="008B1698"/>
    <w:rsid w:val="008B55E3"/>
    <w:rsid w:val="008C02FC"/>
    <w:rsid w:val="008C071B"/>
    <w:rsid w:val="008C5CA2"/>
    <w:rsid w:val="008E17E6"/>
    <w:rsid w:val="008E52F9"/>
    <w:rsid w:val="008F5E42"/>
    <w:rsid w:val="00901864"/>
    <w:rsid w:val="00910F1F"/>
    <w:rsid w:val="0091161D"/>
    <w:rsid w:val="00913AD3"/>
    <w:rsid w:val="00914609"/>
    <w:rsid w:val="00922C08"/>
    <w:rsid w:val="00931271"/>
    <w:rsid w:val="00933456"/>
    <w:rsid w:val="009425DD"/>
    <w:rsid w:val="00953C9E"/>
    <w:rsid w:val="0095636D"/>
    <w:rsid w:val="009619A8"/>
    <w:rsid w:val="009673DA"/>
    <w:rsid w:val="00973B30"/>
    <w:rsid w:val="00987904"/>
    <w:rsid w:val="00996538"/>
    <w:rsid w:val="009A21E5"/>
    <w:rsid w:val="009A69E6"/>
    <w:rsid w:val="009D04F6"/>
    <w:rsid w:val="009E1567"/>
    <w:rsid w:val="009E2CE0"/>
    <w:rsid w:val="009E49EE"/>
    <w:rsid w:val="00A056EB"/>
    <w:rsid w:val="00A07C79"/>
    <w:rsid w:val="00A1104D"/>
    <w:rsid w:val="00A1164E"/>
    <w:rsid w:val="00A3728C"/>
    <w:rsid w:val="00A415C1"/>
    <w:rsid w:val="00A418AF"/>
    <w:rsid w:val="00A52BDE"/>
    <w:rsid w:val="00A56BC7"/>
    <w:rsid w:val="00A65E81"/>
    <w:rsid w:val="00A66050"/>
    <w:rsid w:val="00A739D7"/>
    <w:rsid w:val="00A76963"/>
    <w:rsid w:val="00A86F9A"/>
    <w:rsid w:val="00A93432"/>
    <w:rsid w:val="00A954D0"/>
    <w:rsid w:val="00A97917"/>
    <w:rsid w:val="00AA4133"/>
    <w:rsid w:val="00AB25BC"/>
    <w:rsid w:val="00AB6490"/>
    <w:rsid w:val="00AC073E"/>
    <w:rsid w:val="00AD665D"/>
    <w:rsid w:val="00AF01D4"/>
    <w:rsid w:val="00AF1AD3"/>
    <w:rsid w:val="00AF6873"/>
    <w:rsid w:val="00B01809"/>
    <w:rsid w:val="00B138D7"/>
    <w:rsid w:val="00B13CBF"/>
    <w:rsid w:val="00B143AD"/>
    <w:rsid w:val="00B21AC4"/>
    <w:rsid w:val="00B23808"/>
    <w:rsid w:val="00B36044"/>
    <w:rsid w:val="00B375E4"/>
    <w:rsid w:val="00B542AB"/>
    <w:rsid w:val="00B55804"/>
    <w:rsid w:val="00B766E8"/>
    <w:rsid w:val="00B81851"/>
    <w:rsid w:val="00BD39C2"/>
    <w:rsid w:val="00BD4E08"/>
    <w:rsid w:val="00BE230A"/>
    <w:rsid w:val="00BE66D2"/>
    <w:rsid w:val="00BF6493"/>
    <w:rsid w:val="00C01F89"/>
    <w:rsid w:val="00C04302"/>
    <w:rsid w:val="00C04B7A"/>
    <w:rsid w:val="00C04EEE"/>
    <w:rsid w:val="00C13753"/>
    <w:rsid w:val="00C14185"/>
    <w:rsid w:val="00C15E79"/>
    <w:rsid w:val="00C21544"/>
    <w:rsid w:val="00C271F7"/>
    <w:rsid w:val="00C343E0"/>
    <w:rsid w:val="00C47920"/>
    <w:rsid w:val="00C62A78"/>
    <w:rsid w:val="00C71A21"/>
    <w:rsid w:val="00C81FAE"/>
    <w:rsid w:val="00C821D9"/>
    <w:rsid w:val="00C86607"/>
    <w:rsid w:val="00C91779"/>
    <w:rsid w:val="00C94725"/>
    <w:rsid w:val="00C97B42"/>
    <w:rsid w:val="00CA281D"/>
    <w:rsid w:val="00CA3526"/>
    <w:rsid w:val="00CB4DA7"/>
    <w:rsid w:val="00CC7651"/>
    <w:rsid w:val="00CD799D"/>
    <w:rsid w:val="00CE3A7F"/>
    <w:rsid w:val="00CF49FE"/>
    <w:rsid w:val="00D13D26"/>
    <w:rsid w:val="00D24F38"/>
    <w:rsid w:val="00D31CB2"/>
    <w:rsid w:val="00D62032"/>
    <w:rsid w:val="00D647FC"/>
    <w:rsid w:val="00D66F3E"/>
    <w:rsid w:val="00D72DD7"/>
    <w:rsid w:val="00D7345F"/>
    <w:rsid w:val="00D81852"/>
    <w:rsid w:val="00D83FFE"/>
    <w:rsid w:val="00D92107"/>
    <w:rsid w:val="00DB5668"/>
    <w:rsid w:val="00DC1FCD"/>
    <w:rsid w:val="00DE201B"/>
    <w:rsid w:val="00DE22E1"/>
    <w:rsid w:val="00DF080F"/>
    <w:rsid w:val="00DF5A7A"/>
    <w:rsid w:val="00DF7D3F"/>
    <w:rsid w:val="00E21D40"/>
    <w:rsid w:val="00E268E5"/>
    <w:rsid w:val="00E35266"/>
    <w:rsid w:val="00E54194"/>
    <w:rsid w:val="00E54A8A"/>
    <w:rsid w:val="00E55F60"/>
    <w:rsid w:val="00E6443F"/>
    <w:rsid w:val="00E65709"/>
    <w:rsid w:val="00E8547D"/>
    <w:rsid w:val="00E95563"/>
    <w:rsid w:val="00E95B9A"/>
    <w:rsid w:val="00E97D8B"/>
    <w:rsid w:val="00EA246E"/>
    <w:rsid w:val="00EA27A5"/>
    <w:rsid w:val="00EA40C1"/>
    <w:rsid w:val="00EA5B3F"/>
    <w:rsid w:val="00EB6CEC"/>
    <w:rsid w:val="00EF0C88"/>
    <w:rsid w:val="00EF37FA"/>
    <w:rsid w:val="00EF7D71"/>
    <w:rsid w:val="00F00B65"/>
    <w:rsid w:val="00F173A0"/>
    <w:rsid w:val="00F22F98"/>
    <w:rsid w:val="00F26C36"/>
    <w:rsid w:val="00F33E0A"/>
    <w:rsid w:val="00F35B3A"/>
    <w:rsid w:val="00F35CAB"/>
    <w:rsid w:val="00F37001"/>
    <w:rsid w:val="00F43CA0"/>
    <w:rsid w:val="00F45ACA"/>
    <w:rsid w:val="00F53301"/>
    <w:rsid w:val="00F55287"/>
    <w:rsid w:val="00F56922"/>
    <w:rsid w:val="00F6338F"/>
    <w:rsid w:val="00F73965"/>
    <w:rsid w:val="00F7679B"/>
    <w:rsid w:val="00F818A7"/>
    <w:rsid w:val="00F8308C"/>
    <w:rsid w:val="00F86E55"/>
    <w:rsid w:val="00F97FC0"/>
    <w:rsid w:val="00FA67F7"/>
    <w:rsid w:val="00FA6A06"/>
    <w:rsid w:val="00FB3F05"/>
    <w:rsid w:val="00FB5222"/>
    <w:rsid w:val="00FB6C74"/>
    <w:rsid w:val="00FB6F1B"/>
    <w:rsid w:val="00FC1C58"/>
    <w:rsid w:val="00FC458A"/>
    <w:rsid w:val="00FE0C80"/>
    <w:rsid w:val="00FE41BE"/>
    <w:rsid w:val="00FE6285"/>
    <w:rsid w:val="00FF26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3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5182"/>
    <w:pPr>
      <w:tabs>
        <w:tab w:val="center" w:pos="4252"/>
        <w:tab w:val="right" w:pos="8504"/>
      </w:tabs>
      <w:snapToGrid w:val="0"/>
    </w:pPr>
  </w:style>
  <w:style w:type="character" w:customStyle="1" w:styleId="a4">
    <w:name w:val="ヘッダー (文字)"/>
    <w:basedOn w:val="a0"/>
    <w:link w:val="a3"/>
    <w:uiPriority w:val="99"/>
    <w:rsid w:val="00645182"/>
  </w:style>
  <w:style w:type="paragraph" w:styleId="a5">
    <w:name w:val="footer"/>
    <w:basedOn w:val="a"/>
    <w:link w:val="a6"/>
    <w:uiPriority w:val="99"/>
    <w:unhideWhenUsed/>
    <w:rsid w:val="00645182"/>
    <w:pPr>
      <w:tabs>
        <w:tab w:val="center" w:pos="4252"/>
        <w:tab w:val="right" w:pos="8504"/>
      </w:tabs>
      <w:snapToGrid w:val="0"/>
    </w:pPr>
  </w:style>
  <w:style w:type="character" w:customStyle="1" w:styleId="a6">
    <w:name w:val="フッター (文字)"/>
    <w:basedOn w:val="a0"/>
    <w:link w:val="a5"/>
    <w:uiPriority w:val="99"/>
    <w:rsid w:val="00645182"/>
  </w:style>
  <w:style w:type="character" w:styleId="a7">
    <w:name w:val="annotation reference"/>
    <w:basedOn w:val="a0"/>
    <w:uiPriority w:val="99"/>
    <w:semiHidden/>
    <w:unhideWhenUsed/>
    <w:rsid w:val="004117DE"/>
    <w:rPr>
      <w:sz w:val="18"/>
      <w:szCs w:val="18"/>
    </w:rPr>
  </w:style>
  <w:style w:type="paragraph" w:styleId="a8">
    <w:name w:val="annotation text"/>
    <w:basedOn w:val="a"/>
    <w:link w:val="a9"/>
    <w:uiPriority w:val="99"/>
    <w:semiHidden/>
    <w:unhideWhenUsed/>
    <w:rsid w:val="004117DE"/>
    <w:pPr>
      <w:jc w:val="left"/>
    </w:pPr>
  </w:style>
  <w:style w:type="character" w:customStyle="1" w:styleId="a9">
    <w:name w:val="コメント文字列 (文字)"/>
    <w:basedOn w:val="a0"/>
    <w:link w:val="a8"/>
    <w:uiPriority w:val="99"/>
    <w:semiHidden/>
    <w:rsid w:val="004117DE"/>
  </w:style>
  <w:style w:type="paragraph" w:styleId="aa">
    <w:name w:val="annotation subject"/>
    <w:basedOn w:val="a8"/>
    <w:next w:val="a8"/>
    <w:link w:val="ab"/>
    <w:uiPriority w:val="99"/>
    <w:semiHidden/>
    <w:unhideWhenUsed/>
    <w:rsid w:val="004117DE"/>
    <w:rPr>
      <w:b/>
      <w:bCs/>
    </w:rPr>
  </w:style>
  <w:style w:type="character" w:customStyle="1" w:styleId="ab">
    <w:name w:val="コメント内容 (文字)"/>
    <w:basedOn w:val="a9"/>
    <w:link w:val="aa"/>
    <w:uiPriority w:val="99"/>
    <w:semiHidden/>
    <w:rsid w:val="004117DE"/>
    <w:rPr>
      <w:b/>
      <w:bCs/>
    </w:rPr>
  </w:style>
  <w:style w:type="paragraph" w:styleId="ac">
    <w:name w:val="Balloon Text"/>
    <w:basedOn w:val="a"/>
    <w:link w:val="ad"/>
    <w:uiPriority w:val="99"/>
    <w:semiHidden/>
    <w:unhideWhenUsed/>
    <w:rsid w:val="004117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7DE"/>
    <w:rPr>
      <w:rFonts w:asciiTheme="majorHAnsi" w:eastAsiaTheme="majorEastAsia" w:hAnsiTheme="majorHAnsi" w:cstheme="majorBidi"/>
      <w:sz w:val="18"/>
      <w:szCs w:val="18"/>
    </w:rPr>
  </w:style>
  <w:style w:type="table" w:styleId="ae">
    <w:name w:val="Table Grid"/>
    <w:basedOn w:val="a1"/>
    <w:uiPriority w:val="59"/>
    <w:rsid w:val="00BD4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C94725"/>
  </w:style>
  <w:style w:type="paragraph" w:styleId="af0">
    <w:name w:val="List Paragraph"/>
    <w:basedOn w:val="a"/>
    <w:uiPriority w:val="34"/>
    <w:qFormat/>
    <w:rsid w:val="00F173A0"/>
    <w:pPr>
      <w:ind w:leftChars="400" w:left="840"/>
    </w:pPr>
  </w:style>
  <w:style w:type="character" w:styleId="af1">
    <w:name w:val="Hyperlink"/>
    <w:basedOn w:val="a0"/>
    <w:uiPriority w:val="99"/>
    <w:unhideWhenUsed/>
    <w:rsid w:val="00F173A0"/>
    <w:rPr>
      <w:color w:val="0000FF" w:themeColor="hyperlink"/>
      <w:u w:val="single"/>
    </w:rPr>
  </w:style>
  <w:style w:type="character" w:styleId="af2">
    <w:name w:val="FollowedHyperlink"/>
    <w:basedOn w:val="a0"/>
    <w:uiPriority w:val="99"/>
    <w:semiHidden/>
    <w:unhideWhenUsed/>
    <w:rsid w:val="00F17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28962">
      <w:bodyDiv w:val="1"/>
      <w:marLeft w:val="0"/>
      <w:marRight w:val="0"/>
      <w:marTop w:val="0"/>
      <w:marBottom w:val="0"/>
      <w:divBdr>
        <w:top w:val="none" w:sz="0" w:space="0" w:color="auto"/>
        <w:left w:val="none" w:sz="0" w:space="0" w:color="auto"/>
        <w:bottom w:val="none" w:sz="0" w:space="0" w:color="auto"/>
        <w:right w:val="none" w:sz="0" w:space="0" w:color="auto"/>
      </w:divBdr>
    </w:div>
    <w:div w:id="92241755">
      <w:bodyDiv w:val="1"/>
      <w:marLeft w:val="0"/>
      <w:marRight w:val="0"/>
      <w:marTop w:val="0"/>
      <w:marBottom w:val="0"/>
      <w:divBdr>
        <w:top w:val="none" w:sz="0" w:space="0" w:color="auto"/>
        <w:left w:val="none" w:sz="0" w:space="0" w:color="auto"/>
        <w:bottom w:val="none" w:sz="0" w:space="0" w:color="auto"/>
        <w:right w:val="none" w:sz="0" w:space="0" w:color="auto"/>
      </w:divBdr>
    </w:div>
    <w:div w:id="157575103">
      <w:bodyDiv w:val="1"/>
      <w:marLeft w:val="0"/>
      <w:marRight w:val="0"/>
      <w:marTop w:val="0"/>
      <w:marBottom w:val="0"/>
      <w:divBdr>
        <w:top w:val="none" w:sz="0" w:space="0" w:color="auto"/>
        <w:left w:val="none" w:sz="0" w:space="0" w:color="auto"/>
        <w:bottom w:val="none" w:sz="0" w:space="0" w:color="auto"/>
        <w:right w:val="none" w:sz="0" w:space="0" w:color="auto"/>
      </w:divBdr>
    </w:div>
    <w:div w:id="227738176">
      <w:bodyDiv w:val="1"/>
      <w:marLeft w:val="0"/>
      <w:marRight w:val="0"/>
      <w:marTop w:val="0"/>
      <w:marBottom w:val="0"/>
      <w:divBdr>
        <w:top w:val="none" w:sz="0" w:space="0" w:color="auto"/>
        <w:left w:val="none" w:sz="0" w:space="0" w:color="auto"/>
        <w:bottom w:val="none" w:sz="0" w:space="0" w:color="auto"/>
        <w:right w:val="none" w:sz="0" w:space="0" w:color="auto"/>
      </w:divBdr>
    </w:div>
    <w:div w:id="229074583">
      <w:bodyDiv w:val="1"/>
      <w:marLeft w:val="0"/>
      <w:marRight w:val="0"/>
      <w:marTop w:val="0"/>
      <w:marBottom w:val="0"/>
      <w:divBdr>
        <w:top w:val="none" w:sz="0" w:space="0" w:color="auto"/>
        <w:left w:val="none" w:sz="0" w:space="0" w:color="auto"/>
        <w:bottom w:val="none" w:sz="0" w:space="0" w:color="auto"/>
        <w:right w:val="none" w:sz="0" w:space="0" w:color="auto"/>
      </w:divBdr>
    </w:div>
    <w:div w:id="305596891">
      <w:bodyDiv w:val="1"/>
      <w:marLeft w:val="0"/>
      <w:marRight w:val="0"/>
      <w:marTop w:val="0"/>
      <w:marBottom w:val="0"/>
      <w:divBdr>
        <w:top w:val="none" w:sz="0" w:space="0" w:color="auto"/>
        <w:left w:val="none" w:sz="0" w:space="0" w:color="auto"/>
        <w:bottom w:val="none" w:sz="0" w:space="0" w:color="auto"/>
        <w:right w:val="none" w:sz="0" w:space="0" w:color="auto"/>
      </w:divBdr>
    </w:div>
    <w:div w:id="366563115">
      <w:bodyDiv w:val="1"/>
      <w:marLeft w:val="0"/>
      <w:marRight w:val="0"/>
      <w:marTop w:val="0"/>
      <w:marBottom w:val="0"/>
      <w:divBdr>
        <w:top w:val="none" w:sz="0" w:space="0" w:color="auto"/>
        <w:left w:val="none" w:sz="0" w:space="0" w:color="auto"/>
        <w:bottom w:val="none" w:sz="0" w:space="0" w:color="auto"/>
        <w:right w:val="none" w:sz="0" w:space="0" w:color="auto"/>
      </w:divBdr>
    </w:div>
    <w:div w:id="449128577">
      <w:bodyDiv w:val="1"/>
      <w:marLeft w:val="0"/>
      <w:marRight w:val="0"/>
      <w:marTop w:val="0"/>
      <w:marBottom w:val="0"/>
      <w:divBdr>
        <w:top w:val="none" w:sz="0" w:space="0" w:color="auto"/>
        <w:left w:val="none" w:sz="0" w:space="0" w:color="auto"/>
        <w:bottom w:val="none" w:sz="0" w:space="0" w:color="auto"/>
        <w:right w:val="none" w:sz="0" w:space="0" w:color="auto"/>
      </w:divBdr>
    </w:div>
    <w:div w:id="479733808">
      <w:bodyDiv w:val="1"/>
      <w:marLeft w:val="0"/>
      <w:marRight w:val="0"/>
      <w:marTop w:val="0"/>
      <w:marBottom w:val="0"/>
      <w:divBdr>
        <w:top w:val="none" w:sz="0" w:space="0" w:color="auto"/>
        <w:left w:val="none" w:sz="0" w:space="0" w:color="auto"/>
        <w:bottom w:val="none" w:sz="0" w:space="0" w:color="auto"/>
        <w:right w:val="none" w:sz="0" w:space="0" w:color="auto"/>
      </w:divBdr>
    </w:div>
    <w:div w:id="604264363">
      <w:bodyDiv w:val="1"/>
      <w:marLeft w:val="0"/>
      <w:marRight w:val="0"/>
      <w:marTop w:val="0"/>
      <w:marBottom w:val="0"/>
      <w:divBdr>
        <w:top w:val="none" w:sz="0" w:space="0" w:color="auto"/>
        <w:left w:val="none" w:sz="0" w:space="0" w:color="auto"/>
        <w:bottom w:val="none" w:sz="0" w:space="0" w:color="auto"/>
        <w:right w:val="none" w:sz="0" w:space="0" w:color="auto"/>
      </w:divBdr>
    </w:div>
    <w:div w:id="623772095">
      <w:bodyDiv w:val="1"/>
      <w:marLeft w:val="0"/>
      <w:marRight w:val="0"/>
      <w:marTop w:val="0"/>
      <w:marBottom w:val="0"/>
      <w:divBdr>
        <w:top w:val="none" w:sz="0" w:space="0" w:color="auto"/>
        <w:left w:val="none" w:sz="0" w:space="0" w:color="auto"/>
        <w:bottom w:val="none" w:sz="0" w:space="0" w:color="auto"/>
        <w:right w:val="none" w:sz="0" w:space="0" w:color="auto"/>
      </w:divBdr>
    </w:div>
    <w:div w:id="637538063">
      <w:bodyDiv w:val="1"/>
      <w:marLeft w:val="0"/>
      <w:marRight w:val="0"/>
      <w:marTop w:val="0"/>
      <w:marBottom w:val="0"/>
      <w:divBdr>
        <w:top w:val="none" w:sz="0" w:space="0" w:color="auto"/>
        <w:left w:val="none" w:sz="0" w:space="0" w:color="auto"/>
        <w:bottom w:val="none" w:sz="0" w:space="0" w:color="auto"/>
        <w:right w:val="none" w:sz="0" w:space="0" w:color="auto"/>
      </w:divBdr>
    </w:div>
    <w:div w:id="665286080">
      <w:bodyDiv w:val="1"/>
      <w:marLeft w:val="0"/>
      <w:marRight w:val="0"/>
      <w:marTop w:val="0"/>
      <w:marBottom w:val="0"/>
      <w:divBdr>
        <w:top w:val="none" w:sz="0" w:space="0" w:color="auto"/>
        <w:left w:val="none" w:sz="0" w:space="0" w:color="auto"/>
        <w:bottom w:val="none" w:sz="0" w:space="0" w:color="auto"/>
        <w:right w:val="none" w:sz="0" w:space="0" w:color="auto"/>
      </w:divBdr>
    </w:div>
    <w:div w:id="714935665">
      <w:bodyDiv w:val="1"/>
      <w:marLeft w:val="0"/>
      <w:marRight w:val="0"/>
      <w:marTop w:val="0"/>
      <w:marBottom w:val="0"/>
      <w:divBdr>
        <w:top w:val="none" w:sz="0" w:space="0" w:color="auto"/>
        <w:left w:val="none" w:sz="0" w:space="0" w:color="auto"/>
        <w:bottom w:val="none" w:sz="0" w:space="0" w:color="auto"/>
        <w:right w:val="none" w:sz="0" w:space="0" w:color="auto"/>
      </w:divBdr>
    </w:div>
    <w:div w:id="779882901">
      <w:bodyDiv w:val="1"/>
      <w:marLeft w:val="0"/>
      <w:marRight w:val="0"/>
      <w:marTop w:val="0"/>
      <w:marBottom w:val="0"/>
      <w:divBdr>
        <w:top w:val="none" w:sz="0" w:space="0" w:color="auto"/>
        <w:left w:val="none" w:sz="0" w:space="0" w:color="auto"/>
        <w:bottom w:val="none" w:sz="0" w:space="0" w:color="auto"/>
        <w:right w:val="none" w:sz="0" w:space="0" w:color="auto"/>
      </w:divBdr>
    </w:div>
    <w:div w:id="810826395">
      <w:bodyDiv w:val="1"/>
      <w:marLeft w:val="0"/>
      <w:marRight w:val="0"/>
      <w:marTop w:val="0"/>
      <w:marBottom w:val="0"/>
      <w:divBdr>
        <w:top w:val="none" w:sz="0" w:space="0" w:color="auto"/>
        <w:left w:val="none" w:sz="0" w:space="0" w:color="auto"/>
        <w:bottom w:val="none" w:sz="0" w:space="0" w:color="auto"/>
        <w:right w:val="none" w:sz="0" w:space="0" w:color="auto"/>
      </w:divBdr>
    </w:div>
    <w:div w:id="822160309">
      <w:bodyDiv w:val="1"/>
      <w:marLeft w:val="0"/>
      <w:marRight w:val="0"/>
      <w:marTop w:val="0"/>
      <w:marBottom w:val="0"/>
      <w:divBdr>
        <w:top w:val="none" w:sz="0" w:space="0" w:color="auto"/>
        <w:left w:val="none" w:sz="0" w:space="0" w:color="auto"/>
        <w:bottom w:val="none" w:sz="0" w:space="0" w:color="auto"/>
        <w:right w:val="none" w:sz="0" w:space="0" w:color="auto"/>
      </w:divBdr>
    </w:div>
    <w:div w:id="859200543">
      <w:bodyDiv w:val="1"/>
      <w:marLeft w:val="0"/>
      <w:marRight w:val="0"/>
      <w:marTop w:val="0"/>
      <w:marBottom w:val="0"/>
      <w:divBdr>
        <w:top w:val="none" w:sz="0" w:space="0" w:color="auto"/>
        <w:left w:val="none" w:sz="0" w:space="0" w:color="auto"/>
        <w:bottom w:val="none" w:sz="0" w:space="0" w:color="auto"/>
        <w:right w:val="none" w:sz="0" w:space="0" w:color="auto"/>
      </w:divBdr>
    </w:div>
    <w:div w:id="891767107">
      <w:bodyDiv w:val="1"/>
      <w:marLeft w:val="0"/>
      <w:marRight w:val="0"/>
      <w:marTop w:val="0"/>
      <w:marBottom w:val="0"/>
      <w:divBdr>
        <w:top w:val="none" w:sz="0" w:space="0" w:color="auto"/>
        <w:left w:val="none" w:sz="0" w:space="0" w:color="auto"/>
        <w:bottom w:val="none" w:sz="0" w:space="0" w:color="auto"/>
        <w:right w:val="none" w:sz="0" w:space="0" w:color="auto"/>
      </w:divBdr>
    </w:div>
    <w:div w:id="985478213">
      <w:bodyDiv w:val="1"/>
      <w:marLeft w:val="0"/>
      <w:marRight w:val="0"/>
      <w:marTop w:val="0"/>
      <w:marBottom w:val="0"/>
      <w:divBdr>
        <w:top w:val="none" w:sz="0" w:space="0" w:color="auto"/>
        <w:left w:val="none" w:sz="0" w:space="0" w:color="auto"/>
        <w:bottom w:val="none" w:sz="0" w:space="0" w:color="auto"/>
        <w:right w:val="none" w:sz="0" w:space="0" w:color="auto"/>
      </w:divBdr>
    </w:div>
    <w:div w:id="1077097764">
      <w:bodyDiv w:val="1"/>
      <w:marLeft w:val="0"/>
      <w:marRight w:val="0"/>
      <w:marTop w:val="0"/>
      <w:marBottom w:val="0"/>
      <w:divBdr>
        <w:top w:val="none" w:sz="0" w:space="0" w:color="auto"/>
        <w:left w:val="none" w:sz="0" w:space="0" w:color="auto"/>
        <w:bottom w:val="none" w:sz="0" w:space="0" w:color="auto"/>
        <w:right w:val="none" w:sz="0" w:space="0" w:color="auto"/>
      </w:divBdr>
    </w:div>
    <w:div w:id="1099915099">
      <w:bodyDiv w:val="1"/>
      <w:marLeft w:val="300"/>
      <w:marRight w:val="300"/>
      <w:marTop w:val="0"/>
      <w:marBottom w:val="0"/>
      <w:divBdr>
        <w:top w:val="none" w:sz="0" w:space="0" w:color="auto"/>
        <w:left w:val="none" w:sz="0" w:space="0" w:color="auto"/>
        <w:bottom w:val="none" w:sz="0" w:space="0" w:color="auto"/>
        <w:right w:val="none" w:sz="0" w:space="0" w:color="auto"/>
      </w:divBdr>
      <w:divsChild>
        <w:div w:id="946159879">
          <w:marLeft w:val="3075"/>
          <w:marRight w:val="0"/>
          <w:marTop w:val="300"/>
          <w:marBottom w:val="0"/>
          <w:divBdr>
            <w:top w:val="none" w:sz="0" w:space="0" w:color="auto"/>
            <w:left w:val="none" w:sz="0" w:space="0" w:color="auto"/>
            <w:bottom w:val="none" w:sz="0" w:space="0" w:color="auto"/>
            <w:right w:val="none" w:sz="0" w:space="0" w:color="auto"/>
          </w:divBdr>
          <w:divsChild>
            <w:div w:id="600380178">
              <w:marLeft w:val="0"/>
              <w:marRight w:val="0"/>
              <w:marTop w:val="0"/>
              <w:marBottom w:val="0"/>
              <w:divBdr>
                <w:top w:val="none" w:sz="0" w:space="0" w:color="auto"/>
                <w:left w:val="none" w:sz="0" w:space="0" w:color="auto"/>
                <w:bottom w:val="none" w:sz="0" w:space="0" w:color="auto"/>
                <w:right w:val="none" w:sz="0" w:space="0" w:color="auto"/>
              </w:divBdr>
              <w:divsChild>
                <w:div w:id="42367699">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1176963302">
      <w:bodyDiv w:val="1"/>
      <w:marLeft w:val="0"/>
      <w:marRight w:val="0"/>
      <w:marTop w:val="0"/>
      <w:marBottom w:val="0"/>
      <w:divBdr>
        <w:top w:val="none" w:sz="0" w:space="0" w:color="auto"/>
        <w:left w:val="none" w:sz="0" w:space="0" w:color="auto"/>
        <w:bottom w:val="none" w:sz="0" w:space="0" w:color="auto"/>
        <w:right w:val="none" w:sz="0" w:space="0" w:color="auto"/>
      </w:divBdr>
    </w:div>
    <w:div w:id="1244340796">
      <w:bodyDiv w:val="1"/>
      <w:marLeft w:val="0"/>
      <w:marRight w:val="0"/>
      <w:marTop w:val="0"/>
      <w:marBottom w:val="0"/>
      <w:divBdr>
        <w:top w:val="none" w:sz="0" w:space="0" w:color="auto"/>
        <w:left w:val="none" w:sz="0" w:space="0" w:color="auto"/>
        <w:bottom w:val="none" w:sz="0" w:space="0" w:color="auto"/>
        <w:right w:val="none" w:sz="0" w:space="0" w:color="auto"/>
      </w:divBdr>
    </w:div>
    <w:div w:id="1360085873">
      <w:bodyDiv w:val="1"/>
      <w:marLeft w:val="0"/>
      <w:marRight w:val="0"/>
      <w:marTop w:val="0"/>
      <w:marBottom w:val="0"/>
      <w:divBdr>
        <w:top w:val="none" w:sz="0" w:space="0" w:color="auto"/>
        <w:left w:val="none" w:sz="0" w:space="0" w:color="auto"/>
        <w:bottom w:val="none" w:sz="0" w:space="0" w:color="auto"/>
        <w:right w:val="none" w:sz="0" w:space="0" w:color="auto"/>
      </w:divBdr>
      <w:divsChild>
        <w:div w:id="1710256622">
          <w:marLeft w:val="0"/>
          <w:marRight w:val="0"/>
          <w:marTop w:val="0"/>
          <w:marBottom w:val="0"/>
          <w:divBdr>
            <w:top w:val="none" w:sz="0" w:space="0" w:color="auto"/>
            <w:left w:val="none" w:sz="0" w:space="0" w:color="auto"/>
            <w:bottom w:val="none" w:sz="0" w:space="0" w:color="auto"/>
            <w:right w:val="none" w:sz="0" w:space="0" w:color="auto"/>
          </w:divBdr>
          <w:divsChild>
            <w:div w:id="169218238">
              <w:marLeft w:val="0"/>
              <w:marRight w:val="0"/>
              <w:marTop w:val="0"/>
              <w:marBottom w:val="0"/>
              <w:divBdr>
                <w:top w:val="none" w:sz="0" w:space="0" w:color="auto"/>
                <w:left w:val="none" w:sz="0" w:space="0" w:color="auto"/>
                <w:bottom w:val="none" w:sz="0" w:space="0" w:color="auto"/>
                <w:right w:val="none" w:sz="0" w:space="0" w:color="auto"/>
              </w:divBdr>
              <w:divsChild>
                <w:div w:id="17346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283108">
      <w:bodyDiv w:val="1"/>
      <w:marLeft w:val="0"/>
      <w:marRight w:val="0"/>
      <w:marTop w:val="0"/>
      <w:marBottom w:val="0"/>
      <w:divBdr>
        <w:top w:val="none" w:sz="0" w:space="0" w:color="auto"/>
        <w:left w:val="none" w:sz="0" w:space="0" w:color="auto"/>
        <w:bottom w:val="none" w:sz="0" w:space="0" w:color="auto"/>
        <w:right w:val="none" w:sz="0" w:space="0" w:color="auto"/>
      </w:divBdr>
    </w:div>
    <w:div w:id="1440684931">
      <w:bodyDiv w:val="1"/>
      <w:marLeft w:val="0"/>
      <w:marRight w:val="0"/>
      <w:marTop w:val="0"/>
      <w:marBottom w:val="0"/>
      <w:divBdr>
        <w:top w:val="none" w:sz="0" w:space="0" w:color="auto"/>
        <w:left w:val="none" w:sz="0" w:space="0" w:color="auto"/>
        <w:bottom w:val="none" w:sz="0" w:space="0" w:color="auto"/>
        <w:right w:val="none" w:sz="0" w:space="0" w:color="auto"/>
      </w:divBdr>
    </w:div>
    <w:div w:id="1447624885">
      <w:bodyDiv w:val="1"/>
      <w:marLeft w:val="0"/>
      <w:marRight w:val="0"/>
      <w:marTop w:val="0"/>
      <w:marBottom w:val="0"/>
      <w:divBdr>
        <w:top w:val="none" w:sz="0" w:space="0" w:color="auto"/>
        <w:left w:val="none" w:sz="0" w:space="0" w:color="auto"/>
        <w:bottom w:val="none" w:sz="0" w:space="0" w:color="auto"/>
        <w:right w:val="none" w:sz="0" w:space="0" w:color="auto"/>
      </w:divBdr>
    </w:div>
    <w:div w:id="1458450630">
      <w:bodyDiv w:val="1"/>
      <w:marLeft w:val="0"/>
      <w:marRight w:val="0"/>
      <w:marTop w:val="0"/>
      <w:marBottom w:val="0"/>
      <w:divBdr>
        <w:top w:val="none" w:sz="0" w:space="0" w:color="auto"/>
        <w:left w:val="none" w:sz="0" w:space="0" w:color="auto"/>
        <w:bottom w:val="none" w:sz="0" w:space="0" w:color="auto"/>
        <w:right w:val="none" w:sz="0" w:space="0" w:color="auto"/>
      </w:divBdr>
    </w:div>
    <w:div w:id="1547447345">
      <w:bodyDiv w:val="1"/>
      <w:marLeft w:val="0"/>
      <w:marRight w:val="0"/>
      <w:marTop w:val="0"/>
      <w:marBottom w:val="0"/>
      <w:divBdr>
        <w:top w:val="none" w:sz="0" w:space="0" w:color="auto"/>
        <w:left w:val="none" w:sz="0" w:space="0" w:color="auto"/>
        <w:bottom w:val="none" w:sz="0" w:space="0" w:color="auto"/>
        <w:right w:val="none" w:sz="0" w:space="0" w:color="auto"/>
      </w:divBdr>
    </w:div>
    <w:div w:id="1581253737">
      <w:bodyDiv w:val="1"/>
      <w:marLeft w:val="0"/>
      <w:marRight w:val="0"/>
      <w:marTop w:val="0"/>
      <w:marBottom w:val="0"/>
      <w:divBdr>
        <w:top w:val="none" w:sz="0" w:space="0" w:color="auto"/>
        <w:left w:val="none" w:sz="0" w:space="0" w:color="auto"/>
        <w:bottom w:val="none" w:sz="0" w:space="0" w:color="auto"/>
        <w:right w:val="none" w:sz="0" w:space="0" w:color="auto"/>
      </w:divBdr>
    </w:div>
    <w:div w:id="1627353049">
      <w:bodyDiv w:val="1"/>
      <w:marLeft w:val="0"/>
      <w:marRight w:val="0"/>
      <w:marTop w:val="0"/>
      <w:marBottom w:val="0"/>
      <w:divBdr>
        <w:top w:val="none" w:sz="0" w:space="0" w:color="auto"/>
        <w:left w:val="none" w:sz="0" w:space="0" w:color="auto"/>
        <w:bottom w:val="none" w:sz="0" w:space="0" w:color="auto"/>
        <w:right w:val="none" w:sz="0" w:space="0" w:color="auto"/>
      </w:divBdr>
    </w:div>
    <w:div w:id="1628120128">
      <w:bodyDiv w:val="1"/>
      <w:marLeft w:val="0"/>
      <w:marRight w:val="0"/>
      <w:marTop w:val="0"/>
      <w:marBottom w:val="0"/>
      <w:divBdr>
        <w:top w:val="none" w:sz="0" w:space="0" w:color="auto"/>
        <w:left w:val="none" w:sz="0" w:space="0" w:color="auto"/>
        <w:bottom w:val="none" w:sz="0" w:space="0" w:color="auto"/>
        <w:right w:val="none" w:sz="0" w:space="0" w:color="auto"/>
      </w:divBdr>
    </w:div>
    <w:div w:id="1713458992">
      <w:bodyDiv w:val="1"/>
      <w:marLeft w:val="0"/>
      <w:marRight w:val="0"/>
      <w:marTop w:val="0"/>
      <w:marBottom w:val="0"/>
      <w:divBdr>
        <w:top w:val="none" w:sz="0" w:space="0" w:color="auto"/>
        <w:left w:val="none" w:sz="0" w:space="0" w:color="auto"/>
        <w:bottom w:val="none" w:sz="0" w:space="0" w:color="auto"/>
        <w:right w:val="none" w:sz="0" w:space="0" w:color="auto"/>
      </w:divBdr>
    </w:div>
    <w:div w:id="1810585575">
      <w:bodyDiv w:val="1"/>
      <w:marLeft w:val="0"/>
      <w:marRight w:val="0"/>
      <w:marTop w:val="0"/>
      <w:marBottom w:val="0"/>
      <w:divBdr>
        <w:top w:val="none" w:sz="0" w:space="0" w:color="auto"/>
        <w:left w:val="none" w:sz="0" w:space="0" w:color="auto"/>
        <w:bottom w:val="none" w:sz="0" w:space="0" w:color="auto"/>
        <w:right w:val="none" w:sz="0" w:space="0" w:color="auto"/>
      </w:divBdr>
    </w:div>
    <w:div w:id="1931348809">
      <w:bodyDiv w:val="1"/>
      <w:marLeft w:val="0"/>
      <w:marRight w:val="0"/>
      <w:marTop w:val="0"/>
      <w:marBottom w:val="0"/>
      <w:divBdr>
        <w:top w:val="none" w:sz="0" w:space="0" w:color="auto"/>
        <w:left w:val="none" w:sz="0" w:space="0" w:color="auto"/>
        <w:bottom w:val="none" w:sz="0" w:space="0" w:color="auto"/>
        <w:right w:val="none" w:sz="0" w:space="0" w:color="auto"/>
      </w:divBdr>
    </w:div>
    <w:div w:id="1941373656">
      <w:bodyDiv w:val="1"/>
      <w:marLeft w:val="0"/>
      <w:marRight w:val="0"/>
      <w:marTop w:val="0"/>
      <w:marBottom w:val="0"/>
      <w:divBdr>
        <w:top w:val="none" w:sz="0" w:space="0" w:color="auto"/>
        <w:left w:val="none" w:sz="0" w:space="0" w:color="auto"/>
        <w:bottom w:val="none" w:sz="0" w:space="0" w:color="auto"/>
        <w:right w:val="none" w:sz="0" w:space="0" w:color="auto"/>
      </w:divBdr>
    </w:div>
    <w:div w:id="208445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www.mext.go.jp/component/a_menu/education/micro_detail/__icsFiles/afieldfile/2015/08/05/1360321_2.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gi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image" Target="media/image6.emf"/><Relationship Id="rId10" Type="http://schemas.openxmlformats.org/officeDocument/2006/relationships/package" Target="embeddings/Microsoft_Excel_Worksheet1.xlsx"/><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C240C-5BCC-465F-80E7-6BADADF43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2213</Words>
  <Characters>12619</Characters>
  <Application>Microsoft Office Word</Application>
  <DocSecurity>0</DocSecurity>
  <Lines>105</Lines>
  <Paragraphs>29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裏門　幸起子</dc:creator>
  <cp:lastModifiedBy>dokusyo</cp:lastModifiedBy>
  <cp:revision>2</cp:revision>
  <cp:lastPrinted>2016-01-15T04:05:00Z</cp:lastPrinted>
  <dcterms:created xsi:type="dcterms:W3CDTF">2016-03-30T03:05:00Z</dcterms:created>
  <dcterms:modified xsi:type="dcterms:W3CDTF">2016-03-30T03:05:00Z</dcterms:modified>
</cp:coreProperties>
</file>