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5B" w:rsidRPr="00330AE7" w:rsidRDefault="00280B5B" w:rsidP="00097A70">
      <w:pPr>
        <w:widowControl/>
        <w:rPr>
          <w:rFonts w:asciiTheme="minorEastAsia" w:eastAsiaTheme="minorEastAsia" w:hAnsiTheme="minorEastAsia" w:cs="ＭＳ Ｐゴシック"/>
          <w:kern w:val="0"/>
        </w:rPr>
      </w:pPr>
      <w:r w:rsidRPr="00330AE7">
        <w:rPr>
          <w:rFonts w:asciiTheme="minorEastAsia" w:eastAsiaTheme="minorEastAsia" w:hAnsiTheme="minorEastAsia" w:cs="ＭＳ Ｐゴシック" w:hint="eastAsia"/>
          <w:kern w:val="0"/>
        </w:rPr>
        <w:t>大阪府</w:t>
      </w:r>
      <w:r w:rsidRPr="00330AE7">
        <w:rPr>
          <w:rFonts w:asciiTheme="minorEastAsia" w:eastAsiaTheme="minorEastAsia" w:hAnsiTheme="minorEastAsia" w:cs="ＭＳ Ｐゴシック"/>
          <w:kern w:val="0"/>
        </w:rPr>
        <w:t>条例第</w:t>
      </w:r>
      <w:r w:rsidR="00330AE7">
        <w:rPr>
          <w:rFonts w:asciiTheme="minorEastAsia" w:eastAsiaTheme="minorEastAsia" w:hAnsiTheme="minorEastAsia" w:cs="ＭＳ Ｐゴシック" w:hint="eastAsia"/>
          <w:kern w:val="0"/>
        </w:rPr>
        <w:t xml:space="preserve">　　</w:t>
      </w:r>
      <w:r w:rsidR="0060774C" w:rsidRPr="00330AE7">
        <w:rPr>
          <w:rFonts w:asciiTheme="minorEastAsia" w:eastAsiaTheme="minorEastAsia" w:hAnsiTheme="minorEastAsia" w:cs="ＭＳ Ｐゴシック" w:hint="eastAsia"/>
          <w:kern w:val="0"/>
        </w:rPr>
        <w:t xml:space="preserve">　</w:t>
      </w:r>
      <w:r w:rsidRPr="00330AE7">
        <w:rPr>
          <w:rFonts w:asciiTheme="minorEastAsia" w:eastAsiaTheme="minorEastAsia" w:hAnsiTheme="minorEastAsia" w:cs="ＭＳ Ｐゴシック"/>
          <w:kern w:val="0"/>
        </w:rPr>
        <w:t>号</w:t>
      </w:r>
    </w:p>
    <w:p w:rsidR="007A6508" w:rsidRDefault="007A6508" w:rsidP="007A6508">
      <w:pPr>
        <w:widowControl/>
        <w:ind w:leftChars="100" w:left="252" w:firstLineChars="200" w:firstLine="504"/>
        <w:rPr>
          <w:rFonts w:ascii="ＭＳ 明朝" w:hAnsi="ＭＳ 明朝" w:cs="ＭＳ Ｐゴシック"/>
          <w:color w:val="000000" w:themeColor="text1"/>
          <w:kern w:val="0"/>
        </w:rPr>
      </w:pPr>
      <w:bookmarkStart w:id="0" w:name="JUMP_SEQ_2"/>
      <w:bookmarkStart w:id="1" w:name="MOKUJI_3"/>
      <w:bookmarkStart w:id="2" w:name="JUMP_SEQ_3"/>
      <w:bookmarkStart w:id="3" w:name="MOKUJI_4"/>
      <w:bookmarkStart w:id="4" w:name="JUMP_SEQ_4"/>
      <w:bookmarkStart w:id="5" w:name="MOKUJI_5"/>
      <w:bookmarkStart w:id="6" w:name="JUMP_SEQ_5"/>
      <w:bookmarkStart w:id="7" w:name="MOKUJI_6"/>
      <w:bookmarkStart w:id="8" w:name="JUMP_SEQ_6"/>
      <w:bookmarkStart w:id="9" w:name="MOKUJI_7"/>
      <w:bookmarkEnd w:id="0"/>
      <w:bookmarkEnd w:id="1"/>
      <w:bookmarkEnd w:id="2"/>
      <w:bookmarkEnd w:id="3"/>
      <w:bookmarkEnd w:id="4"/>
      <w:bookmarkEnd w:id="5"/>
      <w:bookmarkEnd w:id="6"/>
      <w:bookmarkEnd w:id="7"/>
      <w:bookmarkEnd w:id="8"/>
      <w:bookmarkEnd w:id="9"/>
      <w:r w:rsidRPr="007A6508">
        <w:rPr>
          <w:rFonts w:ascii="ＭＳ 明朝" w:hAnsi="ＭＳ 明朝" w:cs="ＭＳ Ｐゴシック" w:hint="eastAsia"/>
          <w:color w:val="000000" w:themeColor="text1"/>
          <w:kern w:val="0"/>
        </w:rPr>
        <w:t>職員の管理職手当の特例に関する条例</w:t>
      </w:r>
    </w:p>
    <w:p w:rsidR="007A6508" w:rsidRDefault="007A6508" w:rsidP="00780A94">
      <w:pPr>
        <w:widowControl/>
        <w:ind w:firstLineChars="100" w:firstLine="252"/>
        <w:rPr>
          <w:rFonts w:ascii="ＭＳ 明朝" w:hAnsi="ＭＳ 明朝"/>
          <w:color w:val="000000" w:themeColor="text1"/>
        </w:rPr>
      </w:pPr>
      <w:bookmarkStart w:id="10" w:name="_GoBack"/>
      <w:bookmarkEnd w:id="10"/>
      <w:r w:rsidRPr="007A6508">
        <w:rPr>
          <w:rFonts w:ascii="ＭＳ 明朝" w:hAnsi="ＭＳ 明朝" w:hint="eastAsia"/>
          <w:color w:val="000000" w:themeColor="text1"/>
        </w:rPr>
        <w:t>職員の給与に関する条例</w:t>
      </w:r>
      <w:r>
        <w:rPr>
          <w:rFonts w:ascii="ＭＳ 明朝" w:hAnsi="ＭＳ 明朝" w:hint="eastAsia"/>
          <w:color w:val="000000" w:themeColor="text1"/>
        </w:rPr>
        <w:t>（</w:t>
      </w:r>
      <w:r w:rsidRPr="007A6508">
        <w:rPr>
          <w:rFonts w:ascii="ＭＳ 明朝" w:hAnsi="ＭＳ 明朝" w:hint="eastAsia"/>
          <w:color w:val="000000" w:themeColor="text1"/>
        </w:rPr>
        <w:t>昭和四十年大阪府条例第三十五号</w:t>
      </w:r>
      <w:r>
        <w:rPr>
          <w:rFonts w:ascii="ＭＳ 明朝" w:hAnsi="ＭＳ 明朝" w:hint="eastAsia"/>
          <w:color w:val="000000" w:themeColor="text1"/>
        </w:rPr>
        <w:t>）</w:t>
      </w:r>
      <w:r w:rsidRPr="007A6508">
        <w:rPr>
          <w:rFonts w:ascii="ＭＳ 明朝" w:hAnsi="ＭＳ 明朝" w:hint="eastAsia"/>
          <w:color w:val="000000" w:themeColor="text1"/>
        </w:rPr>
        <w:t>第十一条第一項の規定により管理職手当を支給される職員の管理職手当の月額は、平成</w:t>
      </w:r>
      <w:r>
        <w:rPr>
          <w:rFonts w:ascii="ＭＳ 明朝" w:hAnsi="ＭＳ 明朝" w:hint="eastAsia"/>
          <w:color w:val="000000" w:themeColor="text1"/>
        </w:rPr>
        <w:t>二十七年四月一日から平成二十八</w:t>
      </w:r>
      <w:r w:rsidRPr="007A6508">
        <w:rPr>
          <w:rFonts w:ascii="ＭＳ 明朝" w:hAnsi="ＭＳ 明朝" w:hint="eastAsia"/>
          <w:color w:val="000000" w:themeColor="text1"/>
        </w:rPr>
        <w:t>年三月三十一日までの間において、同条第二項の規定にかかわらず、同項の規定により定められる額からその百分の五に相当する額</w:t>
      </w:r>
      <w:r>
        <w:rPr>
          <w:rFonts w:ascii="ＭＳ 明朝" w:hAnsi="ＭＳ 明朝" w:hint="eastAsia"/>
          <w:color w:val="000000" w:themeColor="text1"/>
        </w:rPr>
        <w:t>（</w:t>
      </w:r>
      <w:r w:rsidRPr="007A6508">
        <w:rPr>
          <w:rFonts w:ascii="ＭＳ 明朝" w:hAnsi="ＭＳ 明朝" w:hint="eastAsia"/>
          <w:color w:val="000000" w:themeColor="text1"/>
        </w:rPr>
        <w:t>その額に一円未満の端数を生じたときは、これを切り捨てた額</w:t>
      </w:r>
      <w:r>
        <w:rPr>
          <w:rFonts w:ascii="ＭＳ 明朝" w:hAnsi="ＭＳ 明朝" w:hint="eastAsia"/>
          <w:color w:val="000000" w:themeColor="text1"/>
        </w:rPr>
        <w:t>）</w:t>
      </w:r>
      <w:r w:rsidRPr="007A6508">
        <w:rPr>
          <w:rFonts w:ascii="ＭＳ 明朝" w:hAnsi="ＭＳ 明朝" w:hint="eastAsia"/>
          <w:color w:val="000000" w:themeColor="text1"/>
        </w:rPr>
        <w:t>を減じた額とする。</w:t>
      </w:r>
    </w:p>
    <w:p w:rsidR="00EA7D45" w:rsidRPr="00EA7D45" w:rsidRDefault="00EA7D45" w:rsidP="007A6508">
      <w:pPr>
        <w:widowControl/>
        <w:ind w:leftChars="100" w:left="252" w:firstLineChars="200" w:firstLine="504"/>
        <w:rPr>
          <w:rFonts w:ascii="ＭＳ 明朝" w:hAnsi="ＭＳ 明朝"/>
          <w:color w:val="000000" w:themeColor="text1"/>
        </w:rPr>
      </w:pPr>
      <w:r w:rsidRPr="00EA7D45">
        <w:rPr>
          <w:rFonts w:ascii="ＭＳ 明朝" w:hAnsi="ＭＳ 明朝" w:hint="eastAsia"/>
          <w:color w:val="000000" w:themeColor="text1"/>
        </w:rPr>
        <w:t>附　則</w:t>
      </w:r>
    </w:p>
    <w:p w:rsidR="00EA7D45" w:rsidRPr="00EA7D45" w:rsidRDefault="007A6508" w:rsidP="00EA7D45">
      <w:pPr>
        <w:widowControl/>
        <w:ind w:left="252" w:hangingChars="100" w:hanging="252"/>
        <w:rPr>
          <w:rFonts w:ascii="ＭＳ 明朝" w:hAnsi="ＭＳ 明朝"/>
          <w:color w:val="000000" w:themeColor="text1"/>
        </w:rPr>
      </w:pPr>
      <w:r>
        <w:rPr>
          <w:rFonts w:ascii="ＭＳ 明朝" w:hAnsi="ＭＳ 明朝" w:hint="eastAsia"/>
          <w:color w:val="000000" w:themeColor="text1"/>
        </w:rPr>
        <w:t>（</w:t>
      </w:r>
      <w:r w:rsidR="00EA7D45" w:rsidRPr="00EA7D45">
        <w:rPr>
          <w:rFonts w:ascii="ＭＳ 明朝" w:hAnsi="ＭＳ 明朝" w:hint="eastAsia"/>
          <w:color w:val="000000" w:themeColor="text1"/>
        </w:rPr>
        <w:t>施行期日</w:t>
      </w:r>
      <w:r>
        <w:rPr>
          <w:rFonts w:ascii="ＭＳ 明朝" w:hAnsi="ＭＳ 明朝" w:hint="eastAsia"/>
          <w:color w:val="000000" w:themeColor="text1"/>
        </w:rPr>
        <w:t>）</w:t>
      </w:r>
    </w:p>
    <w:p w:rsidR="00EA7D45" w:rsidRPr="00EA7D45" w:rsidRDefault="00473BAE" w:rsidP="00EA7D45">
      <w:pPr>
        <w:widowControl/>
        <w:ind w:left="252" w:hangingChars="100" w:hanging="252"/>
        <w:rPr>
          <w:rFonts w:ascii="ＭＳ 明朝" w:hAnsi="ＭＳ 明朝"/>
          <w:color w:val="000000" w:themeColor="text1"/>
        </w:rPr>
      </w:pPr>
      <w:r>
        <w:rPr>
          <w:rFonts w:ascii="ＭＳ 明朝" w:hAnsi="ＭＳ 明朝" w:hint="eastAsia"/>
          <w:color w:val="000000" w:themeColor="text1"/>
        </w:rPr>
        <w:t>１　この条例は、平成二十七</w:t>
      </w:r>
      <w:r w:rsidR="00EA7D45" w:rsidRPr="00EA7D45">
        <w:rPr>
          <w:rFonts w:ascii="ＭＳ 明朝" w:hAnsi="ＭＳ 明朝" w:hint="eastAsia"/>
          <w:color w:val="000000" w:themeColor="text1"/>
        </w:rPr>
        <w:t>年四月一日から施行する。</w:t>
      </w:r>
    </w:p>
    <w:p w:rsidR="00EA7D45" w:rsidRPr="00EA7D45" w:rsidRDefault="007A6508" w:rsidP="00EA7D45">
      <w:pPr>
        <w:widowControl/>
        <w:ind w:left="252" w:hangingChars="100" w:hanging="252"/>
        <w:rPr>
          <w:rFonts w:ascii="ＭＳ 明朝" w:hAnsi="ＭＳ 明朝"/>
          <w:color w:val="000000" w:themeColor="text1"/>
        </w:rPr>
      </w:pPr>
      <w:r>
        <w:rPr>
          <w:rFonts w:ascii="ＭＳ 明朝" w:hAnsi="ＭＳ 明朝" w:hint="eastAsia"/>
          <w:color w:val="000000" w:themeColor="text1"/>
        </w:rPr>
        <w:t>（職員の給料及び管理職手当の特例に関する</w:t>
      </w:r>
      <w:r w:rsidR="00EA7D45" w:rsidRPr="00EA7D45">
        <w:rPr>
          <w:rFonts w:ascii="ＭＳ 明朝" w:hAnsi="ＭＳ 明朝" w:hint="eastAsia"/>
          <w:color w:val="000000" w:themeColor="text1"/>
        </w:rPr>
        <w:t>条例の廃止</w:t>
      </w:r>
      <w:r>
        <w:rPr>
          <w:rFonts w:ascii="ＭＳ 明朝" w:hAnsi="ＭＳ 明朝" w:hint="eastAsia"/>
          <w:color w:val="000000" w:themeColor="text1"/>
        </w:rPr>
        <w:t>）</w:t>
      </w:r>
    </w:p>
    <w:p w:rsidR="00473BAE" w:rsidRDefault="00473BAE" w:rsidP="00473BAE">
      <w:pPr>
        <w:widowControl/>
        <w:ind w:left="252" w:hangingChars="100" w:hanging="252"/>
        <w:rPr>
          <w:rFonts w:ascii="ＭＳ 明朝" w:hAnsi="ＭＳ 明朝"/>
          <w:color w:val="000000" w:themeColor="text1"/>
        </w:rPr>
      </w:pPr>
      <w:r>
        <w:rPr>
          <w:rFonts w:ascii="ＭＳ 明朝" w:hAnsi="ＭＳ 明朝" w:hint="eastAsia"/>
          <w:color w:val="000000" w:themeColor="text1"/>
        </w:rPr>
        <w:t>２</w:t>
      </w:r>
      <w:r w:rsidR="00EA7D45" w:rsidRPr="00EA7D45">
        <w:rPr>
          <w:rFonts w:ascii="ＭＳ 明朝" w:hAnsi="ＭＳ 明朝" w:hint="eastAsia"/>
          <w:color w:val="000000" w:themeColor="text1"/>
        </w:rPr>
        <w:t xml:space="preserve">　</w:t>
      </w:r>
      <w:r w:rsidR="007A6508">
        <w:rPr>
          <w:rFonts w:ascii="ＭＳ 明朝" w:hAnsi="ＭＳ 明朝" w:hint="eastAsia"/>
          <w:color w:val="000000" w:themeColor="text1"/>
        </w:rPr>
        <w:t>職員の給料及び管理職手当の特例に関する</w:t>
      </w:r>
      <w:r w:rsidR="00EA7D45" w:rsidRPr="00EA7D45">
        <w:rPr>
          <w:rFonts w:ascii="ＭＳ 明朝" w:hAnsi="ＭＳ 明朝" w:hint="eastAsia"/>
          <w:color w:val="000000" w:themeColor="text1"/>
        </w:rPr>
        <w:t>条例</w:t>
      </w:r>
      <w:r w:rsidR="007A6508">
        <w:rPr>
          <w:rFonts w:ascii="ＭＳ 明朝" w:hAnsi="ＭＳ 明朝" w:hint="eastAsia"/>
          <w:color w:val="000000" w:themeColor="text1"/>
        </w:rPr>
        <w:t>（平成二十六年大阪府条例第二</w:t>
      </w:r>
      <w:r w:rsidR="00EA7D45" w:rsidRPr="00EA7D45">
        <w:rPr>
          <w:rFonts w:ascii="ＭＳ 明朝" w:hAnsi="ＭＳ 明朝" w:hint="eastAsia"/>
          <w:color w:val="000000" w:themeColor="text1"/>
        </w:rPr>
        <w:t>号</w:t>
      </w:r>
      <w:r w:rsidR="007A6508">
        <w:rPr>
          <w:rFonts w:ascii="ＭＳ 明朝" w:hAnsi="ＭＳ 明朝" w:hint="eastAsia"/>
          <w:color w:val="000000" w:themeColor="text1"/>
        </w:rPr>
        <w:t>）</w:t>
      </w:r>
      <w:r w:rsidR="00EA7D45" w:rsidRPr="00EA7D45">
        <w:rPr>
          <w:rFonts w:ascii="ＭＳ 明朝" w:hAnsi="ＭＳ 明朝" w:hint="eastAsia"/>
          <w:color w:val="000000" w:themeColor="text1"/>
        </w:rPr>
        <w:t>は、廃止する。</w:t>
      </w:r>
    </w:p>
    <w:p w:rsidR="00272463" w:rsidRDefault="00272463" w:rsidP="00473BAE">
      <w:pPr>
        <w:widowControl/>
        <w:rPr>
          <w:rFonts w:ascii="ＭＳ 明朝" w:hAnsi="ＭＳ 明朝"/>
          <w:color w:val="000000" w:themeColor="text1"/>
        </w:rPr>
      </w:pPr>
    </w:p>
    <w:sectPr w:rsidR="00272463" w:rsidSect="00411341">
      <w:pgSz w:w="16840" w:h="11907" w:orient="landscape" w:code="9"/>
      <w:pgMar w:top="1418" w:right="1134" w:bottom="1418" w:left="1134" w:header="851" w:footer="992" w:gutter="0"/>
      <w:cols w:space="425"/>
      <w:textDirection w:val="tbRl"/>
      <w:docGrid w:type="linesAndChars" w:linePitch="364" w:charSpace="24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A2C" w:rsidRDefault="00C94A2C" w:rsidP="00627075">
      <w:r>
        <w:separator/>
      </w:r>
    </w:p>
  </w:endnote>
  <w:endnote w:type="continuationSeparator" w:id="0">
    <w:p w:rsidR="00C94A2C" w:rsidRDefault="00C94A2C" w:rsidP="0062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A2C" w:rsidRDefault="00C94A2C" w:rsidP="00627075">
      <w:r>
        <w:separator/>
      </w:r>
    </w:p>
  </w:footnote>
  <w:footnote w:type="continuationSeparator" w:id="0">
    <w:p w:rsidR="00C94A2C" w:rsidRDefault="00C94A2C" w:rsidP="00627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5B"/>
    <w:rsid w:val="00005465"/>
    <w:rsid w:val="000116A8"/>
    <w:rsid w:val="000131DE"/>
    <w:rsid w:val="0001336A"/>
    <w:rsid w:val="00017BA2"/>
    <w:rsid w:val="00023D52"/>
    <w:rsid w:val="0003239F"/>
    <w:rsid w:val="0003418B"/>
    <w:rsid w:val="00037040"/>
    <w:rsid w:val="000776B0"/>
    <w:rsid w:val="00097A70"/>
    <w:rsid w:val="000A33E1"/>
    <w:rsid w:val="000A4BED"/>
    <w:rsid w:val="000A7714"/>
    <w:rsid w:val="000B3597"/>
    <w:rsid w:val="000B55EF"/>
    <w:rsid w:val="000C11CE"/>
    <w:rsid w:val="000D09F6"/>
    <w:rsid w:val="000D49E0"/>
    <w:rsid w:val="000D5B0D"/>
    <w:rsid w:val="000F1ED1"/>
    <w:rsid w:val="0013514D"/>
    <w:rsid w:val="00143229"/>
    <w:rsid w:val="0014369D"/>
    <w:rsid w:val="0014409F"/>
    <w:rsid w:val="00146FFF"/>
    <w:rsid w:val="00153450"/>
    <w:rsid w:val="001568A2"/>
    <w:rsid w:val="00162FB4"/>
    <w:rsid w:val="00177F59"/>
    <w:rsid w:val="001839E2"/>
    <w:rsid w:val="00195523"/>
    <w:rsid w:val="001B0125"/>
    <w:rsid w:val="001B40CE"/>
    <w:rsid w:val="001C5CD3"/>
    <w:rsid w:val="001C7309"/>
    <w:rsid w:val="001D4A29"/>
    <w:rsid w:val="001E396B"/>
    <w:rsid w:val="00201A45"/>
    <w:rsid w:val="00224F11"/>
    <w:rsid w:val="00242F93"/>
    <w:rsid w:val="00243329"/>
    <w:rsid w:val="00244645"/>
    <w:rsid w:val="00256404"/>
    <w:rsid w:val="00272463"/>
    <w:rsid w:val="00280B5B"/>
    <w:rsid w:val="00292684"/>
    <w:rsid w:val="002A4128"/>
    <w:rsid w:val="00304B39"/>
    <w:rsid w:val="00306E80"/>
    <w:rsid w:val="003127FC"/>
    <w:rsid w:val="00315ADF"/>
    <w:rsid w:val="00330AE7"/>
    <w:rsid w:val="003343C6"/>
    <w:rsid w:val="0033725A"/>
    <w:rsid w:val="003518AA"/>
    <w:rsid w:val="0036192A"/>
    <w:rsid w:val="003719CF"/>
    <w:rsid w:val="0037257E"/>
    <w:rsid w:val="00384A5D"/>
    <w:rsid w:val="003A1958"/>
    <w:rsid w:val="003A1D28"/>
    <w:rsid w:val="003A4013"/>
    <w:rsid w:val="003B7CBA"/>
    <w:rsid w:val="003C319D"/>
    <w:rsid w:val="003D15B1"/>
    <w:rsid w:val="003D17C3"/>
    <w:rsid w:val="003E094E"/>
    <w:rsid w:val="003E0A5C"/>
    <w:rsid w:val="00406917"/>
    <w:rsid w:val="00411341"/>
    <w:rsid w:val="0044363E"/>
    <w:rsid w:val="00452A2C"/>
    <w:rsid w:val="00456668"/>
    <w:rsid w:val="00471353"/>
    <w:rsid w:val="00473BAE"/>
    <w:rsid w:val="0047728A"/>
    <w:rsid w:val="004812CB"/>
    <w:rsid w:val="004832F8"/>
    <w:rsid w:val="00491B09"/>
    <w:rsid w:val="004E0A9F"/>
    <w:rsid w:val="004F5986"/>
    <w:rsid w:val="004F6CE9"/>
    <w:rsid w:val="004F75EC"/>
    <w:rsid w:val="0053588A"/>
    <w:rsid w:val="00564B98"/>
    <w:rsid w:val="00566489"/>
    <w:rsid w:val="005A1D7D"/>
    <w:rsid w:val="005D10C6"/>
    <w:rsid w:val="005D3E38"/>
    <w:rsid w:val="005E17FA"/>
    <w:rsid w:val="005E1CE0"/>
    <w:rsid w:val="005F46D7"/>
    <w:rsid w:val="005F65D6"/>
    <w:rsid w:val="005F76DC"/>
    <w:rsid w:val="0060774C"/>
    <w:rsid w:val="00611BE0"/>
    <w:rsid w:val="00627075"/>
    <w:rsid w:val="00652DB3"/>
    <w:rsid w:val="00661322"/>
    <w:rsid w:val="006619EE"/>
    <w:rsid w:val="00661E62"/>
    <w:rsid w:val="0068376C"/>
    <w:rsid w:val="006853B9"/>
    <w:rsid w:val="0069555E"/>
    <w:rsid w:val="006B5E37"/>
    <w:rsid w:val="006C0993"/>
    <w:rsid w:val="006C389A"/>
    <w:rsid w:val="006C7434"/>
    <w:rsid w:val="006D4F57"/>
    <w:rsid w:val="006E4091"/>
    <w:rsid w:val="006E6353"/>
    <w:rsid w:val="006E7D6C"/>
    <w:rsid w:val="006F0FF6"/>
    <w:rsid w:val="006F55CE"/>
    <w:rsid w:val="00706DC3"/>
    <w:rsid w:val="00722975"/>
    <w:rsid w:val="00722F8A"/>
    <w:rsid w:val="00724BDD"/>
    <w:rsid w:val="0075011C"/>
    <w:rsid w:val="00780A94"/>
    <w:rsid w:val="007876B5"/>
    <w:rsid w:val="00797297"/>
    <w:rsid w:val="007A1A0D"/>
    <w:rsid w:val="007A6360"/>
    <w:rsid w:val="007A6508"/>
    <w:rsid w:val="007A761A"/>
    <w:rsid w:val="007C2C3E"/>
    <w:rsid w:val="007C5275"/>
    <w:rsid w:val="007D6291"/>
    <w:rsid w:val="007E13C5"/>
    <w:rsid w:val="007F7AD9"/>
    <w:rsid w:val="0080229A"/>
    <w:rsid w:val="00813F7F"/>
    <w:rsid w:val="0081467B"/>
    <w:rsid w:val="00814839"/>
    <w:rsid w:val="00817DBE"/>
    <w:rsid w:val="008473BA"/>
    <w:rsid w:val="00856698"/>
    <w:rsid w:val="00861C5A"/>
    <w:rsid w:val="00875773"/>
    <w:rsid w:val="00876F6B"/>
    <w:rsid w:val="008B36E2"/>
    <w:rsid w:val="008D28E1"/>
    <w:rsid w:val="008D4545"/>
    <w:rsid w:val="008E082A"/>
    <w:rsid w:val="008E7E4F"/>
    <w:rsid w:val="008F0D5B"/>
    <w:rsid w:val="008F2C76"/>
    <w:rsid w:val="008F44F9"/>
    <w:rsid w:val="009348D0"/>
    <w:rsid w:val="0094662E"/>
    <w:rsid w:val="009468C9"/>
    <w:rsid w:val="00952DAF"/>
    <w:rsid w:val="00971EDC"/>
    <w:rsid w:val="00982336"/>
    <w:rsid w:val="00992884"/>
    <w:rsid w:val="009A05DB"/>
    <w:rsid w:val="009A794F"/>
    <w:rsid w:val="009E19B5"/>
    <w:rsid w:val="009E5840"/>
    <w:rsid w:val="009F5903"/>
    <w:rsid w:val="00A00C39"/>
    <w:rsid w:val="00A21272"/>
    <w:rsid w:val="00A456CF"/>
    <w:rsid w:val="00A466D5"/>
    <w:rsid w:val="00A54BF8"/>
    <w:rsid w:val="00A61BE2"/>
    <w:rsid w:val="00A74D04"/>
    <w:rsid w:val="00A90372"/>
    <w:rsid w:val="00A906A1"/>
    <w:rsid w:val="00A9263C"/>
    <w:rsid w:val="00AA2911"/>
    <w:rsid w:val="00AA6A32"/>
    <w:rsid w:val="00AD3B59"/>
    <w:rsid w:val="00AD413B"/>
    <w:rsid w:val="00AF4084"/>
    <w:rsid w:val="00AF7588"/>
    <w:rsid w:val="00B03DBA"/>
    <w:rsid w:val="00B12C6D"/>
    <w:rsid w:val="00B305AB"/>
    <w:rsid w:val="00B35EDA"/>
    <w:rsid w:val="00B37D4E"/>
    <w:rsid w:val="00B40743"/>
    <w:rsid w:val="00B4443E"/>
    <w:rsid w:val="00B64441"/>
    <w:rsid w:val="00B67A9B"/>
    <w:rsid w:val="00B73F67"/>
    <w:rsid w:val="00B824A4"/>
    <w:rsid w:val="00B825EA"/>
    <w:rsid w:val="00B91BB4"/>
    <w:rsid w:val="00B92498"/>
    <w:rsid w:val="00B9790D"/>
    <w:rsid w:val="00B97B0A"/>
    <w:rsid w:val="00BA60BC"/>
    <w:rsid w:val="00BB030C"/>
    <w:rsid w:val="00BF4591"/>
    <w:rsid w:val="00BF53F6"/>
    <w:rsid w:val="00C22B3E"/>
    <w:rsid w:val="00C35AFC"/>
    <w:rsid w:val="00C64A58"/>
    <w:rsid w:val="00C652EA"/>
    <w:rsid w:val="00C72075"/>
    <w:rsid w:val="00C73702"/>
    <w:rsid w:val="00C94A2C"/>
    <w:rsid w:val="00C96B1A"/>
    <w:rsid w:val="00CA26EC"/>
    <w:rsid w:val="00CC472B"/>
    <w:rsid w:val="00CD1577"/>
    <w:rsid w:val="00D17015"/>
    <w:rsid w:val="00D256AD"/>
    <w:rsid w:val="00D326A0"/>
    <w:rsid w:val="00D40F54"/>
    <w:rsid w:val="00D54C91"/>
    <w:rsid w:val="00D63D91"/>
    <w:rsid w:val="00D83FD0"/>
    <w:rsid w:val="00D97D4D"/>
    <w:rsid w:val="00DC2872"/>
    <w:rsid w:val="00DC617A"/>
    <w:rsid w:val="00DD3696"/>
    <w:rsid w:val="00E023B7"/>
    <w:rsid w:val="00E16211"/>
    <w:rsid w:val="00E30CEE"/>
    <w:rsid w:val="00E5390E"/>
    <w:rsid w:val="00E5671E"/>
    <w:rsid w:val="00E60282"/>
    <w:rsid w:val="00E729D4"/>
    <w:rsid w:val="00E92533"/>
    <w:rsid w:val="00E97815"/>
    <w:rsid w:val="00EA7B65"/>
    <w:rsid w:val="00EA7D45"/>
    <w:rsid w:val="00EB3E72"/>
    <w:rsid w:val="00EC2D6F"/>
    <w:rsid w:val="00EC2F61"/>
    <w:rsid w:val="00EC4FE6"/>
    <w:rsid w:val="00ED1E2C"/>
    <w:rsid w:val="00EE620A"/>
    <w:rsid w:val="00EE7DD7"/>
    <w:rsid w:val="00F131EA"/>
    <w:rsid w:val="00F158C5"/>
    <w:rsid w:val="00F27160"/>
    <w:rsid w:val="00F46FD8"/>
    <w:rsid w:val="00F769A4"/>
    <w:rsid w:val="00F77A34"/>
    <w:rsid w:val="00F9519D"/>
    <w:rsid w:val="00F954CE"/>
    <w:rsid w:val="00FB643C"/>
    <w:rsid w:val="00FC0C86"/>
    <w:rsid w:val="00FC712B"/>
    <w:rsid w:val="00FE7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363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80B5B"/>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3">
    <w:name w:val="Balloon Text"/>
    <w:basedOn w:val="a"/>
    <w:semiHidden/>
    <w:rsid w:val="008E7E4F"/>
    <w:rPr>
      <w:rFonts w:ascii="Arial" w:eastAsia="ＭＳ ゴシック" w:hAnsi="Arial"/>
      <w:sz w:val="18"/>
      <w:szCs w:val="18"/>
    </w:rPr>
  </w:style>
  <w:style w:type="paragraph" w:styleId="a4">
    <w:name w:val="header"/>
    <w:basedOn w:val="a"/>
    <w:link w:val="a5"/>
    <w:rsid w:val="00627075"/>
    <w:pPr>
      <w:tabs>
        <w:tab w:val="center" w:pos="4252"/>
        <w:tab w:val="right" w:pos="8504"/>
      </w:tabs>
      <w:snapToGrid w:val="0"/>
    </w:pPr>
  </w:style>
  <w:style w:type="character" w:customStyle="1" w:styleId="a5">
    <w:name w:val="ヘッダー (文字)"/>
    <w:link w:val="a4"/>
    <w:rsid w:val="00627075"/>
    <w:rPr>
      <w:kern w:val="2"/>
      <w:sz w:val="24"/>
      <w:szCs w:val="24"/>
    </w:rPr>
  </w:style>
  <w:style w:type="paragraph" w:styleId="a6">
    <w:name w:val="footer"/>
    <w:basedOn w:val="a"/>
    <w:link w:val="a7"/>
    <w:rsid w:val="00627075"/>
    <w:pPr>
      <w:tabs>
        <w:tab w:val="center" w:pos="4252"/>
        <w:tab w:val="right" w:pos="8504"/>
      </w:tabs>
      <w:snapToGrid w:val="0"/>
    </w:pPr>
  </w:style>
  <w:style w:type="character" w:customStyle="1" w:styleId="a7">
    <w:name w:val="フッター (文字)"/>
    <w:link w:val="a6"/>
    <w:rsid w:val="00627075"/>
    <w:rPr>
      <w:kern w:val="2"/>
      <w:sz w:val="24"/>
      <w:szCs w:val="24"/>
    </w:rPr>
  </w:style>
  <w:style w:type="paragraph" w:styleId="a8">
    <w:name w:val="List Paragraph"/>
    <w:basedOn w:val="a"/>
    <w:uiPriority w:val="34"/>
    <w:qFormat/>
    <w:rsid w:val="007A650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363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80B5B"/>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3">
    <w:name w:val="Balloon Text"/>
    <w:basedOn w:val="a"/>
    <w:semiHidden/>
    <w:rsid w:val="008E7E4F"/>
    <w:rPr>
      <w:rFonts w:ascii="Arial" w:eastAsia="ＭＳ ゴシック" w:hAnsi="Arial"/>
      <w:sz w:val="18"/>
      <w:szCs w:val="18"/>
    </w:rPr>
  </w:style>
  <w:style w:type="paragraph" w:styleId="a4">
    <w:name w:val="header"/>
    <w:basedOn w:val="a"/>
    <w:link w:val="a5"/>
    <w:rsid w:val="00627075"/>
    <w:pPr>
      <w:tabs>
        <w:tab w:val="center" w:pos="4252"/>
        <w:tab w:val="right" w:pos="8504"/>
      </w:tabs>
      <w:snapToGrid w:val="0"/>
    </w:pPr>
  </w:style>
  <w:style w:type="character" w:customStyle="1" w:styleId="a5">
    <w:name w:val="ヘッダー (文字)"/>
    <w:link w:val="a4"/>
    <w:rsid w:val="00627075"/>
    <w:rPr>
      <w:kern w:val="2"/>
      <w:sz w:val="24"/>
      <w:szCs w:val="24"/>
    </w:rPr>
  </w:style>
  <w:style w:type="paragraph" w:styleId="a6">
    <w:name w:val="footer"/>
    <w:basedOn w:val="a"/>
    <w:link w:val="a7"/>
    <w:rsid w:val="00627075"/>
    <w:pPr>
      <w:tabs>
        <w:tab w:val="center" w:pos="4252"/>
        <w:tab w:val="right" w:pos="8504"/>
      </w:tabs>
      <w:snapToGrid w:val="0"/>
    </w:pPr>
  </w:style>
  <w:style w:type="character" w:customStyle="1" w:styleId="a7">
    <w:name w:val="フッター (文字)"/>
    <w:link w:val="a6"/>
    <w:rsid w:val="00627075"/>
    <w:rPr>
      <w:kern w:val="2"/>
      <w:sz w:val="24"/>
      <w:szCs w:val="24"/>
    </w:rPr>
  </w:style>
  <w:style w:type="paragraph" w:styleId="a8">
    <w:name w:val="List Paragraph"/>
    <w:basedOn w:val="a"/>
    <w:uiPriority w:val="34"/>
    <w:qFormat/>
    <w:rsid w:val="007A65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38664">
      <w:bodyDiv w:val="1"/>
      <w:marLeft w:val="0"/>
      <w:marRight w:val="0"/>
      <w:marTop w:val="0"/>
      <w:marBottom w:val="0"/>
      <w:divBdr>
        <w:top w:val="none" w:sz="0" w:space="0" w:color="auto"/>
        <w:left w:val="none" w:sz="0" w:space="0" w:color="auto"/>
        <w:bottom w:val="none" w:sz="0" w:space="0" w:color="auto"/>
        <w:right w:val="none" w:sz="0" w:space="0" w:color="auto"/>
      </w:divBdr>
      <w:divsChild>
        <w:div w:id="20668295">
          <w:marLeft w:val="0"/>
          <w:marRight w:val="0"/>
          <w:marTop w:val="0"/>
          <w:marBottom w:val="0"/>
          <w:divBdr>
            <w:top w:val="none" w:sz="0" w:space="0" w:color="auto"/>
            <w:left w:val="none" w:sz="0" w:space="0" w:color="auto"/>
            <w:bottom w:val="none" w:sz="0" w:space="0" w:color="auto"/>
            <w:right w:val="none" w:sz="0" w:space="0" w:color="auto"/>
          </w:divBdr>
        </w:div>
        <w:div w:id="131994161">
          <w:marLeft w:val="0"/>
          <w:marRight w:val="0"/>
          <w:marTop w:val="0"/>
          <w:marBottom w:val="0"/>
          <w:divBdr>
            <w:top w:val="none" w:sz="0" w:space="0" w:color="auto"/>
            <w:left w:val="none" w:sz="0" w:space="0" w:color="auto"/>
            <w:bottom w:val="none" w:sz="0" w:space="0" w:color="auto"/>
            <w:right w:val="none" w:sz="0" w:space="0" w:color="auto"/>
          </w:divBdr>
        </w:div>
        <w:div w:id="183446757">
          <w:marLeft w:val="0"/>
          <w:marRight w:val="0"/>
          <w:marTop w:val="0"/>
          <w:marBottom w:val="0"/>
          <w:divBdr>
            <w:top w:val="none" w:sz="0" w:space="0" w:color="auto"/>
            <w:left w:val="none" w:sz="0" w:space="0" w:color="auto"/>
            <w:bottom w:val="none" w:sz="0" w:space="0" w:color="auto"/>
            <w:right w:val="none" w:sz="0" w:space="0" w:color="auto"/>
          </w:divBdr>
        </w:div>
        <w:div w:id="192883746">
          <w:marLeft w:val="600"/>
          <w:marRight w:val="0"/>
          <w:marTop w:val="0"/>
          <w:marBottom w:val="0"/>
          <w:divBdr>
            <w:top w:val="none" w:sz="0" w:space="0" w:color="auto"/>
            <w:left w:val="none" w:sz="0" w:space="0" w:color="auto"/>
            <w:bottom w:val="none" w:sz="0" w:space="0" w:color="auto"/>
            <w:right w:val="none" w:sz="0" w:space="0" w:color="auto"/>
          </w:divBdr>
        </w:div>
        <w:div w:id="244386755">
          <w:marLeft w:val="0"/>
          <w:marRight w:val="0"/>
          <w:marTop w:val="0"/>
          <w:marBottom w:val="0"/>
          <w:divBdr>
            <w:top w:val="none" w:sz="0" w:space="0" w:color="auto"/>
            <w:left w:val="none" w:sz="0" w:space="0" w:color="auto"/>
            <w:bottom w:val="none" w:sz="0" w:space="0" w:color="auto"/>
            <w:right w:val="none" w:sz="0" w:space="0" w:color="auto"/>
          </w:divBdr>
        </w:div>
        <w:div w:id="284894313">
          <w:marLeft w:val="0"/>
          <w:marRight w:val="0"/>
          <w:marTop w:val="0"/>
          <w:marBottom w:val="0"/>
          <w:divBdr>
            <w:top w:val="none" w:sz="0" w:space="0" w:color="auto"/>
            <w:left w:val="none" w:sz="0" w:space="0" w:color="auto"/>
            <w:bottom w:val="none" w:sz="0" w:space="0" w:color="auto"/>
            <w:right w:val="none" w:sz="0" w:space="0" w:color="auto"/>
          </w:divBdr>
        </w:div>
        <w:div w:id="342324535">
          <w:marLeft w:val="0"/>
          <w:marRight w:val="0"/>
          <w:marTop w:val="0"/>
          <w:marBottom w:val="0"/>
          <w:divBdr>
            <w:top w:val="none" w:sz="0" w:space="0" w:color="auto"/>
            <w:left w:val="none" w:sz="0" w:space="0" w:color="auto"/>
            <w:bottom w:val="none" w:sz="0" w:space="0" w:color="auto"/>
            <w:right w:val="none" w:sz="0" w:space="0" w:color="auto"/>
          </w:divBdr>
        </w:div>
        <w:div w:id="356548580">
          <w:marLeft w:val="0"/>
          <w:marRight w:val="0"/>
          <w:marTop w:val="0"/>
          <w:marBottom w:val="0"/>
          <w:divBdr>
            <w:top w:val="none" w:sz="0" w:space="0" w:color="auto"/>
            <w:left w:val="none" w:sz="0" w:space="0" w:color="auto"/>
            <w:bottom w:val="none" w:sz="0" w:space="0" w:color="auto"/>
            <w:right w:val="none" w:sz="0" w:space="0" w:color="auto"/>
          </w:divBdr>
        </w:div>
        <w:div w:id="576063333">
          <w:marLeft w:val="0"/>
          <w:marRight w:val="0"/>
          <w:marTop w:val="0"/>
          <w:marBottom w:val="0"/>
          <w:divBdr>
            <w:top w:val="none" w:sz="0" w:space="0" w:color="auto"/>
            <w:left w:val="none" w:sz="0" w:space="0" w:color="auto"/>
            <w:bottom w:val="none" w:sz="0" w:space="0" w:color="auto"/>
            <w:right w:val="none" w:sz="0" w:space="0" w:color="auto"/>
          </w:divBdr>
        </w:div>
        <w:div w:id="717437470">
          <w:marLeft w:val="0"/>
          <w:marRight w:val="0"/>
          <w:marTop w:val="0"/>
          <w:marBottom w:val="0"/>
          <w:divBdr>
            <w:top w:val="none" w:sz="0" w:space="0" w:color="auto"/>
            <w:left w:val="none" w:sz="0" w:space="0" w:color="auto"/>
            <w:bottom w:val="none" w:sz="0" w:space="0" w:color="auto"/>
            <w:right w:val="none" w:sz="0" w:space="0" w:color="auto"/>
          </w:divBdr>
        </w:div>
        <w:div w:id="738675196">
          <w:marLeft w:val="0"/>
          <w:marRight w:val="0"/>
          <w:marTop w:val="0"/>
          <w:marBottom w:val="0"/>
          <w:divBdr>
            <w:top w:val="none" w:sz="0" w:space="0" w:color="auto"/>
            <w:left w:val="none" w:sz="0" w:space="0" w:color="auto"/>
            <w:bottom w:val="none" w:sz="0" w:space="0" w:color="auto"/>
            <w:right w:val="none" w:sz="0" w:space="0" w:color="auto"/>
          </w:divBdr>
        </w:div>
        <w:div w:id="738943896">
          <w:marLeft w:val="0"/>
          <w:marRight w:val="0"/>
          <w:marTop w:val="0"/>
          <w:marBottom w:val="0"/>
          <w:divBdr>
            <w:top w:val="none" w:sz="0" w:space="0" w:color="auto"/>
            <w:left w:val="none" w:sz="0" w:space="0" w:color="auto"/>
            <w:bottom w:val="none" w:sz="0" w:space="0" w:color="auto"/>
            <w:right w:val="none" w:sz="0" w:space="0" w:color="auto"/>
          </w:divBdr>
        </w:div>
        <w:div w:id="893271447">
          <w:marLeft w:val="0"/>
          <w:marRight w:val="0"/>
          <w:marTop w:val="0"/>
          <w:marBottom w:val="0"/>
          <w:divBdr>
            <w:top w:val="none" w:sz="0" w:space="0" w:color="auto"/>
            <w:left w:val="none" w:sz="0" w:space="0" w:color="auto"/>
            <w:bottom w:val="none" w:sz="0" w:space="0" w:color="auto"/>
            <w:right w:val="none" w:sz="0" w:space="0" w:color="auto"/>
          </w:divBdr>
        </w:div>
        <w:div w:id="899243131">
          <w:marLeft w:val="0"/>
          <w:marRight w:val="0"/>
          <w:marTop w:val="0"/>
          <w:marBottom w:val="0"/>
          <w:divBdr>
            <w:top w:val="none" w:sz="0" w:space="0" w:color="auto"/>
            <w:left w:val="none" w:sz="0" w:space="0" w:color="auto"/>
            <w:bottom w:val="none" w:sz="0" w:space="0" w:color="auto"/>
            <w:right w:val="none" w:sz="0" w:space="0" w:color="auto"/>
          </w:divBdr>
        </w:div>
        <w:div w:id="899367209">
          <w:marLeft w:val="0"/>
          <w:marRight w:val="0"/>
          <w:marTop w:val="0"/>
          <w:marBottom w:val="0"/>
          <w:divBdr>
            <w:top w:val="none" w:sz="0" w:space="0" w:color="auto"/>
            <w:left w:val="none" w:sz="0" w:space="0" w:color="auto"/>
            <w:bottom w:val="none" w:sz="0" w:space="0" w:color="auto"/>
            <w:right w:val="none" w:sz="0" w:space="0" w:color="auto"/>
          </w:divBdr>
        </w:div>
        <w:div w:id="904728924">
          <w:marLeft w:val="0"/>
          <w:marRight w:val="0"/>
          <w:marTop w:val="0"/>
          <w:marBottom w:val="0"/>
          <w:divBdr>
            <w:top w:val="none" w:sz="0" w:space="0" w:color="auto"/>
            <w:left w:val="none" w:sz="0" w:space="0" w:color="auto"/>
            <w:bottom w:val="none" w:sz="0" w:space="0" w:color="auto"/>
            <w:right w:val="none" w:sz="0" w:space="0" w:color="auto"/>
          </w:divBdr>
        </w:div>
        <w:div w:id="923760977">
          <w:marLeft w:val="0"/>
          <w:marRight w:val="0"/>
          <w:marTop w:val="0"/>
          <w:marBottom w:val="0"/>
          <w:divBdr>
            <w:top w:val="none" w:sz="0" w:space="0" w:color="auto"/>
            <w:left w:val="none" w:sz="0" w:space="0" w:color="auto"/>
            <w:bottom w:val="none" w:sz="0" w:space="0" w:color="auto"/>
            <w:right w:val="none" w:sz="0" w:space="0" w:color="auto"/>
          </w:divBdr>
        </w:div>
        <w:div w:id="987828804">
          <w:marLeft w:val="0"/>
          <w:marRight w:val="0"/>
          <w:marTop w:val="0"/>
          <w:marBottom w:val="0"/>
          <w:divBdr>
            <w:top w:val="none" w:sz="0" w:space="0" w:color="auto"/>
            <w:left w:val="none" w:sz="0" w:space="0" w:color="auto"/>
            <w:bottom w:val="none" w:sz="0" w:space="0" w:color="auto"/>
            <w:right w:val="none" w:sz="0" w:space="0" w:color="auto"/>
          </w:divBdr>
        </w:div>
        <w:div w:id="1023017505">
          <w:marLeft w:val="0"/>
          <w:marRight w:val="0"/>
          <w:marTop w:val="0"/>
          <w:marBottom w:val="0"/>
          <w:divBdr>
            <w:top w:val="none" w:sz="0" w:space="0" w:color="auto"/>
            <w:left w:val="none" w:sz="0" w:space="0" w:color="auto"/>
            <w:bottom w:val="none" w:sz="0" w:space="0" w:color="auto"/>
            <w:right w:val="none" w:sz="0" w:space="0" w:color="auto"/>
          </w:divBdr>
        </w:div>
        <w:div w:id="1080180573">
          <w:marLeft w:val="0"/>
          <w:marRight w:val="0"/>
          <w:marTop w:val="0"/>
          <w:marBottom w:val="0"/>
          <w:divBdr>
            <w:top w:val="none" w:sz="0" w:space="0" w:color="auto"/>
            <w:left w:val="none" w:sz="0" w:space="0" w:color="auto"/>
            <w:bottom w:val="none" w:sz="0" w:space="0" w:color="auto"/>
            <w:right w:val="none" w:sz="0" w:space="0" w:color="auto"/>
          </w:divBdr>
        </w:div>
        <w:div w:id="1106851370">
          <w:marLeft w:val="0"/>
          <w:marRight w:val="0"/>
          <w:marTop w:val="0"/>
          <w:marBottom w:val="0"/>
          <w:divBdr>
            <w:top w:val="none" w:sz="0" w:space="0" w:color="auto"/>
            <w:left w:val="none" w:sz="0" w:space="0" w:color="auto"/>
            <w:bottom w:val="none" w:sz="0" w:space="0" w:color="auto"/>
            <w:right w:val="none" w:sz="0" w:space="0" w:color="auto"/>
          </w:divBdr>
        </w:div>
        <w:div w:id="1111362504">
          <w:marLeft w:val="0"/>
          <w:marRight w:val="0"/>
          <w:marTop w:val="0"/>
          <w:marBottom w:val="0"/>
          <w:divBdr>
            <w:top w:val="none" w:sz="0" w:space="0" w:color="auto"/>
            <w:left w:val="none" w:sz="0" w:space="0" w:color="auto"/>
            <w:bottom w:val="none" w:sz="0" w:space="0" w:color="auto"/>
            <w:right w:val="none" w:sz="0" w:space="0" w:color="auto"/>
          </w:divBdr>
        </w:div>
        <w:div w:id="1350332057">
          <w:marLeft w:val="0"/>
          <w:marRight w:val="0"/>
          <w:marTop w:val="0"/>
          <w:marBottom w:val="0"/>
          <w:divBdr>
            <w:top w:val="none" w:sz="0" w:space="0" w:color="auto"/>
            <w:left w:val="none" w:sz="0" w:space="0" w:color="auto"/>
            <w:bottom w:val="none" w:sz="0" w:space="0" w:color="auto"/>
            <w:right w:val="none" w:sz="0" w:space="0" w:color="auto"/>
          </w:divBdr>
        </w:div>
        <w:div w:id="1375613159">
          <w:marLeft w:val="0"/>
          <w:marRight w:val="0"/>
          <w:marTop w:val="0"/>
          <w:marBottom w:val="0"/>
          <w:divBdr>
            <w:top w:val="none" w:sz="0" w:space="0" w:color="auto"/>
            <w:left w:val="none" w:sz="0" w:space="0" w:color="auto"/>
            <w:bottom w:val="none" w:sz="0" w:space="0" w:color="auto"/>
            <w:right w:val="none" w:sz="0" w:space="0" w:color="auto"/>
          </w:divBdr>
        </w:div>
        <w:div w:id="1380016120">
          <w:marLeft w:val="0"/>
          <w:marRight w:val="0"/>
          <w:marTop w:val="0"/>
          <w:marBottom w:val="0"/>
          <w:divBdr>
            <w:top w:val="none" w:sz="0" w:space="0" w:color="auto"/>
            <w:left w:val="none" w:sz="0" w:space="0" w:color="auto"/>
            <w:bottom w:val="none" w:sz="0" w:space="0" w:color="auto"/>
            <w:right w:val="none" w:sz="0" w:space="0" w:color="auto"/>
          </w:divBdr>
        </w:div>
        <w:div w:id="1423261280">
          <w:marLeft w:val="0"/>
          <w:marRight w:val="0"/>
          <w:marTop w:val="0"/>
          <w:marBottom w:val="0"/>
          <w:divBdr>
            <w:top w:val="none" w:sz="0" w:space="0" w:color="auto"/>
            <w:left w:val="none" w:sz="0" w:space="0" w:color="auto"/>
            <w:bottom w:val="none" w:sz="0" w:space="0" w:color="auto"/>
            <w:right w:val="none" w:sz="0" w:space="0" w:color="auto"/>
          </w:divBdr>
        </w:div>
        <w:div w:id="1455052667">
          <w:marLeft w:val="0"/>
          <w:marRight w:val="0"/>
          <w:marTop w:val="0"/>
          <w:marBottom w:val="0"/>
          <w:divBdr>
            <w:top w:val="none" w:sz="0" w:space="0" w:color="auto"/>
            <w:left w:val="none" w:sz="0" w:space="0" w:color="auto"/>
            <w:bottom w:val="none" w:sz="0" w:space="0" w:color="auto"/>
            <w:right w:val="none" w:sz="0" w:space="0" w:color="auto"/>
          </w:divBdr>
        </w:div>
        <w:div w:id="1464155143">
          <w:marLeft w:val="0"/>
          <w:marRight w:val="0"/>
          <w:marTop w:val="0"/>
          <w:marBottom w:val="0"/>
          <w:divBdr>
            <w:top w:val="none" w:sz="0" w:space="0" w:color="auto"/>
            <w:left w:val="none" w:sz="0" w:space="0" w:color="auto"/>
            <w:bottom w:val="none" w:sz="0" w:space="0" w:color="auto"/>
            <w:right w:val="none" w:sz="0" w:space="0" w:color="auto"/>
          </w:divBdr>
        </w:div>
        <w:div w:id="1471441078">
          <w:marLeft w:val="0"/>
          <w:marRight w:val="0"/>
          <w:marTop w:val="0"/>
          <w:marBottom w:val="0"/>
          <w:divBdr>
            <w:top w:val="none" w:sz="0" w:space="0" w:color="auto"/>
            <w:left w:val="none" w:sz="0" w:space="0" w:color="auto"/>
            <w:bottom w:val="none" w:sz="0" w:space="0" w:color="auto"/>
            <w:right w:val="none" w:sz="0" w:space="0" w:color="auto"/>
          </w:divBdr>
        </w:div>
        <w:div w:id="1479034130">
          <w:marLeft w:val="0"/>
          <w:marRight w:val="0"/>
          <w:marTop w:val="0"/>
          <w:marBottom w:val="0"/>
          <w:divBdr>
            <w:top w:val="none" w:sz="0" w:space="0" w:color="auto"/>
            <w:left w:val="none" w:sz="0" w:space="0" w:color="auto"/>
            <w:bottom w:val="none" w:sz="0" w:space="0" w:color="auto"/>
            <w:right w:val="none" w:sz="0" w:space="0" w:color="auto"/>
          </w:divBdr>
        </w:div>
        <w:div w:id="1487741477">
          <w:marLeft w:val="0"/>
          <w:marRight w:val="0"/>
          <w:marTop w:val="0"/>
          <w:marBottom w:val="0"/>
          <w:divBdr>
            <w:top w:val="none" w:sz="0" w:space="0" w:color="auto"/>
            <w:left w:val="none" w:sz="0" w:space="0" w:color="auto"/>
            <w:bottom w:val="none" w:sz="0" w:space="0" w:color="auto"/>
            <w:right w:val="none" w:sz="0" w:space="0" w:color="auto"/>
          </w:divBdr>
        </w:div>
        <w:div w:id="1501892801">
          <w:marLeft w:val="0"/>
          <w:marRight w:val="0"/>
          <w:marTop w:val="0"/>
          <w:marBottom w:val="0"/>
          <w:divBdr>
            <w:top w:val="none" w:sz="0" w:space="0" w:color="auto"/>
            <w:left w:val="none" w:sz="0" w:space="0" w:color="auto"/>
            <w:bottom w:val="none" w:sz="0" w:space="0" w:color="auto"/>
            <w:right w:val="none" w:sz="0" w:space="0" w:color="auto"/>
          </w:divBdr>
        </w:div>
        <w:div w:id="1598833090">
          <w:marLeft w:val="0"/>
          <w:marRight w:val="0"/>
          <w:marTop w:val="0"/>
          <w:marBottom w:val="0"/>
          <w:divBdr>
            <w:top w:val="none" w:sz="0" w:space="0" w:color="auto"/>
            <w:left w:val="none" w:sz="0" w:space="0" w:color="auto"/>
            <w:bottom w:val="none" w:sz="0" w:space="0" w:color="auto"/>
            <w:right w:val="none" w:sz="0" w:space="0" w:color="auto"/>
          </w:divBdr>
        </w:div>
        <w:div w:id="1681620543">
          <w:marLeft w:val="0"/>
          <w:marRight w:val="0"/>
          <w:marTop w:val="0"/>
          <w:marBottom w:val="0"/>
          <w:divBdr>
            <w:top w:val="none" w:sz="0" w:space="0" w:color="auto"/>
            <w:left w:val="none" w:sz="0" w:space="0" w:color="auto"/>
            <w:bottom w:val="none" w:sz="0" w:space="0" w:color="auto"/>
            <w:right w:val="none" w:sz="0" w:space="0" w:color="auto"/>
          </w:divBdr>
        </w:div>
        <w:div w:id="1695110137">
          <w:marLeft w:val="0"/>
          <w:marRight w:val="0"/>
          <w:marTop w:val="0"/>
          <w:marBottom w:val="0"/>
          <w:divBdr>
            <w:top w:val="none" w:sz="0" w:space="0" w:color="auto"/>
            <w:left w:val="none" w:sz="0" w:space="0" w:color="auto"/>
            <w:bottom w:val="none" w:sz="0" w:space="0" w:color="auto"/>
            <w:right w:val="none" w:sz="0" w:space="0" w:color="auto"/>
          </w:divBdr>
        </w:div>
        <w:div w:id="1746947691">
          <w:marLeft w:val="0"/>
          <w:marRight w:val="0"/>
          <w:marTop w:val="0"/>
          <w:marBottom w:val="0"/>
          <w:divBdr>
            <w:top w:val="none" w:sz="0" w:space="0" w:color="auto"/>
            <w:left w:val="none" w:sz="0" w:space="0" w:color="auto"/>
            <w:bottom w:val="none" w:sz="0" w:space="0" w:color="auto"/>
            <w:right w:val="none" w:sz="0" w:space="0" w:color="auto"/>
          </w:divBdr>
        </w:div>
        <w:div w:id="1789734107">
          <w:marLeft w:val="0"/>
          <w:marRight w:val="0"/>
          <w:marTop w:val="0"/>
          <w:marBottom w:val="0"/>
          <w:divBdr>
            <w:top w:val="none" w:sz="0" w:space="0" w:color="auto"/>
            <w:left w:val="none" w:sz="0" w:space="0" w:color="auto"/>
            <w:bottom w:val="none" w:sz="0" w:space="0" w:color="auto"/>
            <w:right w:val="none" w:sz="0" w:space="0" w:color="auto"/>
          </w:divBdr>
        </w:div>
        <w:div w:id="1819347637">
          <w:marLeft w:val="0"/>
          <w:marRight w:val="0"/>
          <w:marTop w:val="0"/>
          <w:marBottom w:val="0"/>
          <w:divBdr>
            <w:top w:val="none" w:sz="0" w:space="0" w:color="auto"/>
            <w:left w:val="none" w:sz="0" w:space="0" w:color="auto"/>
            <w:bottom w:val="none" w:sz="0" w:space="0" w:color="auto"/>
            <w:right w:val="none" w:sz="0" w:space="0" w:color="auto"/>
          </w:divBdr>
        </w:div>
        <w:div w:id="1829323502">
          <w:marLeft w:val="0"/>
          <w:marRight w:val="0"/>
          <w:marTop w:val="0"/>
          <w:marBottom w:val="0"/>
          <w:divBdr>
            <w:top w:val="none" w:sz="0" w:space="0" w:color="auto"/>
            <w:left w:val="none" w:sz="0" w:space="0" w:color="auto"/>
            <w:bottom w:val="none" w:sz="0" w:space="0" w:color="auto"/>
            <w:right w:val="none" w:sz="0" w:space="0" w:color="auto"/>
          </w:divBdr>
        </w:div>
        <w:div w:id="1876041098">
          <w:marLeft w:val="0"/>
          <w:marRight w:val="0"/>
          <w:marTop w:val="0"/>
          <w:marBottom w:val="0"/>
          <w:divBdr>
            <w:top w:val="none" w:sz="0" w:space="0" w:color="auto"/>
            <w:left w:val="none" w:sz="0" w:space="0" w:color="auto"/>
            <w:bottom w:val="none" w:sz="0" w:space="0" w:color="auto"/>
            <w:right w:val="none" w:sz="0" w:space="0" w:color="auto"/>
          </w:divBdr>
        </w:div>
        <w:div w:id="1908370706">
          <w:marLeft w:val="0"/>
          <w:marRight w:val="0"/>
          <w:marTop w:val="0"/>
          <w:marBottom w:val="0"/>
          <w:divBdr>
            <w:top w:val="none" w:sz="0" w:space="0" w:color="auto"/>
            <w:left w:val="none" w:sz="0" w:space="0" w:color="auto"/>
            <w:bottom w:val="none" w:sz="0" w:space="0" w:color="auto"/>
            <w:right w:val="none" w:sz="0" w:space="0" w:color="auto"/>
          </w:divBdr>
        </w:div>
        <w:div w:id="1927422059">
          <w:marLeft w:val="0"/>
          <w:marRight w:val="0"/>
          <w:marTop w:val="0"/>
          <w:marBottom w:val="0"/>
          <w:divBdr>
            <w:top w:val="none" w:sz="0" w:space="0" w:color="auto"/>
            <w:left w:val="none" w:sz="0" w:space="0" w:color="auto"/>
            <w:bottom w:val="none" w:sz="0" w:space="0" w:color="auto"/>
            <w:right w:val="none" w:sz="0" w:space="0" w:color="auto"/>
          </w:divBdr>
        </w:div>
        <w:div w:id="1936590600">
          <w:marLeft w:val="0"/>
          <w:marRight w:val="0"/>
          <w:marTop w:val="0"/>
          <w:marBottom w:val="0"/>
          <w:divBdr>
            <w:top w:val="none" w:sz="0" w:space="0" w:color="auto"/>
            <w:left w:val="none" w:sz="0" w:space="0" w:color="auto"/>
            <w:bottom w:val="none" w:sz="0" w:space="0" w:color="auto"/>
            <w:right w:val="none" w:sz="0" w:space="0" w:color="auto"/>
          </w:divBdr>
        </w:div>
        <w:div w:id="2009673129">
          <w:marLeft w:val="0"/>
          <w:marRight w:val="0"/>
          <w:marTop w:val="0"/>
          <w:marBottom w:val="0"/>
          <w:divBdr>
            <w:top w:val="none" w:sz="0" w:space="0" w:color="auto"/>
            <w:left w:val="none" w:sz="0" w:space="0" w:color="auto"/>
            <w:bottom w:val="none" w:sz="0" w:space="0" w:color="auto"/>
            <w:right w:val="none" w:sz="0" w:space="0" w:color="auto"/>
          </w:divBdr>
        </w:div>
        <w:div w:id="2082361073">
          <w:marLeft w:val="0"/>
          <w:marRight w:val="0"/>
          <w:marTop w:val="0"/>
          <w:marBottom w:val="0"/>
          <w:divBdr>
            <w:top w:val="none" w:sz="0" w:space="0" w:color="auto"/>
            <w:left w:val="none" w:sz="0" w:space="0" w:color="auto"/>
            <w:bottom w:val="none" w:sz="0" w:space="0" w:color="auto"/>
            <w:right w:val="none" w:sz="0" w:space="0" w:color="auto"/>
          </w:divBdr>
        </w:div>
        <w:div w:id="2106412618">
          <w:marLeft w:val="0"/>
          <w:marRight w:val="0"/>
          <w:marTop w:val="0"/>
          <w:marBottom w:val="0"/>
          <w:divBdr>
            <w:top w:val="none" w:sz="0" w:space="0" w:color="auto"/>
            <w:left w:val="none" w:sz="0" w:space="0" w:color="auto"/>
            <w:bottom w:val="none" w:sz="0" w:space="0" w:color="auto"/>
            <w:right w:val="none" w:sz="0" w:space="0" w:color="auto"/>
          </w:divBdr>
        </w:div>
        <w:div w:id="2130515694">
          <w:marLeft w:val="0"/>
          <w:marRight w:val="0"/>
          <w:marTop w:val="0"/>
          <w:marBottom w:val="0"/>
          <w:divBdr>
            <w:top w:val="none" w:sz="0" w:space="0" w:color="auto"/>
            <w:left w:val="none" w:sz="0" w:space="0" w:color="auto"/>
            <w:bottom w:val="none" w:sz="0" w:space="0" w:color="auto"/>
            <w:right w:val="none" w:sz="0" w:space="0" w:color="auto"/>
          </w:divBdr>
        </w:div>
      </w:divsChild>
    </w:div>
    <w:div w:id="18558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C0223-1194-4797-B5AA-72D6991E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大阪府条例第　　　　号</vt:lpstr>
      <vt:lpstr>大阪府条例第　　　　号</vt:lpstr>
    </vt:vector>
  </TitlesOfParts>
  <Company>大阪府庁</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大阪府条例第　　　　号</dc:title>
  <dc:creator>上島　豊</dc:creator>
  <cp:lastModifiedBy>HOSTNAME</cp:lastModifiedBy>
  <cp:revision>10</cp:revision>
  <cp:lastPrinted>2014-12-19T08:27:00Z</cp:lastPrinted>
  <dcterms:created xsi:type="dcterms:W3CDTF">2014-01-30T09:41:00Z</dcterms:created>
  <dcterms:modified xsi:type="dcterms:W3CDTF">2014-12-22T01:33:00Z</dcterms:modified>
</cp:coreProperties>
</file>