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2E" w:rsidRPr="00AE2CB2" w:rsidRDefault="00807D7A" w:rsidP="00F34244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教職員の評価・育成システムの</w:t>
      </w:r>
      <w:r w:rsidR="002818E0" w:rsidRPr="00AE2CB2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5276" wp14:editId="7B1655ED">
                <wp:simplePos x="0" y="0"/>
                <wp:positionH relativeFrom="column">
                  <wp:posOffset>8516537</wp:posOffset>
                </wp:positionH>
                <wp:positionV relativeFrom="paragraph">
                  <wp:posOffset>-20536</wp:posOffset>
                </wp:positionV>
                <wp:extent cx="1455432" cy="319178"/>
                <wp:effectExtent l="0" t="0" r="114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32" cy="31917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8E0" w:rsidRPr="00167474" w:rsidRDefault="00312284" w:rsidP="003122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教育委員会会議資料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70.6pt;margin-top:-1.6pt;width:114.6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" filled="f" strokecolor="#243f60 [1604]" strokeweight="1pt">
                <v:textbox>
                  <w:txbxContent>
                    <w:p w:rsidR="002818E0" w:rsidRPr="00167474" w:rsidRDefault="00312284" w:rsidP="003122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教育委員会会議資料</w:t>
                      </w:r>
                    </w:p>
                  </w:txbxContent>
                </v:textbox>
              </v:rect>
            </w:pict>
          </mc:Fallback>
        </mc:AlternateContent>
      </w: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改定</w:t>
      </w:r>
      <w:r w:rsidR="00A35F2E" w:rsidRPr="00AE2CB2">
        <w:rPr>
          <w:rFonts w:ascii="HG丸ｺﾞｼｯｸM-PRO" w:eastAsia="HG丸ｺﾞｼｯｸM-PRO" w:hAnsi="HG丸ｺﾞｼｯｸM-PRO" w:hint="eastAsia"/>
          <w:b/>
          <w:szCs w:val="21"/>
        </w:rPr>
        <w:t>について</w:t>
      </w:r>
    </w:p>
    <w:p w:rsidR="008232D5" w:rsidRDefault="008232D5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E67377" w:rsidRDefault="00E67377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A35F2E" w:rsidRPr="00AE2CB2" w:rsidRDefault="00F44CE8" w:rsidP="007B4236">
      <w:pPr>
        <w:spacing w:line="320" w:lineRule="exact"/>
        <w:jc w:val="righ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平成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２６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年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１２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月</w:t>
      </w:r>
      <w:r w:rsidR="00C2049A">
        <w:rPr>
          <w:rFonts w:ascii="HG丸ｺﾞｼｯｸM-PRO" w:eastAsia="HG丸ｺﾞｼｯｸM-PRO" w:hAnsi="HG丸ｺﾞｼｯｸM-PRO" w:hint="eastAsia"/>
          <w:szCs w:val="21"/>
        </w:rPr>
        <w:t>２２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日</w:t>
      </w:r>
    </w:p>
    <w:p w:rsidR="00AE2CB2" w:rsidRDefault="00AE2CB2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E67377" w:rsidRPr="00AE2CB2" w:rsidRDefault="00E67377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F44CE8" w:rsidRPr="00AE2CB2" w:rsidRDefault="00F44CE8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１</w:t>
      </w:r>
      <w:r w:rsidR="006B2A55" w:rsidRPr="00AE2CB2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10683">
        <w:rPr>
          <w:rFonts w:ascii="HG丸ｺﾞｼｯｸM-PRO" w:eastAsia="HG丸ｺﾞｼｯｸM-PRO" w:hAnsi="HG丸ｺﾞｼｯｸM-PRO" w:hint="eastAsia"/>
          <w:b/>
          <w:szCs w:val="21"/>
        </w:rPr>
        <w:t>改定</w:t>
      </w: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理由</w:t>
      </w:r>
    </w:p>
    <w:p w:rsidR="00F44CE8" w:rsidRPr="00AE2CB2" w:rsidRDefault="00FA0E8D" w:rsidP="00A163AD">
      <w:pPr>
        <w:spacing w:line="320" w:lineRule="exact"/>
        <w:ind w:leftChars="200" w:left="396" w:firstLineChars="100" w:firstLine="198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</w:t>
      </w:r>
      <w:r w:rsidR="00A163AD">
        <w:rPr>
          <w:rFonts w:ascii="HG丸ｺﾞｼｯｸM-PRO" w:eastAsia="HG丸ｺﾞｼｯｸM-PRO" w:hAnsi="HG丸ｺﾞｼｯｸM-PRO" w:hint="eastAsia"/>
          <w:szCs w:val="21"/>
        </w:rPr>
        <w:t>教職員の評価・育成システム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 w:rsidR="00A163AD">
        <w:rPr>
          <w:rFonts w:ascii="HG丸ｺﾞｼｯｸM-PRO" w:eastAsia="HG丸ｺﾞｼｯｸM-PRO" w:hAnsi="HG丸ｺﾞｼｯｸM-PRO" w:hint="eastAsia"/>
          <w:szCs w:val="21"/>
        </w:rPr>
        <w:t>の客観性・適正性をより一層確保するため、８月に取りまとめた授業アンケート</w:t>
      </w:r>
      <w:r w:rsidR="006C4467">
        <w:rPr>
          <w:rFonts w:ascii="HG丸ｺﾞｼｯｸM-PRO" w:eastAsia="HG丸ｺﾞｼｯｸM-PRO" w:hAnsi="HG丸ｺﾞｼｯｸM-PRO" w:hint="eastAsia"/>
          <w:szCs w:val="21"/>
        </w:rPr>
        <w:t>結果</w:t>
      </w:r>
      <w:r w:rsidR="00A163AD">
        <w:rPr>
          <w:rFonts w:ascii="HG丸ｺﾞｼｯｸM-PRO" w:eastAsia="HG丸ｺﾞｼｯｸM-PRO" w:hAnsi="HG丸ｺﾞｼｯｸM-PRO" w:hint="eastAsia"/>
          <w:szCs w:val="21"/>
        </w:rPr>
        <w:t>を踏まえた教員評価の検証も踏まえ、所要の改正を行うもの</w:t>
      </w:r>
    </w:p>
    <w:p w:rsidR="007B4236" w:rsidRDefault="007B4236" w:rsidP="00F34244">
      <w:pPr>
        <w:spacing w:line="12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:rsidR="00F44CE8" w:rsidRPr="00AE2CB2" w:rsidRDefault="00F44CE8" w:rsidP="007B4236">
      <w:pPr>
        <w:spacing w:line="32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="006B2A55" w:rsidRPr="00AE2CB2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10683">
        <w:rPr>
          <w:rFonts w:ascii="HG丸ｺﾞｼｯｸM-PRO" w:eastAsia="HG丸ｺﾞｼｯｸM-PRO" w:hAnsi="HG丸ｺﾞｼｯｸM-PRO" w:hint="eastAsia"/>
          <w:b/>
          <w:szCs w:val="21"/>
        </w:rPr>
        <w:t>改定</w:t>
      </w: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内容</w:t>
      </w:r>
    </w:p>
    <w:p w:rsidR="00F34244" w:rsidRDefault="00F34244" w:rsidP="00F34244">
      <w:pPr>
        <w:spacing w:line="1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</w:p>
    <w:p w:rsidR="006E2EA8" w:rsidRPr="008B3BA1" w:rsidRDefault="006E2EA8" w:rsidP="006E2EA8">
      <w:pPr>
        <w:spacing w:line="3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Cs w:val="21"/>
        </w:rPr>
        <w:t>（１</w:t>
      </w: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） 「授業力」評価が下位評価</w:t>
      </w:r>
      <w:r>
        <w:rPr>
          <w:rFonts w:ascii="HG丸ｺﾞｼｯｸM-PRO" w:eastAsia="HG丸ｺﾞｼｯｸM-PRO" w:hAnsi="HG丸ｺﾞｼｯｸM-PRO" w:hint="eastAsia"/>
          <w:b/>
          <w:szCs w:val="21"/>
        </w:rPr>
        <w:t>となった</w:t>
      </w: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教員の業績評価、能力評価の取扱いの</w:t>
      </w:r>
      <w:r w:rsidRPr="008B3BA1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見直し</w:t>
      </w:r>
    </w:p>
    <w:p w:rsidR="006E2EA8" w:rsidRDefault="006E2EA8" w:rsidP="006E2EA8">
      <w:pPr>
        <w:spacing w:line="320" w:lineRule="exact"/>
        <w:ind w:firstLineChars="450" w:firstLine="89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[趣旨]：</w:t>
      </w:r>
      <w:r w:rsidRPr="007B4236">
        <w:rPr>
          <w:rFonts w:ascii="HG丸ｺﾞｼｯｸM-PRO" w:eastAsia="HG丸ｺﾞｼｯｸM-PRO" w:hAnsi="HG丸ｺﾞｼｯｸM-PRO" w:hint="eastAsia"/>
          <w:szCs w:val="21"/>
        </w:rPr>
        <w:t>授業は学校教育活動の中心をなすものであることから、「授業力」を教員評価における</w:t>
      </w:r>
    </w:p>
    <w:p w:rsidR="006E2EA8" w:rsidRPr="008B3BA1" w:rsidRDefault="006E2EA8" w:rsidP="006E2EA8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B4236">
        <w:rPr>
          <w:rFonts w:ascii="HG丸ｺﾞｼｯｸM-PRO" w:eastAsia="HG丸ｺﾞｼｯｸM-PRO" w:hAnsi="HG丸ｺﾞｼｯｸM-PRO" w:hint="eastAsia"/>
          <w:szCs w:val="21"/>
        </w:rPr>
        <w:t>「</w:t>
      </w:r>
      <w:r w:rsidRPr="0095282F">
        <w:rPr>
          <w:rFonts w:ascii="HG丸ｺﾞｼｯｸM-PRO" w:eastAsia="HG丸ｺﾞｼｯｸM-PRO" w:hAnsi="HG丸ｺﾞｼｯｸM-PRO" w:hint="eastAsia"/>
          <w:szCs w:val="21"/>
        </w:rPr>
        <w:t>基本として最も必要な要素</w:t>
      </w:r>
      <w:r w:rsidRPr="007B4236">
        <w:rPr>
          <w:rFonts w:ascii="HG丸ｺﾞｼｯｸM-PRO" w:eastAsia="HG丸ｺﾞｼｯｸM-PRO" w:hAnsi="HG丸ｺﾞｼｯｸM-PRO" w:hint="eastAsia"/>
          <w:szCs w:val="21"/>
        </w:rPr>
        <w:t>」と位置付け</w:t>
      </w:r>
      <w:r w:rsidRPr="008B3B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る</w:t>
      </w:r>
    </w:p>
    <w:p w:rsidR="006E2EA8" w:rsidRPr="00AE2CB2" w:rsidRDefault="006E2EA8" w:rsidP="006E2EA8">
      <w:pPr>
        <w:spacing w:line="320" w:lineRule="exact"/>
        <w:ind w:firstLineChars="450" w:firstLine="89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[内容]：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業績評価において「授業力」が下位評価（「達していない」）とされた場合は、</w:t>
      </w:r>
    </w:p>
    <w:p w:rsidR="006E2EA8" w:rsidRPr="00AE2CB2" w:rsidRDefault="006E2EA8" w:rsidP="006E2EA8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業績評価を標準（「A」）以上としない</w:t>
      </w:r>
    </w:p>
    <w:p w:rsidR="006E2EA8" w:rsidRPr="00AE2CB2" w:rsidRDefault="006E2EA8" w:rsidP="006E2EA8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能力評価において「授業力」が下位評価（「発揮していない」）とされた場合は、</w:t>
      </w:r>
    </w:p>
    <w:p w:rsidR="006E2EA8" w:rsidRPr="00AE2CB2" w:rsidRDefault="006E2EA8" w:rsidP="006E2EA8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能力評価を標準（「A」）以上としない</w:t>
      </w:r>
    </w:p>
    <w:p w:rsidR="006E2EA8" w:rsidRDefault="006E2EA8" w:rsidP="007B4236">
      <w:pPr>
        <w:spacing w:line="320" w:lineRule="exact"/>
        <w:ind w:firstLineChars="100" w:firstLine="199"/>
        <w:jc w:val="lef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</w:p>
    <w:p w:rsidR="00F44CE8" w:rsidRPr="00AE2CB2" w:rsidRDefault="00F44CE8" w:rsidP="007B4236">
      <w:pPr>
        <w:spacing w:line="320" w:lineRule="exact"/>
        <w:ind w:firstLineChars="100" w:firstLine="199"/>
        <w:jc w:val="lef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（</w:t>
      </w:r>
      <w:r w:rsidR="006E2EA8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２</w:t>
      </w:r>
      <w:r w:rsidRPr="00AE2CB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）</w:t>
      </w:r>
      <w:r w:rsidR="006E2EA8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その他</w:t>
      </w:r>
    </w:p>
    <w:p w:rsidR="00F34244" w:rsidRDefault="00F34244" w:rsidP="00F34244">
      <w:pPr>
        <w:spacing w:line="1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F44CE8" w:rsidRPr="00AE2CB2" w:rsidRDefault="00F44CE8" w:rsidP="007B4236">
      <w:pPr>
        <w:spacing w:line="320" w:lineRule="exact"/>
        <w:ind w:firstLineChars="300" w:firstLine="593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①</w:t>
      </w:r>
      <w:r w:rsidR="006333B3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 </w:t>
      </w:r>
      <w:r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授業アンケート結果の判定に基準を導入</w:t>
      </w:r>
    </w:p>
    <w:p w:rsidR="00E67377" w:rsidRDefault="007B4236" w:rsidP="00E67377">
      <w:pPr>
        <w:spacing w:line="320" w:lineRule="exact"/>
        <w:ind w:firstLineChars="450" w:firstLine="89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[内容]：</w:t>
      </w:r>
      <w:r w:rsidR="00F44CE8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授業アンケート結果</w:t>
      </w:r>
      <w:r w:rsidR="00C55D55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について</w:t>
      </w:r>
      <w:r w:rsidR="00F44CE8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“絶対値による基準”と</w:t>
      </w:r>
      <w:r w:rsidR="0052115E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“</w:t>
      </w:r>
      <w:r w:rsidR="00F44CE8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統計的手法による基準”を</w:t>
      </w:r>
    </w:p>
    <w:p w:rsidR="00F44CE8" w:rsidRPr="00AE2CB2" w:rsidRDefault="0052115E" w:rsidP="00E67377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活用し</w:t>
      </w:r>
      <w:r w:rsidR="00C55D55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た</w:t>
      </w:r>
      <w:r w:rsidR="00F44CE8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判定</w:t>
      </w:r>
      <w:r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を行う</w:t>
      </w:r>
    </w:p>
    <w:p w:rsidR="00AE2CB2" w:rsidRPr="00AE2CB2" w:rsidRDefault="007B4236" w:rsidP="00B5748A">
      <w:pPr>
        <w:spacing w:line="320" w:lineRule="exact"/>
        <w:ind w:leftChars="450" w:left="3362" w:hangingChars="1250" w:hanging="2472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[方法]：</w:t>
      </w:r>
      <w:r w:rsidR="00983A2C">
        <w:rPr>
          <w:rFonts w:ascii="HG丸ｺﾞｼｯｸM-PRO" w:eastAsia="HG丸ｺﾞｼｯｸM-PRO" w:hAnsi="HG丸ｺﾞｼｯｸM-PRO" w:hint="eastAsia"/>
          <w:szCs w:val="21"/>
        </w:rPr>
        <w:t>「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特段に高い」→「絶対値3.5以上」かつ「統計的手法</w:t>
      </w:r>
      <w:r w:rsidR="00B5748A">
        <w:rPr>
          <w:rFonts w:ascii="HG丸ｺﾞｼｯｸM-PRO" w:eastAsia="HG丸ｺﾞｼｯｸM-PRO" w:hAnsi="HG丸ｺﾞｼｯｸM-PRO" w:hint="eastAsia"/>
          <w:szCs w:val="21"/>
        </w:rPr>
        <w:t>（トンプソン検定）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に</w:t>
      </w:r>
      <w:r w:rsidR="00B350CF">
        <w:rPr>
          <w:rFonts w:ascii="HG丸ｺﾞｼｯｸM-PRO" w:eastAsia="HG丸ｺﾞｼｯｸM-PRO" w:hAnsi="HG丸ｺﾞｼｯｸM-PRO" w:hint="eastAsia"/>
          <w:szCs w:val="21"/>
        </w:rPr>
        <w:t>より、校内において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特段に高いとされた値」</w:t>
      </w:r>
    </w:p>
    <w:p w:rsidR="00983A2C" w:rsidRDefault="00983A2C" w:rsidP="00B5748A">
      <w:pPr>
        <w:spacing w:line="320" w:lineRule="exact"/>
        <w:ind w:leftChars="-534" w:left="3327" w:hangingChars="2216" w:hanging="438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B5748A">
        <w:rPr>
          <w:rFonts w:ascii="HG丸ｺﾞｼｯｸM-PRO" w:eastAsia="HG丸ｺﾞｼｯｸM-PRO" w:hAnsi="HG丸ｺﾞｼｯｸM-PRO" w:hint="eastAsia"/>
          <w:szCs w:val="21"/>
        </w:rPr>
        <w:t xml:space="preserve">　　　　　 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「特段に低い」→「絶対値2.5以下」又は「統計的手法</w:t>
      </w:r>
      <w:r w:rsidR="00B5748A">
        <w:rPr>
          <w:rFonts w:ascii="HG丸ｺﾞｼｯｸM-PRO" w:eastAsia="HG丸ｺﾞｼｯｸM-PRO" w:hAnsi="HG丸ｺﾞｼｯｸM-PRO" w:hint="eastAsia"/>
          <w:szCs w:val="21"/>
        </w:rPr>
        <w:t>（トンプソン検定）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により</w:t>
      </w:r>
      <w:r w:rsidR="00B5748A">
        <w:rPr>
          <w:rFonts w:ascii="HG丸ｺﾞｼｯｸM-PRO" w:eastAsia="HG丸ｺﾞｼｯｸM-PRO" w:hAnsi="HG丸ｺﾞｼｯｸM-PRO" w:hint="eastAsia"/>
          <w:szCs w:val="21"/>
        </w:rPr>
        <w:t>、校内に</w:t>
      </w:r>
      <w:r w:rsidR="00B350CF">
        <w:rPr>
          <w:rFonts w:ascii="HG丸ｺﾞｼｯｸM-PRO" w:eastAsia="HG丸ｺﾞｼｯｸM-PRO" w:hAnsi="HG丸ｺﾞｼｯｸM-PRO" w:hint="eastAsia"/>
          <w:szCs w:val="21"/>
        </w:rPr>
        <w:t>おいて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特段に低いとされた値」</w:t>
      </w:r>
    </w:p>
    <w:p w:rsidR="00AE2CB2" w:rsidRPr="00AE2CB2" w:rsidRDefault="00AE2CB2" w:rsidP="00983A2C">
      <w:pPr>
        <w:spacing w:line="320" w:lineRule="exact"/>
        <w:ind w:leftChars="900" w:left="5736" w:hangingChars="2000" w:hanging="3956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とする</w:t>
      </w:r>
    </w:p>
    <w:p w:rsidR="00F34244" w:rsidRPr="00E67377" w:rsidRDefault="00F34244" w:rsidP="00F34244">
      <w:pPr>
        <w:spacing w:line="120" w:lineRule="exact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</w:p>
    <w:p w:rsidR="00F44CE8" w:rsidRPr="00AE2CB2" w:rsidRDefault="00F44CE8" w:rsidP="007B4236">
      <w:pPr>
        <w:spacing w:line="320" w:lineRule="exact"/>
        <w:ind w:firstLineChars="300" w:firstLine="593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AE2CB2">
        <w:rPr>
          <w:rFonts w:ascii="HG丸ｺﾞｼｯｸM-PRO" w:eastAsia="HG丸ｺﾞｼｯｸM-PRO" w:hAnsi="HG丸ｺﾞｼｯｸM-PRO" w:hint="eastAsia"/>
          <w:szCs w:val="21"/>
          <w:u w:val="single"/>
        </w:rPr>
        <w:t>②「授業力」評価</w:t>
      </w:r>
      <w:r w:rsidR="00B350CF">
        <w:rPr>
          <w:rFonts w:ascii="HG丸ｺﾞｼｯｸM-PRO" w:eastAsia="HG丸ｺﾞｼｯｸM-PRO" w:hAnsi="HG丸ｺﾞｼｯｸM-PRO" w:hint="eastAsia"/>
          <w:szCs w:val="21"/>
          <w:u w:val="single"/>
        </w:rPr>
        <w:t>における</w:t>
      </w:r>
      <w:r w:rsidRPr="00AE2CB2">
        <w:rPr>
          <w:rFonts w:ascii="HG丸ｺﾞｼｯｸM-PRO" w:eastAsia="HG丸ｺﾞｼｯｸM-PRO" w:hAnsi="HG丸ｺﾞｼｯｸM-PRO" w:hint="eastAsia"/>
          <w:szCs w:val="21"/>
          <w:u w:val="single"/>
        </w:rPr>
        <w:t>指導・育成</w:t>
      </w:r>
      <w:r w:rsidR="00133A25" w:rsidRPr="008B3BA1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手順</w:t>
      </w:r>
      <w:r w:rsidRPr="008B3BA1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を</w:t>
      </w:r>
      <w:r w:rsidR="006C4467">
        <w:rPr>
          <w:rFonts w:ascii="HG丸ｺﾞｼｯｸM-PRO" w:eastAsia="HG丸ｺﾞｼｯｸM-PRO" w:hAnsi="HG丸ｺﾞｼｯｸM-PRO" w:hint="eastAsia"/>
          <w:szCs w:val="21"/>
          <w:u w:val="single"/>
        </w:rPr>
        <w:t>明確化</w:t>
      </w:r>
    </w:p>
    <w:p w:rsidR="00F44CE8" w:rsidRPr="00AE2CB2" w:rsidRDefault="007B4236" w:rsidP="007B4236">
      <w:pPr>
        <w:spacing w:line="320" w:lineRule="exact"/>
        <w:ind w:firstLineChars="450" w:firstLine="89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[対象]</w:t>
      </w:r>
      <w:r w:rsidR="007E4FD0">
        <w:rPr>
          <w:rFonts w:ascii="HG丸ｺﾞｼｯｸM-PRO" w:eastAsia="HG丸ｺﾞｼｯｸM-PRO" w:hAnsi="HG丸ｺﾞｼｯｸM-PRO" w:hint="eastAsia"/>
          <w:szCs w:val="21"/>
        </w:rPr>
        <w:t>：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・</w:t>
      </w:r>
      <w:r w:rsidR="007E4FD0">
        <w:rPr>
          <w:rFonts w:ascii="HG丸ｺﾞｼｯｸM-PRO" w:eastAsia="HG丸ｺﾞｼｯｸM-PRO" w:hAnsi="HG丸ｺﾞｼｯｸM-PRO" w:hint="eastAsia"/>
          <w:szCs w:val="21"/>
        </w:rPr>
        <w:t>授業アンケート結果が</w:t>
      </w:r>
      <w:r w:rsidR="00F44CE8" w:rsidRPr="00AE2CB2">
        <w:rPr>
          <w:rFonts w:ascii="HG丸ｺﾞｼｯｸM-PRO" w:eastAsia="HG丸ｺﾞｼｯｸM-PRO" w:hAnsi="HG丸ｺﾞｼｯｸM-PRO" w:hint="eastAsia"/>
          <w:szCs w:val="21"/>
        </w:rPr>
        <w:t>「特段に低い」と判定された教員</w:t>
      </w:r>
    </w:p>
    <w:p w:rsidR="00F44CE8" w:rsidRPr="00AE2CB2" w:rsidRDefault="00807D7A" w:rsidP="007B4236">
      <w:pPr>
        <w:spacing w:line="320" w:lineRule="exact"/>
        <w:ind w:firstLineChars="850" w:firstLine="1681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・</w:t>
      </w:r>
      <w:r w:rsidR="005C1F02" w:rsidRPr="00AE2CB2">
        <w:rPr>
          <w:rFonts w:ascii="HG丸ｺﾞｼｯｸM-PRO" w:eastAsia="HG丸ｺﾞｼｯｸM-PRO" w:hAnsi="HG丸ｺﾞｼｯｸM-PRO" w:hint="eastAsia"/>
          <w:szCs w:val="21"/>
        </w:rPr>
        <w:t>その他</w:t>
      </w:r>
      <w:r w:rsidR="00F44CE8" w:rsidRPr="00AE2CB2">
        <w:rPr>
          <w:rFonts w:ascii="HG丸ｺﾞｼｯｸM-PRO" w:eastAsia="HG丸ｺﾞｼｯｸM-PRO" w:hAnsi="HG丸ｺﾞｼｯｸM-PRO" w:hint="eastAsia"/>
          <w:szCs w:val="21"/>
        </w:rPr>
        <w:t>校長が</w:t>
      </w:r>
      <w:r w:rsidR="005C1F02" w:rsidRPr="00AE2CB2">
        <w:rPr>
          <w:rFonts w:ascii="HG丸ｺﾞｼｯｸM-PRO" w:eastAsia="HG丸ｺﾞｼｯｸM-PRO" w:hAnsi="HG丸ｺﾞｼｯｸM-PRO" w:hint="eastAsia"/>
          <w:szCs w:val="21"/>
        </w:rPr>
        <w:t>必要と認める</w:t>
      </w:r>
      <w:r w:rsidR="00F44CE8" w:rsidRPr="00AE2CB2">
        <w:rPr>
          <w:rFonts w:ascii="HG丸ｺﾞｼｯｸM-PRO" w:eastAsia="HG丸ｺﾞｼｯｸM-PRO" w:hAnsi="HG丸ｺﾞｼｯｸM-PRO" w:hint="eastAsia"/>
          <w:szCs w:val="21"/>
        </w:rPr>
        <w:t>教員</w:t>
      </w:r>
    </w:p>
    <w:p w:rsidR="00B350CF" w:rsidRDefault="00F44CE8" w:rsidP="00B350CF">
      <w:pPr>
        <w:spacing w:line="320" w:lineRule="exact"/>
        <w:ind w:leftChars="300" w:left="593" w:firstLineChars="100" w:firstLine="198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［内容］</w:t>
      </w:r>
      <w:r w:rsidR="007E4FD0">
        <w:rPr>
          <w:rFonts w:ascii="HG丸ｺﾞｼｯｸM-PRO" w:eastAsia="HG丸ｺﾞｼｯｸM-PRO" w:hAnsi="HG丸ｺﾞｼｯｸM-PRO" w:hint="eastAsia"/>
          <w:szCs w:val="21"/>
        </w:rPr>
        <w:t>：</w:t>
      </w:r>
      <w:r w:rsidR="008F5376" w:rsidRPr="008F5376">
        <w:rPr>
          <w:rFonts w:ascii="HG丸ｺﾞｼｯｸM-PRO" w:eastAsia="HG丸ｺﾞｼｯｸM-PRO" w:hAnsi="HG丸ｺﾞｼｯｸM-PRO" w:hint="eastAsia"/>
          <w:szCs w:val="21"/>
        </w:rPr>
        <w:t>「授業力」</w:t>
      </w:r>
      <w:r w:rsidR="00B350CF">
        <w:rPr>
          <w:rFonts w:ascii="HG丸ｺﾞｼｯｸM-PRO" w:eastAsia="HG丸ｺﾞｼｯｸM-PRO" w:hAnsi="HG丸ｺﾞｼｯｸM-PRO" w:hint="eastAsia"/>
          <w:szCs w:val="21"/>
        </w:rPr>
        <w:t>について、</w:t>
      </w:r>
      <w:r w:rsidR="008F5376">
        <w:rPr>
          <w:rFonts w:ascii="HG丸ｺﾞｼｯｸM-PRO" w:eastAsia="HG丸ｺﾞｼｯｸM-PRO" w:hAnsi="HG丸ｺﾞｼｯｸM-PRO" w:hint="eastAsia"/>
          <w:szCs w:val="21"/>
        </w:rPr>
        <w:t>指導・育成過程</w:t>
      </w:r>
      <w:r w:rsidR="005C1F02" w:rsidRPr="00AE2CB2">
        <w:rPr>
          <w:rFonts w:ascii="HG丸ｺﾞｼｯｸM-PRO" w:eastAsia="HG丸ｺﾞｼｯｸM-PRO" w:hAnsi="HG丸ｺﾞｼｯｸM-PRO" w:hint="eastAsia"/>
          <w:szCs w:val="21"/>
        </w:rPr>
        <w:t>を記録するための様式</w:t>
      </w:r>
      <w:r w:rsidR="004F633E" w:rsidRPr="00AE2CB2">
        <w:rPr>
          <w:rFonts w:ascii="HG丸ｺﾞｼｯｸM-PRO" w:eastAsia="HG丸ｺﾞｼｯｸM-PRO" w:hAnsi="HG丸ｺﾞｼｯｸM-PRO" w:hint="eastAsia"/>
          <w:szCs w:val="21"/>
        </w:rPr>
        <w:t>（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「授業改善シート」</w:t>
      </w:r>
      <w:r w:rsidR="00B350CF">
        <w:rPr>
          <w:rFonts w:ascii="HG丸ｺﾞｼｯｸM-PRO" w:eastAsia="HG丸ｺﾞｼｯｸM-PRO" w:hAnsi="HG丸ｺﾞｼｯｸM-PRO" w:hint="eastAsia"/>
          <w:szCs w:val="21"/>
        </w:rPr>
        <w:t>、</w:t>
      </w:r>
    </w:p>
    <w:p w:rsidR="00F44CE8" w:rsidRPr="00AE2CB2" w:rsidRDefault="00983A2C" w:rsidP="00B350CF">
      <w:pPr>
        <w:spacing w:line="320" w:lineRule="exact"/>
        <w:ind w:leftChars="300" w:left="593" w:firstLineChars="600" w:firstLine="118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以下「シート」という</w:t>
      </w:r>
      <w:r w:rsidR="005B2B68">
        <w:rPr>
          <w:rFonts w:ascii="HG丸ｺﾞｼｯｸM-PRO" w:eastAsia="HG丸ｺﾞｼｯｸM-PRO" w:hAnsi="HG丸ｺﾞｼｯｸM-PRO" w:hint="eastAsia"/>
          <w:szCs w:val="21"/>
        </w:rPr>
        <w:t>。</w:t>
      </w:r>
      <w:r w:rsidR="004F633E" w:rsidRPr="00AE2CB2">
        <w:rPr>
          <w:rFonts w:ascii="HG丸ｺﾞｼｯｸM-PRO" w:eastAsia="HG丸ｺﾞｼｯｸM-PRO" w:hAnsi="HG丸ｺﾞｼｯｸM-PRO" w:hint="eastAsia"/>
          <w:szCs w:val="21"/>
        </w:rPr>
        <w:t>）を導入</w:t>
      </w:r>
    </w:p>
    <w:p w:rsidR="006C4467" w:rsidRDefault="00AE2CB2" w:rsidP="006C4467">
      <w:pPr>
        <w:spacing w:line="320" w:lineRule="exact"/>
        <w:ind w:leftChars="450" w:left="1879" w:hangingChars="500" w:hanging="989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[方法]</w:t>
      </w:r>
      <w:r w:rsidR="007E4FD0">
        <w:rPr>
          <w:rFonts w:ascii="HG丸ｺﾞｼｯｸM-PRO" w:eastAsia="HG丸ｺﾞｼｯｸM-PRO" w:hAnsi="HG丸ｺﾞｼｯｸM-PRO" w:hint="eastAsia"/>
          <w:szCs w:val="21"/>
        </w:rPr>
        <w:t>：</w:t>
      </w:r>
      <w:r w:rsidR="00E67377">
        <w:rPr>
          <w:rFonts w:ascii="HG丸ｺﾞｼｯｸM-PRO" w:eastAsia="HG丸ｺﾞｼｯｸM-PRO" w:hAnsi="HG丸ｺﾞｼｯｸM-PRO" w:hint="eastAsia"/>
          <w:szCs w:val="21"/>
        </w:rPr>
        <w:t>・</w:t>
      </w:r>
      <w:r w:rsidR="006C4467">
        <w:rPr>
          <w:rFonts w:ascii="HG丸ｺﾞｼｯｸM-PRO" w:eastAsia="HG丸ｺﾞｼｯｸM-PRO" w:hAnsi="HG丸ｺﾞｼｯｸM-PRO" w:hint="eastAsia"/>
          <w:szCs w:val="21"/>
        </w:rPr>
        <w:t>校長が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授業実施上の課題、課題に対する改善方策</w:t>
      </w:r>
      <w:r w:rsidR="00DD4AC4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教員</w:t>
      </w:r>
      <w:r w:rsidR="00983A2C">
        <w:rPr>
          <w:rFonts w:ascii="HG丸ｺﾞｼｯｸM-PRO" w:eastAsia="HG丸ｺﾞｼｯｸM-PRO" w:hAnsi="HG丸ｺﾞｼｯｸM-PRO" w:hint="eastAsia"/>
          <w:szCs w:val="21"/>
        </w:rPr>
        <w:t>に示し、</w:t>
      </w:r>
    </w:p>
    <w:p w:rsidR="00983A2C" w:rsidRPr="00AE2CB2" w:rsidRDefault="00DD4AC4" w:rsidP="006C4467">
      <w:pPr>
        <w:spacing w:line="320" w:lineRule="exact"/>
        <w:ind w:leftChars="950" w:left="1879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認識の</w:t>
      </w:r>
      <w:r w:rsidR="00983A2C">
        <w:rPr>
          <w:rFonts w:ascii="HG丸ｺﾞｼｯｸM-PRO" w:eastAsia="HG丸ｺﾞｼｯｸM-PRO" w:hAnsi="HG丸ｺﾞｼｯｸM-PRO" w:hint="eastAsia"/>
          <w:szCs w:val="21"/>
        </w:rPr>
        <w:t>共有化を図る</w:t>
      </w:r>
    </w:p>
    <w:p w:rsidR="00AE2CB2" w:rsidRPr="00AE2CB2" w:rsidRDefault="00AE2CB2" w:rsidP="007B4236">
      <w:pPr>
        <w:spacing w:line="320" w:lineRule="exact"/>
        <w:ind w:firstLineChars="50" w:firstLine="99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E67377">
        <w:rPr>
          <w:rFonts w:ascii="HG丸ｺﾞｼｯｸM-PRO" w:eastAsia="HG丸ｺﾞｼｯｸM-PRO" w:hAnsi="HG丸ｺﾞｼｯｸM-PRO" w:hint="eastAsia"/>
          <w:szCs w:val="21"/>
        </w:rPr>
        <w:t>・</w:t>
      </w:r>
      <w:r w:rsidR="007E4FD0">
        <w:rPr>
          <w:rFonts w:ascii="HG丸ｺﾞｼｯｸM-PRO" w:eastAsia="HG丸ｺﾞｼｯｸM-PRO" w:hAnsi="HG丸ｺﾞｼｯｸM-PRO" w:hint="eastAsia"/>
          <w:szCs w:val="21"/>
        </w:rPr>
        <w:t>校長が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授業観察（年間複数回実施）や具体的な職務行動に関する内容を</w:t>
      </w:r>
      <w:r w:rsidR="00983A2C">
        <w:rPr>
          <w:rFonts w:ascii="HG丸ｺﾞｼｯｸM-PRO" w:eastAsia="HG丸ｺﾞｼｯｸM-PRO" w:hAnsi="HG丸ｺﾞｼｯｸM-PRO" w:hint="eastAsia"/>
          <w:szCs w:val="21"/>
        </w:rPr>
        <w:t>シートに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記録</w:t>
      </w:r>
    </w:p>
    <w:p w:rsidR="006C4467" w:rsidRDefault="00E67377" w:rsidP="00DD4AC4">
      <w:pPr>
        <w:spacing w:line="320" w:lineRule="exact"/>
        <w:ind w:leftChars="850" w:left="1879" w:hangingChars="100" w:hanging="198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校長</w:t>
      </w:r>
      <w:r w:rsidR="007E4FD0">
        <w:rPr>
          <w:rFonts w:ascii="HG丸ｺﾞｼｯｸM-PRO" w:eastAsia="HG丸ｺﾞｼｯｸM-PRO" w:hAnsi="HG丸ｺﾞｼｯｸM-PRO" w:hint="eastAsia"/>
          <w:szCs w:val="21"/>
        </w:rPr>
        <w:t>が</w:t>
      </w:r>
      <w:r w:rsidR="00AE2CB2" w:rsidRPr="00AE2CB2">
        <w:rPr>
          <w:rFonts w:ascii="HG丸ｺﾞｼｯｸM-PRO" w:eastAsia="HG丸ｺﾞｼｯｸM-PRO" w:hAnsi="HG丸ｺﾞｼｯｸM-PRO" w:hint="eastAsia"/>
          <w:szCs w:val="21"/>
        </w:rPr>
        <w:t>シート</w:t>
      </w:r>
      <w:r w:rsidR="00AE2CB2"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に記載した授業観察や職務行動の記録等をもとに</w:t>
      </w:r>
      <w:r w:rsidR="00983A2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</w:p>
    <w:p w:rsidR="00837613" w:rsidRPr="00AE2CB2" w:rsidRDefault="00AE2CB2" w:rsidP="006C4467">
      <w:pPr>
        <w:spacing w:line="320" w:lineRule="exact"/>
        <w:ind w:leftChars="950" w:left="1879"/>
        <w:jc w:val="left"/>
        <w:rPr>
          <w:rFonts w:ascii="HG丸ｺﾞｼｯｸM-PRO" w:eastAsia="HG丸ｺﾞｼｯｸM-PRO" w:hAnsi="HG丸ｺﾞｼｯｸM-PRO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「『授業力』評価票」を作成</w:t>
      </w:r>
    </w:p>
    <w:p w:rsidR="00F34244" w:rsidRPr="00983A2C" w:rsidRDefault="00F34244" w:rsidP="00F34244">
      <w:pPr>
        <w:spacing w:line="1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7B4236" w:rsidRDefault="007B4236" w:rsidP="00F34244">
      <w:pPr>
        <w:spacing w:line="120" w:lineRule="exact"/>
        <w:rPr>
          <w:rFonts w:ascii="HG丸ｺﾞｼｯｸM-PRO" w:eastAsia="HG丸ｺﾞｼｯｸM-PRO" w:hAnsi="HG丸ｺﾞｼｯｸM-PRO"/>
          <w:b/>
          <w:szCs w:val="21"/>
        </w:rPr>
      </w:pPr>
    </w:p>
    <w:p w:rsidR="006B2A55" w:rsidRPr="00AE2CB2" w:rsidRDefault="00837613" w:rsidP="007B4236">
      <w:pPr>
        <w:spacing w:line="320" w:lineRule="exact"/>
        <w:rPr>
          <w:rFonts w:ascii="HG丸ｺﾞｼｯｸM-PRO" w:eastAsia="HG丸ｺﾞｼｯｸM-PRO" w:hAnsi="HG丸ｺﾞｼｯｸM-PRO"/>
          <w:b/>
          <w:szCs w:val="21"/>
        </w:rPr>
      </w:pPr>
      <w:r w:rsidRPr="00AE2CB2">
        <w:rPr>
          <w:rFonts w:ascii="HG丸ｺﾞｼｯｸM-PRO" w:eastAsia="HG丸ｺﾞｼｯｸM-PRO" w:hAnsi="HG丸ｺﾞｼｯｸM-PRO" w:hint="eastAsia"/>
          <w:b/>
          <w:szCs w:val="21"/>
        </w:rPr>
        <w:t>３</w:t>
      </w:r>
      <w:r w:rsidR="006B2A55" w:rsidRPr="00AE2CB2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F633E" w:rsidRPr="00AE2CB2">
        <w:rPr>
          <w:rFonts w:ascii="HG丸ｺﾞｼｯｸM-PRO" w:eastAsia="HG丸ｺﾞｼｯｸM-PRO" w:hAnsi="HG丸ｺﾞｼｯｸM-PRO" w:hint="eastAsia"/>
          <w:b/>
          <w:szCs w:val="21"/>
        </w:rPr>
        <w:t>実施</w:t>
      </w:r>
      <w:r w:rsidR="006B2A55" w:rsidRPr="00AE2CB2">
        <w:rPr>
          <w:rFonts w:ascii="HG丸ｺﾞｼｯｸM-PRO" w:eastAsia="HG丸ｺﾞｼｯｸM-PRO" w:hAnsi="HG丸ｺﾞｼｯｸM-PRO" w:hint="eastAsia"/>
          <w:b/>
          <w:szCs w:val="21"/>
        </w:rPr>
        <w:t>時期</w:t>
      </w:r>
    </w:p>
    <w:p w:rsidR="007B4236" w:rsidRDefault="006B2A55" w:rsidP="00C2049A">
      <w:pPr>
        <w:spacing w:line="320" w:lineRule="exact"/>
        <w:ind w:firstLineChars="300" w:firstLine="593"/>
        <w:rPr>
          <w:rFonts w:ascii="HG丸ｺﾞｼｯｸM-PRO" w:eastAsia="HG丸ｺﾞｼｯｸM-PRO" w:hAnsi="HG丸ｺﾞｼｯｸM-PRO" w:hint="eastAsia"/>
          <w:szCs w:val="21"/>
        </w:rPr>
      </w:pPr>
      <w:r w:rsidRPr="00AE2CB2">
        <w:rPr>
          <w:rFonts w:ascii="HG丸ｺﾞｼｯｸM-PRO" w:eastAsia="HG丸ｺﾞｼｯｸM-PRO" w:hAnsi="HG丸ｺﾞｼｯｸM-PRO" w:hint="eastAsia"/>
          <w:szCs w:val="21"/>
        </w:rPr>
        <w:t>平成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２７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年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４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月</w:t>
      </w:r>
      <w:r w:rsidR="00807D7A" w:rsidRPr="00AE2CB2">
        <w:rPr>
          <w:rFonts w:ascii="HG丸ｺﾞｼｯｸM-PRO" w:eastAsia="HG丸ｺﾞｼｯｸM-PRO" w:hAnsi="HG丸ｺﾞｼｯｸM-PRO" w:hint="eastAsia"/>
          <w:szCs w:val="21"/>
        </w:rPr>
        <w:t>１</w:t>
      </w:r>
      <w:r w:rsidRPr="00AE2CB2">
        <w:rPr>
          <w:rFonts w:ascii="HG丸ｺﾞｼｯｸM-PRO" w:eastAsia="HG丸ｺﾞｼｯｸM-PRO" w:hAnsi="HG丸ｺﾞｼｯｸM-PRO" w:hint="eastAsia"/>
          <w:szCs w:val="21"/>
        </w:rPr>
        <w:t>日</w:t>
      </w:r>
    </w:p>
    <w:p w:rsidR="00A91311" w:rsidRDefault="00A91311" w:rsidP="00A91311">
      <w:pPr>
        <w:spacing w:line="320" w:lineRule="exact"/>
        <w:ind w:firstLineChars="300" w:firstLine="593"/>
        <w:rPr>
          <w:rFonts w:ascii="HG丸ｺﾞｼｯｸM-PRO" w:eastAsia="HG丸ｺﾞｼｯｸM-PRO" w:hAnsi="HG丸ｺﾞｼｯｸM-PRO" w:hint="eastAsia"/>
          <w:szCs w:val="21"/>
        </w:rPr>
      </w:pPr>
    </w:p>
    <w:p w:rsidR="00A91311" w:rsidRDefault="00A91311" w:rsidP="00A91311">
      <w:pPr>
        <w:spacing w:line="320" w:lineRule="exact"/>
        <w:ind w:firstLineChars="300" w:firstLine="593"/>
        <w:rPr>
          <w:rFonts w:ascii="HG丸ｺﾞｼｯｸM-PRO" w:eastAsia="HG丸ｺﾞｼｯｸM-PRO" w:hAnsi="HG丸ｺﾞｼｯｸM-PRO" w:hint="eastAsia"/>
          <w:szCs w:val="21"/>
        </w:rPr>
      </w:pPr>
    </w:p>
    <w:p w:rsidR="00A91311" w:rsidRPr="00A91311" w:rsidRDefault="00A91311" w:rsidP="00A91311">
      <w:pPr>
        <w:spacing w:line="320" w:lineRule="exact"/>
        <w:ind w:firstLineChars="300" w:firstLine="683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１－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２</w:t>
      </w:r>
    </w:p>
    <w:sectPr w:rsidR="00A91311" w:rsidRPr="00A91311" w:rsidSect="00DD4AC4">
      <w:pgSz w:w="11907" w:h="16840" w:code="9"/>
      <w:pgMar w:top="1418" w:right="1077" w:bottom="1134" w:left="1077" w:header="851" w:footer="992" w:gutter="0"/>
      <w:cols w:space="425"/>
      <w:docGrid w:type="linesAndChars" w:linePitch="465" w:charSpace="-25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8C" w:rsidRDefault="00C4728C" w:rsidP="00C4728C">
      <w:r>
        <w:separator/>
      </w:r>
    </w:p>
  </w:endnote>
  <w:endnote w:type="continuationSeparator" w:id="0">
    <w:p w:rsidR="00C4728C" w:rsidRDefault="00C4728C" w:rsidP="00C4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8C" w:rsidRDefault="00C4728C" w:rsidP="00C4728C">
      <w:r>
        <w:separator/>
      </w:r>
    </w:p>
  </w:footnote>
  <w:footnote w:type="continuationSeparator" w:id="0">
    <w:p w:rsidR="00C4728C" w:rsidRDefault="00C4728C" w:rsidP="00C4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0CC9"/>
    <w:multiLevelType w:val="hybridMultilevel"/>
    <w:tmpl w:val="1AD851F2"/>
    <w:lvl w:ilvl="0" w:tplc="44C004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99"/>
  <w:drawingGridVerticalSpacing w:val="465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B6"/>
    <w:rsid w:val="000150A2"/>
    <w:rsid w:val="00030C77"/>
    <w:rsid w:val="00043441"/>
    <w:rsid w:val="000612D8"/>
    <w:rsid w:val="0007453B"/>
    <w:rsid w:val="00076401"/>
    <w:rsid w:val="00092B70"/>
    <w:rsid w:val="000B30C2"/>
    <w:rsid w:val="000E1E90"/>
    <w:rsid w:val="000E599A"/>
    <w:rsid w:val="00100A86"/>
    <w:rsid w:val="00101018"/>
    <w:rsid w:val="00117666"/>
    <w:rsid w:val="00120355"/>
    <w:rsid w:val="00133A25"/>
    <w:rsid w:val="00135111"/>
    <w:rsid w:val="00140787"/>
    <w:rsid w:val="00146C3B"/>
    <w:rsid w:val="0016164E"/>
    <w:rsid w:val="00167474"/>
    <w:rsid w:val="001A2D3C"/>
    <w:rsid w:val="001C5AB2"/>
    <w:rsid w:val="001E4FC3"/>
    <w:rsid w:val="001E7B03"/>
    <w:rsid w:val="001F3309"/>
    <w:rsid w:val="001F6A63"/>
    <w:rsid w:val="00204CA0"/>
    <w:rsid w:val="00215D8E"/>
    <w:rsid w:val="00224A16"/>
    <w:rsid w:val="00230579"/>
    <w:rsid w:val="00260552"/>
    <w:rsid w:val="0026566F"/>
    <w:rsid w:val="0027471F"/>
    <w:rsid w:val="002818E0"/>
    <w:rsid w:val="00312284"/>
    <w:rsid w:val="00312F79"/>
    <w:rsid w:val="0033398E"/>
    <w:rsid w:val="00336649"/>
    <w:rsid w:val="0034056F"/>
    <w:rsid w:val="00353A62"/>
    <w:rsid w:val="00361159"/>
    <w:rsid w:val="00366576"/>
    <w:rsid w:val="003713D3"/>
    <w:rsid w:val="003830A0"/>
    <w:rsid w:val="003965F2"/>
    <w:rsid w:val="003969DE"/>
    <w:rsid w:val="003C18CE"/>
    <w:rsid w:val="003D6527"/>
    <w:rsid w:val="003D71C3"/>
    <w:rsid w:val="00406EFB"/>
    <w:rsid w:val="00410683"/>
    <w:rsid w:val="00420040"/>
    <w:rsid w:val="00421483"/>
    <w:rsid w:val="00450387"/>
    <w:rsid w:val="00465454"/>
    <w:rsid w:val="00471540"/>
    <w:rsid w:val="004925BC"/>
    <w:rsid w:val="004B00DA"/>
    <w:rsid w:val="004B38D3"/>
    <w:rsid w:val="004B7DEE"/>
    <w:rsid w:val="004C2331"/>
    <w:rsid w:val="004F633E"/>
    <w:rsid w:val="005122A5"/>
    <w:rsid w:val="00516D43"/>
    <w:rsid w:val="0052115E"/>
    <w:rsid w:val="0053475D"/>
    <w:rsid w:val="005371D7"/>
    <w:rsid w:val="00542126"/>
    <w:rsid w:val="005537C6"/>
    <w:rsid w:val="005556B3"/>
    <w:rsid w:val="00574E36"/>
    <w:rsid w:val="0058451C"/>
    <w:rsid w:val="00585E1F"/>
    <w:rsid w:val="005A4678"/>
    <w:rsid w:val="005A4993"/>
    <w:rsid w:val="005A49CF"/>
    <w:rsid w:val="005B00A5"/>
    <w:rsid w:val="005B2B68"/>
    <w:rsid w:val="005C1F02"/>
    <w:rsid w:val="005C4BFF"/>
    <w:rsid w:val="006333B3"/>
    <w:rsid w:val="00635586"/>
    <w:rsid w:val="0065042C"/>
    <w:rsid w:val="00653B68"/>
    <w:rsid w:val="00667E53"/>
    <w:rsid w:val="00682814"/>
    <w:rsid w:val="006B0DAA"/>
    <w:rsid w:val="006B19FB"/>
    <w:rsid w:val="006B2A55"/>
    <w:rsid w:val="006C4467"/>
    <w:rsid w:val="006C517C"/>
    <w:rsid w:val="006E2EA8"/>
    <w:rsid w:val="006E3F97"/>
    <w:rsid w:val="006F2BEF"/>
    <w:rsid w:val="006F3A2A"/>
    <w:rsid w:val="006F4000"/>
    <w:rsid w:val="0070258B"/>
    <w:rsid w:val="00703F98"/>
    <w:rsid w:val="00717154"/>
    <w:rsid w:val="007353FF"/>
    <w:rsid w:val="00760D46"/>
    <w:rsid w:val="007879F7"/>
    <w:rsid w:val="00797843"/>
    <w:rsid w:val="007A7307"/>
    <w:rsid w:val="007B4236"/>
    <w:rsid w:val="007E4FD0"/>
    <w:rsid w:val="007E50C5"/>
    <w:rsid w:val="00807D7A"/>
    <w:rsid w:val="008232D5"/>
    <w:rsid w:val="00824B21"/>
    <w:rsid w:val="00826C6F"/>
    <w:rsid w:val="00835B93"/>
    <w:rsid w:val="0083691E"/>
    <w:rsid w:val="00837613"/>
    <w:rsid w:val="00856153"/>
    <w:rsid w:val="008A44C0"/>
    <w:rsid w:val="008B3BA1"/>
    <w:rsid w:val="008B66AC"/>
    <w:rsid w:val="008C6E6F"/>
    <w:rsid w:val="008C7E9D"/>
    <w:rsid w:val="008D26A0"/>
    <w:rsid w:val="008D4955"/>
    <w:rsid w:val="008E7DBE"/>
    <w:rsid w:val="008F5376"/>
    <w:rsid w:val="00914BB4"/>
    <w:rsid w:val="00922847"/>
    <w:rsid w:val="0093051E"/>
    <w:rsid w:val="009441E4"/>
    <w:rsid w:val="00946D72"/>
    <w:rsid w:val="00951F2A"/>
    <w:rsid w:val="0095282F"/>
    <w:rsid w:val="0096598F"/>
    <w:rsid w:val="00970ABC"/>
    <w:rsid w:val="0097430C"/>
    <w:rsid w:val="00983A2C"/>
    <w:rsid w:val="00991745"/>
    <w:rsid w:val="00995B02"/>
    <w:rsid w:val="009A292A"/>
    <w:rsid w:val="009B1EF5"/>
    <w:rsid w:val="009B41DB"/>
    <w:rsid w:val="009B5F17"/>
    <w:rsid w:val="009C0B3B"/>
    <w:rsid w:val="009C2DAF"/>
    <w:rsid w:val="009C559E"/>
    <w:rsid w:val="009C6AEC"/>
    <w:rsid w:val="009C7624"/>
    <w:rsid w:val="009D42E7"/>
    <w:rsid w:val="009F55C9"/>
    <w:rsid w:val="00A163AD"/>
    <w:rsid w:val="00A1735E"/>
    <w:rsid w:val="00A35F2E"/>
    <w:rsid w:val="00A51955"/>
    <w:rsid w:val="00A538D9"/>
    <w:rsid w:val="00A662B8"/>
    <w:rsid w:val="00A91256"/>
    <w:rsid w:val="00A91311"/>
    <w:rsid w:val="00AD1ED7"/>
    <w:rsid w:val="00AD4B5D"/>
    <w:rsid w:val="00AD6AC2"/>
    <w:rsid w:val="00AE2CB2"/>
    <w:rsid w:val="00B070C6"/>
    <w:rsid w:val="00B211C7"/>
    <w:rsid w:val="00B2172A"/>
    <w:rsid w:val="00B350CF"/>
    <w:rsid w:val="00B45462"/>
    <w:rsid w:val="00B470A1"/>
    <w:rsid w:val="00B5748A"/>
    <w:rsid w:val="00B872C1"/>
    <w:rsid w:val="00B963E2"/>
    <w:rsid w:val="00BA5C70"/>
    <w:rsid w:val="00C0434D"/>
    <w:rsid w:val="00C073F5"/>
    <w:rsid w:val="00C2049A"/>
    <w:rsid w:val="00C24CAA"/>
    <w:rsid w:val="00C37B4D"/>
    <w:rsid w:val="00C4728C"/>
    <w:rsid w:val="00C5403C"/>
    <w:rsid w:val="00C551A3"/>
    <w:rsid w:val="00C55D55"/>
    <w:rsid w:val="00C567B3"/>
    <w:rsid w:val="00CC6826"/>
    <w:rsid w:val="00CE0A16"/>
    <w:rsid w:val="00D0066B"/>
    <w:rsid w:val="00D1788D"/>
    <w:rsid w:val="00D17AB0"/>
    <w:rsid w:val="00D80626"/>
    <w:rsid w:val="00D91E35"/>
    <w:rsid w:val="00D95001"/>
    <w:rsid w:val="00DA26E9"/>
    <w:rsid w:val="00DB142E"/>
    <w:rsid w:val="00DB7B22"/>
    <w:rsid w:val="00DD3CB6"/>
    <w:rsid w:val="00DD4AC4"/>
    <w:rsid w:val="00E25990"/>
    <w:rsid w:val="00E425B6"/>
    <w:rsid w:val="00E43315"/>
    <w:rsid w:val="00E4706D"/>
    <w:rsid w:val="00E47327"/>
    <w:rsid w:val="00E67377"/>
    <w:rsid w:val="00E709ED"/>
    <w:rsid w:val="00E7139C"/>
    <w:rsid w:val="00EA150A"/>
    <w:rsid w:val="00ED2F59"/>
    <w:rsid w:val="00EF0C68"/>
    <w:rsid w:val="00EF1E95"/>
    <w:rsid w:val="00EF244E"/>
    <w:rsid w:val="00EF458C"/>
    <w:rsid w:val="00F06B42"/>
    <w:rsid w:val="00F34244"/>
    <w:rsid w:val="00F42AB9"/>
    <w:rsid w:val="00F44BC8"/>
    <w:rsid w:val="00F44CE8"/>
    <w:rsid w:val="00F619A9"/>
    <w:rsid w:val="00F70540"/>
    <w:rsid w:val="00F75EC4"/>
    <w:rsid w:val="00F813AF"/>
    <w:rsid w:val="00FA0E8D"/>
    <w:rsid w:val="00F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3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F244E"/>
  </w:style>
  <w:style w:type="character" w:customStyle="1" w:styleId="a6">
    <w:name w:val="日付 (文字)"/>
    <w:basedOn w:val="a0"/>
    <w:link w:val="a5"/>
    <w:uiPriority w:val="99"/>
    <w:semiHidden/>
    <w:rsid w:val="00EF244E"/>
  </w:style>
  <w:style w:type="table" w:styleId="a7">
    <w:name w:val="Table Grid"/>
    <w:basedOn w:val="a1"/>
    <w:uiPriority w:val="59"/>
    <w:rsid w:val="00E7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28C"/>
  </w:style>
  <w:style w:type="paragraph" w:styleId="aa">
    <w:name w:val="footer"/>
    <w:basedOn w:val="a"/>
    <w:link w:val="ab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28C"/>
  </w:style>
  <w:style w:type="paragraph" w:styleId="ac">
    <w:name w:val="List Paragraph"/>
    <w:basedOn w:val="a"/>
    <w:uiPriority w:val="34"/>
    <w:qFormat/>
    <w:rsid w:val="00F44CE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3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F244E"/>
  </w:style>
  <w:style w:type="character" w:customStyle="1" w:styleId="a6">
    <w:name w:val="日付 (文字)"/>
    <w:basedOn w:val="a0"/>
    <w:link w:val="a5"/>
    <w:uiPriority w:val="99"/>
    <w:semiHidden/>
    <w:rsid w:val="00EF244E"/>
  </w:style>
  <w:style w:type="table" w:styleId="a7">
    <w:name w:val="Table Grid"/>
    <w:basedOn w:val="a1"/>
    <w:uiPriority w:val="59"/>
    <w:rsid w:val="00E7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28C"/>
  </w:style>
  <w:style w:type="paragraph" w:styleId="aa">
    <w:name w:val="footer"/>
    <w:basedOn w:val="a"/>
    <w:link w:val="ab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28C"/>
  </w:style>
  <w:style w:type="paragraph" w:styleId="ac">
    <w:name w:val="List Paragraph"/>
    <w:basedOn w:val="a"/>
    <w:uiPriority w:val="34"/>
    <w:qFormat/>
    <w:rsid w:val="00F44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45F7-8102-4737-B660-D6ACFE75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2014-12-19T02:49:00Z</cp:lastPrinted>
  <dcterms:created xsi:type="dcterms:W3CDTF">2014-12-19T02:50:00Z</dcterms:created>
  <dcterms:modified xsi:type="dcterms:W3CDTF">2014-12-19T02:50:00Z</dcterms:modified>
</cp:coreProperties>
</file>