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5D" w:rsidRPr="00D265EC" w:rsidRDefault="00BF071D" w:rsidP="00E9059D">
      <w:pPr>
        <w:adjustRightInd w:val="0"/>
        <w:snapToGrid w:val="0"/>
        <w:spacing w:afterLines="50" w:after="242" w:line="360" w:lineRule="exact"/>
        <w:jc w:val="center"/>
        <w:rPr>
          <w:rFonts w:cs="ＭＳ Ｐゴシック"/>
          <w:color w:val="000000"/>
          <w:sz w:val="22"/>
          <w:szCs w:val="22"/>
        </w:rPr>
      </w:pPr>
      <w:bookmarkStart w:id="0" w:name="_GoBack"/>
      <w:bookmarkEnd w:id="0"/>
      <w:r>
        <w:rPr>
          <w:rFonts w:cs="ＭＳ Ｐゴシック" w:hint="eastAsia"/>
          <w:color w:val="000000"/>
          <w:sz w:val="22"/>
          <w:szCs w:val="22"/>
        </w:rPr>
        <w:t>大阪府立高等学校</w:t>
      </w:r>
      <w:r w:rsidR="00350444" w:rsidRPr="00D265EC">
        <w:rPr>
          <w:rFonts w:cs="ＭＳ Ｐゴシック" w:hint="eastAsia"/>
          <w:color w:val="000000"/>
          <w:sz w:val="22"/>
          <w:szCs w:val="22"/>
        </w:rPr>
        <w:t>入学者選抜制度</w:t>
      </w:r>
      <w:r w:rsidR="007001CB">
        <w:rPr>
          <w:rFonts w:cs="ＭＳ Ｐゴシック" w:hint="eastAsia"/>
          <w:color w:val="000000"/>
          <w:sz w:val="22"/>
          <w:szCs w:val="22"/>
        </w:rPr>
        <w:t>改善</w:t>
      </w:r>
      <w:r w:rsidR="00C67A30">
        <w:rPr>
          <w:rFonts w:cs="ＭＳ Ｐゴシック" w:hint="eastAsia"/>
          <w:color w:val="000000"/>
          <w:sz w:val="22"/>
          <w:szCs w:val="22"/>
        </w:rPr>
        <w:t>方針</w:t>
      </w:r>
      <w:r w:rsidR="002A785F" w:rsidRPr="00D265EC">
        <w:rPr>
          <w:rFonts w:cs="ＭＳ Ｐゴシック" w:hint="eastAsia"/>
          <w:color w:val="000000"/>
          <w:sz w:val="22"/>
          <w:szCs w:val="22"/>
        </w:rPr>
        <w:t>（案）</w:t>
      </w:r>
      <w:r w:rsidR="006D1F6C">
        <w:rPr>
          <w:rFonts w:cs="ＭＳ Ｐゴシック" w:hint="eastAsia"/>
          <w:color w:val="000000"/>
          <w:sz w:val="22"/>
          <w:szCs w:val="22"/>
        </w:rPr>
        <w:t>の概要</w:t>
      </w:r>
    </w:p>
    <w:tbl>
      <w:tblPr>
        <w:tblStyle w:val="aa"/>
        <w:tblW w:w="10049" w:type="dxa"/>
        <w:jc w:val="center"/>
        <w:tblLook w:val="04A0" w:firstRow="1" w:lastRow="0" w:firstColumn="1" w:lastColumn="0" w:noHBand="0" w:noVBand="1"/>
      </w:tblPr>
      <w:tblGrid>
        <w:gridCol w:w="1056"/>
        <w:gridCol w:w="3970"/>
        <w:gridCol w:w="5023"/>
      </w:tblGrid>
      <w:tr w:rsidR="000471A7" w:rsidRPr="00B76E54" w:rsidTr="001528C0">
        <w:trPr>
          <w:trHeight w:val="722"/>
          <w:jc w:val="center"/>
        </w:trPr>
        <w:tc>
          <w:tcPr>
            <w:tcW w:w="1056" w:type="dxa"/>
            <w:tcBorders>
              <w:bottom w:val="double" w:sz="4" w:space="0" w:color="auto"/>
              <w:right w:val="double" w:sz="4" w:space="0" w:color="auto"/>
            </w:tcBorders>
          </w:tcPr>
          <w:p w:rsidR="000471A7" w:rsidRPr="00B76E54" w:rsidRDefault="000471A7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</w:p>
        </w:tc>
        <w:tc>
          <w:tcPr>
            <w:tcW w:w="397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71A7" w:rsidRPr="00B76E54" w:rsidRDefault="000471A7" w:rsidP="005F7362">
            <w:pPr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color w:val="000000"/>
              </w:rPr>
            </w:pPr>
            <w:r w:rsidRPr="00B76E54">
              <w:rPr>
                <w:rFonts w:cs="ＭＳ Ｐゴシック" w:hint="eastAsia"/>
                <w:color w:val="000000"/>
              </w:rPr>
              <w:t>特</w:t>
            </w:r>
            <w:r w:rsidR="00756F11" w:rsidRPr="00B76E54">
              <w:rPr>
                <w:rFonts w:cs="ＭＳ Ｐゴシック" w:hint="eastAsia"/>
                <w:color w:val="000000"/>
              </w:rPr>
              <w:t xml:space="preserve">　</w:t>
            </w:r>
            <w:r w:rsidRPr="00B76E54">
              <w:rPr>
                <w:rFonts w:cs="ＭＳ Ｐゴシック" w:hint="eastAsia"/>
                <w:color w:val="000000"/>
              </w:rPr>
              <w:t>別</w:t>
            </w:r>
            <w:r w:rsidR="00756F11" w:rsidRPr="00B76E54">
              <w:rPr>
                <w:rFonts w:cs="ＭＳ Ｐゴシック" w:hint="eastAsia"/>
                <w:color w:val="000000"/>
              </w:rPr>
              <w:t xml:space="preserve">　</w:t>
            </w:r>
            <w:r w:rsidRPr="00B76E54">
              <w:rPr>
                <w:rFonts w:cs="ＭＳ Ｐゴシック" w:hint="eastAsia"/>
                <w:color w:val="000000"/>
              </w:rPr>
              <w:t>選</w:t>
            </w:r>
            <w:r w:rsidR="00756F11" w:rsidRPr="00B76E54">
              <w:rPr>
                <w:rFonts w:cs="ＭＳ Ｐゴシック" w:hint="eastAsia"/>
                <w:color w:val="000000"/>
              </w:rPr>
              <w:t xml:space="preserve">　</w:t>
            </w:r>
            <w:r w:rsidRPr="00B76E54">
              <w:rPr>
                <w:rFonts w:cs="ＭＳ Ｐゴシック" w:hint="eastAsia"/>
                <w:color w:val="000000"/>
              </w:rPr>
              <w:t>抜</w:t>
            </w:r>
          </w:p>
        </w:tc>
        <w:tc>
          <w:tcPr>
            <w:tcW w:w="5023" w:type="dxa"/>
            <w:tcBorders>
              <w:bottom w:val="double" w:sz="4" w:space="0" w:color="auto"/>
            </w:tcBorders>
            <w:vAlign w:val="center"/>
          </w:tcPr>
          <w:p w:rsidR="000471A7" w:rsidRPr="00B76E54" w:rsidRDefault="000471A7" w:rsidP="005F7362">
            <w:pPr>
              <w:adjustRightInd w:val="0"/>
              <w:snapToGrid w:val="0"/>
              <w:spacing w:line="300" w:lineRule="exact"/>
              <w:jc w:val="center"/>
              <w:rPr>
                <w:rFonts w:cs="ＭＳ Ｐゴシック"/>
                <w:color w:val="000000"/>
              </w:rPr>
            </w:pPr>
            <w:r w:rsidRPr="00B76E54">
              <w:rPr>
                <w:rFonts w:cs="ＭＳ Ｐゴシック" w:hint="eastAsia"/>
                <w:color w:val="000000"/>
              </w:rPr>
              <w:t>一</w:t>
            </w:r>
            <w:r w:rsidR="00F677E1" w:rsidRPr="00B76E54">
              <w:rPr>
                <w:rFonts w:cs="ＭＳ Ｐゴシック" w:hint="eastAsia"/>
                <w:color w:val="000000"/>
              </w:rPr>
              <w:t xml:space="preserve">　</w:t>
            </w:r>
            <w:r w:rsidRPr="00B76E54">
              <w:rPr>
                <w:rFonts w:cs="ＭＳ Ｐゴシック" w:hint="eastAsia"/>
                <w:color w:val="000000"/>
              </w:rPr>
              <w:t>般</w:t>
            </w:r>
            <w:r w:rsidR="00F677E1" w:rsidRPr="00B76E54">
              <w:rPr>
                <w:rFonts w:cs="ＭＳ Ｐゴシック" w:hint="eastAsia"/>
                <w:color w:val="000000"/>
              </w:rPr>
              <w:t xml:space="preserve">　</w:t>
            </w:r>
            <w:r w:rsidRPr="00B76E54">
              <w:rPr>
                <w:rFonts w:cs="ＭＳ Ｐゴシック" w:hint="eastAsia"/>
                <w:color w:val="000000"/>
              </w:rPr>
              <w:t>選</w:t>
            </w:r>
            <w:r w:rsidR="00F677E1" w:rsidRPr="00B76E54">
              <w:rPr>
                <w:rFonts w:cs="ＭＳ Ｐゴシック" w:hint="eastAsia"/>
                <w:color w:val="000000"/>
              </w:rPr>
              <w:t xml:space="preserve">　</w:t>
            </w:r>
            <w:r w:rsidRPr="00B76E54">
              <w:rPr>
                <w:rFonts w:cs="ＭＳ Ｐゴシック" w:hint="eastAsia"/>
                <w:color w:val="000000"/>
              </w:rPr>
              <w:t>抜</w:t>
            </w:r>
          </w:p>
        </w:tc>
      </w:tr>
      <w:tr w:rsidR="00E55AA3" w:rsidRPr="00B76E54" w:rsidTr="001528C0">
        <w:trPr>
          <w:trHeight w:val="966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55AA3" w:rsidRPr="00B76E54" w:rsidRDefault="00E55AA3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  <w:r w:rsidRPr="00B76E54">
              <w:rPr>
                <w:rFonts w:cs="ＭＳ Ｐゴシック" w:hint="eastAsia"/>
                <w:color w:val="000000"/>
              </w:rPr>
              <w:t>実施</w:t>
            </w:r>
          </w:p>
          <w:p w:rsidR="00E55AA3" w:rsidRPr="00B76E54" w:rsidRDefault="00E55AA3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  <w:r w:rsidRPr="00B76E54">
              <w:rPr>
                <w:rFonts w:cs="ＭＳ Ｐゴシック" w:hint="eastAsia"/>
                <w:color w:val="000000"/>
              </w:rPr>
              <w:t>学科等</w:t>
            </w:r>
          </w:p>
        </w:tc>
        <w:tc>
          <w:tcPr>
            <w:tcW w:w="397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E55AA3" w:rsidRPr="00B76E54" w:rsidRDefault="00E55AA3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  <w:spacing w:val="-6"/>
              </w:rPr>
            </w:pPr>
            <w:r w:rsidRPr="00B76E54">
              <w:rPr>
                <w:rFonts w:cs="ＭＳ Ｐゴシック" w:hint="eastAsia"/>
                <w:color w:val="000000"/>
                <w:spacing w:val="-6"/>
              </w:rPr>
              <w:t>【実技検査により技能を測る学科】</w:t>
            </w:r>
          </w:p>
          <w:p w:rsidR="00E55AA3" w:rsidRPr="00B76E54" w:rsidRDefault="00E55AA3" w:rsidP="00D86BEF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  <w:spacing w:val="-6"/>
              </w:rPr>
            </w:pPr>
            <w:r w:rsidRPr="00B76E54">
              <w:rPr>
                <w:rFonts w:cs="ＭＳ Ｐゴシック" w:hint="eastAsia"/>
                <w:color w:val="000000"/>
                <w:spacing w:val="-6"/>
              </w:rPr>
              <w:t xml:space="preserve">　</w:t>
            </w:r>
            <w:r w:rsidR="00D86BEF" w:rsidRPr="00B76E54">
              <w:rPr>
                <w:rFonts w:cs="ＭＳ Ｐゴシック" w:hint="eastAsia"/>
                <w:color w:val="000000"/>
                <w:spacing w:val="-6"/>
              </w:rPr>
              <w:t>体育科・芸能文化科・</w:t>
            </w:r>
            <w:r w:rsidRPr="00B76E54">
              <w:rPr>
                <w:rFonts w:cs="ＭＳ Ｐゴシック" w:hint="eastAsia"/>
                <w:color w:val="000000"/>
                <w:spacing w:val="-6"/>
              </w:rPr>
              <w:t>音楽科・総合造形科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AA3" w:rsidRPr="00B76E54" w:rsidRDefault="00E55AA3" w:rsidP="001528C0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  <w:r w:rsidRPr="00B76E54">
              <w:rPr>
                <w:rFonts w:cs="ＭＳ Ｐゴシック" w:hint="eastAsia"/>
                <w:color w:val="000000"/>
              </w:rPr>
              <w:t>普通科（総合選択制・単位制含む</w:t>
            </w:r>
            <w:r w:rsidR="001528C0">
              <w:rPr>
                <w:rFonts w:cs="ＭＳ Ｐゴシック" w:hint="eastAsia"/>
                <w:color w:val="000000"/>
              </w:rPr>
              <w:t>。</w:t>
            </w:r>
            <w:r w:rsidRPr="00B76E54">
              <w:rPr>
                <w:rFonts w:cs="ＭＳ Ｐゴシック" w:hint="eastAsia"/>
                <w:color w:val="000000"/>
              </w:rPr>
              <w:t>）・</w:t>
            </w:r>
            <w:r w:rsidR="00B76E54" w:rsidRPr="00B76E54">
              <w:rPr>
                <w:rFonts w:cs="ＭＳ Ｐゴシック" w:hint="eastAsia"/>
                <w:color w:val="000000"/>
                <w:spacing w:val="-6"/>
              </w:rPr>
              <w:t>農業に関する学科・工業に関する学科・国際教養科・国際文化科・グローバル科・総合科学科・</w:t>
            </w:r>
            <w:r w:rsidRPr="00B76E54">
              <w:rPr>
                <w:rFonts w:cs="ＭＳ Ｐゴシック" w:hint="eastAsia"/>
                <w:color w:val="000000"/>
              </w:rPr>
              <w:t>文理学科・総合学科（デュアル総合学科</w:t>
            </w:r>
            <w:r w:rsidR="00B76E54" w:rsidRPr="00B76E54">
              <w:rPr>
                <w:rFonts w:cs="ＭＳ Ｐゴシック" w:hint="eastAsia"/>
                <w:color w:val="000000"/>
              </w:rPr>
              <w:t>及びクリエイティブスクール</w:t>
            </w:r>
            <w:r w:rsidR="001528C0">
              <w:rPr>
                <w:rFonts w:cs="ＭＳ Ｐゴシック" w:hint="eastAsia"/>
                <w:color w:val="000000"/>
              </w:rPr>
              <w:t>を</w:t>
            </w:r>
            <w:r w:rsidRPr="00B76E54">
              <w:rPr>
                <w:rFonts w:cs="ＭＳ Ｐゴシック" w:hint="eastAsia"/>
                <w:color w:val="000000"/>
              </w:rPr>
              <w:t>含</w:t>
            </w:r>
            <w:r w:rsidR="001528C0">
              <w:rPr>
                <w:rFonts w:cs="ＭＳ Ｐゴシック" w:hint="eastAsia"/>
                <w:color w:val="000000"/>
              </w:rPr>
              <w:t>み、</w:t>
            </w:r>
            <w:r w:rsidRPr="00B76E54">
              <w:rPr>
                <w:rFonts w:cs="ＭＳ Ｐゴシック" w:hint="eastAsia"/>
                <w:color w:val="000000"/>
              </w:rPr>
              <w:t>エンパワメントスクールを除く</w:t>
            </w:r>
            <w:r w:rsidR="001528C0">
              <w:rPr>
                <w:rFonts w:cs="ＭＳ Ｐゴシック" w:hint="eastAsia"/>
                <w:color w:val="000000"/>
              </w:rPr>
              <w:t>。</w:t>
            </w:r>
            <w:r w:rsidRPr="00B76E54">
              <w:rPr>
                <w:rFonts w:cs="ＭＳ Ｐゴシック" w:hint="eastAsia"/>
                <w:color w:val="000000"/>
              </w:rPr>
              <w:t>）</w:t>
            </w:r>
          </w:p>
        </w:tc>
      </w:tr>
      <w:tr w:rsidR="00E55AA3" w:rsidRPr="00B76E54" w:rsidTr="001528C0">
        <w:trPr>
          <w:trHeight w:val="987"/>
          <w:jc w:val="center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5AA3" w:rsidRPr="00B76E54" w:rsidRDefault="00E55AA3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</w:p>
        </w:tc>
        <w:tc>
          <w:tcPr>
            <w:tcW w:w="397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55AA3" w:rsidRPr="00B76E54" w:rsidRDefault="00E55AA3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  <w:spacing w:val="-6"/>
              </w:rPr>
            </w:pPr>
            <w:r w:rsidRPr="00B76E54">
              <w:rPr>
                <w:rFonts w:cs="ＭＳ Ｐゴシック" w:hint="eastAsia"/>
                <w:color w:val="000000"/>
                <w:spacing w:val="-6"/>
              </w:rPr>
              <w:t>【面接等により意欲を測る学科】</w:t>
            </w:r>
          </w:p>
          <w:p w:rsidR="00E55AA3" w:rsidRPr="00B76E54" w:rsidRDefault="00E55AA3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  <w:spacing w:val="-6"/>
              </w:rPr>
            </w:pPr>
            <w:r w:rsidRPr="00B76E54">
              <w:rPr>
                <w:rFonts w:cs="ＭＳ Ｐゴシック" w:hint="eastAsia"/>
                <w:color w:val="000000"/>
                <w:spacing w:val="-6"/>
              </w:rPr>
              <w:t xml:space="preserve">　エンパワメントスクール</w:t>
            </w:r>
          </w:p>
        </w:tc>
        <w:tc>
          <w:tcPr>
            <w:tcW w:w="50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5AA3" w:rsidRPr="00B76E54" w:rsidRDefault="00E55AA3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</w:p>
        </w:tc>
      </w:tr>
      <w:tr w:rsidR="00B76E54" w:rsidRPr="00B76E54" w:rsidTr="001528C0">
        <w:trPr>
          <w:trHeight w:val="111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6E54" w:rsidRPr="00B76E54" w:rsidRDefault="00B76E54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  <w:r w:rsidRPr="00B76E54">
              <w:rPr>
                <w:rFonts w:cs="ＭＳ Ｐゴシック" w:hint="eastAsia"/>
                <w:color w:val="000000"/>
              </w:rPr>
              <w:t>志望順位</w:t>
            </w:r>
          </w:p>
        </w:tc>
        <w:tc>
          <w:tcPr>
            <w:tcW w:w="397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:rsidR="00B76E54" w:rsidRPr="00B76E54" w:rsidRDefault="00B76E54" w:rsidP="005F7362">
            <w:pPr>
              <w:adjustRightInd w:val="0"/>
              <w:snapToGrid w:val="0"/>
              <w:spacing w:line="300" w:lineRule="exact"/>
              <w:jc w:val="left"/>
              <w:rPr>
                <w:rFonts w:cs="ＭＳ Ｐゴシック"/>
                <w:color w:val="00000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54" w:rsidRPr="00B76E54" w:rsidRDefault="00B64EA2" w:rsidP="00B64EA2">
            <w:pPr>
              <w:adjustRightInd w:val="0"/>
              <w:snapToGrid w:val="0"/>
              <w:spacing w:line="300" w:lineRule="exact"/>
              <w:jc w:val="left"/>
              <w:rPr>
                <w:rFonts w:cs="ＭＳ Ｐゴシック"/>
                <w:color w:val="000000"/>
                <w:spacing w:val="-10"/>
              </w:rPr>
            </w:pPr>
            <w:r w:rsidRPr="00B64EA2">
              <w:rPr>
                <w:rFonts w:cs="ＭＳ Ｐゴシック" w:hint="eastAsia"/>
                <w:color w:val="000000"/>
                <w:spacing w:val="-10"/>
              </w:rPr>
              <w:t>募集人員を複数の学科等ごとに設定している学校では、</w:t>
            </w:r>
            <w:r w:rsidR="001528C0">
              <w:rPr>
                <w:rFonts w:cs="ＭＳ Ｐゴシック" w:hint="eastAsia"/>
                <w:color w:val="000000"/>
                <w:spacing w:val="-10"/>
              </w:rPr>
              <w:t>同一の学力検査問題を使用することとし、</w:t>
            </w:r>
            <w:r w:rsidR="00B76E54" w:rsidRPr="00B76E54">
              <w:rPr>
                <w:rFonts w:cs="ＭＳ Ｐゴシック" w:hint="eastAsia"/>
                <w:color w:val="000000"/>
                <w:spacing w:val="-10"/>
              </w:rPr>
              <w:t>同一校内の異なる学科</w:t>
            </w:r>
            <w:r w:rsidR="001528C0">
              <w:rPr>
                <w:rFonts w:cs="ＭＳ Ｐゴシック" w:hint="eastAsia"/>
                <w:color w:val="000000"/>
                <w:spacing w:val="-10"/>
              </w:rPr>
              <w:t>等</w:t>
            </w:r>
            <w:r w:rsidR="00B76E54" w:rsidRPr="00B76E54">
              <w:rPr>
                <w:rFonts w:cs="ＭＳ Ｐゴシック" w:hint="eastAsia"/>
                <w:color w:val="000000"/>
                <w:spacing w:val="-10"/>
              </w:rPr>
              <w:t>間の第１志望・第２志望</w:t>
            </w:r>
            <w:r w:rsidR="007B722B">
              <w:rPr>
                <w:rFonts w:cs="ＭＳ Ｐゴシック" w:hint="eastAsia"/>
                <w:color w:val="000000"/>
                <w:spacing w:val="-10"/>
              </w:rPr>
              <w:t>等、複数志望</w:t>
            </w:r>
            <w:r w:rsidR="00B76E54" w:rsidRPr="00B76E54">
              <w:rPr>
                <w:rFonts w:cs="ＭＳ Ｐゴシック" w:hint="eastAsia"/>
                <w:color w:val="000000"/>
                <w:spacing w:val="-10"/>
              </w:rPr>
              <w:t>を認める。</w:t>
            </w:r>
          </w:p>
        </w:tc>
      </w:tr>
      <w:tr w:rsidR="00B76E54" w:rsidRPr="00B76E54" w:rsidTr="003231CA">
        <w:trPr>
          <w:trHeight w:val="70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6E54" w:rsidRPr="00B76E54" w:rsidRDefault="00B76E54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  <w:r w:rsidRPr="00B76E54">
              <w:rPr>
                <w:rFonts w:cs="ＭＳ Ｐゴシック" w:hint="eastAsia"/>
                <w:color w:val="000000"/>
              </w:rPr>
              <w:t>検査</w:t>
            </w:r>
          </w:p>
          <w:p w:rsidR="00B76E54" w:rsidRPr="00B76E54" w:rsidRDefault="00B76E54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  <w:r w:rsidRPr="00B76E54">
              <w:rPr>
                <w:rFonts w:cs="ＭＳ Ｐゴシック" w:hint="eastAsia"/>
                <w:color w:val="000000"/>
              </w:rPr>
              <w:t>実施日</w:t>
            </w:r>
          </w:p>
        </w:tc>
        <w:tc>
          <w:tcPr>
            <w:tcW w:w="39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76E54" w:rsidRPr="00B76E54" w:rsidRDefault="00B76E54" w:rsidP="009A580E">
            <w:pPr>
              <w:adjustRightInd w:val="0"/>
              <w:snapToGrid w:val="0"/>
              <w:spacing w:line="300" w:lineRule="exact"/>
              <w:jc w:val="left"/>
              <w:rPr>
                <w:rFonts w:cs="ＭＳ Ｐゴシック"/>
                <w:color w:val="000000"/>
              </w:rPr>
            </w:pPr>
            <w:r w:rsidRPr="00B76E54">
              <w:rPr>
                <w:rFonts w:cs="ＭＳ Ｐゴシック" w:hint="eastAsia"/>
                <w:color w:val="000000"/>
              </w:rPr>
              <w:t>2</w:t>
            </w:r>
            <w:r w:rsidR="009A580E">
              <w:rPr>
                <w:rFonts w:cs="ＭＳ Ｐゴシック" w:hint="eastAsia"/>
                <w:color w:val="000000"/>
              </w:rPr>
              <w:t>月中～下旬</w:t>
            </w:r>
          </w:p>
        </w:tc>
        <w:tc>
          <w:tcPr>
            <w:tcW w:w="5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54" w:rsidRPr="00B76E54" w:rsidRDefault="00B76E54" w:rsidP="009A580E">
            <w:pPr>
              <w:adjustRightInd w:val="0"/>
              <w:snapToGrid w:val="0"/>
              <w:spacing w:line="300" w:lineRule="exact"/>
              <w:jc w:val="left"/>
              <w:rPr>
                <w:rFonts w:cs="ＭＳ Ｐゴシック"/>
                <w:color w:val="000000"/>
              </w:rPr>
            </w:pPr>
            <w:r w:rsidRPr="00B76E54">
              <w:rPr>
                <w:rFonts w:cs="ＭＳ Ｐゴシック" w:hint="eastAsia"/>
                <w:color w:val="000000"/>
              </w:rPr>
              <w:t>3</w:t>
            </w:r>
            <w:r w:rsidR="009A580E">
              <w:rPr>
                <w:rFonts w:cs="ＭＳ Ｐゴシック" w:hint="eastAsia"/>
                <w:color w:val="000000"/>
              </w:rPr>
              <w:t>月初～中旬</w:t>
            </w:r>
          </w:p>
        </w:tc>
      </w:tr>
      <w:tr w:rsidR="00307552" w:rsidRPr="00B76E54" w:rsidTr="003231CA">
        <w:trPr>
          <w:trHeight w:val="1977"/>
          <w:jc w:val="center"/>
        </w:trPr>
        <w:tc>
          <w:tcPr>
            <w:tcW w:w="1056" w:type="dxa"/>
            <w:vMerge w:val="restart"/>
            <w:tcBorders>
              <w:right w:val="double" w:sz="4" w:space="0" w:color="auto"/>
            </w:tcBorders>
            <w:vAlign w:val="center"/>
          </w:tcPr>
          <w:p w:rsidR="00307552" w:rsidRPr="00B76E54" w:rsidRDefault="00307552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  <w:r w:rsidRPr="00B76E54">
              <w:rPr>
                <w:rFonts w:cs="ＭＳ Ｐゴシック" w:hint="eastAsia"/>
                <w:color w:val="000000"/>
              </w:rPr>
              <w:t>選抜資料</w:t>
            </w:r>
          </w:p>
        </w:tc>
        <w:tc>
          <w:tcPr>
            <w:tcW w:w="3970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307552" w:rsidRPr="00B76E54" w:rsidRDefault="00307552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  <w:r w:rsidRPr="00B76E54">
              <w:rPr>
                <w:rFonts w:cs="ＭＳ Ｐゴシック" w:hint="eastAsia"/>
                <w:color w:val="000000"/>
              </w:rPr>
              <w:t>学力検査(</w:t>
            </w:r>
            <w:r w:rsidR="006862A1">
              <w:rPr>
                <w:rFonts w:cs="ＭＳ Ｐゴシック" w:hint="eastAsia"/>
                <w:color w:val="000000"/>
              </w:rPr>
              <w:t>原則</w:t>
            </w:r>
            <w:r w:rsidRPr="00B76E54">
              <w:rPr>
                <w:rFonts w:cs="ＭＳ Ｐゴシック" w:hint="eastAsia"/>
                <w:color w:val="000000"/>
              </w:rPr>
              <w:t>５教科</w:t>
            </w:r>
            <w:r w:rsidR="001528C0">
              <w:rPr>
                <w:rFonts w:cs="ＭＳ Ｐゴシック" w:hint="eastAsia"/>
                <w:color w:val="000000"/>
                <w:vertAlign w:val="superscript"/>
              </w:rPr>
              <w:t>(</w:t>
            </w:r>
            <w:r w:rsidR="001528C0" w:rsidRPr="001528C0">
              <w:rPr>
                <w:rFonts w:cs="ＭＳ Ｐゴシック" w:hint="eastAsia"/>
                <w:color w:val="000000"/>
                <w:vertAlign w:val="superscript"/>
              </w:rPr>
              <w:t>＊</w:t>
            </w:r>
            <w:r w:rsidR="001528C0">
              <w:rPr>
                <w:rFonts w:cs="ＭＳ Ｐゴシック" w:hint="eastAsia"/>
                <w:color w:val="000000"/>
                <w:vertAlign w:val="superscript"/>
              </w:rPr>
              <w:t>)</w:t>
            </w:r>
            <w:r w:rsidRPr="00B76E54">
              <w:rPr>
                <w:rFonts w:cs="ＭＳ Ｐゴシック" w:hint="eastAsia"/>
                <w:color w:val="000000"/>
              </w:rPr>
              <w:t>)＋調査書評定</w:t>
            </w:r>
          </w:p>
          <w:p w:rsidR="00307552" w:rsidRPr="00B76E54" w:rsidRDefault="001528C0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＋（</w:t>
            </w:r>
            <w:r w:rsidR="00307552" w:rsidRPr="00B76E54">
              <w:rPr>
                <w:rFonts w:cs="ＭＳ Ｐゴシック" w:hint="eastAsia"/>
                <w:color w:val="000000"/>
              </w:rPr>
              <w:t>実技検査or面接</w:t>
            </w:r>
            <w:r>
              <w:rPr>
                <w:rFonts w:cs="ＭＳ Ｐゴシック" w:hint="eastAsia"/>
                <w:color w:val="000000"/>
              </w:rPr>
              <w:t>）</w:t>
            </w:r>
          </w:p>
        </w:tc>
        <w:tc>
          <w:tcPr>
            <w:tcW w:w="5023" w:type="dxa"/>
            <w:tcBorders>
              <w:bottom w:val="dotted" w:sz="4" w:space="0" w:color="auto"/>
            </w:tcBorders>
            <w:vAlign w:val="center"/>
          </w:tcPr>
          <w:p w:rsidR="00307552" w:rsidRPr="00B76E54" w:rsidRDefault="00307552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  <w:r w:rsidRPr="00B76E54">
              <w:rPr>
                <w:rFonts w:cs="ＭＳ Ｐゴシック" w:hint="eastAsia"/>
                <w:color w:val="000000"/>
              </w:rPr>
              <w:t>全日制</w:t>
            </w:r>
            <w:r w:rsidR="00E55AA3" w:rsidRPr="00B76E54">
              <w:rPr>
                <w:rFonts w:cs="ＭＳ Ｐゴシック" w:hint="eastAsia"/>
                <w:color w:val="000000"/>
              </w:rPr>
              <w:t>の課程</w:t>
            </w:r>
            <w:r w:rsidR="000D7E1F" w:rsidRPr="00B76E54">
              <w:rPr>
                <w:rFonts w:cs="ＭＳ Ｐゴシック" w:hint="eastAsia"/>
                <w:color w:val="000000"/>
              </w:rPr>
              <w:t>・</w:t>
            </w:r>
            <w:r w:rsidRPr="00B76E54">
              <w:rPr>
                <w:rFonts w:cs="ＭＳ Ｐゴシック" w:hint="eastAsia"/>
                <w:color w:val="000000"/>
              </w:rPr>
              <w:t>多部制単位制Ⅰ</w:t>
            </w:r>
            <w:r w:rsidR="000D7E1F" w:rsidRPr="00B76E54">
              <w:rPr>
                <w:rFonts w:cs="ＭＳ Ｐゴシック" w:hint="eastAsia"/>
                <w:color w:val="000000"/>
              </w:rPr>
              <w:t>･</w:t>
            </w:r>
            <w:r w:rsidRPr="00B76E54">
              <w:rPr>
                <w:rFonts w:cs="ＭＳ Ｐゴシック" w:hint="eastAsia"/>
                <w:color w:val="000000"/>
              </w:rPr>
              <w:t>Ⅱ部</w:t>
            </w:r>
          </w:p>
          <w:p w:rsidR="00B216AD" w:rsidRPr="00B76E54" w:rsidRDefault="00307552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  <w:r w:rsidRPr="00B76E54">
              <w:rPr>
                <w:rFonts w:cs="ＭＳ Ｐゴシック" w:hint="eastAsia"/>
                <w:color w:val="000000"/>
              </w:rPr>
              <w:t xml:space="preserve">　　　</w:t>
            </w:r>
            <w:r w:rsidR="00E55AA3" w:rsidRPr="00B76E54">
              <w:rPr>
                <w:rFonts w:cs="ＭＳ Ｐゴシック" w:hint="eastAsia"/>
                <w:color w:val="000000"/>
              </w:rPr>
              <w:t xml:space="preserve">　　　</w:t>
            </w:r>
            <w:r w:rsidRPr="00B76E54">
              <w:rPr>
                <w:rFonts w:cs="ＭＳ Ｐゴシック" w:hint="eastAsia"/>
                <w:color w:val="000000"/>
              </w:rPr>
              <w:t>：学力検査(</w:t>
            </w:r>
            <w:r w:rsidR="00B216AD" w:rsidRPr="00B76E54">
              <w:rPr>
                <w:rFonts w:cs="ＭＳ Ｐゴシック" w:hint="eastAsia"/>
                <w:color w:val="000000"/>
              </w:rPr>
              <w:t>原則</w:t>
            </w:r>
            <w:r w:rsidRPr="00B76E54">
              <w:rPr>
                <w:rFonts w:cs="ＭＳ Ｐゴシック" w:hint="eastAsia"/>
                <w:color w:val="000000"/>
              </w:rPr>
              <w:t>5教科</w:t>
            </w:r>
            <w:r w:rsidR="001528C0" w:rsidRPr="001528C0">
              <w:rPr>
                <w:rFonts w:cs="ＭＳ Ｐゴシック" w:hint="eastAsia"/>
                <w:color w:val="000000"/>
                <w:vertAlign w:val="superscript"/>
              </w:rPr>
              <w:t>(＊)</w:t>
            </w:r>
            <w:r w:rsidRPr="00B76E54">
              <w:rPr>
                <w:rFonts w:cs="ＭＳ Ｐゴシック" w:hint="eastAsia"/>
                <w:color w:val="000000"/>
              </w:rPr>
              <w:t>)＋調査書評定</w:t>
            </w:r>
          </w:p>
          <w:p w:rsidR="00307552" w:rsidRPr="00B76E54" w:rsidRDefault="00307552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  <w:r w:rsidRPr="00B76E54">
              <w:rPr>
                <w:rFonts w:cs="ＭＳ Ｐゴシック" w:hint="eastAsia"/>
                <w:color w:val="000000"/>
              </w:rPr>
              <w:t>定時制</w:t>
            </w:r>
            <w:r w:rsidR="00E55AA3" w:rsidRPr="00B76E54">
              <w:rPr>
                <w:rFonts w:cs="ＭＳ Ｐゴシック" w:hint="eastAsia"/>
                <w:color w:val="000000"/>
              </w:rPr>
              <w:t>の課程</w:t>
            </w:r>
            <w:r w:rsidR="000D7E1F" w:rsidRPr="00B76E54">
              <w:rPr>
                <w:rFonts w:cs="ＭＳ Ｐゴシック" w:hint="eastAsia"/>
                <w:color w:val="000000"/>
              </w:rPr>
              <w:t>・</w:t>
            </w:r>
            <w:r w:rsidRPr="00B76E54">
              <w:rPr>
                <w:rFonts w:cs="ＭＳ Ｐゴシック" w:hint="eastAsia"/>
                <w:color w:val="000000"/>
              </w:rPr>
              <w:t>多部制単位制Ⅲ部</w:t>
            </w:r>
          </w:p>
          <w:p w:rsidR="00307552" w:rsidRPr="00B76E54" w:rsidRDefault="00307552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  <w:r w:rsidRPr="00B76E54">
              <w:rPr>
                <w:rFonts w:cs="ＭＳ Ｐゴシック" w:hint="eastAsia"/>
                <w:color w:val="000000"/>
              </w:rPr>
              <w:t xml:space="preserve">　　　</w:t>
            </w:r>
            <w:r w:rsidR="00E55AA3" w:rsidRPr="00B76E54">
              <w:rPr>
                <w:rFonts w:cs="ＭＳ Ｐゴシック" w:hint="eastAsia"/>
                <w:color w:val="000000"/>
              </w:rPr>
              <w:t xml:space="preserve">　　　</w:t>
            </w:r>
            <w:r w:rsidRPr="00B76E54">
              <w:rPr>
                <w:rFonts w:cs="ＭＳ Ｐゴシック" w:hint="eastAsia"/>
                <w:color w:val="000000"/>
              </w:rPr>
              <w:t>：学力検査(３教科)＋調査書評定</w:t>
            </w:r>
          </w:p>
          <w:p w:rsidR="00307552" w:rsidRDefault="00307552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  <w:r w:rsidRPr="00B76E54">
              <w:rPr>
                <w:rFonts w:cs="ＭＳ Ｐゴシック" w:hint="eastAsia"/>
                <w:color w:val="000000"/>
              </w:rPr>
              <w:t>通信制</w:t>
            </w:r>
            <w:r w:rsidR="00E55AA3" w:rsidRPr="00B76E54">
              <w:rPr>
                <w:rFonts w:cs="ＭＳ Ｐゴシック" w:hint="eastAsia"/>
                <w:color w:val="000000"/>
              </w:rPr>
              <w:t>の課程</w:t>
            </w:r>
            <w:r w:rsidRPr="00B76E54">
              <w:rPr>
                <w:rFonts w:cs="ＭＳ Ｐゴシック" w:hint="eastAsia"/>
                <w:color w:val="000000"/>
              </w:rPr>
              <w:t>：面接＋調査書評定</w:t>
            </w:r>
          </w:p>
          <w:p w:rsidR="001528C0" w:rsidRPr="00B76E54" w:rsidRDefault="001528C0" w:rsidP="001528C0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>（＊</w:t>
            </w:r>
            <w:r w:rsidRPr="001528C0">
              <w:rPr>
                <w:rFonts w:cs="ＭＳ Ｐゴシック" w:hint="eastAsia"/>
                <w:color w:val="000000"/>
              </w:rPr>
              <w:t>教科横断型の検査を実施する可能性</w:t>
            </w:r>
            <w:r>
              <w:rPr>
                <w:rFonts w:cs="ＭＳ Ｐゴシック" w:hint="eastAsia"/>
                <w:color w:val="000000"/>
              </w:rPr>
              <w:t>あり</w:t>
            </w:r>
            <w:r w:rsidRPr="001528C0">
              <w:rPr>
                <w:rFonts w:cs="ＭＳ Ｐゴシック" w:hint="eastAsia"/>
                <w:color w:val="000000"/>
              </w:rPr>
              <w:t>。</w:t>
            </w:r>
            <w:r>
              <w:rPr>
                <w:rFonts w:cs="ＭＳ Ｐゴシック" w:hint="eastAsia"/>
                <w:color w:val="000000"/>
              </w:rPr>
              <w:t>）</w:t>
            </w:r>
          </w:p>
        </w:tc>
      </w:tr>
      <w:tr w:rsidR="00A410F7" w:rsidRPr="00B76E54" w:rsidTr="001528C0">
        <w:trPr>
          <w:trHeight w:val="1272"/>
          <w:jc w:val="center"/>
        </w:trPr>
        <w:tc>
          <w:tcPr>
            <w:tcW w:w="1056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410F7" w:rsidRPr="00B76E54" w:rsidRDefault="00A410F7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</w:p>
        </w:tc>
        <w:tc>
          <w:tcPr>
            <w:tcW w:w="8993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54C8E" w:rsidRPr="00B76E54" w:rsidRDefault="00A410F7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  <w:r w:rsidRPr="00B76E54">
              <w:rPr>
                <w:rFonts w:cs="ＭＳ Ｐゴシック" w:hint="eastAsia"/>
                <w:color w:val="000000"/>
              </w:rPr>
              <w:t>調査書「活動/行動の記録」</w:t>
            </w:r>
          </w:p>
          <w:p w:rsidR="001528C0" w:rsidRDefault="00A410F7" w:rsidP="001528C0">
            <w:pPr>
              <w:adjustRightInd w:val="0"/>
              <w:snapToGrid w:val="0"/>
              <w:spacing w:afterLines="50" w:after="242" w:line="300" w:lineRule="exact"/>
              <w:rPr>
                <w:rFonts w:cs="ＭＳ Ｐゴシック"/>
                <w:color w:val="000000"/>
              </w:rPr>
            </w:pPr>
            <w:r w:rsidRPr="00B76E54">
              <w:rPr>
                <w:rFonts w:cs="ＭＳ Ｐゴシック" w:hint="eastAsia"/>
                <w:color w:val="000000"/>
              </w:rPr>
              <w:t>自己申告書</w:t>
            </w:r>
            <w:r w:rsidR="001528C0">
              <w:rPr>
                <w:rFonts w:cs="ＭＳ Ｐゴシック" w:hint="eastAsia"/>
                <w:color w:val="000000"/>
              </w:rPr>
              <w:t>（</w:t>
            </w:r>
            <w:r w:rsidR="00F414CA" w:rsidRPr="00F414CA">
              <w:rPr>
                <w:rFonts w:cs="ＭＳ Ｐゴシック"/>
                <w:color w:val="000000"/>
              </w:rPr>
              <w:t>記載事項については、毎年、府教育委員会がテーマを提示する</w:t>
            </w:r>
            <w:r w:rsidR="001528C0">
              <w:rPr>
                <w:rFonts w:cs="ＭＳ Ｐゴシック" w:hint="eastAsia"/>
                <w:color w:val="000000"/>
              </w:rPr>
              <w:t>。）</w:t>
            </w:r>
          </w:p>
          <w:p w:rsidR="00A410F7" w:rsidRPr="00B76E54" w:rsidRDefault="001528C0" w:rsidP="001528C0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  <w:r>
              <w:rPr>
                <w:rFonts w:cs="ＭＳ Ｐゴシック" w:hint="eastAsia"/>
                <w:color w:val="000000"/>
              </w:rPr>
              <w:t xml:space="preserve">　《</w:t>
            </w:r>
            <w:r w:rsidR="00A410F7" w:rsidRPr="00B76E54">
              <w:rPr>
                <w:rFonts w:cs="ＭＳ Ｐゴシック" w:hint="eastAsia"/>
                <w:color w:val="000000"/>
              </w:rPr>
              <w:t>ボーダーゾーン</w:t>
            </w:r>
            <w:r>
              <w:rPr>
                <w:rFonts w:cs="ＭＳ Ｐゴシック" w:hint="eastAsia"/>
                <w:color w:val="000000"/>
              </w:rPr>
              <w:t>内の選抜資料として</w:t>
            </w:r>
            <w:r w:rsidR="00A410F7" w:rsidRPr="00B76E54">
              <w:rPr>
                <w:rFonts w:cs="ＭＳ Ｐゴシック" w:hint="eastAsia"/>
                <w:color w:val="000000"/>
              </w:rPr>
              <w:t>活用</w:t>
            </w:r>
            <w:r w:rsidR="00C5149B" w:rsidRPr="00B76E54">
              <w:rPr>
                <w:rFonts w:cs="ＭＳ Ｐゴシック" w:hint="eastAsia"/>
                <w:color w:val="000000"/>
              </w:rPr>
              <w:t>（エンパワメントスクール及び通信制の課程を除く</w:t>
            </w:r>
            <w:r>
              <w:rPr>
                <w:rFonts w:cs="ＭＳ Ｐゴシック" w:hint="eastAsia"/>
                <w:color w:val="000000"/>
              </w:rPr>
              <w:t>。</w:t>
            </w:r>
            <w:r w:rsidR="00C5149B" w:rsidRPr="00B76E54">
              <w:rPr>
                <w:rFonts w:cs="ＭＳ Ｐゴシック" w:hint="eastAsia"/>
                <w:color w:val="000000"/>
              </w:rPr>
              <w:t>）</w:t>
            </w:r>
            <w:r>
              <w:rPr>
                <w:rFonts w:cs="ＭＳ Ｐゴシック" w:hint="eastAsia"/>
                <w:color w:val="000000"/>
              </w:rPr>
              <w:t>》</w:t>
            </w:r>
          </w:p>
        </w:tc>
      </w:tr>
      <w:tr w:rsidR="00D7590E" w:rsidRPr="00B76E54" w:rsidTr="003231CA">
        <w:trPr>
          <w:trHeight w:val="295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7590E" w:rsidRPr="00B76E54" w:rsidRDefault="00D7590E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  <w:r w:rsidRPr="00B76E54">
              <w:rPr>
                <w:rFonts w:cs="ＭＳ Ｐゴシック" w:hint="eastAsia"/>
                <w:color w:val="000000"/>
              </w:rPr>
              <w:t>調査書</w:t>
            </w:r>
          </w:p>
          <w:p w:rsidR="00D7590E" w:rsidRPr="00B76E54" w:rsidRDefault="00D7590E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  <w:r w:rsidRPr="00B76E54">
              <w:rPr>
                <w:rFonts w:cs="ＭＳ Ｐゴシック" w:hint="eastAsia"/>
                <w:color w:val="000000"/>
              </w:rPr>
              <w:t>取扱い</w:t>
            </w:r>
          </w:p>
        </w:tc>
        <w:tc>
          <w:tcPr>
            <w:tcW w:w="899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7590E" w:rsidRPr="00B76E54" w:rsidRDefault="00D7590E" w:rsidP="005F7362">
            <w:pPr>
              <w:snapToGrid w:val="0"/>
              <w:spacing w:line="300" w:lineRule="exact"/>
            </w:pPr>
            <w:r w:rsidRPr="00B76E54">
              <w:rPr>
                <w:rFonts w:hint="eastAsia"/>
              </w:rPr>
              <w:t>(1)　目標に準拠した評価（</w:t>
            </w:r>
            <w:r w:rsidR="003231CA">
              <w:rPr>
                <w:rFonts w:hint="eastAsia"/>
              </w:rPr>
              <w:t>いわゆる</w:t>
            </w:r>
            <w:r w:rsidRPr="00B76E54">
              <w:rPr>
                <w:rFonts w:hint="eastAsia"/>
              </w:rPr>
              <w:t>絶対評価）を平成28年度</w:t>
            </w:r>
            <w:r w:rsidR="00AA758E">
              <w:rPr>
                <w:rFonts w:hint="eastAsia"/>
              </w:rPr>
              <w:t>入学者</w:t>
            </w:r>
            <w:r w:rsidRPr="00B76E54">
              <w:rPr>
                <w:rFonts w:hint="eastAsia"/>
              </w:rPr>
              <w:t>選抜から導入する。</w:t>
            </w:r>
          </w:p>
          <w:p w:rsidR="00D7590E" w:rsidRPr="00B76E54" w:rsidRDefault="00D7590E" w:rsidP="005F7362">
            <w:pPr>
              <w:snapToGrid w:val="0"/>
              <w:spacing w:line="300" w:lineRule="exact"/>
            </w:pPr>
            <w:r w:rsidRPr="00B76E54">
              <w:rPr>
                <w:rFonts w:hint="eastAsia"/>
              </w:rPr>
              <w:t>(2)　評価対象学年を全学年とし、</w:t>
            </w:r>
            <w:r w:rsidR="003231CA">
              <w:rPr>
                <w:rFonts w:hint="eastAsia"/>
              </w:rPr>
              <w:t>第3学年</w:t>
            </w:r>
            <w:r w:rsidRPr="00B76E54">
              <w:rPr>
                <w:rFonts w:hint="eastAsia"/>
              </w:rPr>
              <w:t>の評定</w:t>
            </w:r>
            <w:r w:rsidR="00B64EA2">
              <w:rPr>
                <w:rFonts w:hint="eastAsia"/>
              </w:rPr>
              <w:t>を</w:t>
            </w:r>
            <w:r w:rsidRPr="00B76E54">
              <w:rPr>
                <w:rFonts w:hint="eastAsia"/>
              </w:rPr>
              <w:t>重く</w:t>
            </w:r>
            <w:r w:rsidR="00B64EA2">
              <w:rPr>
                <w:rFonts w:hint="eastAsia"/>
              </w:rPr>
              <w:t>評価</w:t>
            </w:r>
            <w:r w:rsidRPr="00B76E54">
              <w:rPr>
                <w:rFonts w:hint="eastAsia"/>
              </w:rPr>
              <w:t>する。</w:t>
            </w:r>
          </w:p>
          <w:p w:rsidR="00D7590E" w:rsidRPr="00B76E54" w:rsidRDefault="00D7590E" w:rsidP="005F7362">
            <w:pPr>
              <w:snapToGrid w:val="0"/>
              <w:spacing w:line="300" w:lineRule="exact"/>
            </w:pPr>
            <w:r w:rsidRPr="00B76E54">
              <w:rPr>
                <w:rFonts w:hint="eastAsia"/>
              </w:rPr>
              <w:t xml:space="preserve">　　　　H28年度選抜　　：</w:t>
            </w:r>
            <w:r w:rsidR="003231CA">
              <w:rPr>
                <w:rFonts w:hint="eastAsia"/>
              </w:rPr>
              <w:t>第</w:t>
            </w:r>
            <w:r w:rsidRPr="00B76E54">
              <w:rPr>
                <w:rFonts w:hint="eastAsia"/>
              </w:rPr>
              <w:t>3</w:t>
            </w:r>
            <w:r w:rsidR="003231CA">
              <w:rPr>
                <w:rFonts w:hint="eastAsia"/>
              </w:rPr>
              <w:t>学年</w:t>
            </w:r>
            <w:r w:rsidRPr="00B76E54">
              <w:rPr>
                <w:rFonts w:hint="eastAsia"/>
              </w:rPr>
              <w:t>の評定のみ活用</w:t>
            </w:r>
          </w:p>
          <w:p w:rsidR="00D7590E" w:rsidRPr="00B76E54" w:rsidRDefault="00D7590E" w:rsidP="005F7362">
            <w:pPr>
              <w:snapToGrid w:val="0"/>
              <w:spacing w:line="300" w:lineRule="exact"/>
            </w:pPr>
            <w:r w:rsidRPr="00B76E54">
              <w:rPr>
                <w:rFonts w:hint="eastAsia"/>
              </w:rPr>
              <w:t xml:space="preserve">　　　　H29年度選抜　　：</w:t>
            </w:r>
            <w:r w:rsidR="003231CA">
              <w:rPr>
                <w:rFonts w:hint="eastAsia"/>
              </w:rPr>
              <w:t>第</w:t>
            </w:r>
            <w:r w:rsidRPr="00B76E54">
              <w:rPr>
                <w:rFonts w:hint="eastAsia"/>
              </w:rPr>
              <w:t>3</w:t>
            </w:r>
            <w:r w:rsidR="003231CA">
              <w:rPr>
                <w:rFonts w:hint="eastAsia"/>
              </w:rPr>
              <w:t>学年</w:t>
            </w:r>
            <w:r w:rsidRPr="00B76E54">
              <w:rPr>
                <w:rFonts w:hint="eastAsia"/>
              </w:rPr>
              <w:t>・</w:t>
            </w:r>
            <w:r w:rsidR="003231CA">
              <w:rPr>
                <w:rFonts w:hint="eastAsia"/>
              </w:rPr>
              <w:t>第２学年</w:t>
            </w:r>
            <w:r w:rsidRPr="00B76E54">
              <w:rPr>
                <w:rFonts w:hint="eastAsia"/>
              </w:rPr>
              <w:t>の評定を活用　≪3年：2年 ＝ ３：1≫</w:t>
            </w:r>
          </w:p>
          <w:p w:rsidR="00D7590E" w:rsidRPr="00B76E54" w:rsidRDefault="00D7590E" w:rsidP="005F7362">
            <w:pPr>
              <w:snapToGrid w:val="0"/>
              <w:spacing w:line="300" w:lineRule="exact"/>
            </w:pPr>
            <w:r w:rsidRPr="00B76E54">
              <w:rPr>
                <w:rFonts w:hint="eastAsia"/>
              </w:rPr>
              <w:t xml:space="preserve">　　　　H30年度選抜以降：全学年の評定を活用　≪３年：２年：１年 ＝ ３：1：1≫</w:t>
            </w:r>
          </w:p>
          <w:p w:rsidR="00D7590E" w:rsidRPr="00B76E54" w:rsidRDefault="00D7590E" w:rsidP="005F7362">
            <w:pPr>
              <w:snapToGrid w:val="0"/>
              <w:spacing w:line="300" w:lineRule="exact"/>
            </w:pPr>
            <w:r w:rsidRPr="00B76E54">
              <w:rPr>
                <w:rFonts w:hint="eastAsia"/>
              </w:rPr>
              <w:t>(3)　記載項目は、「各教科の学習の記録」（評定）及び「活動</w:t>
            </w:r>
            <w:r w:rsidR="003231CA">
              <w:rPr>
                <w:rFonts w:hint="eastAsia"/>
              </w:rPr>
              <w:t>/</w:t>
            </w:r>
            <w:r w:rsidRPr="00B76E54">
              <w:rPr>
                <w:rFonts w:hint="eastAsia"/>
              </w:rPr>
              <w:t>行動の記録」とする。</w:t>
            </w:r>
          </w:p>
          <w:p w:rsidR="003231CA" w:rsidRDefault="00D7590E" w:rsidP="005F7362">
            <w:pPr>
              <w:snapToGrid w:val="0"/>
              <w:spacing w:line="300" w:lineRule="exact"/>
            </w:pPr>
            <w:r w:rsidRPr="00B76E54">
              <w:rPr>
                <w:rFonts w:cs="Times New Roman" w:hint="eastAsia"/>
              </w:rPr>
              <w:t>(4)　学力検査</w:t>
            </w:r>
            <w:r w:rsidR="003231CA">
              <w:rPr>
                <w:rFonts w:cs="Times New Roman" w:hint="eastAsia"/>
              </w:rPr>
              <w:t>の</w:t>
            </w:r>
            <w:r w:rsidRPr="00B76E54">
              <w:rPr>
                <w:rFonts w:cs="Times New Roman" w:hint="eastAsia"/>
              </w:rPr>
              <w:t>成績と調査書</w:t>
            </w:r>
            <w:r w:rsidR="003231CA">
              <w:rPr>
                <w:rFonts w:cs="Times New Roman" w:hint="eastAsia"/>
              </w:rPr>
              <w:t>の</w:t>
            </w:r>
            <w:r w:rsidRPr="00B76E54">
              <w:rPr>
                <w:rFonts w:cs="Times New Roman" w:hint="eastAsia"/>
              </w:rPr>
              <w:t>評定の比率については、</w:t>
            </w:r>
            <w:r w:rsidRPr="00B76E54">
              <w:rPr>
                <w:rFonts w:hint="eastAsia"/>
              </w:rPr>
              <w:t>3：7 ～ 7：3の5</w:t>
            </w:r>
            <w:r w:rsidR="005E7212" w:rsidRPr="00B76E54">
              <w:rPr>
                <w:rFonts w:hint="eastAsia"/>
              </w:rPr>
              <w:t>つの</w:t>
            </w:r>
            <w:r w:rsidRPr="00B76E54">
              <w:rPr>
                <w:rFonts w:hint="eastAsia"/>
              </w:rPr>
              <w:t>パターンから</w:t>
            </w:r>
            <w:r w:rsidR="003231CA">
              <w:rPr>
                <w:rFonts w:hint="eastAsia"/>
              </w:rPr>
              <w:t>高</w:t>
            </w:r>
          </w:p>
          <w:p w:rsidR="00D7590E" w:rsidRPr="00B76E54" w:rsidRDefault="003231CA" w:rsidP="005F7362">
            <w:pPr>
              <w:snapToGrid w:val="0"/>
              <w:spacing w:line="300" w:lineRule="exact"/>
            </w:pPr>
            <w:r>
              <w:rPr>
                <w:rFonts w:hint="eastAsia"/>
              </w:rPr>
              <w:t xml:space="preserve"> 　　等学校</w:t>
            </w:r>
            <w:r w:rsidR="00D7590E" w:rsidRPr="00B76E54">
              <w:rPr>
                <w:rFonts w:hint="eastAsia"/>
              </w:rPr>
              <w:t>が選択する。</w:t>
            </w:r>
          </w:p>
          <w:p w:rsidR="00D7590E" w:rsidRPr="00B76E54" w:rsidRDefault="00D7590E" w:rsidP="001C7809">
            <w:pPr>
              <w:adjustRightInd w:val="0"/>
              <w:snapToGrid w:val="0"/>
              <w:spacing w:line="300" w:lineRule="exact"/>
              <w:jc w:val="left"/>
              <w:rPr>
                <w:rFonts w:cs="ＭＳ Ｐゴシック"/>
                <w:color w:val="000000"/>
              </w:rPr>
            </w:pPr>
            <w:r w:rsidRPr="00B76E54">
              <w:rPr>
                <w:rFonts w:cs="Times New Roman" w:hint="eastAsia"/>
              </w:rPr>
              <w:t xml:space="preserve">(5)　</w:t>
            </w:r>
            <w:r w:rsidRPr="00B76E54">
              <w:rPr>
                <w:rFonts w:hint="eastAsia"/>
              </w:rPr>
              <w:t>全９教科の評定を同等に扱う。</w:t>
            </w:r>
          </w:p>
        </w:tc>
      </w:tr>
      <w:tr w:rsidR="00F6767A" w:rsidRPr="00B76E54" w:rsidTr="00E005D3">
        <w:trPr>
          <w:trHeight w:val="680"/>
          <w:jc w:val="center"/>
        </w:trPr>
        <w:tc>
          <w:tcPr>
            <w:tcW w:w="1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767A" w:rsidRPr="00B76E54" w:rsidRDefault="00321233" w:rsidP="005F7362">
            <w:pPr>
              <w:adjustRightInd w:val="0"/>
              <w:snapToGrid w:val="0"/>
              <w:spacing w:line="300" w:lineRule="exact"/>
              <w:rPr>
                <w:rFonts w:cs="ＭＳ Ｐゴシック"/>
                <w:color w:val="000000"/>
              </w:rPr>
            </w:pPr>
            <w:r w:rsidRPr="00B76E54">
              <w:rPr>
                <w:rFonts w:cs="ＭＳ Ｐゴシック" w:hint="eastAsia"/>
                <w:color w:val="000000"/>
              </w:rPr>
              <w:t>二次選抜</w:t>
            </w:r>
          </w:p>
        </w:tc>
        <w:tc>
          <w:tcPr>
            <w:tcW w:w="899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233" w:rsidRPr="00B76E54" w:rsidRDefault="00F6767A" w:rsidP="005F7362">
            <w:pPr>
              <w:adjustRightInd w:val="0"/>
              <w:snapToGrid w:val="0"/>
              <w:spacing w:line="300" w:lineRule="exact"/>
              <w:jc w:val="left"/>
              <w:rPr>
                <w:rFonts w:cs="ＭＳ Ｐゴシック"/>
                <w:color w:val="000000"/>
                <w:spacing w:val="-10"/>
              </w:rPr>
            </w:pPr>
            <w:r w:rsidRPr="00B76E54">
              <w:rPr>
                <w:rFonts w:cs="ＭＳ Ｐゴシック" w:hint="eastAsia"/>
                <w:color w:val="000000"/>
              </w:rPr>
              <w:t>二次選抜を実施する。選抜方法は</w:t>
            </w:r>
            <w:r w:rsidR="00A05C54" w:rsidRPr="00B76E54">
              <w:rPr>
                <w:rFonts w:cs="ＭＳ Ｐゴシック" w:hint="eastAsia"/>
                <w:color w:val="000000"/>
              </w:rPr>
              <w:t>現行制度</w:t>
            </w:r>
            <w:r w:rsidRPr="00B76E54">
              <w:rPr>
                <w:rFonts w:cs="ＭＳ Ｐゴシック" w:hint="eastAsia"/>
                <w:color w:val="000000"/>
              </w:rPr>
              <w:t>を踏まえる。</w:t>
            </w:r>
            <w:r w:rsidR="00A65FB3" w:rsidRPr="00B76E54">
              <w:rPr>
                <w:rFonts w:cs="ＭＳ Ｐゴシック" w:hint="eastAsia"/>
                <w:color w:val="000000"/>
              </w:rPr>
              <w:t>（３月中～下旬実施）</w:t>
            </w:r>
          </w:p>
        </w:tc>
      </w:tr>
    </w:tbl>
    <w:p w:rsidR="0007605A" w:rsidRDefault="0007605A" w:rsidP="00EB375A">
      <w:pPr>
        <w:spacing w:line="300" w:lineRule="exact"/>
        <w:jc w:val="left"/>
        <w:rPr>
          <w:szCs w:val="21"/>
        </w:rPr>
      </w:pPr>
    </w:p>
    <w:p w:rsidR="005F7362" w:rsidRDefault="005F7362" w:rsidP="00EB375A">
      <w:pPr>
        <w:spacing w:line="300" w:lineRule="exact"/>
        <w:jc w:val="left"/>
        <w:rPr>
          <w:szCs w:val="21"/>
        </w:rPr>
      </w:pPr>
    </w:p>
    <w:tbl>
      <w:tblPr>
        <w:tblStyle w:val="aa"/>
        <w:tblW w:w="10065" w:type="dxa"/>
        <w:jc w:val="center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5F7362" w:rsidRPr="00D265EC" w:rsidTr="005F7362">
        <w:trPr>
          <w:trHeight w:val="1532"/>
          <w:jc w:val="center"/>
        </w:trPr>
        <w:tc>
          <w:tcPr>
            <w:tcW w:w="10065" w:type="dxa"/>
          </w:tcPr>
          <w:p w:rsidR="005F7362" w:rsidRPr="00D265EC" w:rsidRDefault="005F7362" w:rsidP="00452FD7">
            <w:pPr>
              <w:adjustRightInd w:val="0"/>
              <w:snapToGrid w:val="0"/>
              <w:spacing w:line="360" w:lineRule="exact"/>
              <w:rPr>
                <w:rFonts w:cs="ＭＳ Ｐゴシック"/>
                <w:color w:val="000000"/>
                <w:sz w:val="21"/>
                <w:szCs w:val="21"/>
              </w:rPr>
            </w:pPr>
            <w:r w:rsidRPr="00D265EC">
              <w:rPr>
                <w:rFonts w:cs="ＭＳ Ｐゴシック" w:hint="eastAsia"/>
                <w:color w:val="000000"/>
                <w:sz w:val="21"/>
                <w:szCs w:val="21"/>
              </w:rPr>
              <w:t>＊</w:t>
            </w:r>
            <w:r w:rsidRPr="00D265EC">
              <w:rPr>
                <w:rFonts w:cs="ＭＳ Ｐゴシック" w:hint="eastAsia"/>
                <w:color w:val="000000"/>
                <w:spacing w:val="-10"/>
              </w:rPr>
              <w:t>以下の</w:t>
            </w:r>
            <w:r w:rsidR="003231CA">
              <w:rPr>
                <w:rFonts w:cs="ＭＳ Ｐゴシック" w:hint="eastAsia"/>
                <w:color w:val="000000"/>
                <w:spacing w:val="-10"/>
              </w:rPr>
              <w:t>入学者</w:t>
            </w:r>
            <w:r w:rsidRPr="00D265EC">
              <w:rPr>
                <w:rFonts w:cs="ＭＳ Ｐゴシック" w:hint="eastAsia"/>
                <w:color w:val="000000"/>
                <w:spacing w:val="-10"/>
              </w:rPr>
              <w:t>選抜については、それぞれの特性を</w:t>
            </w:r>
            <w:r>
              <w:rPr>
                <w:rFonts w:cs="ＭＳ Ｐゴシック" w:hint="eastAsia"/>
                <w:color w:val="000000"/>
                <w:spacing w:val="-10"/>
              </w:rPr>
              <w:t>考慮して</w:t>
            </w:r>
            <w:r w:rsidR="00B64EA2">
              <w:rPr>
                <w:rFonts w:cs="ＭＳ Ｐゴシック" w:hint="eastAsia"/>
                <w:color w:val="000000"/>
                <w:spacing w:val="-10"/>
              </w:rPr>
              <w:t>今後決定</w:t>
            </w:r>
            <w:r w:rsidRPr="00D265EC">
              <w:rPr>
                <w:rFonts w:cs="ＭＳ Ｐゴシック" w:hint="eastAsia"/>
                <w:color w:val="000000"/>
                <w:spacing w:val="-10"/>
              </w:rPr>
              <w:t>する。</w:t>
            </w:r>
          </w:p>
          <w:p w:rsidR="005F7362" w:rsidRPr="00D265EC" w:rsidRDefault="005F7362" w:rsidP="00452FD7">
            <w:pPr>
              <w:adjustRightInd w:val="0"/>
              <w:snapToGrid w:val="0"/>
              <w:spacing w:line="360" w:lineRule="exact"/>
              <w:jc w:val="left"/>
              <w:rPr>
                <w:rFonts w:cs="ＭＳ Ｐゴシック"/>
                <w:color w:val="000000"/>
                <w:spacing w:val="-10"/>
              </w:rPr>
            </w:pPr>
            <w:r w:rsidRPr="00D265EC">
              <w:rPr>
                <w:rFonts w:cs="ＭＳ Ｐゴシック" w:hint="eastAsia"/>
                <w:color w:val="000000"/>
                <w:spacing w:val="-10"/>
              </w:rPr>
              <w:tab/>
              <w:t xml:space="preserve">　・海外から帰国した生徒の入学者選抜　　　　　　　・中国等帰国生徒及び外国人生徒入学者選抜</w:t>
            </w:r>
          </w:p>
          <w:p w:rsidR="005F7362" w:rsidRPr="00D265EC" w:rsidRDefault="005F7362" w:rsidP="00452FD7">
            <w:pPr>
              <w:adjustRightInd w:val="0"/>
              <w:snapToGrid w:val="0"/>
              <w:spacing w:line="360" w:lineRule="exact"/>
              <w:rPr>
                <w:rFonts w:cs="ＭＳ Ｐゴシック"/>
                <w:color w:val="000000"/>
                <w:spacing w:val="-10"/>
              </w:rPr>
            </w:pPr>
            <w:r w:rsidRPr="00D265EC">
              <w:rPr>
                <w:rFonts w:cs="ＭＳ Ｐゴシック" w:hint="eastAsia"/>
                <w:color w:val="000000"/>
                <w:spacing w:val="-10"/>
              </w:rPr>
              <w:tab/>
              <w:t xml:space="preserve">　・連携型中高一貫教育に係る入学者選抜　　　　　　・知的障がい生徒自立支援コース入学者選抜</w:t>
            </w:r>
          </w:p>
          <w:p w:rsidR="005F7362" w:rsidRPr="00D265EC" w:rsidRDefault="005F7362" w:rsidP="00452FD7">
            <w:pPr>
              <w:adjustRightInd w:val="0"/>
              <w:snapToGrid w:val="0"/>
              <w:spacing w:line="360" w:lineRule="exact"/>
              <w:rPr>
                <w:rFonts w:cs="ＭＳ Ｐゴシック"/>
                <w:color w:val="000000"/>
                <w:sz w:val="21"/>
                <w:szCs w:val="21"/>
              </w:rPr>
            </w:pPr>
            <w:r w:rsidRPr="00D265EC">
              <w:rPr>
                <w:rFonts w:cs="ＭＳ Ｐゴシック" w:hint="eastAsia"/>
                <w:color w:val="000000"/>
                <w:spacing w:val="-10"/>
              </w:rPr>
              <w:tab/>
              <w:t xml:space="preserve">　・知的障がい生徒自立支援コース補充入学者選抜　　・秋季入学者選抜</w:t>
            </w:r>
          </w:p>
        </w:tc>
      </w:tr>
    </w:tbl>
    <w:p w:rsidR="005F7362" w:rsidRPr="00D265EC" w:rsidRDefault="005F7362" w:rsidP="00EB375A">
      <w:pPr>
        <w:spacing w:line="300" w:lineRule="exact"/>
        <w:jc w:val="left"/>
        <w:rPr>
          <w:szCs w:val="21"/>
        </w:rPr>
      </w:pPr>
    </w:p>
    <w:sectPr w:rsidR="005F7362" w:rsidRPr="00D265EC" w:rsidSect="003231CA">
      <w:headerReference w:type="default" r:id="rId9"/>
      <w:footerReference w:type="default" r:id="rId10"/>
      <w:pgSz w:w="11906" w:h="16838" w:code="9"/>
      <w:pgMar w:top="1134" w:right="1134" w:bottom="907" w:left="1134" w:header="851" w:footer="397" w:gutter="0"/>
      <w:pgNumType w:start="7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D6A" w:rsidRDefault="007A3D6A" w:rsidP="00FD0C5C">
      <w:r>
        <w:separator/>
      </w:r>
    </w:p>
  </w:endnote>
  <w:endnote w:type="continuationSeparator" w:id="0">
    <w:p w:rsidR="007A3D6A" w:rsidRDefault="007A3D6A" w:rsidP="00FD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明朝">
    <w:altName w:val="Mincho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692433"/>
      <w:docPartObj>
        <w:docPartGallery w:val="Page Numbers (Bottom of Page)"/>
        <w:docPartUnique/>
      </w:docPartObj>
    </w:sdtPr>
    <w:sdtEndPr>
      <w:rPr>
        <w:rFonts w:ascii="明朝" w:eastAsia="明朝" w:hint="eastAsia"/>
        <w:sz w:val="24"/>
        <w:szCs w:val="24"/>
      </w:rPr>
    </w:sdtEndPr>
    <w:sdtContent>
      <w:p w:rsidR="00D05F83" w:rsidRPr="00D05F83" w:rsidRDefault="00D05F83">
        <w:pPr>
          <w:pStyle w:val="a6"/>
          <w:jc w:val="center"/>
          <w:rPr>
            <w:rFonts w:ascii="明朝" w:eastAsia="明朝" w:hint="eastAsia"/>
            <w:sz w:val="24"/>
            <w:szCs w:val="24"/>
          </w:rPr>
        </w:pPr>
        <w:r w:rsidRPr="00D05F83">
          <w:rPr>
            <w:rFonts w:ascii="明朝" w:eastAsia="明朝" w:hint="eastAsia"/>
            <w:sz w:val="24"/>
            <w:szCs w:val="24"/>
          </w:rPr>
          <w:t>１－８</w:t>
        </w:r>
      </w:p>
    </w:sdtContent>
  </w:sdt>
  <w:p w:rsidR="00D732E8" w:rsidRDefault="00D732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D6A" w:rsidRDefault="007A3D6A" w:rsidP="00FD0C5C">
      <w:r>
        <w:separator/>
      </w:r>
    </w:p>
  </w:footnote>
  <w:footnote w:type="continuationSeparator" w:id="0">
    <w:p w:rsidR="007A3D6A" w:rsidRDefault="007A3D6A" w:rsidP="00FD0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2C1" w:rsidRPr="00FC1DC3" w:rsidRDefault="00FC1DC3" w:rsidP="0013002E">
    <w:pPr>
      <w:pStyle w:val="a4"/>
      <w:ind w:left="800"/>
      <w:jc w:val="right"/>
      <w:rPr>
        <w:rFonts w:asciiTheme="majorEastAsia" w:eastAsiaTheme="majorEastAsia" w:hAnsiTheme="majorEastAsia"/>
      </w:rPr>
    </w:pPr>
    <w:r w:rsidRPr="00FC1DC3">
      <w:rPr>
        <w:rFonts w:asciiTheme="majorEastAsia" w:eastAsiaTheme="majorEastAsia" w:hAnsiTheme="majorEastAsia" w:hint="eastAsia"/>
      </w:rPr>
      <w:t>【</w:t>
    </w:r>
    <w:r w:rsidR="006D1F6C" w:rsidRPr="00FC1DC3">
      <w:rPr>
        <w:rFonts w:asciiTheme="majorEastAsia" w:eastAsiaTheme="majorEastAsia" w:hAnsiTheme="majorEastAsia" w:hint="eastAsia"/>
      </w:rPr>
      <w:t>資料１</w:t>
    </w:r>
    <w:r w:rsidRPr="00FC1DC3">
      <w:rPr>
        <w:rFonts w:asciiTheme="majorEastAsia" w:eastAsiaTheme="majorEastAsia" w:hAnsiTheme="majorEastAsia"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BF3"/>
    <w:multiLevelType w:val="hybridMultilevel"/>
    <w:tmpl w:val="9F2AA4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D745FC"/>
    <w:multiLevelType w:val="hybridMultilevel"/>
    <w:tmpl w:val="4EF214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0D5E6C"/>
    <w:multiLevelType w:val="hybridMultilevel"/>
    <w:tmpl w:val="B09259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4AAC2378">
      <w:start w:val="1"/>
      <w:numFmt w:val="aiueoFullWidth"/>
      <w:lvlText w:val="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BFB527F"/>
    <w:multiLevelType w:val="hybridMultilevel"/>
    <w:tmpl w:val="1BF628C0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>
    <w:nsid w:val="3590203A"/>
    <w:multiLevelType w:val="hybridMultilevel"/>
    <w:tmpl w:val="2AD82D92"/>
    <w:lvl w:ilvl="0" w:tplc="04090017">
      <w:start w:val="1"/>
      <w:numFmt w:val="aiueoFullWidth"/>
      <w:lvlText w:val="(%1)"/>
      <w:lvlJc w:val="left"/>
      <w:pPr>
        <w:ind w:left="10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5">
    <w:nsid w:val="3DD54D96"/>
    <w:multiLevelType w:val="hybridMultilevel"/>
    <w:tmpl w:val="B47A389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6">
    <w:nsid w:val="47F41A93"/>
    <w:multiLevelType w:val="hybridMultilevel"/>
    <w:tmpl w:val="4BBA9E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043FB0"/>
    <w:multiLevelType w:val="hybridMultilevel"/>
    <w:tmpl w:val="CCB01482"/>
    <w:lvl w:ilvl="0" w:tplc="8266023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DA62FF5"/>
    <w:multiLevelType w:val="hybridMultilevel"/>
    <w:tmpl w:val="0B2C1CB0"/>
    <w:lvl w:ilvl="0" w:tplc="96F6C96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ECB141D"/>
    <w:multiLevelType w:val="hybridMultilevel"/>
    <w:tmpl w:val="41EC8DDC"/>
    <w:lvl w:ilvl="0" w:tplc="545CBBB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B5F03434">
      <w:start w:val="1"/>
      <w:numFmt w:val="bullet"/>
      <w:lvlText w:val=""/>
      <w:lvlJc w:val="left"/>
      <w:pPr>
        <w:ind w:left="855" w:hanging="435"/>
      </w:pPr>
      <w:rPr>
        <w:rFonts w:ascii="Wingdings" w:hAnsi="Wingdings" w:hint="default"/>
        <w:b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F443B70"/>
    <w:multiLevelType w:val="hybridMultilevel"/>
    <w:tmpl w:val="DFD0E8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F6A4F14"/>
    <w:multiLevelType w:val="hybridMultilevel"/>
    <w:tmpl w:val="FD86B52E"/>
    <w:lvl w:ilvl="0" w:tplc="545CBBB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6B056C2"/>
    <w:multiLevelType w:val="hybridMultilevel"/>
    <w:tmpl w:val="11B8116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3">
    <w:nsid w:val="5B7E3E65"/>
    <w:multiLevelType w:val="hybridMultilevel"/>
    <w:tmpl w:val="BF0CBBF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5D77716E"/>
    <w:multiLevelType w:val="hybridMultilevel"/>
    <w:tmpl w:val="A3D845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4B66424"/>
    <w:multiLevelType w:val="hybridMultilevel"/>
    <w:tmpl w:val="064AC052"/>
    <w:lvl w:ilvl="0" w:tplc="D556FD1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6F35771"/>
    <w:multiLevelType w:val="hybridMultilevel"/>
    <w:tmpl w:val="043E3932"/>
    <w:lvl w:ilvl="0" w:tplc="8CE0D702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B403BA0"/>
    <w:multiLevelType w:val="hybridMultilevel"/>
    <w:tmpl w:val="3C88B286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8">
    <w:nsid w:val="77345FA5"/>
    <w:multiLevelType w:val="hybridMultilevel"/>
    <w:tmpl w:val="05DAEC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E195A43"/>
    <w:multiLevelType w:val="hybridMultilevel"/>
    <w:tmpl w:val="0FE07972"/>
    <w:lvl w:ilvl="0" w:tplc="D556FD1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6"/>
  </w:num>
  <w:num w:numId="3">
    <w:abstractNumId w:val="19"/>
  </w:num>
  <w:num w:numId="4">
    <w:abstractNumId w:val="10"/>
  </w:num>
  <w:num w:numId="5">
    <w:abstractNumId w:val="15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14"/>
  </w:num>
  <w:num w:numId="11">
    <w:abstractNumId w:val="18"/>
  </w:num>
  <w:num w:numId="12">
    <w:abstractNumId w:val="9"/>
  </w:num>
  <w:num w:numId="13">
    <w:abstractNumId w:val="7"/>
  </w:num>
  <w:num w:numId="14">
    <w:abstractNumId w:val="17"/>
  </w:num>
  <w:num w:numId="15">
    <w:abstractNumId w:val="13"/>
  </w:num>
  <w:num w:numId="16">
    <w:abstractNumId w:val="4"/>
  </w:num>
  <w:num w:numId="17">
    <w:abstractNumId w:val="11"/>
  </w:num>
  <w:num w:numId="18">
    <w:abstractNumId w:val="2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400"/>
  <w:drawingGridHorizontalSpacing w:val="100"/>
  <w:drawingGridVerticalSpacing w:val="48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E2"/>
    <w:rsid w:val="00000E3A"/>
    <w:rsid w:val="0000265A"/>
    <w:rsid w:val="000031A4"/>
    <w:rsid w:val="00015E3D"/>
    <w:rsid w:val="00017963"/>
    <w:rsid w:val="0002080B"/>
    <w:rsid w:val="00032E54"/>
    <w:rsid w:val="000418A6"/>
    <w:rsid w:val="000471A7"/>
    <w:rsid w:val="00051AF1"/>
    <w:rsid w:val="000655AE"/>
    <w:rsid w:val="0007115B"/>
    <w:rsid w:val="00075DED"/>
    <w:rsid w:val="0007605A"/>
    <w:rsid w:val="00081F5D"/>
    <w:rsid w:val="00090EDA"/>
    <w:rsid w:val="000925F9"/>
    <w:rsid w:val="000926EF"/>
    <w:rsid w:val="000A017B"/>
    <w:rsid w:val="000A1B05"/>
    <w:rsid w:val="000B4E3D"/>
    <w:rsid w:val="000C0492"/>
    <w:rsid w:val="000C2D89"/>
    <w:rsid w:val="000C6187"/>
    <w:rsid w:val="000D7E1F"/>
    <w:rsid w:val="000E0B65"/>
    <w:rsid w:val="000E12F7"/>
    <w:rsid w:val="000F5A90"/>
    <w:rsid w:val="000F6C79"/>
    <w:rsid w:val="001116F5"/>
    <w:rsid w:val="00116E4B"/>
    <w:rsid w:val="0013002E"/>
    <w:rsid w:val="001322ED"/>
    <w:rsid w:val="00137A42"/>
    <w:rsid w:val="0014286D"/>
    <w:rsid w:val="001434D1"/>
    <w:rsid w:val="00152828"/>
    <w:rsid w:val="001528C0"/>
    <w:rsid w:val="00157BDE"/>
    <w:rsid w:val="00160E89"/>
    <w:rsid w:val="00172DFA"/>
    <w:rsid w:val="00175CC7"/>
    <w:rsid w:val="00175FF3"/>
    <w:rsid w:val="00183A3F"/>
    <w:rsid w:val="001909D3"/>
    <w:rsid w:val="00191FE9"/>
    <w:rsid w:val="001A4292"/>
    <w:rsid w:val="001C589D"/>
    <w:rsid w:val="001C7809"/>
    <w:rsid w:val="001E322C"/>
    <w:rsid w:val="001F2D72"/>
    <w:rsid w:val="00211912"/>
    <w:rsid w:val="002158DF"/>
    <w:rsid w:val="0022337A"/>
    <w:rsid w:val="00256DC2"/>
    <w:rsid w:val="00264DE9"/>
    <w:rsid w:val="00272B81"/>
    <w:rsid w:val="00273DAC"/>
    <w:rsid w:val="00297AE9"/>
    <w:rsid w:val="002A785F"/>
    <w:rsid w:val="002C6E7E"/>
    <w:rsid w:val="002C7E38"/>
    <w:rsid w:val="002D1104"/>
    <w:rsid w:val="002D2D0D"/>
    <w:rsid w:val="002E3A2A"/>
    <w:rsid w:val="002E77A1"/>
    <w:rsid w:val="002F41F8"/>
    <w:rsid w:val="002F5419"/>
    <w:rsid w:val="00301395"/>
    <w:rsid w:val="00307552"/>
    <w:rsid w:val="00310096"/>
    <w:rsid w:val="003140E5"/>
    <w:rsid w:val="00321233"/>
    <w:rsid w:val="003231CA"/>
    <w:rsid w:val="00332CFF"/>
    <w:rsid w:val="00340CC5"/>
    <w:rsid w:val="00350444"/>
    <w:rsid w:val="00371222"/>
    <w:rsid w:val="003871C2"/>
    <w:rsid w:val="003B4A19"/>
    <w:rsid w:val="003C2C64"/>
    <w:rsid w:val="003D2D66"/>
    <w:rsid w:val="003D4922"/>
    <w:rsid w:val="003E039E"/>
    <w:rsid w:val="003E48B9"/>
    <w:rsid w:val="003F1545"/>
    <w:rsid w:val="00400A60"/>
    <w:rsid w:val="00411335"/>
    <w:rsid w:val="00443340"/>
    <w:rsid w:val="0044741C"/>
    <w:rsid w:val="00454C8E"/>
    <w:rsid w:val="00455D30"/>
    <w:rsid w:val="00463A40"/>
    <w:rsid w:val="00466583"/>
    <w:rsid w:val="00473277"/>
    <w:rsid w:val="00476C6A"/>
    <w:rsid w:val="004813CA"/>
    <w:rsid w:val="004827FC"/>
    <w:rsid w:val="00492424"/>
    <w:rsid w:val="004C0599"/>
    <w:rsid w:val="004C1FD5"/>
    <w:rsid w:val="004D3BE5"/>
    <w:rsid w:val="004E14F5"/>
    <w:rsid w:val="004E738D"/>
    <w:rsid w:val="004F771A"/>
    <w:rsid w:val="00502E23"/>
    <w:rsid w:val="00503E71"/>
    <w:rsid w:val="005107E2"/>
    <w:rsid w:val="00510D97"/>
    <w:rsid w:val="00511115"/>
    <w:rsid w:val="00512A89"/>
    <w:rsid w:val="00512FE6"/>
    <w:rsid w:val="00521571"/>
    <w:rsid w:val="00526E2F"/>
    <w:rsid w:val="00527AF3"/>
    <w:rsid w:val="005446C3"/>
    <w:rsid w:val="00547673"/>
    <w:rsid w:val="00551D36"/>
    <w:rsid w:val="005569A5"/>
    <w:rsid w:val="005735CF"/>
    <w:rsid w:val="005824CC"/>
    <w:rsid w:val="00586403"/>
    <w:rsid w:val="0059207E"/>
    <w:rsid w:val="005B6179"/>
    <w:rsid w:val="005E7212"/>
    <w:rsid w:val="005F7362"/>
    <w:rsid w:val="00611D2C"/>
    <w:rsid w:val="00615D53"/>
    <w:rsid w:val="00620FE2"/>
    <w:rsid w:val="00623585"/>
    <w:rsid w:val="00634020"/>
    <w:rsid w:val="0065281F"/>
    <w:rsid w:val="00653415"/>
    <w:rsid w:val="00656549"/>
    <w:rsid w:val="00656AC3"/>
    <w:rsid w:val="00664071"/>
    <w:rsid w:val="0067491D"/>
    <w:rsid w:val="00677B5B"/>
    <w:rsid w:val="006862A1"/>
    <w:rsid w:val="00687D4E"/>
    <w:rsid w:val="00692C06"/>
    <w:rsid w:val="006B069B"/>
    <w:rsid w:val="006B4BA0"/>
    <w:rsid w:val="006B4E9E"/>
    <w:rsid w:val="006B7BD6"/>
    <w:rsid w:val="006D1F6C"/>
    <w:rsid w:val="006E2C4A"/>
    <w:rsid w:val="006E310D"/>
    <w:rsid w:val="006E5480"/>
    <w:rsid w:val="006F7A1D"/>
    <w:rsid w:val="006F7F75"/>
    <w:rsid w:val="007001CB"/>
    <w:rsid w:val="00720580"/>
    <w:rsid w:val="00730B93"/>
    <w:rsid w:val="00732B94"/>
    <w:rsid w:val="007341BB"/>
    <w:rsid w:val="007432C1"/>
    <w:rsid w:val="00745C03"/>
    <w:rsid w:val="0075566F"/>
    <w:rsid w:val="00756F11"/>
    <w:rsid w:val="00763605"/>
    <w:rsid w:val="00763F72"/>
    <w:rsid w:val="00767628"/>
    <w:rsid w:val="00785CD8"/>
    <w:rsid w:val="00792E57"/>
    <w:rsid w:val="007A1BDE"/>
    <w:rsid w:val="007A3D6A"/>
    <w:rsid w:val="007A47F3"/>
    <w:rsid w:val="007B62EA"/>
    <w:rsid w:val="007B722B"/>
    <w:rsid w:val="007C542E"/>
    <w:rsid w:val="007C63D3"/>
    <w:rsid w:val="007E0D9B"/>
    <w:rsid w:val="007E37B1"/>
    <w:rsid w:val="007E48E3"/>
    <w:rsid w:val="007E78B0"/>
    <w:rsid w:val="007F6605"/>
    <w:rsid w:val="00802938"/>
    <w:rsid w:val="00803466"/>
    <w:rsid w:val="008074FA"/>
    <w:rsid w:val="00807DAC"/>
    <w:rsid w:val="00817F35"/>
    <w:rsid w:val="00821440"/>
    <w:rsid w:val="00824A60"/>
    <w:rsid w:val="00836C36"/>
    <w:rsid w:val="00842825"/>
    <w:rsid w:val="008446B0"/>
    <w:rsid w:val="00845C18"/>
    <w:rsid w:val="00856713"/>
    <w:rsid w:val="0086559E"/>
    <w:rsid w:val="00884A58"/>
    <w:rsid w:val="008875E9"/>
    <w:rsid w:val="00894980"/>
    <w:rsid w:val="00894D14"/>
    <w:rsid w:val="008A49DF"/>
    <w:rsid w:val="008A752E"/>
    <w:rsid w:val="008B5DA6"/>
    <w:rsid w:val="008B6499"/>
    <w:rsid w:val="008C7A59"/>
    <w:rsid w:val="008D4FFB"/>
    <w:rsid w:val="008E2C2E"/>
    <w:rsid w:val="008F0084"/>
    <w:rsid w:val="008F452A"/>
    <w:rsid w:val="008F7614"/>
    <w:rsid w:val="00903D5B"/>
    <w:rsid w:val="00912499"/>
    <w:rsid w:val="0091321F"/>
    <w:rsid w:val="00915D11"/>
    <w:rsid w:val="00917864"/>
    <w:rsid w:val="0092030A"/>
    <w:rsid w:val="00926382"/>
    <w:rsid w:val="00971802"/>
    <w:rsid w:val="00973E20"/>
    <w:rsid w:val="00983FD1"/>
    <w:rsid w:val="009A580E"/>
    <w:rsid w:val="009B63EF"/>
    <w:rsid w:val="009B73B0"/>
    <w:rsid w:val="009E31F9"/>
    <w:rsid w:val="009F323D"/>
    <w:rsid w:val="00A0074C"/>
    <w:rsid w:val="00A0443F"/>
    <w:rsid w:val="00A05C54"/>
    <w:rsid w:val="00A1382C"/>
    <w:rsid w:val="00A13F79"/>
    <w:rsid w:val="00A1763B"/>
    <w:rsid w:val="00A2065D"/>
    <w:rsid w:val="00A410F7"/>
    <w:rsid w:val="00A542A1"/>
    <w:rsid w:val="00A54CAE"/>
    <w:rsid w:val="00A65FB3"/>
    <w:rsid w:val="00A80F99"/>
    <w:rsid w:val="00A826F8"/>
    <w:rsid w:val="00A82B57"/>
    <w:rsid w:val="00A96ED6"/>
    <w:rsid w:val="00AA1594"/>
    <w:rsid w:val="00AA758E"/>
    <w:rsid w:val="00AB1F3D"/>
    <w:rsid w:val="00AB5869"/>
    <w:rsid w:val="00AB6D94"/>
    <w:rsid w:val="00AD3475"/>
    <w:rsid w:val="00AD53ED"/>
    <w:rsid w:val="00AE5672"/>
    <w:rsid w:val="00AF2433"/>
    <w:rsid w:val="00B10818"/>
    <w:rsid w:val="00B15EA2"/>
    <w:rsid w:val="00B16500"/>
    <w:rsid w:val="00B216AD"/>
    <w:rsid w:val="00B24C85"/>
    <w:rsid w:val="00B25B71"/>
    <w:rsid w:val="00B32EF4"/>
    <w:rsid w:val="00B35A91"/>
    <w:rsid w:val="00B64EA2"/>
    <w:rsid w:val="00B67645"/>
    <w:rsid w:val="00B70C7C"/>
    <w:rsid w:val="00B736BD"/>
    <w:rsid w:val="00B73D3B"/>
    <w:rsid w:val="00B76E54"/>
    <w:rsid w:val="00B7779D"/>
    <w:rsid w:val="00B8498A"/>
    <w:rsid w:val="00BB4F78"/>
    <w:rsid w:val="00BD1CB2"/>
    <w:rsid w:val="00BD5F7D"/>
    <w:rsid w:val="00BF071D"/>
    <w:rsid w:val="00C17781"/>
    <w:rsid w:val="00C50451"/>
    <w:rsid w:val="00C5149B"/>
    <w:rsid w:val="00C53C45"/>
    <w:rsid w:val="00C54D29"/>
    <w:rsid w:val="00C61559"/>
    <w:rsid w:val="00C61A98"/>
    <w:rsid w:val="00C67A30"/>
    <w:rsid w:val="00C766B5"/>
    <w:rsid w:val="00C76973"/>
    <w:rsid w:val="00C77EA8"/>
    <w:rsid w:val="00C84FA5"/>
    <w:rsid w:val="00C93DCB"/>
    <w:rsid w:val="00CB1EFF"/>
    <w:rsid w:val="00CB3DDE"/>
    <w:rsid w:val="00CC2F62"/>
    <w:rsid w:val="00CC4BF9"/>
    <w:rsid w:val="00CD7158"/>
    <w:rsid w:val="00CE6C30"/>
    <w:rsid w:val="00CF013E"/>
    <w:rsid w:val="00CF189B"/>
    <w:rsid w:val="00CF2D6E"/>
    <w:rsid w:val="00D05F83"/>
    <w:rsid w:val="00D0758C"/>
    <w:rsid w:val="00D13C2E"/>
    <w:rsid w:val="00D265EC"/>
    <w:rsid w:val="00D26A56"/>
    <w:rsid w:val="00D35C43"/>
    <w:rsid w:val="00D732E8"/>
    <w:rsid w:val="00D7590E"/>
    <w:rsid w:val="00D86B88"/>
    <w:rsid w:val="00D86BEF"/>
    <w:rsid w:val="00DA3E29"/>
    <w:rsid w:val="00DB3708"/>
    <w:rsid w:val="00DB5D1A"/>
    <w:rsid w:val="00DB67CA"/>
    <w:rsid w:val="00DC34D9"/>
    <w:rsid w:val="00DC74C2"/>
    <w:rsid w:val="00DD39EF"/>
    <w:rsid w:val="00E005D3"/>
    <w:rsid w:val="00E21B9C"/>
    <w:rsid w:val="00E2665D"/>
    <w:rsid w:val="00E37B51"/>
    <w:rsid w:val="00E55AA3"/>
    <w:rsid w:val="00E77114"/>
    <w:rsid w:val="00E77EDF"/>
    <w:rsid w:val="00E81030"/>
    <w:rsid w:val="00E9059D"/>
    <w:rsid w:val="00E919D5"/>
    <w:rsid w:val="00E93CE4"/>
    <w:rsid w:val="00E971B7"/>
    <w:rsid w:val="00EA6DF3"/>
    <w:rsid w:val="00EB375A"/>
    <w:rsid w:val="00EB55F0"/>
    <w:rsid w:val="00EC6DFC"/>
    <w:rsid w:val="00ED1BCA"/>
    <w:rsid w:val="00ED699F"/>
    <w:rsid w:val="00EE32BC"/>
    <w:rsid w:val="00EE4D98"/>
    <w:rsid w:val="00EF4558"/>
    <w:rsid w:val="00EF6C63"/>
    <w:rsid w:val="00F10E44"/>
    <w:rsid w:val="00F1546A"/>
    <w:rsid w:val="00F24403"/>
    <w:rsid w:val="00F414CA"/>
    <w:rsid w:val="00F460D4"/>
    <w:rsid w:val="00F47918"/>
    <w:rsid w:val="00F6767A"/>
    <w:rsid w:val="00F677E1"/>
    <w:rsid w:val="00F705C8"/>
    <w:rsid w:val="00F72669"/>
    <w:rsid w:val="00F73CC3"/>
    <w:rsid w:val="00F7487F"/>
    <w:rsid w:val="00F81295"/>
    <w:rsid w:val="00F8723C"/>
    <w:rsid w:val="00FA4BFF"/>
    <w:rsid w:val="00FC1DC3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E4"/>
    <w:pPr>
      <w:widowControl w:val="0"/>
      <w:jc w:val="both"/>
    </w:pPr>
    <w:rPr>
      <w:rFonts w:ascii="HG丸ｺﾞｼｯｸM-PRO" w:eastAsia="HG丸ｺﾞｼｯｸM-PRO" w:hAnsi="HG丸ｺﾞｼｯｸM-PRO"/>
      <w:snapToGrid w:val="0"/>
      <w:color w:val="000000" w:themeColor="text1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EDF"/>
    <w:pPr>
      <w:ind w:leftChars="400" w:left="840"/>
    </w:pPr>
    <w:rPr>
      <w:rFonts w:asciiTheme="minorHAnsi" w:eastAsiaTheme="minorEastAsia" w:hAnsiTheme="minorHAnsi"/>
      <w:snapToGrid/>
      <w:color w:val="auto"/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FD0C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C5C"/>
    <w:rPr>
      <w:rFonts w:ascii="HG丸ｺﾞｼｯｸM-PRO" w:eastAsia="HG丸ｺﾞｼｯｸM-PRO" w:hAnsi="HG丸ｺﾞｼｯｸM-PRO"/>
      <w:snapToGrid w:val="0"/>
      <w:color w:val="000000" w:themeColor="text1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0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C5C"/>
    <w:rPr>
      <w:rFonts w:ascii="HG丸ｺﾞｼｯｸM-PRO" w:eastAsia="HG丸ｺﾞｼｯｸM-PRO" w:hAnsi="HG丸ｺﾞｼｯｸM-PRO"/>
      <w:snapToGrid w:val="0"/>
      <w:color w:val="000000" w:themeColor="text1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2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2938"/>
    <w:rPr>
      <w:rFonts w:asciiTheme="majorHAnsi" w:eastAsiaTheme="majorEastAsia" w:hAnsiTheme="majorHAnsi" w:cstheme="majorBidi"/>
      <w:snapToGrid w:val="0"/>
      <w:color w:val="000000" w:themeColor="text1"/>
      <w:kern w:val="0"/>
      <w:sz w:val="18"/>
      <w:szCs w:val="18"/>
    </w:rPr>
  </w:style>
  <w:style w:type="table" w:styleId="aa">
    <w:name w:val="Table Grid"/>
    <w:basedOn w:val="a1"/>
    <w:uiPriority w:val="59"/>
    <w:rsid w:val="003D2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E4"/>
    <w:pPr>
      <w:widowControl w:val="0"/>
      <w:jc w:val="both"/>
    </w:pPr>
    <w:rPr>
      <w:rFonts w:ascii="HG丸ｺﾞｼｯｸM-PRO" w:eastAsia="HG丸ｺﾞｼｯｸM-PRO" w:hAnsi="HG丸ｺﾞｼｯｸM-PRO"/>
      <w:snapToGrid w:val="0"/>
      <w:color w:val="000000" w:themeColor="text1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EDF"/>
    <w:pPr>
      <w:ind w:leftChars="400" w:left="840"/>
    </w:pPr>
    <w:rPr>
      <w:rFonts w:asciiTheme="minorHAnsi" w:eastAsiaTheme="minorEastAsia" w:hAnsiTheme="minorHAnsi"/>
      <w:snapToGrid/>
      <w:color w:val="auto"/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FD0C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C5C"/>
    <w:rPr>
      <w:rFonts w:ascii="HG丸ｺﾞｼｯｸM-PRO" w:eastAsia="HG丸ｺﾞｼｯｸM-PRO" w:hAnsi="HG丸ｺﾞｼｯｸM-PRO"/>
      <w:snapToGrid w:val="0"/>
      <w:color w:val="000000" w:themeColor="text1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0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C5C"/>
    <w:rPr>
      <w:rFonts w:ascii="HG丸ｺﾞｼｯｸM-PRO" w:eastAsia="HG丸ｺﾞｼｯｸM-PRO" w:hAnsi="HG丸ｺﾞｼｯｸM-PRO"/>
      <w:snapToGrid w:val="0"/>
      <w:color w:val="000000" w:themeColor="text1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2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2938"/>
    <w:rPr>
      <w:rFonts w:asciiTheme="majorHAnsi" w:eastAsiaTheme="majorEastAsia" w:hAnsiTheme="majorHAnsi" w:cstheme="majorBidi"/>
      <w:snapToGrid w:val="0"/>
      <w:color w:val="000000" w:themeColor="text1"/>
      <w:kern w:val="0"/>
      <w:sz w:val="18"/>
      <w:szCs w:val="18"/>
    </w:rPr>
  </w:style>
  <w:style w:type="table" w:styleId="aa">
    <w:name w:val="Table Grid"/>
    <w:basedOn w:val="a1"/>
    <w:uiPriority w:val="59"/>
    <w:rsid w:val="003D2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79BAE-2F18-41AC-9C79-C2BCBA14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高等学校課</dc:creator>
  <cp:lastModifiedBy>大阪府庁</cp:lastModifiedBy>
  <cp:revision>14</cp:revision>
  <cp:lastPrinted>2014-08-19T05:20:00Z</cp:lastPrinted>
  <dcterms:created xsi:type="dcterms:W3CDTF">2014-08-18T00:25:00Z</dcterms:created>
  <dcterms:modified xsi:type="dcterms:W3CDTF">2014-08-19T05:20:00Z</dcterms:modified>
</cp:coreProperties>
</file>